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0F1D10" w:rsidRDefault="00A32349" w:rsidP="00674BA1">
      <w:pPr>
        <w:spacing w:after="120"/>
        <w:jc w:val="center"/>
        <w:rPr>
          <w:rFonts w:ascii="Times New Roman CYR" w:hAnsi="Times New Roman CYR"/>
          <w:lang w:val="uk-UA"/>
        </w:rPr>
      </w:pPr>
      <w:bookmarkStart w:id="0" w:name="_GoBack"/>
      <w:bookmarkEnd w:id="0"/>
      <w:r w:rsidRPr="000F1D10">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0F1D10" w:rsidRDefault="00674BA1" w:rsidP="00674BA1">
      <w:pPr>
        <w:jc w:val="center"/>
        <w:outlineLvl w:val="0"/>
        <w:rPr>
          <w:b/>
          <w:sz w:val="32"/>
          <w:szCs w:val="32"/>
          <w:lang w:val="uk-UA"/>
        </w:rPr>
      </w:pPr>
      <w:r w:rsidRPr="000F1D10">
        <w:rPr>
          <w:b/>
          <w:sz w:val="32"/>
          <w:szCs w:val="32"/>
          <w:lang w:val="uk-UA"/>
        </w:rPr>
        <w:t>МІНІСТЕРСТВО ОХОРОНИ ЗДОРОВ’Я УКРАЇНИ</w:t>
      </w:r>
    </w:p>
    <w:p w:rsidR="00674BA1" w:rsidRPr="000F1D10" w:rsidRDefault="00674BA1" w:rsidP="00674BA1">
      <w:pPr>
        <w:rPr>
          <w:lang w:val="uk-UA"/>
        </w:rPr>
      </w:pPr>
    </w:p>
    <w:p w:rsidR="008C4BFD" w:rsidRPr="000F1D10" w:rsidRDefault="008C4BFD" w:rsidP="008C4BFD">
      <w:pPr>
        <w:jc w:val="center"/>
        <w:outlineLvl w:val="0"/>
        <w:rPr>
          <w:b/>
          <w:spacing w:val="60"/>
          <w:sz w:val="30"/>
          <w:szCs w:val="30"/>
          <w:lang w:val="uk-UA"/>
        </w:rPr>
      </w:pPr>
      <w:r w:rsidRPr="000F1D10">
        <w:rPr>
          <w:b/>
          <w:spacing w:val="60"/>
          <w:sz w:val="30"/>
          <w:szCs w:val="30"/>
          <w:lang w:val="uk-UA"/>
        </w:rPr>
        <w:t>НАКАЗ</w:t>
      </w:r>
    </w:p>
    <w:p w:rsidR="008C4BFD" w:rsidRPr="000F1D1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0F1D10" w:rsidTr="0012582E">
        <w:tc>
          <w:tcPr>
            <w:tcW w:w="3271" w:type="dxa"/>
          </w:tcPr>
          <w:p w:rsidR="00B230AA" w:rsidRPr="000F1D10" w:rsidRDefault="00B230AA" w:rsidP="00A93E77">
            <w:pPr>
              <w:rPr>
                <w:sz w:val="28"/>
                <w:szCs w:val="28"/>
                <w:lang w:val="uk-UA"/>
              </w:rPr>
            </w:pPr>
          </w:p>
          <w:p w:rsidR="008C4BFD" w:rsidRPr="000F1D10" w:rsidRDefault="00B230AA" w:rsidP="00A93E77">
            <w:pPr>
              <w:rPr>
                <w:sz w:val="28"/>
                <w:szCs w:val="28"/>
                <w:lang w:val="uk-UA"/>
              </w:rPr>
            </w:pPr>
            <w:r w:rsidRPr="000F1D10">
              <w:rPr>
                <w:sz w:val="28"/>
                <w:szCs w:val="28"/>
                <w:lang w:val="uk-UA"/>
              </w:rPr>
              <w:t>12 червня 2025 року</w:t>
            </w:r>
            <w:r w:rsidR="008C4BFD" w:rsidRPr="000F1D10">
              <w:rPr>
                <w:sz w:val="28"/>
                <w:szCs w:val="28"/>
                <w:lang w:val="uk-UA"/>
              </w:rPr>
              <w:t xml:space="preserve">     </w:t>
            </w:r>
          </w:p>
        </w:tc>
        <w:tc>
          <w:tcPr>
            <w:tcW w:w="2129" w:type="dxa"/>
          </w:tcPr>
          <w:p w:rsidR="008C4BFD" w:rsidRPr="000F1D10" w:rsidRDefault="00B943B1" w:rsidP="00B943B1">
            <w:pPr>
              <w:jc w:val="center"/>
              <w:rPr>
                <w:sz w:val="24"/>
                <w:szCs w:val="24"/>
                <w:lang w:val="uk-UA"/>
              </w:rPr>
            </w:pPr>
            <w:r w:rsidRPr="000F1D10">
              <w:rPr>
                <w:sz w:val="24"/>
                <w:szCs w:val="24"/>
                <w:lang w:val="uk-UA"/>
              </w:rPr>
              <w:t xml:space="preserve">                    </w:t>
            </w:r>
            <w:r w:rsidR="008C4BFD" w:rsidRPr="000F1D10">
              <w:rPr>
                <w:sz w:val="24"/>
                <w:szCs w:val="24"/>
                <w:lang w:val="uk-UA"/>
              </w:rPr>
              <w:t>Київ</w:t>
            </w:r>
          </w:p>
        </w:tc>
        <w:tc>
          <w:tcPr>
            <w:tcW w:w="4783" w:type="dxa"/>
          </w:tcPr>
          <w:p w:rsidR="006F7E05" w:rsidRPr="000F1D10" w:rsidRDefault="006F7E05" w:rsidP="00A93E77">
            <w:pPr>
              <w:ind w:firstLine="72"/>
              <w:jc w:val="center"/>
              <w:rPr>
                <w:sz w:val="28"/>
                <w:szCs w:val="28"/>
                <w:lang w:val="uk-UA"/>
              </w:rPr>
            </w:pPr>
          </w:p>
          <w:p w:rsidR="008C4BFD" w:rsidRPr="000F1D10" w:rsidRDefault="00B230AA" w:rsidP="000F1D10">
            <w:pPr>
              <w:ind w:firstLine="72"/>
              <w:jc w:val="center"/>
              <w:rPr>
                <w:sz w:val="28"/>
                <w:szCs w:val="28"/>
                <w:lang w:val="uk-UA"/>
              </w:rPr>
            </w:pPr>
            <w:r w:rsidRPr="000F1D10">
              <w:rPr>
                <w:sz w:val="28"/>
                <w:szCs w:val="28"/>
                <w:lang w:val="uk-UA"/>
              </w:rPr>
              <w:t xml:space="preserve">                                               № 964</w:t>
            </w:r>
            <w:r w:rsidR="004E5F69" w:rsidRPr="000F1D10">
              <w:rPr>
                <w:sz w:val="28"/>
                <w:szCs w:val="28"/>
                <w:lang w:val="uk-UA"/>
              </w:rPr>
              <w:t xml:space="preserve">                                                </w:t>
            </w:r>
          </w:p>
        </w:tc>
      </w:tr>
    </w:tbl>
    <w:p w:rsidR="008C4BFD" w:rsidRPr="000F1D10" w:rsidRDefault="008C4BFD" w:rsidP="008C4BFD">
      <w:pPr>
        <w:jc w:val="both"/>
        <w:rPr>
          <w:sz w:val="28"/>
          <w:szCs w:val="28"/>
          <w:lang w:val="en-US"/>
        </w:rPr>
      </w:pPr>
    </w:p>
    <w:p w:rsidR="002252BE" w:rsidRPr="000F1D10" w:rsidRDefault="002252BE" w:rsidP="00FF071A">
      <w:pPr>
        <w:jc w:val="both"/>
        <w:rPr>
          <w:b/>
          <w:sz w:val="28"/>
          <w:szCs w:val="28"/>
          <w:lang w:val="uk-UA"/>
        </w:rPr>
      </w:pPr>
    </w:p>
    <w:p w:rsidR="002252BE" w:rsidRPr="000F1D10" w:rsidRDefault="002252BE" w:rsidP="00FF071A">
      <w:pPr>
        <w:jc w:val="both"/>
        <w:rPr>
          <w:b/>
          <w:sz w:val="28"/>
          <w:szCs w:val="28"/>
          <w:lang w:val="uk-UA"/>
        </w:rPr>
      </w:pPr>
    </w:p>
    <w:p w:rsidR="00FF071A" w:rsidRPr="000F1D10" w:rsidRDefault="00FF071A" w:rsidP="00FF071A">
      <w:pPr>
        <w:jc w:val="both"/>
        <w:rPr>
          <w:b/>
          <w:sz w:val="28"/>
          <w:szCs w:val="28"/>
          <w:lang w:val="uk-UA"/>
        </w:rPr>
      </w:pPr>
      <w:r w:rsidRPr="000F1D10">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0F1D10" w:rsidRDefault="00674BA1" w:rsidP="00674BA1">
      <w:pPr>
        <w:ind w:firstLine="720"/>
        <w:jc w:val="both"/>
        <w:rPr>
          <w:sz w:val="16"/>
          <w:szCs w:val="16"/>
          <w:lang w:val="uk-UA"/>
        </w:rPr>
      </w:pPr>
    </w:p>
    <w:p w:rsidR="00917598" w:rsidRPr="000F1D10" w:rsidRDefault="00917598" w:rsidP="00FC73F7">
      <w:pPr>
        <w:ind w:firstLine="720"/>
        <w:jc w:val="both"/>
        <w:rPr>
          <w:sz w:val="16"/>
          <w:szCs w:val="16"/>
          <w:lang w:val="uk-UA"/>
        </w:rPr>
      </w:pPr>
    </w:p>
    <w:p w:rsidR="00F4602B" w:rsidRPr="000F1D10" w:rsidRDefault="00F4602B" w:rsidP="00FC73F7">
      <w:pPr>
        <w:ind w:firstLine="720"/>
        <w:jc w:val="both"/>
        <w:rPr>
          <w:sz w:val="16"/>
          <w:szCs w:val="16"/>
          <w:lang w:val="uk-UA"/>
        </w:rPr>
      </w:pPr>
    </w:p>
    <w:p w:rsidR="00F4602B" w:rsidRPr="000F1D10" w:rsidRDefault="00F4602B" w:rsidP="00FC73F7">
      <w:pPr>
        <w:ind w:firstLine="720"/>
        <w:jc w:val="both"/>
        <w:rPr>
          <w:sz w:val="16"/>
          <w:szCs w:val="16"/>
          <w:lang w:val="uk-UA"/>
        </w:rPr>
      </w:pPr>
    </w:p>
    <w:p w:rsidR="00051C9D" w:rsidRPr="000F1D10" w:rsidRDefault="00957C7E" w:rsidP="00051C9D">
      <w:pPr>
        <w:pStyle w:val="HTML"/>
        <w:ind w:firstLine="720"/>
        <w:jc w:val="both"/>
        <w:rPr>
          <w:rFonts w:ascii="Times New Roman" w:hAnsi="Times New Roman"/>
          <w:color w:val="auto"/>
          <w:sz w:val="28"/>
          <w:szCs w:val="28"/>
          <w:lang w:val="uk-UA"/>
        </w:rPr>
      </w:pPr>
      <w:r w:rsidRPr="000F1D10">
        <w:rPr>
          <w:rFonts w:ascii="Times New Roman" w:hAnsi="Times New Roman"/>
          <w:color w:val="auto"/>
          <w:sz w:val="28"/>
          <w:szCs w:val="28"/>
          <w:lang w:val="uk-UA"/>
        </w:rPr>
        <w:t xml:space="preserve">Відповідно до статті 9 Закону України «Про лікарські засоби», </w:t>
      </w:r>
      <w:r w:rsidR="00237631" w:rsidRPr="000F1D10">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0F1D10">
        <w:rPr>
          <w:rFonts w:ascii="Times New Roman" w:hAnsi="Times New Roman"/>
          <w:color w:val="auto"/>
          <w:sz w:val="28"/>
          <w:szCs w:val="28"/>
          <w:lang w:val="uk-UA"/>
        </w:rPr>
        <w:t xml:space="preserve">, </w:t>
      </w:r>
      <w:r w:rsidR="00051C9D" w:rsidRPr="000F1D10">
        <w:rPr>
          <w:rFonts w:ascii="Times New Roman" w:hAnsi="Times New Roman"/>
          <w:color w:val="auto"/>
          <w:sz w:val="28"/>
          <w:szCs w:val="28"/>
          <w:lang w:val="uk-UA"/>
        </w:rPr>
        <w:t xml:space="preserve">абзацу двадцять </w:t>
      </w:r>
      <w:r w:rsidR="000512B7" w:rsidRPr="000F1D10">
        <w:rPr>
          <w:rFonts w:ascii="Times New Roman" w:hAnsi="Times New Roman"/>
          <w:color w:val="auto"/>
          <w:sz w:val="28"/>
          <w:szCs w:val="28"/>
          <w:lang w:val="uk-UA"/>
        </w:rPr>
        <w:t>п’ятого</w:t>
      </w:r>
      <w:r w:rsidR="00051C9D" w:rsidRPr="000F1D10">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0F1D10">
        <w:rPr>
          <w:rFonts w:ascii="Times New Roman" w:hAnsi="Times New Roman"/>
          <w:color w:val="auto"/>
          <w:sz w:val="28"/>
          <w:szCs w:val="28"/>
          <w:lang w:val="uk-UA"/>
        </w:rPr>
        <w:t>д</w:t>
      </w:r>
      <w:r w:rsidR="00051C9D" w:rsidRPr="000F1D10">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0F1D10" w:rsidRDefault="000C1B57" w:rsidP="00051C9D">
      <w:pPr>
        <w:pStyle w:val="HTML"/>
        <w:ind w:firstLine="720"/>
        <w:jc w:val="both"/>
        <w:rPr>
          <w:b/>
          <w:bCs/>
          <w:color w:val="auto"/>
          <w:sz w:val="28"/>
          <w:szCs w:val="28"/>
          <w:lang w:val="uk-UA"/>
        </w:rPr>
      </w:pPr>
    </w:p>
    <w:p w:rsidR="00FC73F7" w:rsidRPr="000F1D10" w:rsidRDefault="00FC73F7" w:rsidP="00FC73F7">
      <w:pPr>
        <w:pStyle w:val="31"/>
        <w:ind w:left="0"/>
        <w:rPr>
          <w:b/>
          <w:bCs/>
          <w:sz w:val="28"/>
          <w:szCs w:val="28"/>
          <w:lang w:val="uk-UA"/>
        </w:rPr>
      </w:pPr>
      <w:r w:rsidRPr="000F1D10">
        <w:rPr>
          <w:b/>
          <w:bCs/>
          <w:sz w:val="28"/>
          <w:szCs w:val="28"/>
          <w:lang w:val="uk-UA"/>
        </w:rPr>
        <w:t>НАКАЗУЮ:</w:t>
      </w:r>
    </w:p>
    <w:p w:rsidR="00B64FF6" w:rsidRPr="000F1D10" w:rsidRDefault="00B64FF6" w:rsidP="00FC73F7">
      <w:pPr>
        <w:pStyle w:val="31"/>
        <w:ind w:left="0"/>
        <w:rPr>
          <w:b/>
          <w:bCs/>
          <w:lang w:val="uk-UA"/>
        </w:rPr>
      </w:pPr>
    </w:p>
    <w:p w:rsidR="00CB6908" w:rsidRPr="000F1D10" w:rsidRDefault="00CB6908" w:rsidP="00D33F8D">
      <w:pPr>
        <w:tabs>
          <w:tab w:val="left" w:pos="1080"/>
        </w:tabs>
        <w:ind w:firstLine="720"/>
        <w:jc w:val="both"/>
        <w:rPr>
          <w:sz w:val="28"/>
          <w:szCs w:val="28"/>
          <w:lang w:val="uk-UA"/>
        </w:rPr>
      </w:pPr>
      <w:r w:rsidRPr="000F1D10">
        <w:rPr>
          <w:sz w:val="28"/>
          <w:szCs w:val="28"/>
          <w:lang w:val="uk-UA"/>
        </w:rPr>
        <w:t xml:space="preserve">1. Зареєструвати </w:t>
      </w:r>
      <w:r w:rsidR="00AA5929" w:rsidRPr="000F1D10">
        <w:rPr>
          <w:noProof/>
          <w:sz w:val="28"/>
          <w:szCs w:val="28"/>
          <w:lang w:val="uk-UA"/>
        </w:rPr>
        <w:t>лікарські засоби</w:t>
      </w:r>
      <w:r w:rsidR="00AA5929" w:rsidRPr="000F1D10">
        <w:rPr>
          <w:sz w:val="28"/>
          <w:szCs w:val="28"/>
          <w:lang w:val="uk-UA"/>
        </w:rPr>
        <w:t xml:space="preserve"> (медичні імунобіологічні препарати) та внести до Державного реєстру лікарських засобів </w:t>
      </w:r>
      <w:r w:rsidRPr="000F1D10">
        <w:rPr>
          <w:sz w:val="28"/>
          <w:szCs w:val="28"/>
          <w:lang w:val="uk-UA"/>
        </w:rPr>
        <w:t>згідно з додатк</w:t>
      </w:r>
      <w:r w:rsidR="00B428E1" w:rsidRPr="000F1D10">
        <w:rPr>
          <w:sz w:val="28"/>
          <w:szCs w:val="28"/>
          <w:lang w:val="uk-UA"/>
        </w:rPr>
        <w:t>ом</w:t>
      </w:r>
      <w:r w:rsidRPr="000F1D10">
        <w:rPr>
          <w:sz w:val="28"/>
          <w:szCs w:val="28"/>
          <w:lang w:val="uk-UA"/>
        </w:rPr>
        <w:t xml:space="preserve"> 1.</w:t>
      </w:r>
    </w:p>
    <w:p w:rsidR="00927311" w:rsidRPr="000F1D10" w:rsidRDefault="00927311" w:rsidP="00D33F8D">
      <w:pPr>
        <w:tabs>
          <w:tab w:val="left" w:pos="1080"/>
        </w:tabs>
        <w:ind w:firstLine="720"/>
        <w:jc w:val="both"/>
        <w:rPr>
          <w:sz w:val="28"/>
          <w:szCs w:val="28"/>
          <w:lang w:val="uk-UA"/>
        </w:rPr>
      </w:pPr>
    </w:p>
    <w:p w:rsidR="00927311" w:rsidRPr="000F1D10" w:rsidRDefault="00CB6908" w:rsidP="00D33F8D">
      <w:pPr>
        <w:tabs>
          <w:tab w:val="left" w:pos="1080"/>
        </w:tabs>
        <w:ind w:firstLine="720"/>
        <w:jc w:val="both"/>
        <w:rPr>
          <w:sz w:val="28"/>
          <w:szCs w:val="28"/>
          <w:lang w:val="uk-UA"/>
        </w:rPr>
      </w:pPr>
      <w:r w:rsidRPr="000F1D10">
        <w:rPr>
          <w:sz w:val="28"/>
          <w:szCs w:val="28"/>
          <w:lang w:val="uk-UA"/>
        </w:rPr>
        <w:t>2</w:t>
      </w:r>
      <w:r w:rsidR="00927311" w:rsidRPr="000F1D10">
        <w:rPr>
          <w:sz w:val="28"/>
          <w:szCs w:val="28"/>
          <w:lang w:val="uk-UA"/>
        </w:rPr>
        <w:t xml:space="preserve">. Перереєструвати </w:t>
      </w:r>
      <w:r w:rsidR="00AA5929" w:rsidRPr="000F1D10">
        <w:rPr>
          <w:noProof/>
          <w:sz w:val="28"/>
          <w:szCs w:val="28"/>
          <w:lang w:val="uk-UA"/>
        </w:rPr>
        <w:t>лікарські засоби</w:t>
      </w:r>
      <w:r w:rsidR="00AA5929" w:rsidRPr="000F1D10">
        <w:rPr>
          <w:sz w:val="28"/>
          <w:szCs w:val="28"/>
          <w:lang w:val="uk-UA"/>
        </w:rPr>
        <w:t xml:space="preserve"> (медичні імунобіологічні препарати) та внести до Державного реєстру лікарських засобів </w:t>
      </w:r>
      <w:r w:rsidR="00643EFB" w:rsidRPr="000F1D10">
        <w:rPr>
          <w:sz w:val="28"/>
          <w:szCs w:val="28"/>
          <w:lang w:val="uk-UA"/>
        </w:rPr>
        <w:t>згідно з додатк</w:t>
      </w:r>
      <w:r w:rsidR="00F004E2" w:rsidRPr="000F1D10">
        <w:rPr>
          <w:sz w:val="28"/>
          <w:szCs w:val="28"/>
          <w:lang w:val="uk-UA"/>
        </w:rPr>
        <w:t>ом</w:t>
      </w:r>
      <w:r w:rsidR="00643EFB" w:rsidRPr="000F1D10">
        <w:rPr>
          <w:sz w:val="28"/>
          <w:szCs w:val="28"/>
          <w:lang w:val="uk-UA"/>
        </w:rPr>
        <w:t xml:space="preserve"> 2</w:t>
      </w:r>
      <w:r w:rsidR="00927311" w:rsidRPr="000F1D10">
        <w:rPr>
          <w:sz w:val="28"/>
          <w:szCs w:val="28"/>
          <w:lang w:val="uk-UA"/>
        </w:rPr>
        <w:t>.</w:t>
      </w:r>
    </w:p>
    <w:p w:rsidR="00927311" w:rsidRPr="000F1D10" w:rsidRDefault="00927311" w:rsidP="00D33F8D">
      <w:pPr>
        <w:tabs>
          <w:tab w:val="left" w:pos="1080"/>
        </w:tabs>
        <w:ind w:firstLine="720"/>
        <w:jc w:val="both"/>
        <w:rPr>
          <w:sz w:val="16"/>
          <w:szCs w:val="16"/>
          <w:lang w:val="uk-UA"/>
        </w:rPr>
      </w:pPr>
    </w:p>
    <w:p w:rsidR="00FC73F7" w:rsidRPr="000F1D10" w:rsidRDefault="00CB6908" w:rsidP="000C1B57">
      <w:pPr>
        <w:tabs>
          <w:tab w:val="left" w:pos="1080"/>
        </w:tabs>
        <w:ind w:firstLine="720"/>
        <w:jc w:val="both"/>
        <w:rPr>
          <w:sz w:val="28"/>
          <w:szCs w:val="28"/>
          <w:lang w:val="uk-UA"/>
        </w:rPr>
      </w:pPr>
      <w:r w:rsidRPr="000F1D10">
        <w:rPr>
          <w:sz w:val="28"/>
          <w:szCs w:val="28"/>
          <w:lang w:val="uk-UA"/>
        </w:rPr>
        <w:t>3</w:t>
      </w:r>
      <w:r w:rsidR="00FC73F7" w:rsidRPr="000F1D10">
        <w:rPr>
          <w:sz w:val="28"/>
          <w:szCs w:val="28"/>
          <w:lang w:val="uk-UA"/>
        </w:rPr>
        <w:t xml:space="preserve">. </w:t>
      </w:r>
      <w:r w:rsidR="00FA65F6" w:rsidRPr="000F1D10">
        <w:rPr>
          <w:sz w:val="28"/>
          <w:szCs w:val="28"/>
          <w:lang w:val="uk-UA"/>
        </w:rPr>
        <w:t>Внести</w:t>
      </w:r>
      <w:r w:rsidR="00FC73F7" w:rsidRPr="000F1D10">
        <w:rPr>
          <w:sz w:val="28"/>
          <w:szCs w:val="28"/>
          <w:lang w:val="uk-UA"/>
        </w:rPr>
        <w:t xml:space="preserve"> зміни до реєстраційних матеріалів</w:t>
      </w:r>
      <w:r w:rsidR="00AA5929" w:rsidRPr="000F1D10">
        <w:rPr>
          <w:sz w:val="28"/>
          <w:szCs w:val="28"/>
          <w:lang w:val="uk-UA"/>
        </w:rPr>
        <w:t xml:space="preserve"> на</w:t>
      </w:r>
      <w:r w:rsidR="00FC73F7" w:rsidRPr="000F1D10">
        <w:rPr>
          <w:sz w:val="28"/>
          <w:szCs w:val="28"/>
          <w:lang w:val="uk-UA"/>
        </w:rPr>
        <w:t xml:space="preserve"> </w:t>
      </w:r>
      <w:r w:rsidR="00AA5929" w:rsidRPr="000F1D10">
        <w:rPr>
          <w:noProof/>
          <w:sz w:val="28"/>
          <w:szCs w:val="28"/>
          <w:lang w:val="uk-UA"/>
        </w:rPr>
        <w:t>лікарські засоби</w:t>
      </w:r>
      <w:r w:rsidR="00AA5929" w:rsidRPr="000F1D10">
        <w:rPr>
          <w:sz w:val="28"/>
          <w:szCs w:val="28"/>
          <w:lang w:val="uk-UA"/>
        </w:rPr>
        <w:t xml:space="preserve"> (медичні імунобіологічні препарати) та до Державного реєстру лікарських засобів</w:t>
      </w:r>
      <w:r w:rsidR="00FC73F7" w:rsidRPr="000F1D10">
        <w:rPr>
          <w:sz w:val="28"/>
          <w:szCs w:val="28"/>
          <w:lang w:val="uk-UA"/>
        </w:rPr>
        <w:t xml:space="preserve"> згідно з додатк</w:t>
      </w:r>
      <w:r w:rsidR="00D35E68" w:rsidRPr="000F1D10">
        <w:rPr>
          <w:sz w:val="28"/>
          <w:szCs w:val="28"/>
          <w:lang w:val="uk-UA"/>
        </w:rPr>
        <w:t>ом</w:t>
      </w:r>
      <w:r w:rsidR="00FC73F7" w:rsidRPr="000F1D10">
        <w:rPr>
          <w:sz w:val="28"/>
          <w:szCs w:val="28"/>
          <w:lang w:val="uk-UA"/>
        </w:rPr>
        <w:t xml:space="preserve"> </w:t>
      </w:r>
      <w:r w:rsidR="00643EFB" w:rsidRPr="000F1D10">
        <w:rPr>
          <w:sz w:val="28"/>
          <w:szCs w:val="28"/>
          <w:lang w:val="uk-UA"/>
        </w:rPr>
        <w:t>3</w:t>
      </w:r>
      <w:r w:rsidR="00FC73F7" w:rsidRPr="000F1D10">
        <w:rPr>
          <w:sz w:val="28"/>
          <w:szCs w:val="28"/>
          <w:lang w:val="uk-UA"/>
        </w:rPr>
        <w:t>.</w:t>
      </w:r>
    </w:p>
    <w:p w:rsidR="00141BF6" w:rsidRPr="000F1D10" w:rsidRDefault="00141BF6" w:rsidP="00BC5599">
      <w:pPr>
        <w:tabs>
          <w:tab w:val="left" w:pos="720"/>
          <w:tab w:val="left" w:pos="993"/>
        </w:tabs>
        <w:ind w:firstLine="720"/>
        <w:jc w:val="both"/>
        <w:rPr>
          <w:sz w:val="28"/>
          <w:szCs w:val="28"/>
          <w:lang w:val="uk-UA"/>
        </w:rPr>
      </w:pPr>
    </w:p>
    <w:p w:rsidR="00BC5599" w:rsidRPr="000F1D10" w:rsidRDefault="00141BF6" w:rsidP="00BC5599">
      <w:pPr>
        <w:tabs>
          <w:tab w:val="left" w:pos="720"/>
          <w:tab w:val="left" w:pos="993"/>
        </w:tabs>
        <w:ind w:firstLine="720"/>
        <w:jc w:val="both"/>
        <w:rPr>
          <w:sz w:val="28"/>
          <w:szCs w:val="28"/>
          <w:lang w:val="uk-UA"/>
        </w:rPr>
      </w:pPr>
      <w:r w:rsidRPr="000F1D10">
        <w:rPr>
          <w:sz w:val="28"/>
          <w:szCs w:val="28"/>
          <w:lang w:val="uk-UA"/>
        </w:rPr>
        <w:t>4</w:t>
      </w:r>
      <w:r w:rsidR="00BC5599" w:rsidRPr="000F1D10">
        <w:rPr>
          <w:sz w:val="28"/>
          <w:szCs w:val="28"/>
          <w:lang w:val="uk-UA"/>
        </w:rPr>
        <w:t>. Фармацевтичному управлінню (</w:t>
      </w:r>
      <w:r w:rsidR="008528FA" w:rsidRPr="000F1D10">
        <w:rPr>
          <w:sz w:val="28"/>
          <w:szCs w:val="28"/>
          <w:lang w:val="uk-UA"/>
        </w:rPr>
        <w:t>Людмилі Ярко</w:t>
      </w:r>
      <w:r w:rsidR="00BC5599" w:rsidRPr="000F1D10">
        <w:rPr>
          <w:sz w:val="28"/>
          <w:szCs w:val="28"/>
          <w:lang w:val="uk-UA"/>
        </w:rPr>
        <w:t>) забезпечити оприлюднення цього наказу на офіційному вебсайті Міністерства охорони здоров’я України.</w:t>
      </w:r>
    </w:p>
    <w:p w:rsidR="003E30C2" w:rsidRPr="000F1D10" w:rsidRDefault="003E30C2" w:rsidP="000C1B57">
      <w:pPr>
        <w:tabs>
          <w:tab w:val="left" w:pos="1080"/>
        </w:tabs>
        <w:ind w:firstLine="720"/>
        <w:jc w:val="both"/>
        <w:rPr>
          <w:sz w:val="28"/>
          <w:szCs w:val="28"/>
          <w:lang w:val="uk-UA"/>
        </w:rPr>
      </w:pPr>
    </w:p>
    <w:p w:rsidR="000D32CE" w:rsidRPr="000F1D10" w:rsidRDefault="00141BF6" w:rsidP="000D32CE">
      <w:pPr>
        <w:tabs>
          <w:tab w:val="left" w:pos="720"/>
          <w:tab w:val="left" w:pos="1080"/>
        </w:tabs>
        <w:ind w:firstLine="720"/>
        <w:jc w:val="both"/>
        <w:rPr>
          <w:sz w:val="28"/>
          <w:szCs w:val="28"/>
          <w:lang w:val="uk-UA"/>
        </w:rPr>
      </w:pPr>
      <w:r w:rsidRPr="000F1D10">
        <w:rPr>
          <w:sz w:val="28"/>
          <w:szCs w:val="28"/>
          <w:lang w:val="uk-UA"/>
        </w:rPr>
        <w:t>5</w:t>
      </w:r>
      <w:r w:rsidR="0050149D" w:rsidRPr="000F1D10">
        <w:rPr>
          <w:sz w:val="28"/>
          <w:szCs w:val="28"/>
          <w:lang w:val="uk-UA"/>
        </w:rPr>
        <w:t xml:space="preserve">. </w:t>
      </w:r>
      <w:r w:rsidR="000D32CE" w:rsidRPr="000F1D10">
        <w:rPr>
          <w:sz w:val="28"/>
          <w:szCs w:val="28"/>
          <w:lang w:val="uk-UA"/>
        </w:rPr>
        <w:t xml:space="preserve">Контроль за виконанням цього наказу </w:t>
      </w:r>
      <w:r w:rsidR="0050149D" w:rsidRPr="000F1D10">
        <w:rPr>
          <w:sz w:val="28"/>
          <w:szCs w:val="28"/>
          <w:lang w:val="uk-UA"/>
        </w:rPr>
        <w:t xml:space="preserve">покласти на заступника Міністра </w:t>
      </w:r>
      <w:r w:rsidR="00BA1AA2" w:rsidRPr="000F1D10">
        <w:rPr>
          <w:sz w:val="28"/>
          <w:szCs w:val="28"/>
          <w:lang w:val="uk-UA"/>
        </w:rPr>
        <w:t>Едема Адаманова</w:t>
      </w:r>
      <w:r w:rsidR="00BC5599" w:rsidRPr="000F1D10">
        <w:rPr>
          <w:sz w:val="28"/>
          <w:szCs w:val="28"/>
          <w:lang w:val="uk-UA"/>
        </w:rPr>
        <w:t>.</w:t>
      </w:r>
    </w:p>
    <w:p w:rsidR="000D32CE" w:rsidRPr="000F1D10" w:rsidRDefault="000D32CE" w:rsidP="000D32CE">
      <w:pPr>
        <w:pStyle w:val="31"/>
        <w:spacing w:after="0"/>
        <w:rPr>
          <w:sz w:val="28"/>
          <w:szCs w:val="28"/>
          <w:lang w:val="uk-UA"/>
        </w:rPr>
      </w:pPr>
    </w:p>
    <w:p w:rsidR="000D32CE" w:rsidRPr="000F1D10" w:rsidRDefault="000D32CE" w:rsidP="000D32CE">
      <w:pPr>
        <w:pStyle w:val="31"/>
        <w:spacing w:after="0"/>
        <w:rPr>
          <w:sz w:val="28"/>
          <w:szCs w:val="28"/>
          <w:lang w:val="uk-UA"/>
        </w:rPr>
      </w:pPr>
    </w:p>
    <w:p w:rsidR="000D32CE" w:rsidRPr="000F1D10" w:rsidRDefault="000D32CE" w:rsidP="000D32CE">
      <w:pPr>
        <w:pStyle w:val="31"/>
        <w:spacing w:after="0"/>
        <w:rPr>
          <w:sz w:val="28"/>
          <w:szCs w:val="28"/>
          <w:lang w:val="uk-UA"/>
        </w:rPr>
      </w:pPr>
    </w:p>
    <w:p w:rsidR="000D32CE" w:rsidRPr="000F1D10" w:rsidRDefault="000D32CE" w:rsidP="000D32CE">
      <w:pPr>
        <w:rPr>
          <w:b/>
          <w:sz w:val="28"/>
          <w:szCs w:val="28"/>
          <w:lang w:val="uk-UA"/>
        </w:rPr>
      </w:pPr>
      <w:r w:rsidRPr="000F1D10">
        <w:rPr>
          <w:b/>
          <w:sz w:val="28"/>
          <w:szCs w:val="28"/>
          <w:lang w:val="uk-UA"/>
        </w:rPr>
        <w:t>Міністр</w:t>
      </w:r>
      <w:r w:rsidR="00534A48" w:rsidRPr="000F1D10">
        <w:rPr>
          <w:b/>
          <w:sz w:val="28"/>
          <w:szCs w:val="28"/>
          <w:lang w:val="uk-UA"/>
        </w:rPr>
        <w:t xml:space="preserve">                                                  </w:t>
      </w:r>
      <w:r w:rsidR="0050149D" w:rsidRPr="000F1D10">
        <w:rPr>
          <w:b/>
          <w:sz w:val="28"/>
          <w:szCs w:val="28"/>
          <w:lang w:val="uk-UA"/>
        </w:rPr>
        <w:t xml:space="preserve">                                     </w:t>
      </w:r>
      <w:r w:rsidR="00534A48" w:rsidRPr="000F1D10">
        <w:rPr>
          <w:b/>
          <w:sz w:val="28"/>
          <w:szCs w:val="28"/>
          <w:lang w:val="uk-UA"/>
        </w:rPr>
        <w:t xml:space="preserve">    </w:t>
      </w:r>
      <w:r w:rsidR="0050149D" w:rsidRPr="000F1D10">
        <w:rPr>
          <w:b/>
          <w:sz w:val="28"/>
          <w:szCs w:val="28"/>
          <w:lang w:val="uk-UA"/>
        </w:rPr>
        <w:t>Віктор ЛЯШКО</w:t>
      </w:r>
      <w:r w:rsidR="00BA0BCD" w:rsidRPr="000F1D10">
        <w:rPr>
          <w:b/>
          <w:sz w:val="28"/>
          <w:szCs w:val="28"/>
          <w:lang w:val="uk-UA"/>
        </w:rPr>
        <w:t xml:space="preserve">                                       </w:t>
      </w:r>
      <w:r w:rsidR="00E36438" w:rsidRPr="000F1D10">
        <w:rPr>
          <w:b/>
          <w:sz w:val="28"/>
          <w:szCs w:val="28"/>
          <w:lang w:val="uk-UA"/>
        </w:rPr>
        <w:t xml:space="preserve">                                                  </w:t>
      </w:r>
      <w:r w:rsidR="00BA0BCD" w:rsidRPr="000F1D10">
        <w:rPr>
          <w:b/>
          <w:sz w:val="28"/>
          <w:szCs w:val="28"/>
          <w:lang w:val="uk-UA"/>
        </w:rPr>
        <w:t xml:space="preserve">  </w:t>
      </w:r>
    </w:p>
    <w:p w:rsidR="00D74462" w:rsidRPr="000F1D10" w:rsidRDefault="00E36438" w:rsidP="006D0A8F">
      <w:pPr>
        <w:rPr>
          <w:b/>
          <w:sz w:val="28"/>
          <w:szCs w:val="28"/>
          <w:lang w:val="uk-UA"/>
        </w:rPr>
      </w:pPr>
      <w:r w:rsidRPr="000F1D10">
        <w:rPr>
          <w:b/>
          <w:sz w:val="28"/>
          <w:szCs w:val="28"/>
          <w:lang w:val="uk-UA"/>
        </w:rPr>
        <w:t xml:space="preserve">  </w:t>
      </w:r>
    </w:p>
    <w:p w:rsidR="00BC4106" w:rsidRPr="000F1D10" w:rsidRDefault="00BC4106" w:rsidP="00BC4106">
      <w:pPr>
        <w:pStyle w:val="31"/>
        <w:spacing w:after="0"/>
        <w:ind w:left="0"/>
        <w:rPr>
          <w:b/>
          <w:sz w:val="28"/>
          <w:szCs w:val="28"/>
          <w:lang w:val="uk-UA"/>
        </w:rPr>
      </w:pPr>
    </w:p>
    <w:p w:rsidR="000C1F41" w:rsidRPr="000F1D10" w:rsidRDefault="000C1F41" w:rsidP="00FC73F7">
      <w:pPr>
        <w:pStyle w:val="31"/>
        <w:spacing w:after="0"/>
        <w:ind w:left="0"/>
        <w:rPr>
          <w:b/>
          <w:sz w:val="28"/>
          <w:szCs w:val="28"/>
          <w:lang w:val="uk-UA"/>
        </w:rPr>
        <w:sectPr w:rsidR="000C1F41" w:rsidRPr="000F1D10"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C1F41" w:rsidRPr="000F1D10" w:rsidTr="00346DC8">
        <w:tc>
          <w:tcPr>
            <w:tcW w:w="3825" w:type="dxa"/>
            <w:hideMark/>
          </w:tcPr>
          <w:p w:rsidR="000C1F41" w:rsidRPr="000F1D10" w:rsidRDefault="000C1F41" w:rsidP="00881154">
            <w:pPr>
              <w:pStyle w:val="4"/>
              <w:tabs>
                <w:tab w:val="left" w:pos="12600"/>
              </w:tabs>
              <w:spacing w:before="0" w:after="0"/>
              <w:rPr>
                <w:sz w:val="18"/>
                <w:szCs w:val="18"/>
              </w:rPr>
            </w:pPr>
            <w:r w:rsidRPr="000F1D10">
              <w:rPr>
                <w:sz w:val="18"/>
                <w:szCs w:val="18"/>
              </w:rPr>
              <w:lastRenderedPageBreak/>
              <w:t>Додаток 1</w:t>
            </w:r>
          </w:p>
          <w:p w:rsidR="000C1F41" w:rsidRPr="000F1D10" w:rsidRDefault="000C1F41" w:rsidP="00881154">
            <w:pPr>
              <w:pStyle w:val="4"/>
              <w:tabs>
                <w:tab w:val="left" w:pos="12600"/>
              </w:tabs>
              <w:spacing w:before="0" w:after="0"/>
              <w:rPr>
                <w:sz w:val="18"/>
                <w:szCs w:val="18"/>
              </w:rPr>
            </w:pPr>
            <w:r w:rsidRPr="000F1D10">
              <w:rPr>
                <w:sz w:val="18"/>
                <w:szCs w:val="18"/>
              </w:rPr>
              <w:t>до наказу Міністерства охорони</w:t>
            </w:r>
          </w:p>
          <w:p w:rsidR="000C1F41" w:rsidRPr="000F1D10" w:rsidRDefault="000C1F41" w:rsidP="00881154">
            <w:pPr>
              <w:pStyle w:val="4"/>
              <w:tabs>
                <w:tab w:val="left" w:pos="12600"/>
              </w:tabs>
              <w:spacing w:before="0" w:after="0"/>
              <w:rPr>
                <w:sz w:val="18"/>
                <w:szCs w:val="18"/>
              </w:rPr>
            </w:pPr>
            <w:r w:rsidRPr="000F1D10">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C1F41" w:rsidRPr="000F1D10" w:rsidRDefault="000C1F41" w:rsidP="00881154">
            <w:pPr>
              <w:pStyle w:val="4"/>
              <w:tabs>
                <w:tab w:val="left" w:pos="12600"/>
              </w:tabs>
              <w:spacing w:before="0" w:after="0"/>
              <w:rPr>
                <w:rFonts w:cs="Arial"/>
                <w:sz w:val="16"/>
                <w:szCs w:val="16"/>
              </w:rPr>
            </w:pPr>
            <w:r w:rsidRPr="000F1D10">
              <w:rPr>
                <w:bCs w:val="0"/>
                <w:iCs/>
                <w:sz w:val="18"/>
                <w:szCs w:val="18"/>
                <w:u w:val="single"/>
              </w:rPr>
              <w:t>від 12 червня 2025 року № 964</w:t>
            </w:r>
          </w:p>
        </w:tc>
      </w:tr>
    </w:tbl>
    <w:p w:rsidR="000C1F41" w:rsidRPr="000F1D10" w:rsidRDefault="000C1F41" w:rsidP="000C1F41">
      <w:pPr>
        <w:tabs>
          <w:tab w:val="left" w:pos="12600"/>
        </w:tabs>
        <w:jc w:val="center"/>
        <w:rPr>
          <w:rFonts w:ascii="Arial" w:hAnsi="Arial" w:cs="Arial"/>
          <w:b/>
          <w:sz w:val="16"/>
          <w:szCs w:val="16"/>
          <w:lang w:val="en-US"/>
        </w:rPr>
      </w:pPr>
    </w:p>
    <w:p w:rsidR="000C1F41" w:rsidRPr="000F1D10" w:rsidRDefault="000C1F41" w:rsidP="000C1F41">
      <w:pPr>
        <w:keepNext/>
        <w:tabs>
          <w:tab w:val="left" w:pos="12600"/>
        </w:tabs>
        <w:jc w:val="center"/>
        <w:outlineLvl w:val="1"/>
        <w:rPr>
          <w:rFonts w:ascii="Arial" w:hAnsi="Arial" w:cs="Arial"/>
          <w:b/>
          <w:caps/>
          <w:sz w:val="16"/>
          <w:szCs w:val="16"/>
        </w:rPr>
      </w:pPr>
    </w:p>
    <w:p w:rsidR="000C1F41" w:rsidRPr="000F1D10" w:rsidRDefault="000C1F41" w:rsidP="000C1F41">
      <w:pPr>
        <w:keepNext/>
        <w:tabs>
          <w:tab w:val="left" w:pos="12600"/>
        </w:tabs>
        <w:jc w:val="center"/>
        <w:outlineLvl w:val="1"/>
        <w:rPr>
          <w:b/>
          <w:sz w:val="28"/>
          <w:szCs w:val="28"/>
        </w:rPr>
      </w:pPr>
      <w:r w:rsidRPr="000F1D10">
        <w:rPr>
          <w:b/>
          <w:caps/>
          <w:sz w:val="28"/>
          <w:szCs w:val="28"/>
        </w:rPr>
        <w:t>ПЕРЕЛІК</w:t>
      </w:r>
    </w:p>
    <w:p w:rsidR="000C1F41" w:rsidRPr="000F1D10" w:rsidRDefault="000C1F41" w:rsidP="000C1F41">
      <w:pPr>
        <w:tabs>
          <w:tab w:val="left" w:pos="12600"/>
        </w:tabs>
        <w:jc w:val="center"/>
        <w:rPr>
          <w:b/>
          <w:caps/>
          <w:sz w:val="28"/>
          <w:szCs w:val="28"/>
        </w:rPr>
      </w:pPr>
      <w:r w:rsidRPr="000F1D10">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C1F41" w:rsidRPr="000F1D10" w:rsidRDefault="000C1F41" w:rsidP="000C1F41">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276"/>
        <w:gridCol w:w="1134"/>
        <w:gridCol w:w="3686"/>
        <w:gridCol w:w="1134"/>
        <w:gridCol w:w="992"/>
        <w:gridCol w:w="1559"/>
      </w:tblGrid>
      <w:tr w:rsidR="000C1F41" w:rsidRPr="000F1D10" w:rsidTr="00346DC8">
        <w:trPr>
          <w:tblHeader/>
        </w:trPr>
        <w:tc>
          <w:tcPr>
            <w:tcW w:w="568" w:type="dxa"/>
            <w:tcBorders>
              <w:top w:val="single" w:sz="4" w:space="0" w:color="000000"/>
            </w:tcBorders>
            <w:shd w:val="clear" w:color="auto" w:fill="D9D9D9"/>
            <w:hideMark/>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 п/п</w:t>
            </w:r>
          </w:p>
        </w:tc>
        <w:tc>
          <w:tcPr>
            <w:tcW w:w="1559"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Заявник</w:t>
            </w:r>
          </w:p>
        </w:tc>
        <w:tc>
          <w:tcPr>
            <w:tcW w:w="992"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Країна заявника</w:t>
            </w:r>
          </w:p>
        </w:tc>
        <w:tc>
          <w:tcPr>
            <w:tcW w:w="1276"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Виробник</w:t>
            </w:r>
          </w:p>
        </w:tc>
        <w:tc>
          <w:tcPr>
            <w:tcW w:w="1134"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Країна виробника</w:t>
            </w:r>
          </w:p>
        </w:tc>
        <w:tc>
          <w:tcPr>
            <w:tcW w:w="3686"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Умови відпуску</w:t>
            </w:r>
          </w:p>
        </w:tc>
        <w:tc>
          <w:tcPr>
            <w:tcW w:w="992"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Рекламування</w:t>
            </w:r>
          </w:p>
        </w:tc>
        <w:tc>
          <w:tcPr>
            <w:tcW w:w="1559" w:type="dxa"/>
            <w:tcBorders>
              <w:top w:val="single" w:sz="4" w:space="0" w:color="000000"/>
            </w:tcBorders>
            <w:shd w:val="clear" w:color="auto" w:fill="D9D9D9"/>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b/>
                <w:i/>
                <w:sz w:val="16"/>
                <w:szCs w:val="16"/>
              </w:rPr>
              <w:t>Номер реєстраційного посвідчення</w:t>
            </w:r>
          </w:p>
        </w:tc>
      </w:tr>
      <w:tr w:rsidR="000C1F41"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0C1F4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346DC8">
            <w:pPr>
              <w:tabs>
                <w:tab w:val="left" w:pos="12600"/>
              </w:tabs>
              <w:rPr>
                <w:rFonts w:ascii="Arial" w:hAnsi="Arial" w:cs="Arial"/>
                <w:b/>
                <w:i/>
                <w:sz w:val="16"/>
                <w:szCs w:val="16"/>
              </w:rPr>
            </w:pPr>
            <w:r w:rsidRPr="000F1D10">
              <w:rPr>
                <w:rFonts w:ascii="Arial" w:hAnsi="Arial" w:cs="Arial"/>
                <w:b/>
                <w:sz w:val="16"/>
                <w:szCs w:val="16"/>
              </w:rPr>
              <w:t>МЕЗОПРАЛ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та інфузій, по 40 мг у флаконі, по 10 скляних флаконів з порошком разом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Виробництво, пакування, контроль та випуск серії лікарського засобу:</w:t>
            </w:r>
            <w:r w:rsidRPr="000F1D10">
              <w:rPr>
                <w:rFonts w:ascii="Arial" w:hAnsi="Arial" w:cs="Arial"/>
                <w:sz w:val="16"/>
                <w:szCs w:val="16"/>
              </w:rPr>
              <w:br/>
              <w:t>Лабораторіос Нормон С.А.</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Реєстрація на 5 років</w:t>
            </w:r>
            <w:r w:rsidRPr="000F1D10">
              <w:rPr>
                <w:rFonts w:ascii="Arial" w:hAnsi="Arial" w:cs="Arial"/>
                <w:sz w:val="16"/>
                <w:szCs w:val="16"/>
              </w:rPr>
              <w:br/>
            </w:r>
            <w:r w:rsidRPr="000F1D10">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UA/20874/01/01</w:t>
            </w:r>
          </w:p>
        </w:tc>
      </w:tr>
      <w:tr w:rsidR="000C1F41"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0C1F4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346DC8">
            <w:pPr>
              <w:tabs>
                <w:tab w:val="left" w:pos="12600"/>
              </w:tabs>
              <w:rPr>
                <w:rFonts w:ascii="Arial" w:hAnsi="Arial" w:cs="Arial"/>
                <w:b/>
                <w:i/>
                <w:sz w:val="16"/>
                <w:szCs w:val="16"/>
              </w:rPr>
            </w:pPr>
            <w:r w:rsidRPr="000F1D10">
              <w:rPr>
                <w:rFonts w:ascii="Arial" w:hAnsi="Arial" w:cs="Arial"/>
                <w:b/>
                <w:sz w:val="16"/>
                <w:szCs w:val="16"/>
              </w:rPr>
              <w:t>МІГРЕТАН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12,5 мг, по 3 таблетки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 xml:space="preserve">ЗАТ «Фармліга» </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Литовська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випуск серії:</w:t>
            </w:r>
            <w:r w:rsidRPr="000F1D10">
              <w:rPr>
                <w:rFonts w:ascii="Arial" w:hAnsi="Arial" w:cs="Arial"/>
                <w:sz w:val="16"/>
                <w:szCs w:val="16"/>
              </w:rPr>
              <w:br/>
              <w:t>Шанель Медікал Анлімітед Компані, Ірландія</w:t>
            </w:r>
            <w:r w:rsidRPr="000F1D10">
              <w:rPr>
                <w:rFonts w:ascii="Arial" w:hAnsi="Arial" w:cs="Arial"/>
                <w:sz w:val="16"/>
                <w:szCs w:val="16"/>
              </w:rPr>
              <w:br/>
            </w:r>
            <w:r w:rsidRPr="000F1D10">
              <w:rPr>
                <w:rFonts w:ascii="Arial" w:hAnsi="Arial" w:cs="Arial"/>
                <w:sz w:val="16"/>
                <w:szCs w:val="16"/>
              </w:rPr>
              <w:br/>
              <w:t>додаткова дільниця контролю якості:</w:t>
            </w:r>
            <w:r w:rsidRPr="000F1D10">
              <w:rPr>
                <w:rFonts w:ascii="Arial" w:hAnsi="Arial" w:cs="Arial"/>
                <w:sz w:val="16"/>
                <w:szCs w:val="16"/>
              </w:rPr>
              <w:br/>
              <w:t xml:space="preserve">Компліт Лабораторі Солюшн, </w:t>
            </w:r>
            <w:r w:rsidRPr="000F1D10">
              <w:rPr>
                <w:rFonts w:ascii="Arial" w:hAnsi="Arial" w:cs="Arial"/>
                <w:sz w:val="16"/>
                <w:szCs w:val="16"/>
              </w:rPr>
              <w:lastRenderedPageBreak/>
              <w:t>Ірландія</w:t>
            </w:r>
            <w:r w:rsidRPr="000F1D10">
              <w:rPr>
                <w:rFonts w:ascii="Arial" w:hAnsi="Arial" w:cs="Arial"/>
                <w:sz w:val="16"/>
                <w:szCs w:val="16"/>
              </w:rPr>
              <w:br/>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lastRenderedPageBreak/>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Реєстрація на 5 років</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UA/20875/01/01</w:t>
            </w:r>
          </w:p>
        </w:tc>
      </w:tr>
      <w:tr w:rsidR="000C1F41"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0C1F4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346DC8">
            <w:pPr>
              <w:tabs>
                <w:tab w:val="left" w:pos="12600"/>
              </w:tabs>
              <w:rPr>
                <w:rFonts w:ascii="Arial" w:hAnsi="Arial" w:cs="Arial"/>
                <w:b/>
                <w:i/>
                <w:sz w:val="16"/>
                <w:szCs w:val="16"/>
              </w:rPr>
            </w:pPr>
            <w:r w:rsidRPr="000F1D10">
              <w:rPr>
                <w:rFonts w:ascii="Arial" w:hAnsi="Arial" w:cs="Arial"/>
                <w:b/>
                <w:sz w:val="16"/>
                <w:szCs w:val="16"/>
              </w:rPr>
              <w:t>ПОЛЬПРИД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50 мг по 10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пакування, контроль якості, випуск серії:</w:t>
            </w:r>
            <w:r w:rsidRPr="000F1D10">
              <w:rPr>
                <w:rFonts w:ascii="Arial" w:hAnsi="Arial" w:cs="Arial"/>
                <w:sz w:val="16"/>
                <w:szCs w:val="16"/>
              </w:rPr>
              <w:br/>
              <w:t>Медокемі Лімітед (Центральний Завод), Кіпр</w:t>
            </w:r>
            <w:r w:rsidRPr="000F1D10">
              <w:rPr>
                <w:rFonts w:ascii="Arial" w:hAnsi="Arial" w:cs="Arial"/>
                <w:sz w:val="16"/>
                <w:szCs w:val="16"/>
              </w:rPr>
              <w:br/>
            </w:r>
            <w:r w:rsidRPr="000F1D10">
              <w:rPr>
                <w:rFonts w:ascii="Arial" w:hAnsi="Arial" w:cs="Arial"/>
                <w:sz w:val="16"/>
                <w:szCs w:val="16"/>
              </w:rPr>
              <w:br/>
              <w:t>Первинне та вторинне пакування</w:t>
            </w:r>
            <w:r w:rsidRPr="000F1D10">
              <w:rPr>
                <w:rFonts w:ascii="Arial" w:hAnsi="Arial" w:cs="Arial"/>
                <w:sz w:val="16"/>
                <w:szCs w:val="16"/>
              </w:rPr>
              <w:br/>
              <w:t>Медокемі Лімітед (Завод АZ), Кіпр</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Реєстрація на 5 років</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UA/20876/01/01</w:t>
            </w:r>
          </w:p>
        </w:tc>
      </w:tr>
      <w:tr w:rsidR="000C1F41"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0C1F4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C1F41" w:rsidRPr="000F1D10" w:rsidRDefault="000C1F41" w:rsidP="00346DC8">
            <w:pPr>
              <w:tabs>
                <w:tab w:val="left" w:pos="12600"/>
              </w:tabs>
              <w:rPr>
                <w:rFonts w:ascii="Arial" w:hAnsi="Arial" w:cs="Arial"/>
                <w:b/>
                <w:i/>
                <w:sz w:val="16"/>
                <w:szCs w:val="16"/>
              </w:rPr>
            </w:pPr>
            <w:r w:rsidRPr="000F1D10">
              <w:rPr>
                <w:rFonts w:ascii="Arial" w:hAnsi="Arial" w:cs="Arial"/>
                <w:b/>
                <w:sz w:val="16"/>
                <w:szCs w:val="16"/>
              </w:rPr>
              <w:t>РИСПЕРИДОН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rPr>
                <w:rFonts w:ascii="Arial" w:hAnsi="Arial" w:cs="Arial"/>
                <w:sz w:val="16"/>
                <w:szCs w:val="16"/>
              </w:rPr>
            </w:pPr>
            <w:r w:rsidRPr="000F1D10">
              <w:rPr>
                <w:rFonts w:ascii="Arial" w:hAnsi="Arial" w:cs="Arial"/>
                <w:sz w:val="16"/>
                <w:szCs w:val="16"/>
              </w:rPr>
              <w:t>порошок (субстанція) у подвійних поліетиленових пакетах (зовнішній чорний)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ЦИПЛА ЛІМІТЕД</w:t>
            </w:r>
            <w:r w:rsidRPr="000F1D10">
              <w:rPr>
                <w:rFonts w:ascii="Arial" w:hAnsi="Arial" w:cs="Arial"/>
                <w:sz w:val="16"/>
                <w:szCs w:val="16"/>
              </w:rPr>
              <w:br/>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1F41" w:rsidRPr="000F1D10" w:rsidRDefault="000C1F41" w:rsidP="00346DC8">
            <w:pPr>
              <w:tabs>
                <w:tab w:val="left" w:pos="12600"/>
              </w:tabs>
              <w:jc w:val="center"/>
              <w:rPr>
                <w:rFonts w:ascii="Arial" w:hAnsi="Arial" w:cs="Arial"/>
                <w:sz w:val="16"/>
                <w:szCs w:val="16"/>
              </w:rPr>
            </w:pPr>
            <w:r w:rsidRPr="000F1D10">
              <w:rPr>
                <w:rFonts w:ascii="Arial" w:hAnsi="Arial" w:cs="Arial"/>
                <w:sz w:val="16"/>
                <w:szCs w:val="16"/>
              </w:rPr>
              <w:t>UA/20877/01/01</w:t>
            </w:r>
          </w:p>
        </w:tc>
      </w:tr>
    </w:tbl>
    <w:p w:rsidR="000C1F41" w:rsidRPr="000F1D10" w:rsidRDefault="000C1F41" w:rsidP="000C1F41">
      <w:pPr>
        <w:pStyle w:val="11"/>
        <w:rPr>
          <w:rFonts w:ascii="Arial" w:hAnsi="Arial" w:cs="Arial"/>
        </w:rPr>
      </w:pPr>
    </w:p>
    <w:p w:rsidR="000C1F41" w:rsidRPr="000F1D10" w:rsidRDefault="000C1F41" w:rsidP="000C1F41">
      <w:pPr>
        <w:pStyle w:val="11"/>
        <w:rPr>
          <w:rFonts w:ascii="Arial" w:hAnsi="Arial" w:cs="Arial"/>
        </w:rPr>
      </w:pPr>
    </w:p>
    <w:p w:rsidR="000C1F41" w:rsidRPr="000F1D10" w:rsidRDefault="000C1F41" w:rsidP="000C1F41">
      <w:pPr>
        <w:rPr>
          <w:rStyle w:val="cs7864ebcf1"/>
          <w:color w:val="auto"/>
          <w:sz w:val="28"/>
          <w:szCs w:val="28"/>
        </w:rPr>
      </w:pPr>
      <w:r w:rsidRPr="000F1D10">
        <w:rPr>
          <w:rStyle w:val="cs7864ebcf1"/>
          <w:color w:val="auto"/>
          <w:sz w:val="28"/>
          <w:szCs w:val="28"/>
        </w:rPr>
        <w:t>В.о. начальника</w:t>
      </w:r>
    </w:p>
    <w:p w:rsidR="000C1F41" w:rsidRPr="000F1D10" w:rsidRDefault="000C1F41" w:rsidP="000C1F41">
      <w:pPr>
        <w:rPr>
          <w:rStyle w:val="cs7864ebcf1"/>
          <w:color w:val="auto"/>
          <w:sz w:val="28"/>
          <w:szCs w:val="28"/>
        </w:rPr>
      </w:pPr>
      <w:r w:rsidRPr="000F1D10">
        <w:rPr>
          <w:rStyle w:val="cs7864ebcf1"/>
          <w:color w:val="auto"/>
          <w:sz w:val="28"/>
          <w:szCs w:val="28"/>
        </w:rPr>
        <w:t>Фармацевтичного управління                                                                                                                            Людмила ЯРКО</w:t>
      </w:r>
    </w:p>
    <w:p w:rsidR="000C1F41" w:rsidRPr="000F1D10" w:rsidRDefault="000C1F41" w:rsidP="00FC73F7">
      <w:pPr>
        <w:pStyle w:val="31"/>
        <w:spacing w:after="0"/>
        <w:ind w:left="0"/>
        <w:rPr>
          <w:b/>
          <w:sz w:val="28"/>
          <w:szCs w:val="28"/>
          <w:lang w:val="uk-UA"/>
        </w:rPr>
        <w:sectPr w:rsidR="000C1F41" w:rsidRPr="000F1D10" w:rsidSect="00346DC8">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23FB5" w:rsidRPr="000F1D10" w:rsidTr="00346DC8">
        <w:tc>
          <w:tcPr>
            <w:tcW w:w="3825" w:type="dxa"/>
            <w:hideMark/>
          </w:tcPr>
          <w:p w:rsidR="00E23FB5" w:rsidRPr="000F1D10" w:rsidRDefault="00E23FB5" w:rsidP="00EF7DBD">
            <w:pPr>
              <w:pStyle w:val="4"/>
              <w:tabs>
                <w:tab w:val="left" w:pos="12600"/>
              </w:tabs>
              <w:spacing w:before="0" w:after="0"/>
              <w:rPr>
                <w:bCs w:val="0"/>
                <w:iCs/>
                <w:sz w:val="18"/>
                <w:szCs w:val="18"/>
              </w:rPr>
            </w:pPr>
            <w:r w:rsidRPr="000F1D10">
              <w:rPr>
                <w:bCs w:val="0"/>
                <w:iCs/>
                <w:sz w:val="18"/>
                <w:szCs w:val="18"/>
              </w:rPr>
              <w:t>Додаток 2</w:t>
            </w:r>
          </w:p>
          <w:p w:rsidR="00E23FB5" w:rsidRPr="000F1D10" w:rsidRDefault="00E23FB5" w:rsidP="00EF7DBD">
            <w:pPr>
              <w:pStyle w:val="4"/>
              <w:tabs>
                <w:tab w:val="left" w:pos="12600"/>
              </w:tabs>
              <w:spacing w:before="0" w:after="0"/>
              <w:rPr>
                <w:bCs w:val="0"/>
                <w:iCs/>
                <w:sz w:val="18"/>
                <w:szCs w:val="18"/>
              </w:rPr>
            </w:pPr>
            <w:r w:rsidRPr="000F1D10">
              <w:rPr>
                <w:bCs w:val="0"/>
                <w:iCs/>
                <w:sz w:val="18"/>
                <w:szCs w:val="18"/>
              </w:rPr>
              <w:t>до наказу Міністерства охорони</w:t>
            </w:r>
          </w:p>
          <w:p w:rsidR="00E23FB5" w:rsidRPr="000F1D10" w:rsidRDefault="00E23FB5" w:rsidP="00EF7DBD">
            <w:pPr>
              <w:pStyle w:val="4"/>
              <w:tabs>
                <w:tab w:val="left" w:pos="12600"/>
              </w:tabs>
              <w:spacing w:before="0" w:after="0"/>
              <w:rPr>
                <w:bCs w:val="0"/>
                <w:iCs/>
                <w:sz w:val="18"/>
                <w:szCs w:val="18"/>
              </w:rPr>
            </w:pPr>
            <w:r w:rsidRPr="000F1D10">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23FB5" w:rsidRPr="000F1D10" w:rsidRDefault="00E23FB5" w:rsidP="00EF7DBD">
            <w:pPr>
              <w:pStyle w:val="11"/>
              <w:rPr>
                <w:rFonts w:ascii="Arial" w:hAnsi="Arial" w:cs="Arial"/>
                <w:sz w:val="16"/>
                <w:szCs w:val="16"/>
              </w:rPr>
            </w:pPr>
            <w:r w:rsidRPr="000F1D10">
              <w:rPr>
                <w:b/>
                <w:bCs/>
                <w:iCs/>
                <w:sz w:val="18"/>
                <w:szCs w:val="18"/>
                <w:u w:val="single"/>
              </w:rPr>
              <w:t>від 12 червня 2025 року № 964</w:t>
            </w:r>
          </w:p>
        </w:tc>
      </w:tr>
    </w:tbl>
    <w:p w:rsidR="00E23FB5" w:rsidRPr="000F1D10" w:rsidRDefault="00E23FB5" w:rsidP="00E23FB5">
      <w:pPr>
        <w:keepNext/>
        <w:tabs>
          <w:tab w:val="left" w:pos="12600"/>
        </w:tabs>
        <w:jc w:val="center"/>
        <w:outlineLvl w:val="1"/>
        <w:rPr>
          <w:rFonts w:ascii="Arial" w:hAnsi="Arial" w:cs="Arial"/>
          <w:b/>
          <w:caps/>
          <w:sz w:val="16"/>
          <w:szCs w:val="16"/>
        </w:rPr>
      </w:pPr>
    </w:p>
    <w:p w:rsidR="00E23FB5" w:rsidRPr="000F1D10" w:rsidRDefault="00E23FB5" w:rsidP="00E23FB5">
      <w:pPr>
        <w:keepNext/>
        <w:tabs>
          <w:tab w:val="left" w:pos="12600"/>
        </w:tabs>
        <w:jc w:val="center"/>
        <w:outlineLvl w:val="1"/>
        <w:rPr>
          <w:rFonts w:ascii="Arial" w:hAnsi="Arial" w:cs="Arial"/>
          <w:b/>
          <w:caps/>
          <w:sz w:val="16"/>
          <w:szCs w:val="16"/>
        </w:rPr>
      </w:pPr>
    </w:p>
    <w:p w:rsidR="00E23FB5" w:rsidRPr="000F1D10" w:rsidRDefault="00E23FB5" w:rsidP="00E23FB5">
      <w:pPr>
        <w:keepNext/>
        <w:tabs>
          <w:tab w:val="left" w:pos="12600"/>
        </w:tabs>
        <w:jc w:val="center"/>
        <w:outlineLvl w:val="1"/>
        <w:rPr>
          <w:b/>
          <w:caps/>
          <w:sz w:val="28"/>
          <w:szCs w:val="28"/>
        </w:rPr>
      </w:pPr>
      <w:r w:rsidRPr="000F1D10">
        <w:rPr>
          <w:b/>
          <w:caps/>
          <w:sz w:val="28"/>
          <w:szCs w:val="28"/>
        </w:rPr>
        <w:t>ПЕРЕЛІК</w:t>
      </w:r>
    </w:p>
    <w:p w:rsidR="00E23FB5" w:rsidRPr="000F1D10" w:rsidRDefault="00E23FB5" w:rsidP="00E23FB5">
      <w:pPr>
        <w:keepNext/>
        <w:tabs>
          <w:tab w:val="left" w:pos="12600"/>
        </w:tabs>
        <w:jc w:val="center"/>
        <w:outlineLvl w:val="3"/>
        <w:rPr>
          <w:b/>
          <w:caps/>
          <w:sz w:val="28"/>
          <w:szCs w:val="28"/>
        </w:rPr>
      </w:pPr>
      <w:r w:rsidRPr="000F1D10">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23FB5" w:rsidRPr="000F1D10" w:rsidRDefault="00E23FB5" w:rsidP="00E23FB5">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993"/>
        <w:gridCol w:w="992"/>
        <w:gridCol w:w="1559"/>
        <w:gridCol w:w="1134"/>
        <w:gridCol w:w="3686"/>
        <w:gridCol w:w="1134"/>
        <w:gridCol w:w="992"/>
        <w:gridCol w:w="1559"/>
      </w:tblGrid>
      <w:tr w:rsidR="00E23FB5" w:rsidRPr="000F1D10" w:rsidTr="00346DC8">
        <w:trPr>
          <w:tblHeader/>
        </w:trPr>
        <w:tc>
          <w:tcPr>
            <w:tcW w:w="568" w:type="dxa"/>
            <w:tcBorders>
              <w:top w:val="single" w:sz="4" w:space="0" w:color="000000"/>
            </w:tcBorders>
            <w:shd w:val="clear" w:color="auto" w:fill="D9D9D9"/>
            <w:hideMark/>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 п/п</w:t>
            </w:r>
          </w:p>
        </w:tc>
        <w:tc>
          <w:tcPr>
            <w:tcW w:w="1417"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Заявник</w:t>
            </w:r>
          </w:p>
        </w:tc>
        <w:tc>
          <w:tcPr>
            <w:tcW w:w="992"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Країна заявника</w:t>
            </w:r>
          </w:p>
        </w:tc>
        <w:tc>
          <w:tcPr>
            <w:tcW w:w="1559"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Виробник</w:t>
            </w:r>
          </w:p>
        </w:tc>
        <w:tc>
          <w:tcPr>
            <w:tcW w:w="1134"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Країна виробника</w:t>
            </w:r>
          </w:p>
        </w:tc>
        <w:tc>
          <w:tcPr>
            <w:tcW w:w="3686"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Умови відпуску</w:t>
            </w:r>
          </w:p>
        </w:tc>
        <w:tc>
          <w:tcPr>
            <w:tcW w:w="992"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Рекламування</w:t>
            </w:r>
          </w:p>
        </w:tc>
        <w:tc>
          <w:tcPr>
            <w:tcW w:w="1559" w:type="dxa"/>
            <w:tcBorders>
              <w:top w:val="single" w:sz="4" w:space="0" w:color="000000"/>
            </w:tcBorders>
            <w:shd w:val="clear" w:color="auto" w:fill="D9D9D9"/>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b/>
                <w:i/>
                <w:sz w:val="16"/>
                <w:szCs w:val="16"/>
              </w:rPr>
              <w:t>Номер реєстраційного посвідчення</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АЛЬБЕНЗІ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таблетки жувальні по 400 мг, по 3 таблетки у блістері; по 1 блістеру у картонній коробці; по 1 таблетці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Євро Лайфкер Прайвіт Лімітед</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Індоко Ремедіс Лімітед</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 xml:space="preserve">Оновлено інформацію в інструкції для медичного застосування лікарського засобу в розділах "Протипоказання", "Особливості застосування", "Побічні реакції" відповідно до матеріалів реєстраційного досьє. </w:t>
            </w:r>
            <w:r w:rsidRPr="000F1D10">
              <w:rPr>
                <w:rFonts w:ascii="Arial" w:hAnsi="Arial" w:cs="Arial"/>
                <w:sz w:val="16"/>
                <w:szCs w:val="16"/>
              </w:rPr>
              <w:br/>
            </w:r>
          </w:p>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Резюме плану управління ризиками версія 1.2 додається.</w:t>
            </w:r>
            <w:r w:rsidRPr="000F1D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UA/18079/01/01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АМІОДАРОНУ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порошок дрібнокристалічний (субстанція) у пакетах подвійних поліетиленових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Жеянг Хенгканг Фармасьютікал Ко., Лтд.</w:t>
            </w:r>
            <w:r w:rsidRPr="000F1D10">
              <w:rPr>
                <w:rFonts w:ascii="Arial" w:hAnsi="Arial" w:cs="Arial"/>
                <w:sz w:val="16"/>
                <w:szCs w:val="16"/>
              </w:rPr>
              <w:br/>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UA/18378/01/01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БРУФЕН®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таблетки пролонгованої дії, вкриті плівковою оболонкою, по 800 мг; по 10 таблеток у блістері; по 1 або 2 блістери у картонній коробці; по 14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Абботт Лабораторіз ГмбХ</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Фамар А.В.Е. Антоусса Плант</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"Показання" (редагування тексту), "Протипоказання", "Особливості застосування", "Спосіб застосування та дози" (редагування тексту та уточнення інформації), "Побічні реакції" відповідно до матеріалів реєстраційного досьє. </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3.0 додається.</w:t>
            </w:r>
            <w:r w:rsidRPr="000F1D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UA/18249/01/01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ГРАНІСЕТРОНУ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ТОВ "ВОРВАРТС ФАРМА"</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 xml:space="preserve">Хубей Хаосун Фармасьютикал Ко., Лтд,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КНР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UA/18338/01/01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НЕОМІЦИН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 xml:space="preserve">порошок нашкірний; по 10 г у контейнері або у флаконі; по 1 контейнеру або флакону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у розділах "Особливості застосування", "Спосіб застосування та дози" інструкції для медичного застосування лікарського засобу відповідно до інформації референтного лікарського засобу Банеоцин, порошок нашкірний, у розділі "Побічні реакції" щодо важливості звітування про побічні реакції, у розділі "Упаковка" до матеріалів реєстраційного досьє, а також у тексті маркування упаковок лікарського засобу (вилучення російської мови).</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1.1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UA/17830/02/01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 мг, по 10 таблеток у блістері; по 3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 xml:space="preserve">МІКРО ЛАБС ЛІМІТЕД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 по 5 мг, по 10 мг, по 20 мг, по 40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2.0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UA/18322/01/01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мг, по 10 таблеток у блістері; по 3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 по 5 мг, по 10 мг, по 20 мг, по 40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2.0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UA/18322/01/02</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20 мг, по 10 таблеток у блістері; по 3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 по 5 мг, по 10 мг, по 20 мг, по 40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2.0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UA/18322/01/03</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РОЗАСТИН®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40 мг, по 10 таблеток у блістері; по 3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МІКРО ЛАБС ЛІМІТЕД</w:t>
            </w:r>
            <w:r w:rsidRPr="000F1D10">
              <w:rPr>
                <w:rFonts w:ascii="Arial" w:hAnsi="Arial" w:cs="Arial"/>
                <w:sz w:val="16"/>
                <w:szCs w:val="16"/>
              </w:rPr>
              <w:br/>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 по 5 мг, по 10 мг, по 20 мг, по 40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2.0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UA/18322/01/04</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ФАРМАЛІПОН®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розчин для інфузій, 12 мг/мл; по 50 мл у флаконі; по 10 флаконів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фірма "Новофарм-Біосинтез"</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в інструкції для медичного застосування лікарського засобу в розділах "Спосіб застосування та дози" (інформація з безпеки), "Несумісність" відповідно до оновленої інформації з безпеки застосування діючої речовини лікарського засобу, а також оновлено розділ "Побічні реакції" інформацією щодо важливості звітування про підозрювані побічні реакції.</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1.2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UA/18156/01/01</w:t>
            </w:r>
          </w:p>
        </w:tc>
      </w:tr>
      <w:tr w:rsidR="00E23FB5" w:rsidRPr="000F1D10" w:rsidTr="00346DC8">
        <w:tc>
          <w:tcPr>
            <w:tcW w:w="568"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E23FB5">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23FB5" w:rsidRPr="000F1D10" w:rsidRDefault="00E23FB5" w:rsidP="00346DC8">
            <w:pPr>
              <w:tabs>
                <w:tab w:val="left" w:pos="12600"/>
              </w:tabs>
              <w:rPr>
                <w:rFonts w:ascii="Arial" w:hAnsi="Arial" w:cs="Arial"/>
                <w:b/>
                <w:i/>
                <w:sz w:val="16"/>
                <w:szCs w:val="16"/>
              </w:rPr>
            </w:pPr>
            <w:r w:rsidRPr="000F1D10">
              <w:rPr>
                <w:rFonts w:ascii="Arial" w:hAnsi="Arial" w:cs="Arial"/>
                <w:b/>
                <w:sz w:val="16"/>
                <w:szCs w:val="16"/>
              </w:rPr>
              <w:t>ФЛЕКСБУМІН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rPr>
                <w:rFonts w:ascii="Arial" w:hAnsi="Arial" w:cs="Arial"/>
                <w:sz w:val="16"/>
                <w:szCs w:val="16"/>
              </w:rPr>
            </w:pPr>
            <w:r w:rsidRPr="000F1D10">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випуск серії:</w:t>
            </w:r>
            <w:r w:rsidRPr="000F1D10">
              <w:rPr>
                <w:rFonts w:ascii="Arial" w:hAnsi="Arial" w:cs="Arial"/>
                <w:sz w:val="16"/>
                <w:szCs w:val="16"/>
              </w:rPr>
              <w:br/>
              <w:t xml:space="preserve">Такеда Мануфекчурінг Австрія АГ, Австрія </w:t>
            </w:r>
            <w:r w:rsidRPr="000F1D10">
              <w:rPr>
                <w:rFonts w:ascii="Arial" w:hAnsi="Arial" w:cs="Arial"/>
                <w:sz w:val="16"/>
                <w:szCs w:val="16"/>
              </w:rPr>
              <w:br/>
              <w:t>контроль якості серії (крім випробувань на стерильність та бактеріальні ендотоксини):</w:t>
            </w:r>
            <w:r w:rsidRPr="000F1D10">
              <w:rPr>
                <w:rFonts w:ascii="Arial" w:hAnsi="Arial" w:cs="Arial"/>
                <w:sz w:val="16"/>
                <w:szCs w:val="16"/>
              </w:rPr>
              <w:br/>
              <w:t xml:space="preserve">Такеда Мануфекчурінг Австрія АГ, Австрія </w:t>
            </w:r>
            <w:r w:rsidRPr="000F1D10">
              <w:rPr>
                <w:rFonts w:ascii="Arial" w:hAnsi="Arial" w:cs="Arial"/>
                <w:sz w:val="16"/>
                <w:szCs w:val="16"/>
              </w:rPr>
              <w:br/>
            </w:r>
            <w:r w:rsidRPr="000F1D10">
              <w:rPr>
                <w:rFonts w:ascii="Arial" w:hAnsi="Arial" w:cs="Arial"/>
                <w:sz w:val="16"/>
                <w:szCs w:val="16"/>
              </w:rPr>
              <w:br/>
              <w:t>контроль якості серії: "Стерильність" та "Бактеріальні ендотоксини":</w:t>
            </w:r>
            <w:r w:rsidRPr="000F1D10">
              <w:rPr>
                <w:rFonts w:ascii="Arial" w:hAnsi="Arial" w:cs="Arial"/>
                <w:sz w:val="16"/>
                <w:szCs w:val="16"/>
              </w:rPr>
              <w:br/>
              <w:t>Такеда Мануфекчурінг Австрія АГ, Австрія</w:t>
            </w:r>
            <w:r w:rsidRPr="000F1D10">
              <w:rPr>
                <w:rFonts w:ascii="Arial" w:hAnsi="Arial" w:cs="Arial"/>
                <w:sz w:val="16"/>
                <w:szCs w:val="16"/>
              </w:rPr>
              <w:br/>
            </w:r>
            <w:r w:rsidRPr="000F1D10">
              <w:rPr>
                <w:rFonts w:ascii="Arial" w:hAnsi="Arial" w:cs="Arial"/>
                <w:sz w:val="16"/>
                <w:szCs w:val="16"/>
              </w:rPr>
              <w:br/>
              <w:t>виробництво лікарського засобу: стерильне наповнення, остаточна пастеризація, первинне та вторинне пакування, контроль якості, проміжний випуск:</w:t>
            </w:r>
            <w:r w:rsidRPr="000F1D10">
              <w:rPr>
                <w:rFonts w:ascii="Arial" w:hAnsi="Arial" w:cs="Arial"/>
                <w:sz w:val="16"/>
                <w:szCs w:val="16"/>
              </w:rPr>
              <w:br/>
              <w:t xml:space="preserve">Баксалта ЮС Інк., США </w:t>
            </w:r>
            <w:r w:rsidRPr="000F1D10">
              <w:rPr>
                <w:rFonts w:ascii="Arial" w:hAnsi="Arial" w:cs="Arial"/>
                <w:sz w:val="16"/>
                <w:szCs w:val="16"/>
              </w:rPr>
              <w:br/>
              <w:t>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w:t>
            </w:r>
            <w:r w:rsidRPr="000F1D10">
              <w:rPr>
                <w:rFonts w:ascii="Arial" w:hAnsi="Arial" w:cs="Arial"/>
                <w:sz w:val="16"/>
                <w:szCs w:val="16"/>
              </w:rPr>
              <w:br/>
              <w:t>Баксалта ЮС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Австрія /США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Перереєстрація на необмежений термін.</w:t>
            </w:r>
            <w:r w:rsidRPr="000F1D10">
              <w:rPr>
                <w:rFonts w:ascii="Arial" w:hAnsi="Arial" w:cs="Arial"/>
                <w:sz w:val="16"/>
                <w:szCs w:val="16"/>
              </w:rPr>
              <w:br/>
              <w:t>Оновлено інформацію в інструкції для медичного застосування лікарського засобу в розділах "Склад" (редакційна правка), "Показання" (редакційна правка), "Побічні реакції".</w:t>
            </w:r>
            <w:r w:rsidRPr="000F1D10">
              <w:rPr>
                <w:rFonts w:ascii="Arial" w:hAnsi="Arial" w:cs="Arial"/>
                <w:sz w:val="16"/>
                <w:szCs w:val="16"/>
              </w:rPr>
              <w:br/>
            </w:r>
            <w:r w:rsidRPr="000F1D10">
              <w:rPr>
                <w:rFonts w:ascii="Arial" w:hAnsi="Arial" w:cs="Arial"/>
                <w:sz w:val="16"/>
                <w:szCs w:val="16"/>
              </w:rPr>
              <w:br/>
              <w:t>Резюме плану управління ризиками версія 3.1 додається.</w:t>
            </w:r>
            <w:r w:rsidRPr="000F1D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3FB5" w:rsidRPr="000F1D10" w:rsidRDefault="00E23FB5" w:rsidP="00346DC8">
            <w:pPr>
              <w:tabs>
                <w:tab w:val="left" w:pos="12600"/>
              </w:tabs>
              <w:jc w:val="center"/>
              <w:rPr>
                <w:rFonts w:ascii="Arial" w:hAnsi="Arial" w:cs="Arial"/>
                <w:sz w:val="16"/>
                <w:szCs w:val="16"/>
              </w:rPr>
            </w:pPr>
            <w:r w:rsidRPr="000F1D10">
              <w:rPr>
                <w:rFonts w:ascii="Arial" w:hAnsi="Arial" w:cs="Arial"/>
                <w:sz w:val="16"/>
                <w:szCs w:val="16"/>
              </w:rPr>
              <w:t>UA/18128/01/01</w:t>
            </w:r>
          </w:p>
        </w:tc>
      </w:tr>
    </w:tbl>
    <w:p w:rsidR="00E23FB5" w:rsidRPr="000F1D10" w:rsidRDefault="00E23FB5" w:rsidP="00E23FB5"/>
    <w:p w:rsidR="00E23FB5" w:rsidRPr="000F1D10" w:rsidRDefault="00E23FB5" w:rsidP="00E23FB5"/>
    <w:p w:rsidR="00E23FB5" w:rsidRPr="000F1D10" w:rsidRDefault="00E23FB5" w:rsidP="00E23FB5"/>
    <w:p w:rsidR="00E23FB5" w:rsidRPr="000F1D10" w:rsidRDefault="00E23FB5" w:rsidP="00E23FB5">
      <w:pPr>
        <w:rPr>
          <w:b/>
          <w:sz w:val="28"/>
          <w:szCs w:val="28"/>
        </w:rPr>
      </w:pPr>
      <w:r w:rsidRPr="000F1D10">
        <w:rPr>
          <w:b/>
          <w:sz w:val="28"/>
          <w:szCs w:val="28"/>
        </w:rPr>
        <w:t>В.о. начальника</w:t>
      </w:r>
    </w:p>
    <w:p w:rsidR="00E23FB5" w:rsidRPr="000F1D10" w:rsidRDefault="00E23FB5" w:rsidP="00E23FB5">
      <w:pPr>
        <w:rPr>
          <w:b/>
          <w:sz w:val="28"/>
          <w:szCs w:val="28"/>
        </w:rPr>
      </w:pPr>
      <w:r w:rsidRPr="000F1D10">
        <w:rPr>
          <w:b/>
          <w:sz w:val="28"/>
          <w:szCs w:val="28"/>
        </w:rPr>
        <w:t>Фармацевтичного управління                                                                                                                     Людмила ЯРКО</w:t>
      </w:r>
    </w:p>
    <w:p w:rsidR="00E23FB5" w:rsidRPr="000F1D10" w:rsidRDefault="00E23FB5" w:rsidP="00FC73F7">
      <w:pPr>
        <w:pStyle w:val="31"/>
        <w:spacing w:after="0"/>
        <w:ind w:left="0"/>
        <w:rPr>
          <w:b/>
          <w:sz w:val="28"/>
          <w:szCs w:val="28"/>
          <w:lang w:val="uk-UA"/>
        </w:rPr>
        <w:sectPr w:rsidR="00E23FB5" w:rsidRPr="000F1D10" w:rsidSect="00346DC8">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F377B1" w:rsidRPr="000F1D10" w:rsidTr="00346DC8">
        <w:tc>
          <w:tcPr>
            <w:tcW w:w="3828" w:type="dxa"/>
          </w:tcPr>
          <w:p w:rsidR="00F377B1" w:rsidRPr="000F1D10" w:rsidRDefault="00F377B1" w:rsidP="00AA1485">
            <w:pPr>
              <w:keepNext/>
              <w:tabs>
                <w:tab w:val="left" w:pos="12600"/>
              </w:tabs>
              <w:outlineLvl w:val="3"/>
              <w:rPr>
                <w:b/>
                <w:iCs/>
                <w:sz w:val="18"/>
                <w:szCs w:val="18"/>
              </w:rPr>
            </w:pPr>
            <w:r w:rsidRPr="000F1D10">
              <w:rPr>
                <w:b/>
                <w:iCs/>
                <w:sz w:val="18"/>
                <w:szCs w:val="18"/>
              </w:rPr>
              <w:t>Додаток 3</w:t>
            </w:r>
          </w:p>
          <w:p w:rsidR="00F377B1" w:rsidRPr="000F1D10" w:rsidRDefault="00F377B1" w:rsidP="00AA1485">
            <w:pPr>
              <w:pStyle w:val="4"/>
              <w:tabs>
                <w:tab w:val="left" w:pos="12600"/>
              </w:tabs>
              <w:spacing w:before="0" w:after="0"/>
              <w:rPr>
                <w:iCs/>
                <w:sz w:val="18"/>
                <w:szCs w:val="18"/>
              </w:rPr>
            </w:pPr>
            <w:r w:rsidRPr="000F1D10">
              <w:rPr>
                <w:iCs/>
                <w:sz w:val="18"/>
                <w:szCs w:val="18"/>
              </w:rPr>
              <w:t>до наказу Міністерства охорони</w:t>
            </w:r>
          </w:p>
          <w:p w:rsidR="00F377B1" w:rsidRPr="000F1D10" w:rsidRDefault="00F377B1" w:rsidP="00AA1485">
            <w:pPr>
              <w:pStyle w:val="4"/>
              <w:tabs>
                <w:tab w:val="left" w:pos="12600"/>
              </w:tabs>
              <w:spacing w:before="0" w:after="0"/>
              <w:rPr>
                <w:iCs/>
                <w:sz w:val="18"/>
                <w:szCs w:val="18"/>
              </w:rPr>
            </w:pPr>
            <w:r w:rsidRPr="000F1D10">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377B1" w:rsidRPr="000F1D10" w:rsidRDefault="00F377B1" w:rsidP="00AA1485">
            <w:pPr>
              <w:tabs>
                <w:tab w:val="left" w:pos="12600"/>
              </w:tabs>
              <w:rPr>
                <w:rFonts w:ascii="Arial" w:hAnsi="Arial" w:cs="Arial"/>
                <w:b/>
                <w:sz w:val="16"/>
                <w:szCs w:val="16"/>
                <w:u w:val="single"/>
              </w:rPr>
            </w:pPr>
            <w:r w:rsidRPr="000F1D10">
              <w:rPr>
                <w:b/>
                <w:sz w:val="18"/>
                <w:szCs w:val="18"/>
                <w:u w:val="single"/>
              </w:rPr>
              <w:t>від 12 червня 2025 року № 964</w:t>
            </w:r>
          </w:p>
        </w:tc>
      </w:tr>
    </w:tbl>
    <w:p w:rsidR="00F377B1" w:rsidRPr="000F1D10" w:rsidRDefault="00F377B1" w:rsidP="00F377B1">
      <w:pPr>
        <w:tabs>
          <w:tab w:val="left" w:pos="12600"/>
        </w:tabs>
        <w:jc w:val="center"/>
        <w:rPr>
          <w:rFonts w:ascii="Arial" w:hAnsi="Arial" w:cs="Arial"/>
          <w:sz w:val="16"/>
          <w:szCs w:val="16"/>
          <w:u w:val="single"/>
        </w:rPr>
      </w:pPr>
    </w:p>
    <w:p w:rsidR="00F377B1" w:rsidRPr="000F1D10" w:rsidRDefault="00F377B1" w:rsidP="00F377B1">
      <w:pPr>
        <w:keepNext/>
        <w:jc w:val="center"/>
        <w:outlineLvl w:val="1"/>
        <w:rPr>
          <w:rFonts w:ascii="Arial" w:hAnsi="Arial" w:cs="Arial"/>
          <w:b/>
          <w:caps/>
          <w:sz w:val="16"/>
          <w:szCs w:val="16"/>
        </w:rPr>
      </w:pPr>
    </w:p>
    <w:p w:rsidR="00F377B1" w:rsidRPr="000F1D10" w:rsidRDefault="00F377B1" w:rsidP="00F377B1">
      <w:pPr>
        <w:pStyle w:val="3a"/>
        <w:jc w:val="center"/>
        <w:rPr>
          <w:b/>
          <w:caps/>
          <w:sz w:val="28"/>
          <w:szCs w:val="28"/>
          <w:lang w:eastAsia="uk-UA"/>
        </w:rPr>
      </w:pPr>
      <w:r w:rsidRPr="000F1D10">
        <w:rPr>
          <w:b/>
          <w:caps/>
          <w:sz w:val="28"/>
          <w:szCs w:val="28"/>
          <w:lang w:eastAsia="uk-UA"/>
        </w:rPr>
        <w:t>ПЕРЕЛІК</w:t>
      </w:r>
    </w:p>
    <w:p w:rsidR="00F377B1" w:rsidRPr="000F1D10" w:rsidRDefault="00F377B1" w:rsidP="00F377B1">
      <w:pPr>
        <w:pStyle w:val="11"/>
        <w:jc w:val="center"/>
      </w:pPr>
      <w:r w:rsidRPr="000F1D10">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F377B1" w:rsidRPr="000F1D10" w:rsidRDefault="00F377B1" w:rsidP="00F377B1">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1137"/>
        <w:gridCol w:w="1840"/>
        <w:gridCol w:w="1134"/>
        <w:gridCol w:w="3827"/>
        <w:gridCol w:w="1134"/>
        <w:gridCol w:w="851"/>
        <w:gridCol w:w="1559"/>
      </w:tblGrid>
      <w:tr w:rsidR="00F377B1" w:rsidRPr="000F1D10" w:rsidTr="00346DC8">
        <w:trPr>
          <w:tblHeader/>
        </w:trPr>
        <w:tc>
          <w:tcPr>
            <w:tcW w:w="566"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 п/п</w:t>
            </w:r>
          </w:p>
        </w:tc>
        <w:tc>
          <w:tcPr>
            <w:tcW w:w="1277"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Заявник</w:t>
            </w:r>
          </w:p>
        </w:tc>
        <w:tc>
          <w:tcPr>
            <w:tcW w:w="1137"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Країна заявника</w:t>
            </w:r>
          </w:p>
        </w:tc>
        <w:tc>
          <w:tcPr>
            <w:tcW w:w="1840"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Виробник</w:t>
            </w:r>
          </w:p>
        </w:tc>
        <w:tc>
          <w:tcPr>
            <w:tcW w:w="1134"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Країна виробника</w:t>
            </w:r>
          </w:p>
        </w:tc>
        <w:tc>
          <w:tcPr>
            <w:tcW w:w="3827"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Умови відпуску</w:t>
            </w:r>
          </w:p>
        </w:tc>
        <w:tc>
          <w:tcPr>
            <w:tcW w:w="851"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Рекламування</w:t>
            </w:r>
          </w:p>
        </w:tc>
        <w:tc>
          <w:tcPr>
            <w:tcW w:w="1559" w:type="dxa"/>
            <w:tcBorders>
              <w:top w:val="single" w:sz="4" w:space="0" w:color="000000"/>
            </w:tcBorders>
            <w:shd w:val="clear" w:color="auto" w:fill="D9D9D9"/>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b/>
                <w:i/>
                <w:sz w:val="16"/>
                <w:szCs w:val="16"/>
              </w:rPr>
              <w:t>Номер реєстраційного посвідчення</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L-ТИРОКСИН 125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125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та контроль серій: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- 31.01.2019 р. Дата подання 01.04.2019 р. Пропонована редакція: Частота подання регулярно оновлюваного звіту з безпеки 5 років. Кінцева дата для включення даних до РОЗБ - 31.01.2027 р. Дата подання - 01.05.2027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UA/8133/01/04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L-ТИРОКСИН 150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150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та контроль серій: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- 31.01.2019 р. Дата подання 01.04.2019 р. Пропонована редакція: Частота подання регулярно оновлюваного звіту з безпеки 5 років. Кінцева дата для включення даних до РОЗБ - 31.01.2027 р. Дата подання - 01.05.2027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UA/8133/01/05</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L-ТИРОКСИН 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50 мкг; по 25 таблеток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препарату "in bulk", контроль серії: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w:t>
            </w:r>
            <w:r w:rsidRPr="000F1D10">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- 31.01.2019 р. Дата подання 01.04.2019 р. Пропонована редакція: Частота подання регулярно оновлюваного звіту з безпеки 5 років. Кінцева дата для включення даних до РОЗБ - 31.01.2027 р. Дата подання - 01.05.2027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UA/8133/01/02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L-ТИРОКСИН 75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75 мкг, по 25 таблеток у блістері; по 1 або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та контроль серій: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- 31.01.2019 р. Дата подання 01.04.2019 р. Пропонована редакція: Частота подання регулярно оновлюваного звіту з безпеки 5 років. Кінцева дата для включення даних до РОЗБ - 31.01.2027 р. Дата подання - 01.05.2027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UA/8133/01/03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АДЕЛЬ®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з модифікованим вивільненням, по 6 мг/0,4 мг по 15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і вторинне пакування, контроль серії та випуск серії:</w:t>
            </w:r>
            <w:r w:rsidRPr="000F1D10">
              <w:rPr>
                <w:rFonts w:ascii="Arial" w:hAnsi="Arial" w:cs="Arial"/>
                <w:sz w:val="16"/>
                <w:szCs w:val="16"/>
              </w:rPr>
              <w:br/>
              <w:t>Адамед Фарма С.А.</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Adamed Pharma S.A. (ul. Szkolna 33, Ksawerow, 95-054, Poland)/Адамед Фарма С.А. (вул. Школьна 33, Ксаверов, 95-054, Польща) відповідального за первинне і вторинне пакування. Залишається затверджений виробник Adamed Pharma S.A. (Ul. Marsz. Jozefa Pilsudskiego 5, Pabianice, 95-200, Poland/ Адамед Фарма С.А. (вул. Маршала Юзефа Пілсудського 5, Паб’яниці, 95-200, Польща), який виконує функції виробника, що вилучається.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Adalvo Limited (Malta Life Sciences Park, Building 1, Level 4, Sir Temi Zammit Buldings, San Gwann, SGN3000, Malta)/Адалво Лімітед (Мальта Лайф Сайєнсез Парк, будівля 1, поверх 4, Сер Темі Замміт Білдінгс, Сан-Гванн, SGN3000, Мальта) відповідального за випуск серії. Залишається затверджений виробник Adamed Pharma S.A. (Ul. Marsz. Jozefa Pilsudskiego 5, Pabianice, 95-200, Poland/ Адамед Фарма С.А. (вул. Маршала Юзефа Пілсудського 5, Паб’яниці, 95-200, Польща), який виконує функції виробника, що вилучається.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вилученням одного з виробників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6) та вторинної (п. 11, 16, 17)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Adamed Pharma S.A./Адамед Фарма С.А., а саме приведення у відповідність до сертифікату GMP. Діюча редакція: Adamed Pharma S.A./Адамед Фарма С.А. Адреса місця провадження діяльності ul. Marsalka. Jozefa Pilsudskiego 5, Pabianice, 95-200, Poland/вул. Маршала Юзефа Пілсудського 5, Паб’яниці, 95-200, Польща Пропонована редакція: Adamed Pharma S.A./Адамед Фарма С.А Адреса місця провадження діяльності Ul. Marsz. Jozefa Pilsudskiego 5, Pabianice, 95-200, Poland/вул. Маршала Юзефа Пілсудського 5, Паб’яниці, 95-200, Польща Зміни внесено в розділ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UA/20345/01/01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 Введення додаткового збільшення розміру серії bulk розчину фактора коагуляції крові людини ІХ 1000 МО без зміни параметрів процесу (для процесу виробництва з наявною стадією змішування двох окремих bulk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bulk новим показником та відповідним методом випробування, а саме «Мікробне число» для зразка bulk, відібраного перед змішуванням двох окремих bulk розчинів, для яких було проведено стадію проміжного зберігання (для процесу виробництва з наявною стадією проміжного зберігання bulk розчину фактора коагуляції крові людини ІХ 1000 МО та змішування двох окремих bulk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bulk новим показником та відповідним методом випробування, а саме «Мікробне число» для зразка bulk, відібраного після змішуванням двох окремих bulk розчинів перед стадію проміжного зберігання (для процесу виробництва з наявною стадією проміжного зберігання bulk розчину фактора коагуляції крові людини ІХ 1000 МО та змішування двох окремих bulk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bulk новим показником та відповідним методом випробування, а саме «Мікробне число» та «Активність фактора ІХ (1000 МО)» для зразка bulk, відібраного після змішуванням двох окремих bulk розчинів, що попередньо зберігалися окремо або у вигляді змішаного розчину (для процесу виробництва з наявною стадією проміжного зберігання bulk розчину фактора коагуляції крові людини ІХ 1000 МО та змішування двох окремих bulk розчинів). Пропонована зміна не впливає на методики аналізу, відповідно до яких виконується контроль bulk розчину. Зміни І типу - Зміни з якості. АФІ. Система контейнер/закупорювальний засіб. Зміна у безпосередній упаковці АФІ (рідких АФІ (нестерильних)) Введення одноразових мішків для проміжного зберігання bulk розчину фактора коагуляції крові людини ІХ 1000 МО (для процесу виробництва з наявною стадією проміжного зберігання bulk розчину фактора коагуляції крові людини ІХ 1000 МО).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проміжного зберігання bulk розчину фактора коагуляції крові людини ІХ 1000 МО при температурі від 2 до 8 °С не більше 7 днів (для процесу виробництва з наявною стадією проміжного зберігання bulk розчину фактора коагуляції крові людини ІХ 1000 МО з або без стадії змішування двох окремих bulk розчинів).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Зміни в процесі виробництва, а саме введення опціональної стадії змішування двох окремих bulk розчинів фактора коагуляції крові людини ІХ 1000 МО.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готового лікарського засобу (для процесу виробництва з наявною стадією змішування двох окремих bulk розчинів фактора коагуляції крові людини ІХ 1000 МО) з 500 – 1500 флаконів на приблизно 1000 – 3000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UA/17426/01/01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 Введення додаткового збільшення розміру серії bulk розчину фактора коагуляції крові людини ІХ 1000 МО без зміни параметрів процесу (для процесу виробництва з наявною стадією змішування двох окремих bulk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bulk новим показником та відповідним методом випробування, а саме «Мікробне число» для зразка bulk, відібраного перед змішуванням двох окремих bulk розчинів, для яких було проведено стадію проміжного зберігання (для процесу виробництва з наявною стадією проміжного зберігання bulk розчину фактора коагуляції крові людини ІХ 1000 МО та змішування двох окремих bulk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bulk новим показником та відповідним методом випробування, а саме «Мікробне число» для зразка bulk, відібраного після змішуванням двох окремих bulk розчинів перед стадію проміжного зберігання (для процесу виробництва з наявною стадією проміжного зберігання bulk розчину фактора коагуляції крові людини ІХ 1000 МО та змішування двох окремих bulk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проміжний продукт bulk новим показником та відповідним методом випробування, а саме «Мікробне число» та «Активність фактора ІХ (1000 МО)» для зразка bulk, відібраного після змішуванням двох окремих bulk розчинів, що попередньо зберігалися окремо або у вигляді змішаного розчину (для процесу виробництва з наявною стадією проміжного зберігання bulk розчину фактора коагуляції крові людини ІХ 1000 МО та змішування двох окремих bulk розчинів). Пропонована зміна не впливає на методики аналізу, відповідно до яких виконується контроль bulk розчину. Зміни І типу - Зміни з якості. АФІ. Система контейнер/закупорювальний засіб. Зміна у безпосередній упаковці АФІ (рідких АФІ (нестерильних)) Введення одноразових мішків для проміжного зберігання bulk розчину фактора коагуляції крові людини ІХ 1000 МО (для процесу виробництва з наявною стадією проміжного зберігання bulk розчину фактора коагуляції крові людини ІХ 1000 МО).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проміжного зберігання bulk розчину фактора коагуляції крові людини ІХ 1000 МО при температурі від 2 до 8 °С не більше 7 днів (для процесу виробництва з наявною стадією проміжного зберігання bulk розчину фактора коагуляції крові людини ІХ 1000 МО з або без стадії змішування двох окремих bulk розчинів).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Зміни в процесі виробництва, а саме введення опціональної стадії змішування двох окремих bulk розчинів фактора коагуляції крові людини ІХ 1000 МО.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Збільшення розміру серії готового лікарського засобу (для процесу виробництва з наявною стадією змішування двох окремих bulk розчинів фактора коагуляції крові людини ІХ 1000 МО) з 500 – 1500 флаконів на приблизно 1000 – 3000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UA/17426/01/02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капсули тверді по 150 мг; по 8 капсул твердих у блістері, по 7 блістерів у картонній пачці, по 4 пачки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випуск серії: Ф.Хоффманн-Ля Рош Лтд, Швейцарія; первинне та вторинне пакування, випробування стабільності, випуск серії:</w:t>
            </w:r>
            <w:r w:rsidRPr="000F1D10">
              <w:rPr>
                <w:rFonts w:ascii="Arial" w:hAnsi="Arial" w:cs="Arial"/>
                <w:sz w:val="16"/>
                <w:szCs w:val="16"/>
              </w:rPr>
              <w:br/>
              <w:t>Ф.Хоффманн-Ля Рош Лтд, Швейцарія; випробування стабільності (мікробіологічна чистота): Ф.Хоффманн-Ля Рош Лтд, Швейцарія</w:t>
            </w:r>
            <w:r w:rsidRPr="000F1D10">
              <w:rPr>
                <w:rFonts w:ascii="Arial" w:hAnsi="Arial" w:cs="Arial"/>
                <w:sz w:val="16"/>
                <w:szCs w:val="16"/>
              </w:rPr>
              <w:br/>
              <w:t xml:space="preserve">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 Італiя/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UA/16997/01/01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100 мг; по 10 таблеток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лікарського засобу.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w:t>
            </w:r>
            <w:r w:rsidRPr="000F1D10">
              <w:rPr>
                <w:rFonts w:ascii="Arial" w:hAnsi="Arial" w:cs="Arial"/>
                <w:sz w:val="16"/>
                <w:szCs w:val="16"/>
              </w:rPr>
              <w:br/>
              <w:t>Зміни внесено до частин: І «Загальна інформація» V «Заходи з мінімізації ризиків» VI «Резюме плану управління ризиками» VII «Додатки» (додатки 2,3) у зв’язку з оновленням інформації з безпеки діючої речовини алопуринол відповідно основної зміни - рекомендації PRAC, що є рутинним заходом з мінімізації ризиків.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UA/19063/01/01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300 мг; по 10 таблеток у блістері; по 1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лікарського засобу.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w:t>
            </w:r>
            <w:r w:rsidRPr="000F1D10">
              <w:rPr>
                <w:rFonts w:ascii="Arial" w:hAnsi="Arial" w:cs="Arial"/>
                <w:sz w:val="16"/>
                <w:szCs w:val="16"/>
              </w:rPr>
              <w:br/>
              <w:t>Зміни внесено до частин: І «Загальна інформація» V «Заходи з мінімізації ризиків» VI «Резюме плану управління ризиками» VII «Додатки» (додатки 2,3) у зв’язку з оновленням інформації з безпеки діючої речовини алопуринол відповідно основної зміни - рекомендації PRAC, що є рутинним заходом з мінімізації ризиків.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UA/19063/01/02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АЛЬБЕЛА®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400 мг по 1 таблетці у блістері; по 1 або по 3 блістери у картонній упаковці; по 3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 xml:space="preserve">ТОВ «ГЛЕДФАРМ ЛТД» ,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Україна, відповідального за виробництво, первинне та вторинне пакування лікарського засобу. Зміни є рішенням менеджменту компанії та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є рішенням менеджменту компанії та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UA/14958/01/01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АЛЬФОРТ СТІК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оральний, по 25 мг/10 мл; по 10 мл у саше, по 20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САГ МЕНУФЕКЧУРІНГ,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2, 6) та вторинної (пункти 2, 11,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UA/18992/01/01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АМЕЛІВУ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10 мг/мл, флакон з боросилікатного скла типу І з гумовою пробкою та алюмінієвим ковпачком з кришкою flip-off; по 1 флакону в стандартно-експортній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САМСУНГ БІОЕПІС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Республiка Корея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ГЛЗ; первинне пакування; контроль якості при випуску серії за показниками «Ендотоксини» та «Стерильність»: Патеон Італія С.п.А., Італія; контроль якості при випуску серії за всіма показниками, окрім показників «Ендотоксини» та «Стерильність»; контроль якості при вивченні стабільності за всіма показниками: Єврофінс Ланкастер Лабораторіз, Інк, Сполучені Штати Америки (США); контроль якості при випуску серії за всіма показниками, окрім показників «Ендотоксини» та «Стерильність»; контроль якості при вивченні стабільності за всіма показниками: Єврофінс Біофарма Продакт Тестінг Айєленд Лімітед, Ірландія; вторинне пакування: Енестія Бельджіум НВ, Бельгія;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Сполучені Штати Америки (США)/ 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Дмитро Савченко / Dmytro Savchenko. Пропонована редакція: Булига Лідія Олексіївна / Bulyha Lidiia Oleksiivna.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UA/20540/01/01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фармакотерапевтичних груп та кодів АТХ ВООЗ: Затверджено: Імуностимулятори. Інші імуностимулятори. Код АТХ L03A X. Запропоновано: Противірусні засоби для системного застосування. Противірусні засоби прямої дії. Тилорон. Код АТХ J05A X19. Введення змін протягом 3-ох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всіх частин у зв’язку з оновленням формату ПУР відповідно до інтегрованого формату на підставі Guidance on the format of the risk management plan in the EU accompanying GVP Module V Rev.2 та з врахуванням оновленої інформації в розділі «Фармакотерапевтична група» проекту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UA/2559/01/01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 Україна, 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фармакотерапевтичних груп та кодів АТХ ВООЗ: Затверджено: Імуностимулятори. Інші імуностимулятори. Код АТХ L03A X. Запропоновано: Противірусні засоби для системного застосування. Противірусні засоби прямої дії. Тилорон. Код АТХ J05A X19. Введення змін протягом 3-ох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всіх частин у зв’язку з оновленням формату ПУР відповідно до інтегрованого формату на підставі Guidance on the format of the risk management plan in the EU accompanying GVP Module V Rev.2 та з врахуванням оновленої інформації в розділі «Фармакотерапевтична група» проекту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UA/2559/01/02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уточнення реєстраційної процедури в наказі МОЗ України № 699 від 22.04.2025 - Зміни І типу - Зміни щодо безпеки/ефективності та фармаконагляду (інші зміни) - внесення змін до МКЯ ЛЗ (розділу "Маркування")-згідно затвердженого тексту маркування. Зміни до тексту маркування упаковки лікарського засобу щодо вилучення інформації російською мовою та оновлення п.17 ІНШЕ вторинної упаковки для дозування 0,06 г. Введення змін протягом 6-ти місяців після затвердження. Зміни І типу - Адміністративні зміни. (інші зміни) - зміна назви ЛЗ англійською мовою, а саме додавання символу "®". </w:t>
            </w:r>
            <w:r w:rsidRPr="000F1D10">
              <w:rPr>
                <w:rFonts w:ascii="Arial" w:hAnsi="Arial" w:cs="Arial"/>
                <w:sz w:val="16"/>
                <w:szCs w:val="16"/>
              </w:rPr>
              <w:br/>
              <w:t xml:space="preserve">Діюча редакція: </w:t>
            </w:r>
            <w:r w:rsidRPr="000F1D10">
              <w:rPr>
                <w:rFonts w:ascii="Arial" w:hAnsi="Arial" w:cs="Arial"/>
                <w:sz w:val="16"/>
                <w:szCs w:val="16"/>
              </w:rPr>
              <w:br/>
              <w:t xml:space="preserve">AMIXIN IC </w:t>
            </w:r>
            <w:r w:rsidRPr="000F1D10">
              <w:rPr>
                <w:rFonts w:ascii="Arial" w:hAnsi="Arial" w:cs="Arial"/>
                <w:sz w:val="16"/>
                <w:szCs w:val="16"/>
              </w:rPr>
              <w:br/>
              <w:t xml:space="preserve">АМІКСИН® ІС </w:t>
            </w:r>
            <w:r w:rsidRPr="000F1D10">
              <w:rPr>
                <w:rFonts w:ascii="Arial" w:hAnsi="Arial" w:cs="Arial"/>
                <w:sz w:val="16"/>
                <w:szCs w:val="16"/>
              </w:rPr>
              <w:br/>
              <w:t xml:space="preserve">Пропонована редакція: </w:t>
            </w:r>
            <w:r w:rsidRPr="000F1D10">
              <w:rPr>
                <w:rFonts w:ascii="Arial" w:hAnsi="Arial" w:cs="Arial"/>
                <w:sz w:val="16"/>
                <w:szCs w:val="16"/>
              </w:rPr>
              <w:br/>
              <w:t xml:space="preserve">AMIXIN® IC </w:t>
            </w:r>
            <w:r w:rsidRPr="000F1D10">
              <w:rPr>
                <w:rFonts w:ascii="Arial" w:hAnsi="Arial" w:cs="Arial"/>
                <w:sz w:val="16"/>
                <w:szCs w:val="16"/>
              </w:rPr>
              <w:br/>
              <w:t xml:space="preserve">АМІКСИН® ІС </w:t>
            </w:r>
            <w:r w:rsidRPr="000F1D10">
              <w:rPr>
                <w:rFonts w:ascii="Arial" w:hAnsi="Arial" w:cs="Arial"/>
                <w:sz w:val="16"/>
                <w:szCs w:val="16"/>
              </w:rPr>
              <w:br/>
              <w:t>Зміни до інструкції для медичного застосування лікарського засобу та тексту маркування упаковки щодо написання назви лікарського засобу англійською мовою із символом "®" з метою уніфікації написання назви в реєстраційних матеріалах.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UA/2559/01/01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уточнення реєстраційної процедури в наказі МОЗ України № 699 від 22.04.2025 - Зміни І типу - Зміни щодо безпеки/ефективності та фармаконагляду (інші зміни) - внесення змін до МКЯ ЛЗ (розділу "Маркування")-згідно затвердженого тексту маркування. Зміни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(інші зміни) - зміна назви ЛЗ англійською мовою, а саме додавання символу "®". </w:t>
            </w:r>
            <w:r w:rsidRPr="000F1D10">
              <w:rPr>
                <w:rFonts w:ascii="Arial" w:hAnsi="Arial" w:cs="Arial"/>
                <w:sz w:val="16"/>
                <w:szCs w:val="16"/>
              </w:rPr>
              <w:br/>
              <w:t xml:space="preserve">Діюча редакція: </w:t>
            </w:r>
            <w:r w:rsidRPr="000F1D10">
              <w:rPr>
                <w:rFonts w:ascii="Arial" w:hAnsi="Arial" w:cs="Arial"/>
                <w:sz w:val="16"/>
                <w:szCs w:val="16"/>
              </w:rPr>
              <w:br/>
              <w:t xml:space="preserve">AMIXIN IC </w:t>
            </w:r>
            <w:r w:rsidRPr="000F1D10">
              <w:rPr>
                <w:rFonts w:ascii="Arial" w:hAnsi="Arial" w:cs="Arial"/>
                <w:sz w:val="16"/>
                <w:szCs w:val="16"/>
              </w:rPr>
              <w:br/>
              <w:t xml:space="preserve">АМІКСИН® ІС. </w:t>
            </w:r>
            <w:r w:rsidRPr="000F1D10">
              <w:rPr>
                <w:rFonts w:ascii="Arial" w:hAnsi="Arial" w:cs="Arial"/>
                <w:sz w:val="16"/>
                <w:szCs w:val="16"/>
              </w:rPr>
              <w:br/>
              <w:t xml:space="preserve">Пропонована редакція: </w:t>
            </w:r>
            <w:r w:rsidRPr="000F1D10">
              <w:rPr>
                <w:rFonts w:ascii="Arial" w:hAnsi="Arial" w:cs="Arial"/>
                <w:sz w:val="16"/>
                <w:szCs w:val="16"/>
              </w:rPr>
              <w:br/>
              <w:t xml:space="preserve">AMIXIN® IC </w:t>
            </w:r>
            <w:r w:rsidRPr="000F1D10">
              <w:rPr>
                <w:rFonts w:ascii="Arial" w:hAnsi="Arial" w:cs="Arial"/>
                <w:sz w:val="16"/>
                <w:szCs w:val="16"/>
              </w:rPr>
              <w:br/>
              <w:t xml:space="preserve">АМІКСИН® ІС. </w:t>
            </w:r>
            <w:r w:rsidRPr="000F1D10">
              <w:rPr>
                <w:rFonts w:ascii="Arial" w:hAnsi="Arial" w:cs="Arial"/>
                <w:sz w:val="16"/>
                <w:szCs w:val="16"/>
              </w:rPr>
              <w:br/>
              <w:t>Зміни до інструкції для медичного застосування лікарського засобу та тексту маркування упаковки щодо написання назви лікарського засобу англійською мовою із символом "®" з метою уніфікації написання назви в реєстраційних матеріалах.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UA/2559/01/02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для розсмоктування зі смаком вишні по 8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внесені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w:t>
            </w:r>
            <w:r w:rsidRPr="000F1D10">
              <w:rPr>
                <w:rFonts w:ascii="Arial" w:hAnsi="Arial" w:cs="Arial"/>
                <w:sz w:val="16"/>
                <w:szCs w:val="16"/>
              </w:rPr>
              <w:br/>
              <w:t xml:space="preserve">оновлення торгової назви лікарського засобу, а саме додавання символу "®". </w:t>
            </w:r>
            <w:r w:rsidRPr="000F1D10">
              <w:rPr>
                <w:rFonts w:ascii="Arial" w:hAnsi="Arial" w:cs="Arial"/>
                <w:sz w:val="16"/>
                <w:szCs w:val="16"/>
              </w:rPr>
              <w:br/>
              <w:t xml:space="preserve">Діюча редакція: AMILAR IC АМІЛАР ІС </w:t>
            </w:r>
            <w:r w:rsidRPr="000F1D10">
              <w:rPr>
                <w:rFonts w:ascii="Arial" w:hAnsi="Arial" w:cs="Arial"/>
                <w:sz w:val="16"/>
                <w:szCs w:val="16"/>
              </w:rPr>
              <w:br/>
              <w:t xml:space="preserve">Пропонована редакція: AMILAR IC АМІЛАР® ІС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UA/14893/01/01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для розсмоктування зі смаком апельсину по 8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внесені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w:t>
            </w:r>
            <w:r w:rsidRPr="000F1D10">
              <w:rPr>
                <w:rFonts w:ascii="Arial" w:hAnsi="Arial" w:cs="Arial"/>
                <w:sz w:val="16"/>
                <w:szCs w:val="16"/>
              </w:rPr>
              <w:br/>
              <w:t xml:space="preserve">оновлення торгової назви лікарського засобу, а саме додавання символу "®". </w:t>
            </w:r>
            <w:r w:rsidRPr="000F1D10">
              <w:rPr>
                <w:rFonts w:ascii="Arial" w:hAnsi="Arial" w:cs="Arial"/>
                <w:sz w:val="16"/>
                <w:szCs w:val="16"/>
              </w:rPr>
              <w:br/>
              <w:t xml:space="preserve">Діюча редакція: AMILAR IC АМІЛАР ІС </w:t>
            </w:r>
            <w:r w:rsidRPr="000F1D10">
              <w:rPr>
                <w:rFonts w:ascii="Arial" w:hAnsi="Arial" w:cs="Arial"/>
                <w:sz w:val="16"/>
                <w:szCs w:val="16"/>
              </w:rPr>
              <w:br/>
              <w:t xml:space="preserve">Пропонована редакція: AMILAR IC АМІЛАР® ІС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UA/14892/01/01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для розсмоктування по 8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додатковою відповідальністю "ІНТЕРХІМ"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внесені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w:t>
            </w:r>
            <w:r w:rsidRPr="000F1D10">
              <w:rPr>
                <w:rFonts w:ascii="Arial" w:hAnsi="Arial" w:cs="Arial"/>
                <w:sz w:val="16"/>
                <w:szCs w:val="16"/>
              </w:rPr>
              <w:br/>
              <w:t xml:space="preserve">оновлення торгової назви лікарського засобу, а саме додавання символу "®". </w:t>
            </w:r>
            <w:r w:rsidRPr="000F1D10">
              <w:rPr>
                <w:rFonts w:ascii="Arial" w:hAnsi="Arial" w:cs="Arial"/>
                <w:sz w:val="16"/>
                <w:szCs w:val="16"/>
              </w:rPr>
              <w:br/>
              <w:t xml:space="preserve">Діюча редакція: AMILAR IC АМІЛАР ІС </w:t>
            </w:r>
            <w:r w:rsidRPr="000F1D10">
              <w:rPr>
                <w:rFonts w:ascii="Arial" w:hAnsi="Arial" w:cs="Arial"/>
                <w:sz w:val="16"/>
                <w:szCs w:val="16"/>
              </w:rPr>
              <w:br/>
              <w:t xml:space="preserve">Пропонована редакція: AMILAR IC АМІЛАР® ІС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UA/14891/01/01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250 мг;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відповідно до вимог наказу МОЗ України від 23.07.2015 р. № 460. Також зміни внесено в текст маркування первинної (розділ 6) та вторинної (розділі 8, 17) упаковок лікарського засобу. Внесення змін до МКЯ (розділу "Маркування") -згідно затвердженому тексту маркуванн.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UA/2950/01/01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АНОРО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Британіяm</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3.2.Р.7. Система контейнер/закупорювальний засіб, а саме заміна некоректно зображення референтного FTIR спектру для ідентифікації контактного матеріалу первинної упаковки – ПВХ блістера у затвердженому розділі 3.2.Р.7. </w:t>
            </w:r>
            <w:r w:rsidRPr="000F1D10">
              <w:rPr>
                <w:rFonts w:ascii="Arial" w:hAnsi="Arial" w:cs="Arial"/>
                <w:sz w:val="16"/>
                <w:szCs w:val="16"/>
                <w:lang w:val="en-US"/>
              </w:rPr>
              <w:t xml:space="preserve">(Figure 5. Reference FTIR Spectrum of PVC Film of Base Foil Laminate), </w:t>
            </w:r>
            <w:r w:rsidRPr="000F1D10">
              <w:rPr>
                <w:rFonts w:ascii="Arial" w:hAnsi="Arial" w:cs="Arial"/>
                <w:sz w:val="16"/>
                <w:szCs w:val="16"/>
              </w:rPr>
              <w:t>яке</w:t>
            </w:r>
            <w:r w:rsidRPr="000F1D10">
              <w:rPr>
                <w:rFonts w:ascii="Arial" w:hAnsi="Arial" w:cs="Arial"/>
                <w:sz w:val="16"/>
                <w:szCs w:val="16"/>
                <w:lang w:val="en-US"/>
              </w:rPr>
              <w:t xml:space="preserve"> </w:t>
            </w:r>
            <w:r w:rsidRPr="000F1D10">
              <w:rPr>
                <w:rFonts w:ascii="Arial" w:hAnsi="Arial" w:cs="Arial"/>
                <w:sz w:val="16"/>
                <w:szCs w:val="16"/>
              </w:rPr>
              <w:t>було</w:t>
            </w:r>
            <w:r w:rsidRPr="000F1D10">
              <w:rPr>
                <w:rFonts w:ascii="Arial" w:hAnsi="Arial" w:cs="Arial"/>
                <w:sz w:val="16"/>
                <w:szCs w:val="16"/>
                <w:lang w:val="en-US"/>
              </w:rPr>
              <w:t xml:space="preserve"> </w:t>
            </w:r>
            <w:r w:rsidRPr="000F1D10">
              <w:rPr>
                <w:rFonts w:ascii="Arial" w:hAnsi="Arial" w:cs="Arial"/>
                <w:sz w:val="16"/>
                <w:szCs w:val="16"/>
              </w:rPr>
              <w:t>додано</w:t>
            </w:r>
            <w:r w:rsidRPr="000F1D10">
              <w:rPr>
                <w:rFonts w:ascii="Arial" w:hAnsi="Arial" w:cs="Arial"/>
                <w:sz w:val="16"/>
                <w:szCs w:val="16"/>
                <w:lang w:val="en-US"/>
              </w:rPr>
              <w:t xml:space="preserve"> </w:t>
            </w:r>
            <w:r w:rsidRPr="000F1D10">
              <w:rPr>
                <w:rFonts w:ascii="Arial" w:hAnsi="Arial" w:cs="Arial"/>
                <w:sz w:val="16"/>
                <w:szCs w:val="16"/>
              </w:rPr>
              <w:t>помилково</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не</w:t>
            </w:r>
            <w:r w:rsidRPr="000F1D10">
              <w:rPr>
                <w:rFonts w:ascii="Arial" w:hAnsi="Arial" w:cs="Arial"/>
                <w:sz w:val="16"/>
                <w:szCs w:val="16"/>
                <w:lang w:val="en-US"/>
              </w:rPr>
              <w:t xml:space="preserve"> </w:t>
            </w:r>
            <w:r w:rsidRPr="000F1D10">
              <w:rPr>
                <w:rFonts w:ascii="Arial" w:hAnsi="Arial" w:cs="Arial"/>
                <w:sz w:val="16"/>
                <w:szCs w:val="16"/>
              </w:rPr>
              <w:t>пов</w:t>
            </w:r>
            <w:r w:rsidRPr="000F1D10">
              <w:rPr>
                <w:rFonts w:ascii="Arial" w:hAnsi="Arial" w:cs="Arial"/>
                <w:sz w:val="16"/>
                <w:szCs w:val="16"/>
                <w:lang w:val="en-US"/>
              </w:rPr>
              <w:t>’</w:t>
            </w:r>
            <w:r w:rsidRPr="000F1D10">
              <w:rPr>
                <w:rFonts w:ascii="Arial" w:hAnsi="Arial" w:cs="Arial"/>
                <w:sz w:val="16"/>
                <w:szCs w:val="16"/>
              </w:rPr>
              <w:t>язана</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непередбаченими</w:t>
            </w:r>
            <w:r w:rsidRPr="000F1D10">
              <w:rPr>
                <w:rFonts w:ascii="Arial" w:hAnsi="Arial" w:cs="Arial"/>
                <w:sz w:val="16"/>
                <w:szCs w:val="16"/>
                <w:lang w:val="en-US"/>
              </w:rPr>
              <w:t xml:space="preserve"> </w:t>
            </w:r>
            <w:r w:rsidRPr="000F1D10">
              <w:rPr>
                <w:rFonts w:ascii="Arial" w:hAnsi="Arial" w:cs="Arial"/>
                <w:sz w:val="16"/>
                <w:szCs w:val="16"/>
              </w:rPr>
              <w:t>технологічними</w:t>
            </w:r>
            <w:r w:rsidRPr="000F1D10">
              <w:rPr>
                <w:rFonts w:ascii="Arial" w:hAnsi="Arial" w:cs="Arial"/>
                <w:sz w:val="16"/>
                <w:szCs w:val="16"/>
                <w:lang w:val="en-US"/>
              </w:rPr>
              <w:t xml:space="preserve"> </w:t>
            </w:r>
            <w:r w:rsidRPr="000F1D10">
              <w:rPr>
                <w:rFonts w:ascii="Arial" w:hAnsi="Arial" w:cs="Arial"/>
                <w:sz w:val="16"/>
                <w:szCs w:val="16"/>
              </w:rPr>
              <w:t>подіями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невідповідністю</w:t>
            </w:r>
            <w:r w:rsidRPr="000F1D10">
              <w:rPr>
                <w:rFonts w:ascii="Arial" w:hAnsi="Arial" w:cs="Arial"/>
                <w:sz w:val="16"/>
                <w:szCs w:val="16"/>
                <w:lang w:val="en-US"/>
              </w:rPr>
              <w:t xml:space="preserve"> </w:t>
            </w:r>
            <w:r w:rsidRPr="000F1D10">
              <w:rPr>
                <w:rFonts w:ascii="Arial" w:hAnsi="Arial" w:cs="Arial"/>
                <w:sz w:val="16"/>
                <w:szCs w:val="16"/>
              </w:rPr>
              <w:t>затвердженим</w:t>
            </w:r>
            <w:r w:rsidRPr="000F1D10">
              <w:rPr>
                <w:rFonts w:ascii="Arial" w:hAnsi="Arial" w:cs="Arial"/>
                <w:sz w:val="16"/>
                <w:szCs w:val="16"/>
                <w:lang w:val="en-US"/>
              </w:rPr>
              <w:t xml:space="preserve"> </w:t>
            </w:r>
            <w:r w:rsidRPr="000F1D10">
              <w:rPr>
                <w:rFonts w:ascii="Arial" w:hAnsi="Arial" w:cs="Arial"/>
                <w:sz w:val="16"/>
                <w:szCs w:val="16"/>
              </w:rPr>
              <w:t>специфікаціям</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відхиленнями</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результатах</w:t>
            </w:r>
            <w:r w:rsidRPr="000F1D10">
              <w:rPr>
                <w:rFonts w:ascii="Arial" w:hAnsi="Arial" w:cs="Arial"/>
                <w:sz w:val="16"/>
                <w:szCs w:val="16"/>
                <w:lang w:val="en-US"/>
              </w:rPr>
              <w:t xml:space="preserve"> </w:t>
            </w:r>
            <w:r w:rsidRPr="000F1D10">
              <w:rPr>
                <w:rFonts w:ascii="Arial" w:hAnsi="Arial" w:cs="Arial"/>
                <w:sz w:val="16"/>
                <w:szCs w:val="16"/>
              </w:rPr>
              <w:t>дослідження</w:t>
            </w:r>
            <w:r w:rsidRPr="000F1D10">
              <w:rPr>
                <w:rFonts w:ascii="Arial" w:hAnsi="Arial" w:cs="Arial"/>
                <w:sz w:val="16"/>
                <w:szCs w:val="16"/>
                <w:lang w:val="en-US"/>
              </w:rPr>
              <w:t xml:space="preserve"> </w:t>
            </w:r>
            <w:r w:rsidRPr="000F1D10">
              <w:rPr>
                <w:rFonts w:ascii="Arial" w:hAnsi="Arial" w:cs="Arial"/>
                <w:sz w:val="16"/>
                <w:szCs w:val="16"/>
              </w:rPr>
              <w:t>стабільності</w:t>
            </w:r>
            <w:r w:rsidRPr="000F1D10">
              <w:rPr>
                <w:rFonts w:ascii="Arial" w:hAnsi="Arial" w:cs="Arial"/>
                <w:sz w:val="16"/>
                <w:szCs w:val="16"/>
                <w:lang w:val="en-US"/>
              </w:rPr>
              <w:t xml:space="preserve"> </w:t>
            </w:r>
            <w:r w:rsidRPr="000F1D10">
              <w:rPr>
                <w:rFonts w:ascii="Arial" w:hAnsi="Arial" w:cs="Arial"/>
                <w:sz w:val="16"/>
                <w:szCs w:val="16"/>
              </w:rPr>
              <w:t>ГЛЗ</w:t>
            </w:r>
            <w:r w:rsidRPr="000F1D10">
              <w:rPr>
                <w:rFonts w:ascii="Arial" w:hAnsi="Arial" w:cs="Arial"/>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UA/14742/01/01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орального розчину, по 10 пакетиків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СПЕРКО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Кіпр</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тексту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парацетамол.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UA/7810/01/01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АПЕТИСТИМ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сироп; по 125 г у флаконі; по 1 флакону з мірним стаканчиком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без випуска серії:</w:t>
            </w:r>
            <w:r w:rsidRPr="000F1D10">
              <w:rPr>
                <w:rFonts w:ascii="Arial" w:hAnsi="Arial" w:cs="Arial"/>
                <w:sz w:val="16"/>
                <w:szCs w:val="16"/>
              </w:rPr>
              <w:br/>
              <w:t>Вроцлавське підприємство лікарських трав "Гербаполь" АТ, Польща</w:t>
            </w:r>
            <w:r w:rsidRPr="000F1D10">
              <w:rPr>
                <w:rFonts w:ascii="Arial" w:hAnsi="Arial" w:cs="Arial"/>
                <w:sz w:val="16"/>
                <w:szCs w:val="16"/>
              </w:rPr>
              <w:br/>
              <w:t>випуск серії:</w:t>
            </w:r>
            <w:r w:rsidRPr="000F1D10">
              <w:rPr>
                <w:rFonts w:ascii="Arial" w:hAnsi="Arial" w:cs="Arial"/>
                <w:sz w:val="16"/>
                <w:szCs w:val="16"/>
              </w:rPr>
              <w:br/>
              <w:t>Вроцлавське підприємство лікарських трав "ГЕРБАПОЛЬ"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Михайлюк Марина Станіславівна.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UA/16160/01/01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200 мг, по 10 таблеток у блістері; по 2,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UA/1438/02/01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0F1D10">
              <w:rPr>
                <w:rFonts w:ascii="Arial" w:hAnsi="Arial" w:cs="Arial"/>
                <w:sz w:val="16"/>
                <w:szCs w:val="16"/>
              </w:rPr>
              <w:br/>
              <w:t>КРКА, д.д., Ново место, Словенія</w:t>
            </w:r>
            <w:r w:rsidRPr="000F1D10">
              <w:rPr>
                <w:rFonts w:ascii="Arial" w:hAnsi="Arial" w:cs="Arial"/>
                <w:sz w:val="16"/>
                <w:szCs w:val="16"/>
              </w:rPr>
              <w:br/>
              <w:t>Виробник, відповідальний за виробництво «in bulk», первинне та вторинне пакування:</w:t>
            </w:r>
            <w:r w:rsidRPr="000F1D10">
              <w:rPr>
                <w:rFonts w:ascii="Arial" w:hAnsi="Arial" w:cs="Arial"/>
                <w:sz w:val="16"/>
                <w:szCs w:val="16"/>
              </w:rPr>
              <w:br/>
              <w:t>КРКА, д.д., Ново место. Словенія</w:t>
            </w:r>
            <w:r w:rsidRPr="000F1D10">
              <w:rPr>
                <w:rFonts w:ascii="Arial" w:hAnsi="Arial" w:cs="Arial"/>
                <w:sz w:val="16"/>
                <w:szCs w:val="16"/>
              </w:rPr>
              <w:br/>
              <w:t xml:space="preserve">Виробник, відповідальний за контроль серії: </w:t>
            </w:r>
            <w:r w:rsidRPr="000F1D10">
              <w:rPr>
                <w:rFonts w:ascii="Arial" w:hAnsi="Arial" w:cs="Arial"/>
                <w:sz w:val="16"/>
                <w:szCs w:val="16"/>
              </w:rPr>
              <w:br/>
              <w:t>НЛЗОХ (Національні лабораторія за здрав'є, околе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0F1D10">
              <w:rPr>
                <w:rFonts w:ascii="Arial" w:hAnsi="Arial" w:cs="Arial"/>
                <w:sz w:val="16"/>
                <w:szCs w:val="16"/>
              </w:rPr>
              <w:br/>
              <w:t xml:space="preserve">введення додаткового розміру серії ГЛЗ </w:t>
            </w:r>
            <w:r w:rsidRPr="000F1D10">
              <w:rPr>
                <w:rFonts w:ascii="Arial" w:hAnsi="Arial" w:cs="Arial"/>
                <w:sz w:val="16"/>
                <w:szCs w:val="16"/>
              </w:rPr>
              <w:br/>
              <w:t xml:space="preserve">Затверджено: </w:t>
            </w:r>
            <w:r w:rsidRPr="000F1D10">
              <w:rPr>
                <w:rFonts w:ascii="Arial" w:hAnsi="Arial" w:cs="Arial"/>
                <w:sz w:val="16"/>
                <w:szCs w:val="16"/>
              </w:rPr>
              <w:br/>
              <w:t xml:space="preserve">для дозування по 100 мг – 280 000 - 560 000 ТВПО. </w:t>
            </w:r>
            <w:r w:rsidRPr="000F1D10">
              <w:rPr>
                <w:rFonts w:ascii="Arial" w:hAnsi="Arial" w:cs="Arial"/>
                <w:sz w:val="16"/>
                <w:szCs w:val="16"/>
              </w:rPr>
              <w:br/>
              <w:t xml:space="preserve">Запропоновано: </w:t>
            </w:r>
            <w:r w:rsidRPr="000F1D10">
              <w:rPr>
                <w:rFonts w:ascii="Arial" w:hAnsi="Arial" w:cs="Arial"/>
                <w:sz w:val="16"/>
                <w:szCs w:val="16"/>
              </w:rPr>
              <w:br/>
              <w:t>для дозування по 100 мг – 280 000- 1 120 000 ТВПО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UA/8770/01/02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0F1D10">
              <w:rPr>
                <w:rFonts w:ascii="Arial" w:hAnsi="Arial" w:cs="Arial"/>
                <w:sz w:val="16"/>
                <w:szCs w:val="16"/>
              </w:rPr>
              <w:br/>
              <w:t>КРКА, д.д., Ново место, Словенія</w:t>
            </w:r>
            <w:r w:rsidRPr="000F1D10">
              <w:rPr>
                <w:rFonts w:ascii="Arial" w:hAnsi="Arial" w:cs="Arial"/>
                <w:sz w:val="16"/>
                <w:szCs w:val="16"/>
              </w:rPr>
              <w:br/>
              <w:t>Виробник, відповідальний за виробництво «in bulk», первинне та вторинне пакування:</w:t>
            </w:r>
            <w:r w:rsidRPr="000F1D10">
              <w:rPr>
                <w:rFonts w:ascii="Arial" w:hAnsi="Arial" w:cs="Arial"/>
                <w:sz w:val="16"/>
                <w:szCs w:val="16"/>
              </w:rPr>
              <w:br/>
              <w:t>КРКА, д.д., Ново место. Словенія</w:t>
            </w:r>
            <w:r w:rsidRPr="000F1D10">
              <w:rPr>
                <w:rFonts w:ascii="Arial" w:hAnsi="Arial" w:cs="Arial"/>
                <w:sz w:val="16"/>
                <w:szCs w:val="16"/>
              </w:rPr>
              <w:br/>
              <w:t xml:space="preserve">Виробник, відповідальний за контроль серії: </w:t>
            </w:r>
            <w:r w:rsidRPr="000F1D10">
              <w:rPr>
                <w:rFonts w:ascii="Arial" w:hAnsi="Arial" w:cs="Arial"/>
                <w:sz w:val="16"/>
                <w:szCs w:val="16"/>
              </w:rPr>
              <w:br/>
              <w:t>НЛЗОХ (Національні лабораторія за здрав'є, околе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r w:rsidRPr="000F1D10">
              <w:rPr>
                <w:rFonts w:ascii="Arial" w:hAnsi="Arial" w:cs="Arial"/>
                <w:sz w:val="16"/>
                <w:szCs w:val="16"/>
              </w:rPr>
              <w:br/>
              <w:t xml:space="preserve">Затверджено: </w:t>
            </w:r>
            <w:r w:rsidRPr="000F1D10">
              <w:rPr>
                <w:rFonts w:ascii="Arial" w:hAnsi="Arial" w:cs="Arial"/>
                <w:sz w:val="16"/>
                <w:szCs w:val="16"/>
              </w:rPr>
              <w:br/>
              <w:t>для дозування по 50 мг – 560 000 - 1 120 000 ТВПО</w:t>
            </w:r>
            <w:r w:rsidRPr="000F1D10">
              <w:rPr>
                <w:rFonts w:ascii="Arial" w:hAnsi="Arial" w:cs="Arial"/>
                <w:sz w:val="16"/>
                <w:szCs w:val="16"/>
              </w:rPr>
              <w:br/>
              <w:t xml:space="preserve">Запропоновано: </w:t>
            </w:r>
            <w:r w:rsidRPr="000F1D10">
              <w:rPr>
                <w:rFonts w:ascii="Arial" w:hAnsi="Arial" w:cs="Arial"/>
                <w:sz w:val="16"/>
                <w:szCs w:val="16"/>
              </w:rPr>
              <w:br/>
              <w:t>для дозування по 50 мг – 560 000 - 2 240 000 ТВПО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UA/8770/01/01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10 мг; по 7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пакування, контроль якості та випуск серії лікарського засобу: ФАРМАТЕН ІНТЕРНЕШНЛ С.А., Греція; </w:t>
            </w:r>
            <w:r w:rsidRPr="000F1D10">
              <w:rPr>
                <w:rFonts w:ascii="Arial" w:hAnsi="Arial" w:cs="Arial"/>
                <w:sz w:val="16"/>
                <w:szCs w:val="16"/>
              </w:rPr>
              <w:br/>
              <w:t>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який використовується для контролю показників «Кількісне визначення» та «Однорідність дозованих одиниць», а саме зміни у приготуванні випробовуваних розчинів. Зміни до методики «Однорідність дозованих одиниць» вносяться лише для дозувань по 10 мг та 18 мг; для дозувань по 25 мг та 40 мг дана методика залишилась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Зміна у методі контролю за показником «Ідентифікація. IR-метод» у зв’язку з приведенням методики у відповідність до діючої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UA/18978/01/01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18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пакування, контроль якості та випуск серії лікарського засобу: ФАРМАТЕН ІНТЕРНЕШНЛ С.А., Греція; </w:t>
            </w:r>
            <w:r w:rsidRPr="000F1D10">
              <w:rPr>
                <w:rFonts w:ascii="Arial" w:hAnsi="Arial" w:cs="Arial"/>
                <w:sz w:val="16"/>
                <w:szCs w:val="16"/>
              </w:rPr>
              <w:br/>
              <w:t>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який використовується для контролю показників «Кількісне визначення» та «Однорідність дозованих одиниць», а саме зміни у приготуванні випробовуваних розчинів. Зміни до методики «Однорідність дозованих одиниць» вносяться лише для дозувань по 10 мг та 18 мг; для дозувань по 25 мг та 40 мг дана методика залишилась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Зміна у методі контролю за показником «Ідентифікація. IR-метод» у зв’язку з приведенням методики у відповідність до діючої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UA/18978/01/02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капсули тверді, по 25 мг; по 7 капсул у блістері; по 1 або по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пакування, контроль якості та випуск серії лікарського засобу: ФАРМАТЕН ІНТЕРНЕШНЛ С.А., Греція; </w:t>
            </w:r>
            <w:r w:rsidRPr="000F1D10">
              <w:rPr>
                <w:rFonts w:ascii="Arial" w:hAnsi="Arial" w:cs="Arial"/>
                <w:sz w:val="16"/>
                <w:szCs w:val="16"/>
              </w:rPr>
              <w:br/>
              <w:t>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у методі контролю за показником «Ідентифікація. IR-метод» у зв’язку з приведенням методики у відповідність до діючої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UA/18978/01/03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капсули тверді, по 40 мг; по 7 капсул у блістері; по 1 або по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пакування, контроль якості та випуск серії лікарського засобу: ФАРМАТЕН ІНТЕРНЕШНЛ С.А., Греція; </w:t>
            </w:r>
            <w:r w:rsidRPr="000F1D10">
              <w:rPr>
                <w:rFonts w:ascii="Arial" w:hAnsi="Arial" w:cs="Arial"/>
                <w:sz w:val="16"/>
                <w:szCs w:val="16"/>
              </w:rPr>
              <w:br/>
              <w:t>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у методі контролю за показником «Ідентифікація. IR-метод» у зв’язку з приведенням методики у відповідність до діючої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UA/18978/01/04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АФФИДА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м'які по 200 мг, по 10 капсул м'яких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видалення з методів аналізу АФІ інформації щодо "Malvern Mastersizer 2000" від компанії "IOL Chemicals and Pharmaceuticals Limited" в розділі 12.0 "Середній розмір частинок", залишається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UA/18381/01/01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АФФИДА МАКС ЕКСПРЕС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м'які по 400 мг; по 10 капсул м'яких у блістері, по 1,2, 3 або 10 блістерів у картоній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Видалення з методів аналізу АФІ інформації щодо "Malvern Mastersizer 2000" від компанії "IOL Chemicals and Pharmaceuticals Limited" в розділі 12.0 "Середній розмір частинок", залишається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UA/18232/01/01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БАРОЛ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кишковорозчинні по 20 мг по 10 капсул у стрипі; по 3 стрипи в картонній упаковці; по 14 капсул у стрипі; по 1 стрипу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Австралiя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5 розділу VI наказу МОЗ України від 26.08.2005р. № 426 (у редакції наказу МОЗ України від 23.07.2015 р № 460) у затверджених МКЯ ЛЗ (методи аналізу), яка пов’язана із різночитанням інформації в розділі 3.2.Р.5.1. Специфікація та 3.2.Р.5.2. Аналітичні методики за показником «Опис», а саме помилково вказано «червоно/білого кольору» в описі капсули замість коректного «червоного/коричневого кольору».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UA/4467/01/02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БЕРЛІПРИЛ®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Пакування: Менаріні-Фон Хейден ГмбХ, Німеччина; Виробництво "in bulk" та контроль серій: БЕРЛІН-ХЕМІ АГ, Німеччина; Клоке Фарма-Сервіс ГмбХ, Німеччина; Пакування, контроль та випуск серій: БЕРЛІН-ХЕМІ АГ, Німеччина; Пакування: Клоке Ферпакунгс-Сервіс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R1-CEP 2003-172-Rev 03 (затверджено: R1-CEP 2003-172-Rev 02) від вже затвердженого виробника GELITA GROUP для допоміжної речовини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2000-053-Rev 06 (затверджено: R1-CEP 2000-053-Rev 05) для діючої речовини Enalapril maleate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для діючої речовини Enalapril maleate від вже затвердженого виробника Zhejiang Huahai Pharmaceutical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застарілого методу випробування розміру частинок еналаприлу малеату методом лазерної дифракції для виробника ZHEJIANG HUAHAI PHARMACEUTICAL CO., LTD., China на новий.</w:t>
            </w:r>
            <w:r w:rsidRPr="000F1D10">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застарілого методу випробування розміру частинок еналаприлу малеату методом лазерної дифракції для виробника INKE S.A., Spain на новий.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«Однорідність дозованих одиниць».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параметру “Ідентифікація заліза оксиду червоного (Е 172)” зі специфікації при випуску серії готового лікарського засобу. Зміна вноситься до розділів “Специфікація (при випуску серії)” та “Методи контролю” МКЯ ЛЗ. Редакційна зміна: приведення у відповідність р 3.2.Р.5.1. Специфікація до затвердженого розділу 3.2.Р.5.2. Аналітичні методики за показником «Втрата в масі при висушуванні» (затверджено: Loss on drying - Ph.Eur. 2.2.32, vacuum drying oven; запропоновано: Loss on drying - Ph.Eur. 2.2.32, vacuum drying oven or drying gun).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UA/7553/01/02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5 %; по 25 мл,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"БІОФАРМА ПЛАЗМА", Україна (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методики «Загальний білок» у нерозфасованій продукції лікарського засобу БІОВЕН МОНО®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UA/14526/01/01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БІОЛЕКТРА МАГНЕЗІУМ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Альпен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Гермес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1D10">
              <w:rPr>
                <w:rFonts w:ascii="Arial" w:hAnsi="Arial" w:cs="Arial"/>
                <w:sz w:val="16"/>
                <w:szCs w:val="16"/>
              </w:rPr>
              <w:br/>
              <w:t xml:space="preserve">Діюча редакція: Dr. Leonardo Ebeling / Др. Леонардо Ебелінг. Пропонована редакція: Dr. Anja Hofner / Др. Аня Хофнер. </w:t>
            </w:r>
            <w:r w:rsidRPr="000F1D10">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UA/13955/01/01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БІОЛЕКТРА МАГНЕЗІУМ ФОРТІССІМУМ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шипучі; по 10 таблеток у тубі; по 1 або 2 туби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Альпен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Гермес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1D10">
              <w:rPr>
                <w:rFonts w:ascii="Arial" w:hAnsi="Arial" w:cs="Arial"/>
                <w:sz w:val="16"/>
                <w:szCs w:val="16"/>
              </w:rPr>
              <w:br/>
              <w:t xml:space="preserve">Діюча редакція: Dr. Leonardo Ebeling / Др. Леонардо Ебелінг. Пропонована редакція: Dr. Anja Hofner / Др. Аня Хофнер. </w:t>
            </w:r>
            <w:r w:rsidRPr="000F1D10">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UA/13697/01/01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БІОЦИКЛІН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45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Вроцлавське підприємство лікарських трав "ГЕРБАПОЛЬ"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Михайлюк Марина Станіславівна.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UA/13590/01/01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по 2 г; по 1 або 20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С.A."</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UA/8907/01/02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по 1 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С.A."</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UA/8907/01/01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БРИЗОТОН®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очні, по 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2010-084 - Rev 03 для АФІ тимололу малеату від нового альтернативного виробника CENTAUR PHARMACEUTICALS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UA/17723/01/01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БУЗИНИ ЧОРНОЇ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40 г або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UA/6354/01/01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lang w:val="uk-UA"/>
              </w:rPr>
            </w:pPr>
            <w:r w:rsidRPr="000F1D10">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ГлаксоСмітКляйн Експорт Лімітед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проведення контролю якості вакцини, випуск серій готового продукту:</w:t>
            </w:r>
            <w:r w:rsidRPr="000F1D10">
              <w:rPr>
                <w:rFonts w:ascii="Arial" w:hAnsi="Arial" w:cs="Arial"/>
                <w:sz w:val="16"/>
                <w:szCs w:val="16"/>
              </w:rPr>
              <w:br/>
              <w:t xml:space="preserve">ГлаксоСмітКляйн Біолоджікалз С.А., Бельгія </w:t>
            </w:r>
            <w:r w:rsidRPr="000F1D10">
              <w:rPr>
                <w:rFonts w:ascii="Arial" w:hAnsi="Arial" w:cs="Arial"/>
                <w:sz w:val="16"/>
                <w:szCs w:val="16"/>
              </w:rPr>
              <w:br/>
              <w:t>формування вакцини, наповнення вакцини в шприці, маркування та пакування готового продукту, проведення контролю якості вакцини:</w:t>
            </w:r>
            <w:r w:rsidRPr="000F1D10">
              <w:rPr>
                <w:rFonts w:ascii="Arial" w:hAnsi="Arial" w:cs="Arial"/>
                <w:sz w:val="16"/>
                <w:szCs w:val="16"/>
              </w:rPr>
              <w:br/>
              <w:t xml:space="preserve">ГлаксоСмітКляйн Біолоджікалз, Франція </w:t>
            </w:r>
            <w:r w:rsidRPr="000F1D10">
              <w:rPr>
                <w:rFonts w:ascii="Arial" w:hAnsi="Arial" w:cs="Arial"/>
                <w:sz w:val="16"/>
                <w:szCs w:val="16"/>
              </w:rPr>
              <w:br/>
            </w:r>
            <w:r w:rsidRPr="000F1D10">
              <w:rPr>
                <w:rFonts w:ascii="Arial" w:hAnsi="Arial" w:cs="Arial"/>
                <w:sz w:val="16"/>
                <w:szCs w:val="16"/>
              </w:rPr>
              <w:br/>
              <w:t>наповнення вакцини в шприці, маркування і пакування готового продукту, проведення контролю якості вакцини:</w:t>
            </w:r>
            <w:r w:rsidRPr="000F1D10">
              <w:rPr>
                <w:rFonts w:ascii="Arial" w:hAnsi="Arial" w:cs="Arial"/>
                <w:sz w:val="16"/>
                <w:szCs w:val="16"/>
              </w:rPr>
              <w:br/>
              <w:t xml:space="preserve">ГлаксоСмітКляйн Біолоджікалз С.А., Бельгія </w:t>
            </w:r>
            <w:r w:rsidRPr="000F1D10">
              <w:rPr>
                <w:rFonts w:ascii="Arial" w:hAnsi="Arial" w:cs="Arial"/>
                <w:sz w:val="16"/>
                <w:szCs w:val="16"/>
              </w:rPr>
              <w:br/>
            </w:r>
            <w:r w:rsidRPr="000F1D10">
              <w:rPr>
                <w:rFonts w:ascii="Arial" w:hAnsi="Arial" w:cs="Arial"/>
                <w:sz w:val="16"/>
                <w:szCs w:val="16"/>
              </w:rPr>
              <w:br/>
              <w:t>наповнення вакцини в шприці:</w:t>
            </w:r>
            <w:r w:rsidRPr="000F1D10">
              <w:rPr>
                <w:rFonts w:ascii="Arial" w:hAnsi="Arial" w:cs="Arial"/>
                <w:sz w:val="16"/>
                <w:szCs w:val="16"/>
              </w:rPr>
              <w:br/>
              <w:t>СмітКляйн Бічем Фарма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Бельгія/ Франція/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Внесення інформації щодо всіх виробничих дільниць МІБП та їх функції згідно інформації в зареєстрованому досьє. </w:t>
            </w:r>
            <w:r w:rsidRPr="000F1D10">
              <w:rPr>
                <w:rFonts w:ascii="Arial" w:hAnsi="Arial" w:cs="Arial"/>
                <w:sz w:val="16"/>
                <w:szCs w:val="16"/>
              </w:rPr>
              <w:br/>
              <w:t>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UA/15071/01/01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виробництво, первинне пакування, контроль якості та випуск серії:</w:t>
            </w:r>
            <w:r w:rsidRPr="000F1D10">
              <w:rPr>
                <w:rFonts w:ascii="Arial" w:hAnsi="Arial" w:cs="Arial"/>
                <w:sz w:val="16"/>
                <w:szCs w:val="16"/>
              </w:rPr>
              <w:br/>
              <w:t>ПРАТ "ФІТОФАРМ",</w:t>
            </w:r>
            <w:r w:rsidRPr="000F1D10">
              <w:rPr>
                <w:rFonts w:ascii="Arial" w:hAnsi="Arial" w:cs="Arial"/>
                <w:sz w:val="16"/>
                <w:szCs w:val="16"/>
              </w:rPr>
              <w:br/>
              <w:t>Україна;</w:t>
            </w:r>
            <w:r w:rsidRPr="000F1D10">
              <w:rPr>
                <w:rFonts w:ascii="Arial" w:hAnsi="Arial" w:cs="Arial"/>
                <w:sz w:val="16"/>
                <w:szCs w:val="16"/>
              </w:rPr>
              <w:br/>
              <w:t>відповідальний за виробництво, первинне пакування та контроль якості:</w:t>
            </w:r>
            <w:r w:rsidRPr="000F1D10">
              <w:rPr>
                <w:rFonts w:ascii="Arial" w:hAnsi="Arial" w:cs="Arial"/>
                <w:sz w:val="16"/>
                <w:szCs w:val="16"/>
              </w:rPr>
              <w:br/>
              <w:t>АТ "Лубнифарм",</w:t>
            </w:r>
            <w:r w:rsidRPr="000F1D10">
              <w:rPr>
                <w:rFonts w:ascii="Arial" w:hAnsi="Arial" w:cs="Arial"/>
                <w:sz w:val="16"/>
                <w:szCs w:val="16"/>
              </w:rPr>
              <w:br/>
              <w:t>Україна</w:t>
            </w:r>
            <w:r w:rsidRPr="000F1D10">
              <w:rPr>
                <w:rFonts w:ascii="Arial" w:hAnsi="Arial" w:cs="Arial"/>
                <w:sz w:val="16"/>
                <w:szCs w:val="16"/>
              </w:rPr>
              <w:br/>
              <w:t xml:space="preserve">відповідальний за випуск серії, не включаючи контроль/випробування серії: </w:t>
            </w:r>
            <w:r w:rsidRPr="000F1D10">
              <w:rPr>
                <w:rFonts w:ascii="Arial" w:hAnsi="Arial" w:cs="Arial"/>
                <w:sz w:val="16"/>
                <w:szCs w:val="16"/>
              </w:rPr>
              <w:br/>
              <w:t xml:space="preserve">ПРАТ "ФІТОФАРМ", </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w:t>
            </w:r>
            <w:r w:rsidRPr="000F1D10">
              <w:rPr>
                <w:rFonts w:ascii="Arial" w:hAnsi="Arial" w:cs="Arial"/>
                <w:sz w:val="16"/>
                <w:szCs w:val="16"/>
              </w:rPr>
              <w:br/>
              <w:t xml:space="preserve">Зміни внесено в інструкцію для медичного застосування лікарського засобу щодо місцезнаходження заявника. </w:t>
            </w:r>
            <w:r w:rsidRPr="000F1D1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UA/0845/01/01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ВАЛСАРТАН 160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160 мг; по 10 таблеток у блістері; по 1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UA/20094/01/03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ВАЛСАРТАН 320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320 мг; по 10 таблеток у блістері; по 1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UA/20094/01/04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ВАЛСАРТАН 40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40 мг; по 10 таблеток у блістері; по 1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UA/20094/01/01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ВАЛСАРТАН 80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80 мг; по 10 таблеток у блістері; по 1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UA/20094/01/02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160 мг/25 мг; по 14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випуск серії, контроль якості, виробництво "in bulk", пакування: Новартіс Фарма С.п.А., Італія; Випуск серії, тестування:</w:t>
            </w:r>
            <w:r w:rsidRPr="000F1D10">
              <w:rPr>
                <w:rFonts w:ascii="Arial" w:hAnsi="Arial" w:cs="Arial"/>
                <w:sz w:val="16"/>
                <w:szCs w:val="16"/>
              </w:rPr>
              <w:br/>
              <w:t xml:space="preserve">Лек Фармацевтична компанія д.д., Словенія; випуск серії, тестування: 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Словенія/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зареєстрованої дільниці Лек Фармасьютікалз д.д., Словенія, яка виконує функції дільниці з контролю якості (тільки домішки нітрозаміну методом ГХ МС/МС) лікарського засобу, на «Новартіс Фармасьютікал Мануфактуринг ЛЛС, Словенія». Номер DUNS також був оновлений для дільниці «Новартіс Фармасьютікал Мануфактуринг ЛЛС, Словенія» для діючої речовини лікарського засобу. У результаті заявленої процедури зміни буде внесено до розділу реєстраційного досьє 3.2.S.2.1.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UA/15620/01/02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ВАНКОМІЦИН-ВОКАТЕ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ліофілізат для приготування розчину для інфузій по 500 мг; по 1 або 10 флаконів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С.A."</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UA/8773/01/01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у затвердженому протоколі управління змінами для впровадження більшого розміру хроматографічних колонок на етапі очищення на кроці 12 (Z3) та кроці 13 (Z4) та впровадження ультра/діафільтрації (UF/DF) замість колонки RP-HPLC на стадії концентрування 14 (Z5) у процесі виробництва діючої речовини семаглутиду.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UA/20617/01/01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у затвердженому протоколі управління змінами для впровадження більшого розміру хроматографічних колонок на етапі очищення на кроці 12 (Z3) та кроці 13 (Z4) та впровадження ультра/діафільтрації (UF/DF) замість колонки RP-HPLC на стадії концентрування 14 (Z5) у процесі виробництва діючої речовини семаглутиду.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UA/20617/01/02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у затвердженому протоколі управління змінами для впровадження більшого розміру хроматографічних колонок на етапі очищення на кроці 12 (Z3) та кроці 13 (Z4) та впровадження ультра/діафільтрації (UF/DF) замість колонки RP-HPLC на стадії концентрування 14 (Z5) у процесі виробництва діючої речовини семаглутиду.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UA/20617/01/03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у затвердженому протоколі управління змінами для впровадження більшого розміру хроматографічних колонок на етапі очищення на кроці 12 (Z3) та кроці 13 (Z4) та впровадження ультра/діафільтрації (UF/DF) замість колонки RP-HPLC на стадії концентрування 14 (Z5) у процесі виробництва діючої речовини семаглутиду.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UA/20617/01/04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у затвердженому протоколі управління змінами для впровадження більшого розміру хроматографічних колонок на етапі очищення на кроці 12 (Z3) та кроці 13 (Z4) та впровадження ультра/діафільтрації (UF/DF) замість колонки RP-HPLC на стадії концентрування 14 (Z5) у процесі виробництва діючої речовини семаглутиду.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UA/20617/01/05</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ГАУПТ ФАРМА ЛІВРОН, Францiя (повний цикл виробництва, контроль якості розчинника в ампулах); Санофі Пастер, Францiя (контроль якості, вторинне пакування, випуск серії порошку; повний цикл виробництва, контроль якості, вторинне пакування, випуск серії розчинника); Санофі Пастер, Францiя (повний цикл виробництва, контроль якості, вторинне пакування, випуск серії порошку; вторинне пакування, випуск серії розчинника); Санофі-Авентіс Зрт.,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UA/13038/01/01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ВЕРТІГОХЕЕЛЬ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в специфікації Ambra grisea mother tincture, а саме додано тестовий параметр «Escherichia coli» в якості додаткового рутинного тестування за показником «Мікробіологічна чистота», а також відкориговано параметр «Ідентифікація». Затверджено</w:t>
            </w:r>
            <w:r w:rsidRPr="000F1D10">
              <w:rPr>
                <w:rFonts w:ascii="Arial" w:hAnsi="Arial" w:cs="Arial"/>
                <w:sz w:val="16"/>
                <w:szCs w:val="16"/>
                <w:lang w:val="en-US"/>
              </w:rPr>
              <w:t xml:space="preserve">: Ambra grisea mother tincture 3.2.S.4.1. Microbiological contamination Escherichia coli: not listed </w:t>
            </w:r>
            <w:r w:rsidRPr="000F1D10">
              <w:rPr>
                <w:rFonts w:ascii="Arial" w:hAnsi="Arial" w:cs="Arial"/>
                <w:sz w:val="16"/>
                <w:szCs w:val="16"/>
              </w:rPr>
              <w:t>Запропоновано</w:t>
            </w:r>
            <w:r w:rsidRPr="000F1D10">
              <w:rPr>
                <w:rFonts w:ascii="Arial" w:hAnsi="Arial" w:cs="Arial"/>
                <w:sz w:val="16"/>
                <w:szCs w:val="16"/>
                <w:lang w:val="en-US"/>
              </w:rPr>
              <w:t xml:space="preserve">: Ambra grisea mother tincture 3.2.S.4.1. Microbiological contamination Escherichia coli: absent/1 ml Ph.Eur. 2.6.13.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w:t>
            </w:r>
            <w:r w:rsidRPr="000F1D10">
              <w:rPr>
                <w:rFonts w:ascii="Arial" w:hAnsi="Arial" w:cs="Arial"/>
                <w:sz w:val="16"/>
                <w:szCs w:val="16"/>
              </w:rPr>
              <w:t>ГЕ</w:t>
            </w:r>
            <w:r w:rsidRPr="000F1D10">
              <w:rPr>
                <w:rFonts w:ascii="Arial" w:hAnsi="Arial" w:cs="Arial"/>
                <w:sz w:val="16"/>
                <w:szCs w:val="16"/>
                <w:lang w:val="en-US"/>
              </w:rPr>
              <w:t>-</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пов</w:t>
            </w:r>
            <w:r w:rsidRPr="000F1D10">
              <w:rPr>
                <w:rFonts w:ascii="Arial" w:hAnsi="Arial" w:cs="Arial"/>
                <w:sz w:val="16"/>
                <w:szCs w:val="16"/>
                <w:lang w:val="en-US"/>
              </w:rPr>
              <w:t>'</w:t>
            </w:r>
            <w:r w:rsidRPr="000F1D10">
              <w:rPr>
                <w:rFonts w:ascii="Arial" w:hAnsi="Arial" w:cs="Arial"/>
                <w:sz w:val="16"/>
                <w:szCs w:val="16"/>
              </w:rPr>
              <w:t>язані</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необхідністю</w:t>
            </w:r>
            <w:r w:rsidRPr="000F1D10">
              <w:rPr>
                <w:rFonts w:ascii="Arial" w:hAnsi="Arial" w:cs="Arial"/>
                <w:sz w:val="16"/>
                <w:szCs w:val="16"/>
                <w:lang w:val="en-US"/>
              </w:rPr>
              <w:t xml:space="preserve"> </w:t>
            </w:r>
            <w:r w:rsidRPr="000F1D10">
              <w:rPr>
                <w:rFonts w:ascii="Arial" w:hAnsi="Arial" w:cs="Arial"/>
                <w:sz w:val="16"/>
                <w:szCs w:val="16"/>
              </w:rPr>
              <w:t>приведення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відповідність</w:t>
            </w:r>
            <w:r w:rsidRPr="000F1D10">
              <w:rPr>
                <w:rFonts w:ascii="Arial" w:hAnsi="Arial" w:cs="Arial"/>
                <w:sz w:val="16"/>
                <w:szCs w:val="16"/>
                <w:lang w:val="en-US"/>
              </w:rPr>
              <w:t xml:space="preserve"> </w:t>
            </w:r>
            <w:r w:rsidRPr="000F1D10">
              <w:rPr>
                <w:rFonts w:ascii="Arial" w:hAnsi="Arial" w:cs="Arial"/>
                <w:sz w:val="16"/>
                <w:szCs w:val="16"/>
              </w:rPr>
              <w:t>до</w:t>
            </w:r>
            <w:r w:rsidRPr="000F1D10">
              <w:rPr>
                <w:rFonts w:ascii="Arial" w:hAnsi="Arial" w:cs="Arial"/>
                <w:sz w:val="16"/>
                <w:szCs w:val="16"/>
                <w:lang w:val="en-US"/>
              </w:rPr>
              <w:t xml:space="preserve"> </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ДФУ</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Європейської</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іншої</w:t>
            </w:r>
            <w:r w:rsidRPr="000F1D10">
              <w:rPr>
                <w:rFonts w:ascii="Arial" w:hAnsi="Arial" w:cs="Arial"/>
                <w:sz w:val="16"/>
                <w:szCs w:val="16"/>
                <w:lang w:val="en-US"/>
              </w:rPr>
              <w:t xml:space="preserve"> </w:t>
            </w:r>
            <w:r w:rsidRPr="000F1D10">
              <w:rPr>
                <w:rFonts w:ascii="Arial" w:hAnsi="Arial" w:cs="Arial"/>
                <w:sz w:val="16"/>
                <w:szCs w:val="16"/>
              </w:rPr>
              <w:t>національної</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держави</w:t>
            </w:r>
            <w:r w:rsidRPr="000F1D10">
              <w:rPr>
                <w:rFonts w:ascii="Arial" w:hAnsi="Arial" w:cs="Arial"/>
                <w:sz w:val="16"/>
                <w:szCs w:val="16"/>
                <w:lang w:val="en-US"/>
              </w:rPr>
              <w:t xml:space="preserve"> </w:t>
            </w:r>
            <w:r w:rsidRPr="000F1D10">
              <w:rPr>
                <w:rFonts w:ascii="Arial" w:hAnsi="Arial" w:cs="Arial"/>
                <w:sz w:val="16"/>
                <w:szCs w:val="16"/>
              </w:rPr>
              <w:t>ЄС</w:t>
            </w:r>
            <w:r w:rsidRPr="000F1D10">
              <w:rPr>
                <w:rFonts w:ascii="Arial" w:hAnsi="Arial" w:cs="Arial"/>
                <w:sz w:val="16"/>
                <w:szCs w:val="16"/>
                <w:lang w:val="en-US"/>
              </w:rPr>
              <w:t xml:space="preserve"> (</w:t>
            </w:r>
            <w:r w:rsidRPr="000F1D10">
              <w:rPr>
                <w:rFonts w:ascii="Arial" w:hAnsi="Arial" w:cs="Arial"/>
                <w:sz w:val="16"/>
                <w:szCs w:val="16"/>
              </w:rPr>
              <w:t>інші</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специфікації</w:t>
            </w:r>
            <w:r w:rsidRPr="000F1D10">
              <w:rPr>
                <w:rFonts w:ascii="Arial" w:hAnsi="Arial" w:cs="Arial"/>
                <w:sz w:val="16"/>
                <w:szCs w:val="16"/>
                <w:lang w:val="en-US"/>
              </w:rPr>
              <w:t xml:space="preserve"> Ambra grisea mother tincture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повної</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монографії</w:t>
            </w:r>
            <w:r w:rsidRPr="000F1D10">
              <w:rPr>
                <w:rFonts w:ascii="Arial" w:hAnsi="Arial" w:cs="Arial"/>
                <w:sz w:val="16"/>
                <w:szCs w:val="16"/>
                <w:lang w:val="en-US"/>
              </w:rPr>
              <w:t xml:space="preserve"> HAB «Ambra grisea», </w:t>
            </w:r>
            <w:r w:rsidRPr="000F1D10">
              <w:rPr>
                <w:rFonts w:ascii="Arial" w:hAnsi="Arial" w:cs="Arial"/>
                <w:sz w:val="16"/>
                <w:szCs w:val="16"/>
              </w:rPr>
              <w:t>а</w:t>
            </w:r>
            <w:r w:rsidRPr="000F1D10">
              <w:rPr>
                <w:rFonts w:ascii="Arial" w:hAnsi="Arial" w:cs="Arial"/>
                <w:sz w:val="16"/>
                <w:szCs w:val="16"/>
                <w:lang w:val="en-US"/>
              </w:rPr>
              <w:t xml:space="preserve"> </w:t>
            </w:r>
            <w:r w:rsidRPr="000F1D10">
              <w:rPr>
                <w:rFonts w:ascii="Arial" w:hAnsi="Arial" w:cs="Arial"/>
                <w:sz w:val="16"/>
                <w:szCs w:val="16"/>
              </w:rPr>
              <w:t>саме</w:t>
            </w:r>
            <w:r w:rsidRPr="000F1D10">
              <w:rPr>
                <w:rFonts w:ascii="Arial" w:hAnsi="Arial" w:cs="Arial"/>
                <w:sz w:val="16"/>
                <w:szCs w:val="16"/>
                <w:lang w:val="en-US"/>
              </w:rPr>
              <w:t xml:space="preserve"> </w:t>
            </w:r>
            <w:r w:rsidRPr="000F1D10">
              <w:rPr>
                <w:rFonts w:ascii="Arial" w:hAnsi="Arial" w:cs="Arial"/>
                <w:sz w:val="16"/>
                <w:szCs w:val="16"/>
              </w:rPr>
              <w:t>видалення</w:t>
            </w:r>
            <w:r w:rsidRPr="000F1D10">
              <w:rPr>
                <w:rFonts w:ascii="Arial" w:hAnsi="Arial" w:cs="Arial"/>
                <w:sz w:val="16"/>
                <w:szCs w:val="16"/>
                <w:lang w:val="en-US"/>
              </w:rPr>
              <w:t xml:space="preserve"> </w:t>
            </w:r>
            <w:r w:rsidRPr="000F1D10">
              <w:rPr>
                <w:rFonts w:ascii="Arial" w:hAnsi="Arial" w:cs="Arial"/>
                <w:sz w:val="16"/>
                <w:szCs w:val="16"/>
              </w:rPr>
              <w:t>незначного</w:t>
            </w:r>
            <w:r w:rsidRPr="000F1D10">
              <w:rPr>
                <w:rFonts w:ascii="Arial" w:hAnsi="Arial" w:cs="Arial"/>
                <w:sz w:val="16"/>
                <w:szCs w:val="16"/>
                <w:lang w:val="en-US"/>
              </w:rPr>
              <w:t xml:space="preserve"> </w:t>
            </w:r>
            <w:r w:rsidRPr="000F1D10">
              <w:rPr>
                <w:rFonts w:ascii="Arial" w:hAnsi="Arial" w:cs="Arial"/>
                <w:sz w:val="16"/>
                <w:szCs w:val="16"/>
              </w:rPr>
              <w:t>показника</w:t>
            </w:r>
            <w:r w:rsidRPr="000F1D10">
              <w:rPr>
                <w:rFonts w:ascii="Arial" w:hAnsi="Arial" w:cs="Arial"/>
                <w:sz w:val="16"/>
                <w:szCs w:val="16"/>
                <w:lang w:val="en-US"/>
              </w:rPr>
              <w:t xml:space="preserve"> «</w:t>
            </w:r>
            <w:r w:rsidRPr="000F1D10">
              <w:rPr>
                <w:rFonts w:ascii="Arial" w:hAnsi="Arial" w:cs="Arial"/>
                <w:sz w:val="16"/>
                <w:szCs w:val="16"/>
              </w:rPr>
              <w:t>Вміст</w:t>
            </w:r>
            <w:r w:rsidRPr="000F1D10">
              <w:rPr>
                <w:rFonts w:ascii="Arial" w:hAnsi="Arial" w:cs="Arial"/>
                <w:sz w:val="16"/>
                <w:szCs w:val="16"/>
                <w:lang w:val="en-US"/>
              </w:rPr>
              <w:t xml:space="preserve"> </w:t>
            </w:r>
            <w:r w:rsidRPr="000F1D10">
              <w:rPr>
                <w:rFonts w:ascii="Arial" w:hAnsi="Arial" w:cs="Arial"/>
                <w:sz w:val="16"/>
                <w:szCs w:val="16"/>
              </w:rPr>
              <w:t>етанолу</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параметру</w:t>
            </w:r>
            <w:r w:rsidRPr="000F1D10">
              <w:rPr>
                <w:rFonts w:ascii="Arial" w:hAnsi="Arial" w:cs="Arial"/>
                <w:sz w:val="16"/>
                <w:szCs w:val="16"/>
                <w:lang w:val="en-US"/>
              </w:rPr>
              <w:t xml:space="preserve"> </w:t>
            </w:r>
            <w:r w:rsidRPr="000F1D10">
              <w:rPr>
                <w:rFonts w:ascii="Arial" w:hAnsi="Arial" w:cs="Arial"/>
                <w:sz w:val="16"/>
                <w:szCs w:val="16"/>
              </w:rPr>
              <w:t>тесту</w:t>
            </w:r>
            <w:r w:rsidRPr="000F1D10">
              <w:rPr>
                <w:rFonts w:ascii="Arial" w:hAnsi="Arial" w:cs="Arial"/>
                <w:sz w:val="16"/>
                <w:szCs w:val="16"/>
                <w:lang w:val="en-US"/>
              </w:rPr>
              <w:t xml:space="preserve"> «</w:t>
            </w:r>
            <w:r w:rsidRPr="000F1D10">
              <w:rPr>
                <w:rFonts w:ascii="Arial" w:hAnsi="Arial" w:cs="Arial"/>
                <w:sz w:val="16"/>
                <w:szCs w:val="16"/>
              </w:rPr>
              <w:t>Важкі</w:t>
            </w:r>
            <w:r w:rsidRPr="000F1D10">
              <w:rPr>
                <w:rFonts w:ascii="Arial" w:hAnsi="Arial" w:cs="Arial"/>
                <w:sz w:val="16"/>
                <w:szCs w:val="16"/>
                <w:lang w:val="en-US"/>
              </w:rPr>
              <w:t xml:space="preserve"> </w:t>
            </w:r>
            <w:r w:rsidRPr="000F1D10">
              <w:rPr>
                <w:rFonts w:ascii="Arial" w:hAnsi="Arial" w:cs="Arial"/>
                <w:sz w:val="16"/>
                <w:szCs w:val="16"/>
              </w:rPr>
              <w:t>метали</w:t>
            </w:r>
            <w:r w:rsidRPr="000F1D10">
              <w:rPr>
                <w:rFonts w:ascii="Arial" w:hAnsi="Arial" w:cs="Arial"/>
                <w:sz w:val="16"/>
                <w:szCs w:val="16"/>
                <w:lang w:val="en-US"/>
              </w:rPr>
              <w:t>/</w:t>
            </w:r>
            <w:r w:rsidRPr="000F1D10">
              <w:rPr>
                <w:rFonts w:ascii="Arial" w:hAnsi="Arial" w:cs="Arial"/>
                <w:sz w:val="16"/>
                <w:szCs w:val="16"/>
              </w:rPr>
              <w:t>ртуть</w:t>
            </w:r>
            <w:r w:rsidRPr="000F1D10">
              <w:rPr>
                <w:rFonts w:ascii="Arial" w:hAnsi="Arial" w:cs="Arial"/>
                <w:sz w:val="16"/>
                <w:szCs w:val="16"/>
                <w:lang w:val="en-US"/>
              </w:rPr>
              <w:t xml:space="preserve">». </w:t>
            </w:r>
            <w:r w:rsidRPr="000F1D10">
              <w:rPr>
                <w:rFonts w:ascii="Arial" w:hAnsi="Arial" w:cs="Arial"/>
                <w:sz w:val="16"/>
                <w:szCs w:val="16"/>
              </w:rPr>
              <w:t>Затверджено</w:t>
            </w:r>
            <w:r w:rsidRPr="000F1D10">
              <w:rPr>
                <w:rFonts w:ascii="Arial" w:hAnsi="Arial" w:cs="Arial"/>
                <w:sz w:val="16"/>
                <w:szCs w:val="16"/>
                <w:lang w:val="en-US"/>
              </w:rPr>
              <w:t xml:space="preserve">: Ambra grisea mother tincture 3.2.S.4.1. Ethanol content: min. 88 % (m/m) C2H6O 3.2.S.4.1. Heavy metals/mercury max. 50 ppb </w:t>
            </w:r>
            <w:r w:rsidRPr="000F1D10">
              <w:rPr>
                <w:rFonts w:ascii="Arial" w:hAnsi="Arial" w:cs="Arial"/>
                <w:sz w:val="16"/>
                <w:szCs w:val="16"/>
              </w:rPr>
              <w:t>Запропоновано</w:t>
            </w:r>
            <w:r w:rsidRPr="000F1D10">
              <w:rPr>
                <w:rFonts w:ascii="Arial" w:hAnsi="Arial" w:cs="Arial"/>
                <w:sz w:val="16"/>
                <w:szCs w:val="16"/>
                <w:lang w:val="en-US"/>
              </w:rPr>
              <w:t>: Ambra grisea mother tincture 3.2.S.4.1. Ethanol content: not tested 3.2.S.4.1. Heavy metals/mercury max. 100 ppb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UA/5303/02/01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ВЕРТІГОХЕЕЛЬ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в специфікації Ambra grisea mother tincture, а саме додано тестовий параметр «Escherichia coli» в якості додаткового рутинного тестування за показником «Мікробіологічна чистота», а також відкориговано параметр «Ідентифікація». Затверджено</w:t>
            </w:r>
            <w:r w:rsidRPr="000F1D10">
              <w:rPr>
                <w:rFonts w:ascii="Arial" w:hAnsi="Arial" w:cs="Arial"/>
                <w:sz w:val="16"/>
                <w:szCs w:val="16"/>
                <w:lang w:val="en-US"/>
              </w:rPr>
              <w:t xml:space="preserve">: Ambra grisea mother tincture 3.2.S.4.1. Microbiological contamination Escherichia coli: not listed </w:t>
            </w:r>
            <w:r w:rsidRPr="000F1D10">
              <w:rPr>
                <w:rFonts w:ascii="Arial" w:hAnsi="Arial" w:cs="Arial"/>
                <w:sz w:val="16"/>
                <w:szCs w:val="16"/>
              </w:rPr>
              <w:t>Запропоновано</w:t>
            </w:r>
            <w:r w:rsidRPr="000F1D10">
              <w:rPr>
                <w:rFonts w:ascii="Arial" w:hAnsi="Arial" w:cs="Arial"/>
                <w:sz w:val="16"/>
                <w:szCs w:val="16"/>
                <w:lang w:val="en-US"/>
              </w:rPr>
              <w:t xml:space="preserve">: Ambra grisea mother tincture 3.2.S.4.1. Microbiological contamination </w:t>
            </w:r>
            <w:r w:rsidRPr="000F1D10">
              <w:rPr>
                <w:rFonts w:ascii="Arial" w:hAnsi="Arial" w:cs="Arial"/>
                <w:sz w:val="16"/>
                <w:szCs w:val="16"/>
                <w:lang w:val="en-US"/>
              </w:rPr>
              <w:br/>
              <w:t xml:space="preserve">Escherichia coli: absent/1 ml Ph.Eur. 2.6.13.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w:t>
            </w:r>
            <w:r w:rsidRPr="000F1D10">
              <w:rPr>
                <w:rFonts w:ascii="Arial" w:hAnsi="Arial" w:cs="Arial"/>
                <w:sz w:val="16"/>
                <w:szCs w:val="16"/>
              </w:rPr>
              <w:t>ГЕ</w:t>
            </w:r>
            <w:r w:rsidRPr="000F1D10">
              <w:rPr>
                <w:rFonts w:ascii="Arial" w:hAnsi="Arial" w:cs="Arial"/>
                <w:sz w:val="16"/>
                <w:szCs w:val="16"/>
                <w:lang w:val="en-US"/>
              </w:rPr>
              <w:t>-</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пов</w:t>
            </w:r>
            <w:r w:rsidRPr="000F1D10">
              <w:rPr>
                <w:rFonts w:ascii="Arial" w:hAnsi="Arial" w:cs="Arial"/>
                <w:sz w:val="16"/>
                <w:szCs w:val="16"/>
                <w:lang w:val="en-US"/>
              </w:rPr>
              <w:t>'</w:t>
            </w:r>
            <w:r w:rsidRPr="000F1D10">
              <w:rPr>
                <w:rFonts w:ascii="Arial" w:hAnsi="Arial" w:cs="Arial"/>
                <w:sz w:val="16"/>
                <w:szCs w:val="16"/>
              </w:rPr>
              <w:t>язані</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необхідністю</w:t>
            </w:r>
            <w:r w:rsidRPr="000F1D10">
              <w:rPr>
                <w:rFonts w:ascii="Arial" w:hAnsi="Arial" w:cs="Arial"/>
                <w:sz w:val="16"/>
                <w:szCs w:val="16"/>
                <w:lang w:val="en-US"/>
              </w:rPr>
              <w:t xml:space="preserve"> </w:t>
            </w:r>
            <w:r w:rsidRPr="000F1D10">
              <w:rPr>
                <w:rFonts w:ascii="Arial" w:hAnsi="Arial" w:cs="Arial"/>
                <w:sz w:val="16"/>
                <w:szCs w:val="16"/>
              </w:rPr>
              <w:t>приведення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відповідність</w:t>
            </w:r>
            <w:r w:rsidRPr="000F1D10">
              <w:rPr>
                <w:rFonts w:ascii="Arial" w:hAnsi="Arial" w:cs="Arial"/>
                <w:sz w:val="16"/>
                <w:szCs w:val="16"/>
                <w:lang w:val="en-US"/>
              </w:rPr>
              <w:t xml:space="preserve"> </w:t>
            </w:r>
            <w:r w:rsidRPr="000F1D10">
              <w:rPr>
                <w:rFonts w:ascii="Arial" w:hAnsi="Arial" w:cs="Arial"/>
                <w:sz w:val="16"/>
                <w:szCs w:val="16"/>
              </w:rPr>
              <w:t>до</w:t>
            </w:r>
            <w:r w:rsidRPr="000F1D10">
              <w:rPr>
                <w:rFonts w:ascii="Arial" w:hAnsi="Arial" w:cs="Arial"/>
                <w:sz w:val="16"/>
                <w:szCs w:val="16"/>
                <w:lang w:val="en-US"/>
              </w:rPr>
              <w:t xml:space="preserve"> </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ДФУ</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Європейської</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іншої</w:t>
            </w:r>
            <w:r w:rsidRPr="000F1D10">
              <w:rPr>
                <w:rFonts w:ascii="Arial" w:hAnsi="Arial" w:cs="Arial"/>
                <w:sz w:val="16"/>
                <w:szCs w:val="16"/>
                <w:lang w:val="en-US"/>
              </w:rPr>
              <w:t xml:space="preserve"> </w:t>
            </w:r>
            <w:r w:rsidRPr="000F1D10">
              <w:rPr>
                <w:rFonts w:ascii="Arial" w:hAnsi="Arial" w:cs="Arial"/>
                <w:sz w:val="16"/>
                <w:szCs w:val="16"/>
              </w:rPr>
              <w:t>національної</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держави</w:t>
            </w:r>
            <w:r w:rsidRPr="000F1D10">
              <w:rPr>
                <w:rFonts w:ascii="Arial" w:hAnsi="Arial" w:cs="Arial"/>
                <w:sz w:val="16"/>
                <w:szCs w:val="16"/>
                <w:lang w:val="en-US"/>
              </w:rPr>
              <w:t xml:space="preserve"> </w:t>
            </w:r>
            <w:r w:rsidRPr="000F1D10">
              <w:rPr>
                <w:rFonts w:ascii="Arial" w:hAnsi="Arial" w:cs="Arial"/>
                <w:sz w:val="16"/>
                <w:szCs w:val="16"/>
              </w:rPr>
              <w:t>ЄС</w:t>
            </w:r>
            <w:r w:rsidRPr="000F1D10">
              <w:rPr>
                <w:rFonts w:ascii="Arial" w:hAnsi="Arial" w:cs="Arial"/>
                <w:sz w:val="16"/>
                <w:szCs w:val="16"/>
                <w:lang w:val="en-US"/>
              </w:rPr>
              <w:t xml:space="preserve"> (</w:t>
            </w:r>
            <w:r w:rsidRPr="000F1D10">
              <w:rPr>
                <w:rFonts w:ascii="Arial" w:hAnsi="Arial" w:cs="Arial"/>
                <w:sz w:val="16"/>
                <w:szCs w:val="16"/>
              </w:rPr>
              <w:t>інші</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специфікації</w:t>
            </w:r>
            <w:r w:rsidRPr="000F1D10">
              <w:rPr>
                <w:rFonts w:ascii="Arial" w:hAnsi="Arial" w:cs="Arial"/>
                <w:sz w:val="16"/>
                <w:szCs w:val="16"/>
                <w:lang w:val="en-US"/>
              </w:rPr>
              <w:t xml:space="preserve"> Ambra grisea mother tincture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повної</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монографії</w:t>
            </w:r>
            <w:r w:rsidRPr="000F1D10">
              <w:rPr>
                <w:rFonts w:ascii="Arial" w:hAnsi="Arial" w:cs="Arial"/>
                <w:sz w:val="16"/>
                <w:szCs w:val="16"/>
                <w:lang w:val="en-US"/>
              </w:rPr>
              <w:t xml:space="preserve"> HAB «Ambra grisea», </w:t>
            </w:r>
            <w:r w:rsidRPr="000F1D10">
              <w:rPr>
                <w:rFonts w:ascii="Arial" w:hAnsi="Arial" w:cs="Arial"/>
                <w:sz w:val="16"/>
                <w:szCs w:val="16"/>
              </w:rPr>
              <w:t>а</w:t>
            </w:r>
            <w:r w:rsidRPr="000F1D10">
              <w:rPr>
                <w:rFonts w:ascii="Arial" w:hAnsi="Arial" w:cs="Arial"/>
                <w:sz w:val="16"/>
                <w:szCs w:val="16"/>
                <w:lang w:val="en-US"/>
              </w:rPr>
              <w:t xml:space="preserve"> </w:t>
            </w:r>
            <w:r w:rsidRPr="000F1D10">
              <w:rPr>
                <w:rFonts w:ascii="Arial" w:hAnsi="Arial" w:cs="Arial"/>
                <w:sz w:val="16"/>
                <w:szCs w:val="16"/>
              </w:rPr>
              <w:t>саме</w:t>
            </w:r>
            <w:r w:rsidRPr="000F1D10">
              <w:rPr>
                <w:rFonts w:ascii="Arial" w:hAnsi="Arial" w:cs="Arial"/>
                <w:sz w:val="16"/>
                <w:szCs w:val="16"/>
                <w:lang w:val="en-US"/>
              </w:rPr>
              <w:t xml:space="preserve"> </w:t>
            </w:r>
            <w:r w:rsidRPr="000F1D10">
              <w:rPr>
                <w:rFonts w:ascii="Arial" w:hAnsi="Arial" w:cs="Arial"/>
                <w:sz w:val="16"/>
                <w:szCs w:val="16"/>
              </w:rPr>
              <w:t>видалення</w:t>
            </w:r>
            <w:r w:rsidRPr="000F1D10">
              <w:rPr>
                <w:rFonts w:ascii="Arial" w:hAnsi="Arial" w:cs="Arial"/>
                <w:sz w:val="16"/>
                <w:szCs w:val="16"/>
                <w:lang w:val="en-US"/>
              </w:rPr>
              <w:t xml:space="preserve"> </w:t>
            </w:r>
            <w:r w:rsidRPr="000F1D10">
              <w:rPr>
                <w:rFonts w:ascii="Arial" w:hAnsi="Arial" w:cs="Arial"/>
                <w:sz w:val="16"/>
                <w:szCs w:val="16"/>
              </w:rPr>
              <w:t>незначного</w:t>
            </w:r>
            <w:r w:rsidRPr="000F1D10">
              <w:rPr>
                <w:rFonts w:ascii="Arial" w:hAnsi="Arial" w:cs="Arial"/>
                <w:sz w:val="16"/>
                <w:szCs w:val="16"/>
                <w:lang w:val="en-US"/>
              </w:rPr>
              <w:t xml:space="preserve"> </w:t>
            </w:r>
            <w:r w:rsidRPr="000F1D10">
              <w:rPr>
                <w:rFonts w:ascii="Arial" w:hAnsi="Arial" w:cs="Arial"/>
                <w:sz w:val="16"/>
                <w:szCs w:val="16"/>
              </w:rPr>
              <w:t>показника</w:t>
            </w:r>
            <w:r w:rsidRPr="000F1D10">
              <w:rPr>
                <w:rFonts w:ascii="Arial" w:hAnsi="Arial" w:cs="Arial"/>
                <w:sz w:val="16"/>
                <w:szCs w:val="16"/>
                <w:lang w:val="en-US"/>
              </w:rPr>
              <w:t xml:space="preserve"> «</w:t>
            </w:r>
            <w:r w:rsidRPr="000F1D10">
              <w:rPr>
                <w:rFonts w:ascii="Arial" w:hAnsi="Arial" w:cs="Arial"/>
                <w:sz w:val="16"/>
                <w:szCs w:val="16"/>
              </w:rPr>
              <w:t>Вміст</w:t>
            </w:r>
            <w:r w:rsidRPr="000F1D10">
              <w:rPr>
                <w:rFonts w:ascii="Arial" w:hAnsi="Arial" w:cs="Arial"/>
                <w:sz w:val="16"/>
                <w:szCs w:val="16"/>
                <w:lang w:val="en-US"/>
              </w:rPr>
              <w:t xml:space="preserve"> </w:t>
            </w:r>
            <w:r w:rsidRPr="000F1D10">
              <w:rPr>
                <w:rFonts w:ascii="Arial" w:hAnsi="Arial" w:cs="Arial"/>
                <w:sz w:val="16"/>
                <w:szCs w:val="16"/>
              </w:rPr>
              <w:t>етанолу</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параметру</w:t>
            </w:r>
            <w:r w:rsidRPr="000F1D10">
              <w:rPr>
                <w:rFonts w:ascii="Arial" w:hAnsi="Arial" w:cs="Arial"/>
                <w:sz w:val="16"/>
                <w:szCs w:val="16"/>
                <w:lang w:val="en-US"/>
              </w:rPr>
              <w:t xml:space="preserve"> </w:t>
            </w:r>
            <w:r w:rsidRPr="000F1D10">
              <w:rPr>
                <w:rFonts w:ascii="Arial" w:hAnsi="Arial" w:cs="Arial"/>
                <w:sz w:val="16"/>
                <w:szCs w:val="16"/>
              </w:rPr>
              <w:t>тесту</w:t>
            </w:r>
            <w:r w:rsidRPr="000F1D10">
              <w:rPr>
                <w:rFonts w:ascii="Arial" w:hAnsi="Arial" w:cs="Arial"/>
                <w:sz w:val="16"/>
                <w:szCs w:val="16"/>
                <w:lang w:val="en-US"/>
              </w:rPr>
              <w:t xml:space="preserve"> «</w:t>
            </w:r>
            <w:r w:rsidRPr="000F1D10">
              <w:rPr>
                <w:rFonts w:ascii="Arial" w:hAnsi="Arial" w:cs="Arial"/>
                <w:sz w:val="16"/>
                <w:szCs w:val="16"/>
              </w:rPr>
              <w:t>Важкі</w:t>
            </w:r>
            <w:r w:rsidRPr="000F1D10">
              <w:rPr>
                <w:rFonts w:ascii="Arial" w:hAnsi="Arial" w:cs="Arial"/>
                <w:sz w:val="16"/>
                <w:szCs w:val="16"/>
                <w:lang w:val="en-US"/>
              </w:rPr>
              <w:t xml:space="preserve"> </w:t>
            </w:r>
            <w:r w:rsidRPr="000F1D10">
              <w:rPr>
                <w:rFonts w:ascii="Arial" w:hAnsi="Arial" w:cs="Arial"/>
                <w:sz w:val="16"/>
                <w:szCs w:val="16"/>
              </w:rPr>
              <w:t>метали</w:t>
            </w:r>
            <w:r w:rsidRPr="000F1D10">
              <w:rPr>
                <w:rFonts w:ascii="Arial" w:hAnsi="Arial" w:cs="Arial"/>
                <w:sz w:val="16"/>
                <w:szCs w:val="16"/>
                <w:lang w:val="en-US"/>
              </w:rPr>
              <w:t>/</w:t>
            </w:r>
            <w:r w:rsidRPr="000F1D10">
              <w:rPr>
                <w:rFonts w:ascii="Arial" w:hAnsi="Arial" w:cs="Arial"/>
                <w:sz w:val="16"/>
                <w:szCs w:val="16"/>
              </w:rPr>
              <w:t>ртуть</w:t>
            </w:r>
            <w:r w:rsidRPr="000F1D10">
              <w:rPr>
                <w:rFonts w:ascii="Arial" w:hAnsi="Arial" w:cs="Arial"/>
                <w:sz w:val="16"/>
                <w:szCs w:val="16"/>
                <w:lang w:val="en-US"/>
              </w:rPr>
              <w:t xml:space="preserve">». </w:t>
            </w:r>
            <w:r w:rsidRPr="000F1D10">
              <w:rPr>
                <w:rFonts w:ascii="Arial" w:hAnsi="Arial" w:cs="Arial"/>
                <w:sz w:val="16"/>
                <w:szCs w:val="16"/>
              </w:rPr>
              <w:t>Затверджено</w:t>
            </w:r>
            <w:r w:rsidRPr="000F1D10">
              <w:rPr>
                <w:rFonts w:ascii="Arial" w:hAnsi="Arial" w:cs="Arial"/>
                <w:sz w:val="16"/>
                <w:szCs w:val="16"/>
                <w:lang w:val="en-US"/>
              </w:rPr>
              <w:t xml:space="preserve">: Ambra grisea mother tincture 3.2.S.4.1. Ethanol content: min. 88 % (m/m) C2H6O 3.2.S.4.1. Heavy metals/mercury max. 50 ppb </w:t>
            </w:r>
            <w:r w:rsidRPr="000F1D10">
              <w:rPr>
                <w:rFonts w:ascii="Arial" w:hAnsi="Arial" w:cs="Arial"/>
                <w:sz w:val="16"/>
                <w:szCs w:val="16"/>
              </w:rPr>
              <w:t>Запропоновано</w:t>
            </w:r>
            <w:r w:rsidRPr="000F1D10">
              <w:rPr>
                <w:rFonts w:ascii="Arial" w:hAnsi="Arial" w:cs="Arial"/>
                <w:sz w:val="16"/>
                <w:szCs w:val="16"/>
                <w:lang w:val="en-US"/>
              </w:rPr>
              <w:t xml:space="preserve">: Ambra grisea mother tincture 3.2.S.4.1. Ethanol content: not tested </w:t>
            </w:r>
            <w:r w:rsidRPr="000F1D10">
              <w:rPr>
                <w:rFonts w:ascii="Arial" w:hAnsi="Arial" w:cs="Arial"/>
                <w:sz w:val="16"/>
                <w:szCs w:val="16"/>
                <w:lang w:val="en-US"/>
              </w:rPr>
              <w:br/>
              <w:t>3.2.S.4.1. Heavy metals/mercury max. 100 ppb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UA/5303/01/01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ВІВАНАТ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3 мг/3 мл; по 3 мл у попередньо наповненому шприці; по 1 або по 4 попередньо наповнених шприци у блістері, разом з 1 або 4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ЕлЕлСі Ромфарм Компані Джорджия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Грузія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К.Т. РОМФАРМ КОМПАНІ С.Р.Л., Румунія</w:t>
            </w:r>
            <w:r w:rsidRPr="000F1D10">
              <w:rPr>
                <w:rFonts w:ascii="Arial" w:hAnsi="Arial" w:cs="Arial"/>
                <w:sz w:val="16"/>
                <w:szCs w:val="16"/>
              </w:rPr>
              <w:br/>
              <w:t>(Контроль якості вихідних та пакувальних матеріалів, проміжних та нерозфасованих продуктів, готового лікарського засобу, вторинне пакування лікарського засобу, сертифікація та випуск серії; Виробництво та первинне пакування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w:t>
            </w:r>
            <w:r w:rsidRPr="000F1D10">
              <w:rPr>
                <w:rFonts w:ascii="Arial" w:hAnsi="Arial" w:cs="Arial"/>
                <w:sz w:val="16"/>
                <w:szCs w:val="16"/>
              </w:rPr>
              <w:br/>
              <w:t xml:space="preserve">Зміни внесено до частин: </w:t>
            </w:r>
            <w:r w:rsidRPr="000F1D10">
              <w:rPr>
                <w:rFonts w:ascii="Arial" w:hAnsi="Arial" w:cs="Arial"/>
                <w:sz w:val="16"/>
                <w:szCs w:val="16"/>
              </w:rPr>
              <w:br/>
              <w:t xml:space="preserve">І «Загальна інформація» </w:t>
            </w:r>
            <w:r w:rsidRPr="000F1D10">
              <w:rPr>
                <w:rFonts w:ascii="Arial" w:hAnsi="Arial" w:cs="Arial"/>
                <w:sz w:val="16"/>
                <w:szCs w:val="16"/>
              </w:rPr>
              <w:br/>
              <w:t xml:space="preserve">II «Специфікація з безпеки» </w:t>
            </w:r>
            <w:r w:rsidRPr="000F1D10">
              <w:rPr>
                <w:rFonts w:ascii="Arial" w:hAnsi="Arial" w:cs="Arial"/>
                <w:sz w:val="16"/>
                <w:szCs w:val="16"/>
              </w:rPr>
              <w:br/>
              <w:t xml:space="preserve">III «План з фармаконагляду», </w:t>
            </w:r>
            <w:r w:rsidRPr="000F1D10">
              <w:rPr>
                <w:rFonts w:ascii="Arial" w:hAnsi="Arial" w:cs="Arial"/>
                <w:sz w:val="16"/>
                <w:szCs w:val="16"/>
              </w:rPr>
              <w:br/>
              <w:t xml:space="preserve">V «Заходи з мінімізації ризиків», </w:t>
            </w:r>
            <w:r w:rsidRPr="000F1D10">
              <w:rPr>
                <w:rFonts w:ascii="Arial" w:hAnsi="Arial" w:cs="Arial"/>
                <w:sz w:val="16"/>
                <w:szCs w:val="16"/>
              </w:rPr>
              <w:br/>
              <w:t xml:space="preserve">VI «Резюме плану управління ризиками» </w:t>
            </w:r>
            <w:r w:rsidRPr="000F1D10">
              <w:rPr>
                <w:rFonts w:ascii="Arial" w:hAnsi="Arial" w:cs="Arial"/>
                <w:sz w:val="16"/>
                <w:szCs w:val="16"/>
              </w:rPr>
              <w:br/>
              <w:t xml:space="preserve">VII «Додатки» ( 6, 7, 8) </w:t>
            </w:r>
            <w:r w:rsidRPr="000F1D10">
              <w:rPr>
                <w:rFonts w:ascii="Arial" w:hAnsi="Arial" w:cs="Arial"/>
                <w:sz w:val="16"/>
                <w:szCs w:val="16"/>
              </w:rPr>
              <w:br/>
              <w:t>у зв’язку з оновленням інформації з безпеки діючої речовини ібандронова кислота відповідно до актуальної версії 3.3 плану управління ризиками референтного лікарського засобу Бонвіва, розміщеного на офіційному сайті ЄМА 16.09.2024 року.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UA/17489/01/01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 мг; по 10 таблеток у блістері,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ПРАТ "ХІМФАРМЗАВОД "ЧЕРВОНА ЗІРКА"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ПРАТ "ХІМФАРМЗАВОД "ЧЕРВОНА ЗІРКА"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UA/8199/01/01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ПРАТ "ХІМФАРМЗАВОД "ЧЕРВОНА ЗІРКА"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ПРАТ "ХІМФАРМЗАВОД "ЧЕРВОНА ЗІРКА"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UA/8199/01/02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жувальні з лимонним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оновленням документів виробника на субстанцію Натрію аскорбат, виробництва "Northeast Pharmaceutical Group Co., Ltd.", Китай, що відповідають оновленій монографії ЕР «Sodium ascorbate: 1791» і стосуються розділів «Домішка Е» (кислота щавелева), «Залізо», «Нікель»,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UA/5624/01/01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жувальні з персиковим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оновленням документів виробника на субстанцію Натрію аскорбат, виробництва "Northeast Pharmaceutical Group Co., Ltd.", Китай, що відповідають оновленій монографії ЕР «Sodium ascorbate: 1791» і стосуються розділів «Домішка Е» (кислота щавелева), «Залізо», «Нікель»,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жувальні з апельсиновим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оновленням документів виробника на субстанцію Натрію аскорбат, виробництва "Northeast Pharmaceutical Group Co., Ltd.", Китай, що відповідають оновленій монографії ЕР «Sodium ascorbate: 1791» і стосуються розділів «Домішка Е» (кислота щавелева), «Залізо», «Нікель»,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UA/5623/01/01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0,2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виробництво, первинне та вторинне пакування лікарського засобу з дозуванням 0,2 мг.</w:t>
            </w:r>
            <w:r w:rsidRPr="000F1D10">
              <w:rPr>
                <w:rFonts w:ascii="Arial" w:hAnsi="Arial" w:cs="Arial"/>
                <w:sz w:val="16"/>
                <w:szCs w:val="16"/>
              </w:rPr>
              <w:br/>
              <w:t xml:space="preserve">Затверджено: 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Запропоновано: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ТОВ «ГЛЕДФАРМ ЛТД» 40020, Україна, Сумська область, м. Суми, вул. Давидовського Григорія, 54 Введення змін протягом 6-ти місяців після затвердження. </w:t>
            </w:r>
            <w:r w:rsidRPr="000F1D10">
              <w:rPr>
                <w:rFonts w:ascii="Arial" w:hAnsi="Arial" w:cs="Arial"/>
                <w:sz w:val="16"/>
                <w:szCs w:val="16"/>
              </w:rPr>
              <w:br/>
              <w:t>Супутня зміна</w:t>
            </w:r>
            <w:r w:rsidRPr="000F1D10">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0F1D10">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0F1D10">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 дозуванням 0,2 мг.</w:t>
            </w:r>
            <w:r w:rsidRPr="000F1D10">
              <w:rPr>
                <w:rFonts w:ascii="Arial" w:hAnsi="Arial" w:cs="Arial"/>
                <w:sz w:val="16"/>
                <w:szCs w:val="16"/>
              </w:rPr>
              <w:br/>
              <w:t xml:space="preserve">Затверджено: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Запропоновано: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ТОВ «ГЛЕДФАРМ ЛТД» </w:t>
            </w:r>
            <w:r w:rsidRPr="000F1D10">
              <w:rPr>
                <w:rFonts w:ascii="Arial" w:hAnsi="Arial" w:cs="Arial"/>
                <w:sz w:val="16"/>
                <w:szCs w:val="16"/>
              </w:rPr>
              <w:br/>
              <w:t xml:space="preserve">40020, Україна, Сумська область, м. Суми, вул. Давидовського Григорія, 54 </w:t>
            </w:r>
            <w:r w:rsidRPr="000F1D10">
              <w:rPr>
                <w:rFonts w:ascii="Arial" w:hAnsi="Arial" w:cs="Arial"/>
                <w:sz w:val="16"/>
                <w:szCs w:val="16"/>
              </w:rPr>
              <w:br/>
              <w:t>Зміни внесено в інструкцію для медичного застосування у зв'язку з введенням додаткового виробника (для дозування 0,2 мг),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UA/13543/01/01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0,3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виробництво, первинне та вторинне пакування лікарського засобу з дозуванням 0,2 мг.</w:t>
            </w:r>
            <w:r w:rsidRPr="000F1D10">
              <w:rPr>
                <w:rFonts w:ascii="Arial" w:hAnsi="Arial" w:cs="Arial"/>
                <w:sz w:val="16"/>
                <w:szCs w:val="16"/>
              </w:rPr>
              <w:br/>
              <w:t xml:space="preserve">Затверджено: 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Запропоновано: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ТОВ «ГЛЕДФАРМ ЛТД» 40020, Україна, Сумська область, м. Суми, вул. Давидовського Григорія, 54 Введення змін протягом 6-ти місяців після затвердження. </w:t>
            </w:r>
            <w:r w:rsidRPr="000F1D10">
              <w:rPr>
                <w:rFonts w:ascii="Arial" w:hAnsi="Arial" w:cs="Arial"/>
                <w:sz w:val="16"/>
                <w:szCs w:val="16"/>
              </w:rPr>
              <w:br/>
              <w:t>Супутня зміна</w:t>
            </w:r>
            <w:r w:rsidRPr="000F1D10">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0F1D10">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0F1D10">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 дозуванням 0,2 мг.</w:t>
            </w:r>
            <w:r w:rsidRPr="000F1D10">
              <w:rPr>
                <w:rFonts w:ascii="Arial" w:hAnsi="Arial" w:cs="Arial"/>
                <w:sz w:val="16"/>
                <w:szCs w:val="16"/>
              </w:rPr>
              <w:br/>
              <w:t xml:space="preserve">Затверджено: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Запропоновано: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ТОВ «ГЛЕДФАРМ ЛТД» </w:t>
            </w:r>
            <w:r w:rsidRPr="000F1D10">
              <w:rPr>
                <w:rFonts w:ascii="Arial" w:hAnsi="Arial" w:cs="Arial"/>
                <w:sz w:val="16"/>
                <w:szCs w:val="16"/>
              </w:rPr>
              <w:br/>
              <w:t xml:space="preserve">40020, Україна, Сумська область, м. Суми, вул. Давидовського Григорія, 54 </w:t>
            </w:r>
            <w:r w:rsidRPr="000F1D10">
              <w:rPr>
                <w:rFonts w:ascii="Arial" w:hAnsi="Arial" w:cs="Arial"/>
                <w:sz w:val="16"/>
                <w:szCs w:val="16"/>
              </w:rPr>
              <w:br/>
              <w:t>Зміни внесено в інструкцію для медичного застосування у зв'язку з введенням додаткового виробника (для дозування 0,2 мг),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UA/13543/01/02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супозиторії по 50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UA/9383/01/02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супозиторії по 100 мг; по 5 супозиторіїв у стрипі, по 1 стрипу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UA/9383/01/03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супозиторії по 25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UA/9383/01/01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ГЕВІРАН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200 мг, по 10 таблеток у блістері; по 3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подання нового сертифіката відповідності Європейській фармакопеї № для R0-CEP 2019-238 - Rev 01 діючої речовини Aciclovir від нового виробника HUBEI YITAI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UA/7565/01/01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ГЕВІРАН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400 мг, по 10 таблеток у блістері; по 3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подання нового сертифіката відповідності Європейській фармакопеї № для R0-CEP 2019-238 - Rev 01 діючої речовини Aciclovir від нового виробника HUBEI YITAI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UA/7565/01/02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ГЕВІРАН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800 мг по 10 таблеток у блістері; по 3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подання нового сертифіката відповідності Європейській фармакопеї № для R0-CEP 2019-238 - Rev 01 діючої речовини Aciclovir від нового виробника HUBEI YITAI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UA/7565/01/03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ГЕКОВЕН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по 200 мл, 250 мл, 400 мл або 500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Діюча редакція: CEP № R1-CEP 2008-105-Rev 01 МКЯ ЛЗ СКЛАД Натрію хлорид (Dansk Salt A/S, Данія) Пропонована редакція: CEP № R1-CEP 2008-105-Rev 02 МКЯ ЛЗ СКЛАД Натрію хлорид (Dansk Salt A/S, Данія*) *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UA/11511/01/01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lang w:val="uk-UA"/>
              </w:rPr>
            </w:pPr>
            <w:r w:rsidRPr="000F1D10">
              <w:rPr>
                <w:rFonts w:ascii="Arial" w:hAnsi="Arial" w:cs="Arial"/>
                <w:b/>
                <w:sz w:val="16"/>
                <w:szCs w:val="16"/>
                <w:lang w:val="uk-UA"/>
              </w:rPr>
              <w:t xml:space="preserve">ГЕКСАКСИМ® / </w:t>
            </w:r>
            <w:r w:rsidRPr="000F1D10">
              <w:rPr>
                <w:rFonts w:ascii="Arial" w:hAnsi="Arial" w:cs="Arial"/>
                <w:b/>
                <w:sz w:val="16"/>
                <w:szCs w:val="16"/>
              </w:rPr>
              <w:t>HEXAXIM</w:t>
            </w:r>
            <w:r w:rsidRPr="000F1D10">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0F1D10">
              <w:rPr>
                <w:rFonts w:ascii="Arial" w:hAnsi="Arial" w:cs="Arial"/>
                <w:b/>
                <w:sz w:val="16"/>
                <w:szCs w:val="16"/>
              </w:rPr>
              <w:t>HAEMOPHILUS</w:t>
            </w:r>
            <w:r w:rsidRPr="000F1D10">
              <w:rPr>
                <w:rFonts w:ascii="Arial" w:hAnsi="Arial" w:cs="Arial"/>
                <w:b/>
                <w:sz w:val="16"/>
                <w:szCs w:val="16"/>
                <w:lang w:val="uk-UA"/>
              </w:rPr>
              <w:t xml:space="preserve"> ТИПУ </w:t>
            </w:r>
            <w:r w:rsidRPr="000F1D10">
              <w:rPr>
                <w:rFonts w:ascii="Arial" w:hAnsi="Arial" w:cs="Arial"/>
                <w:b/>
                <w:sz w:val="16"/>
                <w:szCs w:val="16"/>
              </w:rPr>
              <w:t>B</w:t>
            </w:r>
            <w:r w:rsidRPr="000F1D10">
              <w:rPr>
                <w:rFonts w:ascii="Arial" w:hAnsi="Arial" w:cs="Arial"/>
                <w:b/>
                <w:sz w:val="16"/>
                <w:szCs w:val="16"/>
                <w:lang w:val="uk-UA"/>
              </w:rPr>
              <w:t xml:space="preserve">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0F1D10">
              <w:rPr>
                <w:rFonts w:ascii="Arial" w:hAnsi="Arial" w:cs="Arial"/>
                <w:sz w:val="16"/>
                <w:szCs w:val="16"/>
              </w:rPr>
              <w:br/>
              <w:t>Санофі Пастер, Франція;</w:t>
            </w:r>
            <w:r w:rsidRPr="000F1D10">
              <w:rPr>
                <w:rFonts w:ascii="Arial" w:hAnsi="Arial" w:cs="Arial"/>
                <w:sz w:val="16"/>
                <w:szCs w:val="16"/>
              </w:rPr>
              <w:br/>
              <w:t>виробництво готового нерозфасованого продукту, заповнення, вторинне пакування, контроль якості, випуск серій:</w:t>
            </w:r>
            <w:r w:rsidRPr="000F1D10">
              <w:rPr>
                <w:rFonts w:ascii="Arial" w:hAnsi="Arial" w:cs="Arial"/>
                <w:sz w:val="16"/>
                <w:szCs w:val="16"/>
              </w:rPr>
              <w:br/>
              <w:t>Санофі Пастер, Францiя;</w:t>
            </w:r>
            <w:r w:rsidRPr="000F1D10">
              <w:rPr>
                <w:rFonts w:ascii="Arial" w:hAnsi="Arial" w:cs="Arial"/>
                <w:sz w:val="16"/>
                <w:szCs w:val="16"/>
              </w:rPr>
              <w:br/>
              <w:t>вторинне пакування, випуск серій:</w:t>
            </w:r>
            <w:r w:rsidRPr="000F1D10">
              <w:rPr>
                <w:rFonts w:ascii="Arial" w:hAnsi="Arial" w:cs="Arial"/>
                <w:sz w:val="16"/>
                <w:szCs w:val="16"/>
              </w:rPr>
              <w:br/>
              <w:t xml:space="preserve">Санофі-Авентіс Зрт., Угорщина; </w:t>
            </w:r>
            <w:r w:rsidRPr="000F1D10">
              <w:rPr>
                <w:rFonts w:ascii="Arial" w:hAnsi="Arial" w:cs="Arial"/>
                <w:sz w:val="16"/>
                <w:szCs w:val="16"/>
              </w:rPr>
              <w:br/>
              <w:t>контроль якості (шприци):</w:t>
            </w:r>
            <w:r w:rsidRPr="000F1D10">
              <w:rPr>
                <w:rFonts w:ascii="Arial" w:hAnsi="Arial" w:cs="Arial"/>
                <w:sz w:val="16"/>
                <w:szCs w:val="16"/>
              </w:rPr>
              <w:br/>
              <w:t>Інтернешнл Драг Девелопмент-Експерт,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(інші зміни) Перегляд стратегії контролю нерозфасованого (bulk) кон’югованого полісахариду Haemophilus типу b на етапах головного посівного матеріалу (Master Seed Lot (MSL)) й робочого посівного матеріалу (Working Seed Lot (WSL)). Термін введення змін - квітень 2027. Зміни І типу - Зміни з якості. АФІ. Контроль АФІ (інші зміни) </w:t>
            </w:r>
            <w:r w:rsidRPr="000F1D10">
              <w:rPr>
                <w:rFonts w:ascii="Arial" w:hAnsi="Arial" w:cs="Arial"/>
                <w:sz w:val="16"/>
                <w:szCs w:val="16"/>
              </w:rPr>
              <w:br/>
              <w:t>Перегляд стратегії контролю нерозфасованого (bulk) активного фармацевтичного інгредієнта кон’югованого полісахариду Haemophilus типу b при випуску. Термін введення змін - квітень 2027. Зміни І типу - Зміни з якості. АФІ. Виробництво. Зміни випробувань або допустимих меж у процесі виробництва АФІ, що встановлені у специфікаціях (інші зміни) Перегляд стратегії контролю в процесі виробництва нерозфасованого активного фармацевтичного інгредієнта кон’югованого полісахариду Haemophilus типу b. Термін введення змін - квітень 2027.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оптичної щільності (Optical Density at 600 nm) як контролю в процесі виробництва головного посівного матеріалу (Master Seed Lot (MSL)) й робочого посівного матеріалу (Working Seed Lot (WSL)), з метою адаптації до рідкої попередньої культури і прослідковування розвитку аналітичних методів. Термін введення змін - квітень 2027.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головного посівного матеріалу (Master Seed Lot (MSL)) й робочого посівного матеріалу (Working Seed Lot (WSL)) з сублімованих на заморожені рідкі MSL і WSL з метою оптимізації процесу виробництва. Термін введення змін - квітень 2027.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в процесі виробництва головного посівного матеріалу (Master Seed Lot (MSL)) й робочого посівного матеріалу (Working Seed Lot (WSL)). Термін введення змін - квітень 2027.</w:t>
            </w:r>
            <w:r w:rsidRPr="000F1D10">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Зміна виробника сировини та розчинів для середовищ, що використовуються на етапі ферментації в процесі виробництва нерозфасованого активного фармацевтичного інгредієнта кон’югованого полісахариду Haemophilus типу b із «Санофі Пастер» на «Термо Фішер Саєнтіфік» з метою оптимізації виробництва. Термін введення змін - квітень 2027.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Оновлення етапів ферментації та очищення в процесі виробництва нерозфасованого активного фармацевтичного інгредієнта кон’югованого полісахариду Haemophilus типу b. Також внесення редакційних правок, додавання/коригування інформації без зміни виробничої практики, видалення невідповідної інформації та реорганізації інформації в ЗТД.</w:t>
            </w:r>
            <w:r w:rsidRPr="000F1D10">
              <w:rPr>
                <w:rFonts w:ascii="Arial" w:hAnsi="Arial" w:cs="Arial"/>
                <w:sz w:val="16"/>
                <w:szCs w:val="16"/>
              </w:rPr>
              <w:br/>
              <w:t>Термін введення змін - квітень 2027.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Оновлення діапазонів критичних параметрів виробництва, тобто зміна верхньої межі діапазону критичного параметра тривалості перемішування, і збільшення нижньої межі швидкості гомогенізації перед заповненням на етапі очищення в процесі виробництва нерозфасованого активного фармацевтичного інгредієнта кон’югованого полісахариду Haemophilus типу b в будівлі V10. Оновлення даних валідації відбулося на основі безперервної валідації процесу. Запропонований діапазон є більш обмеженим, ніж поточний. Термін введення змін - квітень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UA/13080/01/01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ГЕМОРОЛЬ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супозиторії; по 6 супозиторіїв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Вроцлавське підприємство лікарських трав "ГЕРБАПОЛЬ"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Михайлюк Марина Станіславівна.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UA/7628/01/01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розділу 3.2.Р.3.3. в частині «in-process control» з метою виявлення помилково вказаної інформації відповідно до поточного контролю під час виробництва ГЛЗ, а саме: некоректно вказані назви тестів (Uniformity of dosage unit та Mean Mass) та некоректно представлені критерії прийнятності для останнього.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розділу 3.2.Р.3.3. для узгодження викладеної інформації з фактичним процесом виробництва ЛЗ. Виробничий процес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UA/13273/01/02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Німеччина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розділу 3.2.Р.3.3. в частині «in-process control» з метою виявлення помилково вказаної інформації відповідно до поточного контролю під час виробництва ГЛЗ, а саме: некоректно вказані назви тестів (Uniformity of dosage unit та Mean Mass) та некоректно представлені критерії прийнятності для останнього.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розділу 3.2.Р.3.3. для узгодження викладеної інформації з фактичним процесом виробництва ЛЗ. Виробничий процес залишається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UA/13273/01/01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мазь очна, 5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(пункти 16,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UA/4619/01/01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ГІНЕКОХЕЕЛЬ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краплі оральні по 30 мл у скляному флаконі-крапельниці; по 1 флакону-крапельниці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тестового параметру «Число Хазена» з МКЯ готового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параметру «pH» з специфікації готового продукту (специфікація при випуску). Видалення тестового параметру «pH» як несуттєвого.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випробовування тестового параметру «Вміст етанолу» в специфікації готового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видалення детального опису методу випробовування для тестового параметру «Запах». Метод описаний в офіційній фармакопеї (HAB); тому визначення завжди проводилося відповідно до чинної редакції HAB H 2.2.1.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UA/7867/01/01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сублінгвальні по 100 мг; по 50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ПП "ГЛЕДЕКС"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Республіка Вірменія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F1D10">
              <w:rPr>
                <w:rFonts w:ascii="Arial" w:hAnsi="Arial" w:cs="Arial"/>
                <w:sz w:val="16"/>
                <w:szCs w:val="16"/>
              </w:rPr>
              <w:br/>
              <w:t xml:space="preserve">Зміни внесено в текст маркування вторинної упаковки лікарського засобу у пункти 11, 17.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UA/14604/01/01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протягом 6 місяців після затвердження -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UA/13359/01/01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для орального розчину зі смаком чорної смородини;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 2, 4, 17) та вторинної (п. 2, 12,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UA/17055/01/01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для орального розчину зі смаком лимона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2, 4, 17) та вторинної (п. 2, 12,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UA/16502/01/01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для орального розчину зі смаком полуниці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2, 4, 17) та вторинної (п. 2, 12,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UA/16501/01/01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10 капсул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UA/6632/01/01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ГРИПОЦИТРОН РИНІС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назальні, розчин</w:t>
            </w:r>
            <w:r w:rsidRPr="000F1D10">
              <w:rPr>
                <w:rFonts w:ascii="Arial" w:hAnsi="Arial" w:cs="Arial"/>
                <w:sz w:val="16"/>
                <w:szCs w:val="16"/>
              </w:rPr>
              <w:br/>
              <w:t>по 15 мл у флаконі з кришкою-крапельницею зі скляною піпеткою;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F1D10">
              <w:rPr>
                <w:rFonts w:ascii="Arial" w:hAnsi="Arial" w:cs="Arial"/>
                <w:sz w:val="16"/>
                <w:szCs w:val="16"/>
              </w:rPr>
              <w:br/>
              <w:t xml:space="preserve">Зміни внесено в текст маркування вторинної упаковки лікарського засобу у пункти 2 ,11, 17 та в текст маркування первинної упаковки 2, 5, 6. Також вилучено дублюючу інформацію російською мовою.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UA/11186/02/01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ГРУДНИЙ ЗБІР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збір; по 50 г у пачках з внутрішнім пакетом;</w:t>
            </w:r>
            <w:r w:rsidRPr="000F1D10">
              <w:rPr>
                <w:rFonts w:ascii="Arial" w:hAnsi="Arial" w:cs="Arial"/>
                <w:sz w:val="16"/>
                <w:szCs w:val="16"/>
              </w:rPr>
              <w:br/>
              <w:t>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 НАЗВА ЛІКАРСЬКОГО ЗАСОБУ та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UA/5858/01/01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ГРУДНИЙ ЗБІР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 НАЗВА ЛІКАРСЬКОГО ЗАСОБУ та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UA/5859/01/01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300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США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упаковок лікарського засобу, а саме до тексту маркування вторинних упаковок в п.п. 3, 7, 8, 17 та до тексту маркування первинних упаковок в п.п. 4, 6. Введення змін протягом 12-ти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0F1D10">
              <w:rPr>
                <w:rFonts w:ascii="Arial" w:hAnsi="Arial" w:cs="Arial"/>
                <w:sz w:val="16"/>
                <w:szCs w:val="16"/>
              </w:rPr>
              <w:br/>
              <w:t xml:space="preserve">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"Побічні реакції". </w:t>
            </w:r>
            <w:r w:rsidRPr="000F1D10">
              <w:rPr>
                <w:rFonts w:ascii="Arial" w:hAnsi="Arial" w:cs="Arial"/>
                <w:sz w:val="16"/>
                <w:szCs w:val="16"/>
              </w:rPr>
              <w:br/>
              <w:t>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UA/1903/02/02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150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США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упаковок лікарського засобу, а саме до тексту маркування вторинних упаковок в п.п. 3, 7, 8, 17 та до тексту маркування первинних упаковок в п.п. 4, 6. Введення змін протягом 12-ти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0F1D10">
              <w:rPr>
                <w:rFonts w:ascii="Arial" w:hAnsi="Arial" w:cs="Arial"/>
                <w:sz w:val="16"/>
                <w:szCs w:val="16"/>
              </w:rPr>
              <w:br/>
              <w:t xml:space="preserve">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"Побічні реакції". </w:t>
            </w:r>
            <w:r w:rsidRPr="000F1D10">
              <w:rPr>
                <w:rFonts w:ascii="Arial" w:hAnsi="Arial" w:cs="Arial"/>
                <w:sz w:val="16"/>
                <w:szCs w:val="16"/>
              </w:rPr>
              <w:br/>
              <w:t>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UA/1903/02/01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орального застосування, 2 мг/мл, по 100 мл розчину у флаконі; по 1 флакону разом із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Для пропонованого виробника вводиться 1 упаковка - флакон по 100 мл. </w:t>
            </w:r>
            <w:r w:rsidRPr="000F1D10">
              <w:rPr>
                <w:rFonts w:ascii="Arial" w:hAnsi="Arial" w:cs="Arial"/>
                <w:sz w:val="16"/>
                <w:szCs w:val="16"/>
              </w:rPr>
              <w:br/>
              <w:t xml:space="preserve">Затверджено: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Запропоновано: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ТОВ «ГЛЕДФАРМ ЛТД» </w:t>
            </w:r>
            <w:r w:rsidRPr="000F1D10">
              <w:rPr>
                <w:rFonts w:ascii="Arial" w:hAnsi="Arial" w:cs="Arial"/>
                <w:sz w:val="16"/>
                <w:szCs w:val="16"/>
              </w:rPr>
              <w:br/>
              <w:t xml:space="preserve">40020, Україна, Сумська область, м. Суми, вул. Давидовського Григорія, 54 </w:t>
            </w:r>
            <w:r w:rsidRPr="000F1D10">
              <w:rPr>
                <w:rFonts w:ascii="Arial" w:hAnsi="Arial" w:cs="Arial"/>
                <w:sz w:val="16"/>
                <w:szCs w:val="16"/>
              </w:rPr>
              <w:br/>
              <w:t xml:space="preserve">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w:t>
            </w:r>
            <w:r w:rsidRPr="000F1D10">
              <w:rPr>
                <w:rFonts w:ascii="Arial" w:hAnsi="Arial" w:cs="Arial"/>
                <w:sz w:val="16"/>
                <w:szCs w:val="16"/>
              </w:rPr>
              <w:br/>
              <w:t>Введення змін протягом 6-ти місяців після затвердження.</w:t>
            </w:r>
            <w:r w:rsidRPr="000F1D10">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w:t>
            </w:r>
            <w:r w:rsidRPr="000F1D10">
              <w:rPr>
                <w:rFonts w:ascii="Arial" w:hAnsi="Arial" w:cs="Arial"/>
                <w:sz w:val="16"/>
                <w:szCs w:val="16"/>
              </w:rPr>
              <w:br/>
              <w:t xml:space="preserve">введення альтернативного виробника ТОВ "ГЛЕДФАРМ ЛТД", Україна, відповідального за контроль та випуск серії ГЛЗ. Для пропонованого виробника вводиться 1 упаковка - флакон по 100 мл. </w:t>
            </w:r>
            <w:r w:rsidRPr="000F1D10">
              <w:rPr>
                <w:rFonts w:ascii="Arial" w:hAnsi="Arial" w:cs="Arial"/>
                <w:sz w:val="16"/>
                <w:szCs w:val="16"/>
              </w:rPr>
              <w:br/>
              <w:t xml:space="preserve">Затверджено: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Запропоновано: </w:t>
            </w:r>
            <w:r w:rsidRPr="000F1D10">
              <w:rPr>
                <w:rFonts w:ascii="Arial" w:hAnsi="Arial" w:cs="Arial"/>
                <w:sz w:val="16"/>
                <w:szCs w:val="16"/>
              </w:rPr>
              <w:br/>
              <w:t xml:space="preserve">ТОВ «КУСУМ ФАРМ» </w:t>
            </w:r>
            <w:r w:rsidRPr="000F1D10">
              <w:rPr>
                <w:rFonts w:ascii="Arial" w:hAnsi="Arial" w:cs="Arial"/>
                <w:sz w:val="16"/>
                <w:szCs w:val="16"/>
              </w:rPr>
              <w:br/>
              <w:t xml:space="preserve">40020, Україна, Сумська область, м. Суми, вул. Скрябіна, 54 </w:t>
            </w:r>
            <w:r w:rsidRPr="000F1D10">
              <w:rPr>
                <w:rFonts w:ascii="Arial" w:hAnsi="Arial" w:cs="Arial"/>
                <w:sz w:val="16"/>
                <w:szCs w:val="16"/>
              </w:rPr>
              <w:br/>
              <w:t xml:space="preserve">ТОВ «ГЛЕДФАРМ ЛТД» </w:t>
            </w:r>
            <w:r w:rsidRPr="000F1D10">
              <w:rPr>
                <w:rFonts w:ascii="Arial" w:hAnsi="Arial" w:cs="Arial"/>
                <w:sz w:val="16"/>
                <w:szCs w:val="16"/>
              </w:rPr>
              <w:br/>
              <w:t xml:space="preserve">40020, Україна, Сумська область, м. Суми, вул. Давидовського Григорія, 54 </w:t>
            </w:r>
            <w:r w:rsidRPr="000F1D10">
              <w:rPr>
                <w:rFonts w:ascii="Arial" w:hAnsi="Arial" w:cs="Arial"/>
                <w:sz w:val="16"/>
                <w:szCs w:val="16"/>
              </w:rPr>
              <w:br/>
              <w:t xml:space="preserve">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UA/17456/01/01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0,03 мг/2 мг; по 21 таблетці,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заявник додає посилання на те, що жоден з матеріалів, які використовуються для первинного пакування, не містить nitrocellulose, оскільки в деяких застарілих заявах постачальників зазначено, що nitrocellulose використовується як ґрунт для друкарської фарби. Алюмінієва фольга з нітроцелюлозою вже давно не використовується. Крім того, було вилучено можливість використовувати алюмінієву фольгу, надруковану з обох боків. Залишилися тільки алюмінієві фольги, надруковані на зовнішній стороні. В рамках цих змін оновлені окремі частини формулювань та формат всього розділу 3.2.P.7., внесені редакційні зміни. Представлення специфікацій Алюмінієвої фольги переведено в табличну форму, але залишилося без змін.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вилучено всі посилання на різні назви виробників первинної упаковки, за винятком назв, зазначених у exemplary technical documentation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UA/15836/01/01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ІПСЕН ФАРМА</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пакування, контроль якості та випробування на стабільність:</w:t>
            </w:r>
            <w:r w:rsidRPr="000F1D10">
              <w:rPr>
                <w:rFonts w:ascii="Arial" w:hAnsi="Arial" w:cs="Arial"/>
                <w:sz w:val="16"/>
                <w:szCs w:val="16"/>
              </w:rPr>
              <w:br/>
              <w:t>порошок:</w:t>
            </w:r>
            <w:r w:rsidRPr="000F1D10">
              <w:rPr>
                <w:rFonts w:ascii="Arial" w:hAnsi="Arial" w:cs="Arial"/>
                <w:sz w:val="16"/>
                <w:szCs w:val="16"/>
              </w:rPr>
              <w:br/>
              <w:t>Дебіофарм Рісерч енд Мануфакчуринг С.А., Швейцарія</w:t>
            </w:r>
            <w:r w:rsidRPr="000F1D10">
              <w:rPr>
                <w:rFonts w:ascii="Arial" w:hAnsi="Arial" w:cs="Arial"/>
                <w:sz w:val="16"/>
                <w:szCs w:val="16"/>
              </w:rPr>
              <w:br/>
            </w:r>
            <w:r w:rsidRPr="000F1D10">
              <w:rPr>
                <w:rFonts w:ascii="Arial" w:hAnsi="Arial" w:cs="Arial"/>
                <w:sz w:val="16"/>
                <w:szCs w:val="16"/>
              </w:rPr>
              <w:br/>
              <w:t>Виробництво, первинне пакування та контроль якості:</w:t>
            </w:r>
            <w:r w:rsidRPr="000F1D10">
              <w:rPr>
                <w:rFonts w:ascii="Arial" w:hAnsi="Arial" w:cs="Arial"/>
                <w:sz w:val="16"/>
                <w:szCs w:val="16"/>
              </w:rPr>
              <w:br/>
              <w:t>розчинник:</w:t>
            </w:r>
            <w:r w:rsidRPr="000F1D10">
              <w:rPr>
                <w:rFonts w:ascii="Arial" w:hAnsi="Arial" w:cs="Arial"/>
                <w:sz w:val="16"/>
                <w:szCs w:val="16"/>
              </w:rPr>
              <w:br/>
              <w:t>СЕНЕКСІ, Франція</w:t>
            </w:r>
            <w:r w:rsidRPr="000F1D10">
              <w:rPr>
                <w:rFonts w:ascii="Arial" w:hAnsi="Arial" w:cs="Arial"/>
                <w:sz w:val="16"/>
                <w:szCs w:val="16"/>
              </w:rPr>
              <w:br/>
            </w:r>
            <w:r w:rsidRPr="000F1D10">
              <w:rPr>
                <w:rFonts w:ascii="Arial" w:hAnsi="Arial" w:cs="Arial"/>
                <w:sz w:val="16"/>
                <w:szCs w:val="16"/>
              </w:rPr>
              <w:br/>
              <w:t xml:space="preserve">ЗІГФРІД ХАМЕЛЬН ГмбХ, Німеччина </w:t>
            </w:r>
            <w:r w:rsidRPr="000F1D10">
              <w:rPr>
                <w:rFonts w:ascii="Arial" w:hAnsi="Arial" w:cs="Arial"/>
                <w:sz w:val="16"/>
                <w:szCs w:val="16"/>
              </w:rPr>
              <w:br/>
            </w:r>
            <w:r w:rsidRPr="000F1D10">
              <w:rPr>
                <w:rFonts w:ascii="Arial" w:hAnsi="Arial" w:cs="Arial"/>
                <w:sz w:val="16"/>
                <w:szCs w:val="16"/>
              </w:rPr>
              <w:br/>
              <w:t>Вторинне пакування та випуск серії:</w:t>
            </w:r>
            <w:r w:rsidRPr="000F1D10">
              <w:rPr>
                <w:rFonts w:ascii="Arial" w:hAnsi="Arial" w:cs="Arial"/>
                <w:sz w:val="16"/>
                <w:szCs w:val="16"/>
              </w:rPr>
              <w:br/>
              <w:t>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w:t>
            </w:r>
            <w:r w:rsidRPr="000F1D10">
              <w:rPr>
                <w:rFonts w:ascii="Arial" w:hAnsi="Arial" w:cs="Arial"/>
                <w:sz w:val="16"/>
                <w:szCs w:val="16"/>
              </w:rPr>
              <w:br/>
              <w:t xml:space="preserve">Затверджено: 3 роки </w:t>
            </w:r>
            <w:r w:rsidRPr="000F1D10">
              <w:rPr>
                <w:rFonts w:ascii="Arial" w:hAnsi="Arial" w:cs="Arial"/>
                <w:sz w:val="16"/>
                <w:szCs w:val="16"/>
              </w:rPr>
              <w:br/>
              <w:t xml:space="preserve">Запропоновано: 4 роки </w:t>
            </w:r>
            <w:r w:rsidRPr="000F1D10">
              <w:rPr>
                <w:rFonts w:ascii="Arial" w:hAnsi="Arial" w:cs="Arial"/>
                <w:sz w:val="16"/>
                <w:szCs w:val="16"/>
              </w:rPr>
              <w:br/>
              <w:t xml:space="preserve">Зміни внесено в інструкцію для медичного застосування лікарського засобу у розділ «Термін придатності». </w:t>
            </w:r>
            <w:r w:rsidRPr="000F1D10">
              <w:rPr>
                <w:rFonts w:ascii="Arial" w:hAnsi="Arial" w:cs="Arial"/>
                <w:sz w:val="16"/>
                <w:szCs w:val="16"/>
              </w:rPr>
              <w:br/>
              <w:t xml:space="preserve">Введення змін протягом 6-ти місяців після затвердження. </w:t>
            </w:r>
            <w:r w:rsidRPr="000F1D10">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виправлення технічних помилок в п.3.2.P.3.3.Опис виробничого процесу та контролю процесу, а саме у критеріях прийнятності параметру «Біонавантаження» для контролю проміжного продукту, а також в назві параметру та критерії прийнятності показника «Осмоляльність». </w:t>
            </w:r>
            <w:r w:rsidRPr="000F1D1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UA/9454/01/02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ДРОТАВЕРИН-ДАРНИЦЯ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20 мг/мл по 2 мл в ампулі; по 5 або по 10 ампул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0F1D10">
              <w:rPr>
                <w:rFonts w:ascii="Arial" w:hAnsi="Arial" w:cs="Arial"/>
                <w:sz w:val="16"/>
                <w:szCs w:val="16"/>
              </w:rPr>
              <w:br/>
              <w:t>внесення змін до виробничого процесу ЛЗ, а саме: до технологічного процесу пропонується додати Стадію 3 Стерилізація розчину в ампулах. Стерилізацію пропонується проводити в первинній упаковці в рамках фармакопейного режиму (температура 121 °С протягом 15 хвилин). Також відкориговано Стадію 2 Ампулювання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UA/7468/02/01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ЕВКАЛІПТ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настойка для зовнішнього та внутрішнього застосування; по 25 мл у флаконах-крапельницях; по 25 мл у флаконі-крапельниці; по 1 флакону-крапельниці в пачці;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"Лубнифарм"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"Лубнифарм"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упаковки лікарського засобу, а саме вилучено інформацію, зазначену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UA/7019/01/01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ЕКЗОТЕРІН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лак для нігтів лікувальний; по 3,3 мл або 6,6 мл розчину у флаконі з аплікатором;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випуск серій: Салютас Фарма ГмбХ, Німеччина; виробництво за повним циклом: Альфасігма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допущену під час процедури реєстрації (Наказ МОЗ України № 25 від 03.01.2025 р.)</w:t>
            </w:r>
            <w:r w:rsidRPr="000F1D10">
              <w:rPr>
                <w:rFonts w:ascii="Arial" w:hAnsi="Arial" w:cs="Arial"/>
                <w:sz w:val="16"/>
                <w:szCs w:val="16"/>
              </w:rPr>
              <w:br/>
              <w:t>Затверджено: 6. ОСОБЛИВІ ЗАСТЕРЕЖЕННЯ ЩОДО ЗБЕРІГАННЯ ЛІКАРСЬКОГО ЗАСОБУ У НЕДОСТУПНОМУ ДЛЯ ДІТЕЙ МІСЦІ</w:t>
            </w:r>
            <w:r w:rsidRPr="000F1D10">
              <w:rPr>
                <w:rFonts w:ascii="Arial" w:hAnsi="Arial" w:cs="Arial"/>
                <w:sz w:val="16"/>
                <w:szCs w:val="16"/>
              </w:rPr>
              <w:br/>
              <w:t>Зберігати у недоступному для дітей місці. Запропоновано: 6. ОСОБЛИВІ ЗАСТЕРЕЖЕННЯ ЩОДО ЗБЕРІГАННЯ ЛІКАРСЬКОГО ЗАСОБУ У НЕДОСТУПНОМУ ДЛЯ ДІТЕЙ МІСЦІ Зберігати в недоступному для дітей місці.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UA/20724/01/01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5 мг/80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UA/8102/01/01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UA/8102/01/02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UA/8102/01/03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0F1D10">
              <w:rPr>
                <w:rFonts w:ascii="Arial" w:hAnsi="Arial" w:cs="Arial"/>
                <w:sz w:val="16"/>
                <w:szCs w:val="16"/>
              </w:rPr>
              <w:br/>
              <w:t>подання нового сертифіката відповідності Європейській фармакопеї № CEP 2022-492 - Rev 01 для діючої речовини Pyridoxine hydrochloride (Вітамін В6) від нового виробника СЕР holder: DSM Nutritional Products Ltd., виробнича дільниця DSM Nutritional Products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UA/9996/01/01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також інформація з розділу "Особливі заходи безпеки" перенесена в розділ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UA/9385/02/01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ЕНАЛАПРИЛ-НL-ЗДОРОВ'Я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10 мг/12,5 мг, по 20 або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для виробника ГЛЗ Товариство з обмеженою відповідальністю «Фармацевтична компанія «Здоров’я» – 9,250 тис. уп. №20(20х1) у блістерах (29,600 кг) дільниця ТЛФ цеху ГЛФ.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UA/1350/01/01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ЕНЗИСТАЛ®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цукровою оболонкою, кишковорозчинні, по 10 таблеток у блістері; по 2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2, 8, 11, 12, 13, 16, 17) та первинної (пункти 2, 3, 4, 5, 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UA/2874/01/01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ЕРМУЦИН®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порошок для оральної суспензії, 175 мг/5 мл 1 флакон з порошком з мірним контейнером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УАБ "МРА"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Литовська Республіка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ЗЕТА ФАРМАЦЕУТІЦІ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допоміжної речовини (натрію бензоату).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UA/14153/01/01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виробництво, первинне, вторинне пакування, контроль та випуск серії:</w:t>
            </w:r>
            <w:r w:rsidRPr="000F1D10">
              <w:rPr>
                <w:rFonts w:ascii="Arial" w:hAnsi="Arial" w:cs="Arial"/>
                <w:sz w:val="16"/>
                <w:szCs w:val="16"/>
              </w:rPr>
              <w:br/>
              <w:t>ПРАТ "ФІТОФАРМ", Україна;</w:t>
            </w:r>
            <w:r w:rsidRPr="000F1D10">
              <w:rPr>
                <w:rFonts w:ascii="Arial" w:hAnsi="Arial" w:cs="Arial"/>
                <w:sz w:val="16"/>
                <w:szCs w:val="16"/>
              </w:rPr>
              <w:br/>
              <w:t>відповідальний за виробництво, первинне,вторинне пакування, контроль якості:</w:t>
            </w:r>
            <w:r w:rsidRPr="000F1D10">
              <w:rPr>
                <w:rFonts w:ascii="Arial" w:hAnsi="Arial" w:cs="Arial"/>
                <w:sz w:val="16"/>
                <w:szCs w:val="16"/>
              </w:rPr>
              <w:br/>
              <w:t>АТ "Лубнифарм", Україна</w:t>
            </w:r>
            <w:r w:rsidRPr="000F1D10">
              <w:rPr>
                <w:rFonts w:ascii="Arial" w:hAnsi="Arial" w:cs="Arial"/>
                <w:sz w:val="16"/>
                <w:szCs w:val="16"/>
              </w:rPr>
              <w:br/>
              <w:t>відповідальний за випуск серії, не включаючи контроль/випробування серії:</w:t>
            </w:r>
            <w:r w:rsidRPr="000F1D10">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уточнення в процесі виробництва на потужностях АТ «Лубнифарм», а саме зміна стосується опису процесу, показників контролю, які за попередньою оцінкою не впливають на якість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UA/4652/01/01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виробництво, первинне, вторинне пакування, контроль та випуск серії:</w:t>
            </w:r>
            <w:r w:rsidRPr="000F1D10">
              <w:rPr>
                <w:rFonts w:ascii="Arial" w:hAnsi="Arial" w:cs="Arial"/>
                <w:sz w:val="16"/>
                <w:szCs w:val="16"/>
              </w:rPr>
              <w:br/>
              <w:t>ПРАТ "ФІТОФАРМ", Україна;</w:t>
            </w:r>
            <w:r w:rsidRPr="000F1D10">
              <w:rPr>
                <w:rFonts w:ascii="Arial" w:hAnsi="Arial" w:cs="Arial"/>
                <w:sz w:val="16"/>
                <w:szCs w:val="16"/>
              </w:rPr>
              <w:br/>
              <w:t>відповідальний за виробництво, первинне,вторинне пакування, контроль якості:</w:t>
            </w:r>
            <w:r w:rsidRPr="000F1D10">
              <w:rPr>
                <w:rFonts w:ascii="Arial" w:hAnsi="Arial" w:cs="Arial"/>
                <w:sz w:val="16"/>
                <w:szCs w:val="16"/>
              </w:rPr>
              <w:br/>
              <w:t>АТ "Лубнифарм", Україна</w:t>
            </w:r>
            <w:r w:rsidRPr="000F1D10">
              <w:rPr>
                <w:rFonts w:ascii="Arial" w:hAnsi="Arial" w:cs="Arial"/>
                <w:sz w:val="16"/>
                <w:szCs w:val="16"/>
              </w:rPr>
              <w:br/>
              <w:t>відповідальний за випуск серії, не включаючи контроль/випробування серії:</w:t>
            </w:r>
            <w:r w:rsidRPr="000F1D10">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уточнення в процесі виробництва на потужностях АТ «Лубнифарм», а саме зміна стосується опису процесу, показників контролю, які за попередньою оцінкою не впливають на якість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UA/4652/01/02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 6) та вторинної (розділи 8,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UA/4652/01/01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 6) та вторинної (розділи 8,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UA/4652/01/02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60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Alembic Pharmaceutical Limited, Індія для АФІ еторикоксиб за схемою синтезу Route of synthesis 2. Зміни II типу - Зміни з якості. АФІ. (інші зміни) оновлення мастер-файла на АФІ еторикоксиб від виробника Alembic Pharmaceutical Limited, Індія. Затверджено: відкрита частина: ETB-ETR-ROW-AP-2020-00 закрита частина: APL-ETX-ROW-AP-2020-00 Запропоновано: відкрита частина: ETB-ETR-EU-AP-2022-00 закрита частина: ETB-ETR-EU-RP-2022-00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UA/18682/01/01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90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Alembic Pharmaceutical Limited, Індія для АФІ еторикоксиб за схемою синтезу Route of synthesis 2. Зміни II типу - Зміни з якості. АФІ. (інші зміни) оновлення мастер-файла на АФІ еторикоксиб від виробника Alembic Pharmaceutical Limited, Індія. Затверджено: відкрита частина: ETB-ETR-ROW-AP-2020-00 закрита частина: APL-ETX-ROW-AP-2020-00 Запропоновано: відкрита частина: ETB-ETR-EU-AP-2022-00 закрита частина: ETB-ETR-EU-RP-2022-00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UA/18682/01/02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Alembic Pharmaceutical Limited, Індія для АФІ еторикоксиб за схемою синтезу Route of synthesis 2. Зміни II типу - Зміни з якості. АФІ. (інші зміни) оновлення мастер-файла на АФІ еторикоксиб від виробника Alembic Pharmaceutical Limited, Індія. Затверджено: відкрита частина: ETB-ETR-ROW-AP-2020-00 закрита частина: APL-ETX-ROW-AP-2020-00 Запропоновано: відкрита частина: ETB-ETR-EU-AP-2022-00 закрита частина: ETB-ETR-EU-RP-2022-00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UA/18682/01/03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ЕХІНАСАЛЬ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сироп; по 125 г у флаконі; по 1 флакону в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Михайлюк Марина Станіславівна.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UA/9100/01/01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ЗЕТРОН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2 мг/мл; по 4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UA/16146/01/01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ЗЕТРОН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сироп, 4 мг/5 мл; по 50 мл у флаконі; по 1 флакону в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 xml:space="preserve">Діюча редакція: Ткаченко Тетяна Петрівна. Пропонована редакція: Ель Каяль Наталія Юріївна. Уточнення щодо зміни юридичної адреси.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UA/16121/01/01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оральна по 100 мг/5 мл по 100мл, 150 мл або 200 мл у флаконі; по 1 флакону у комплекті зі шприцом-дозатором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Юнiлaб,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w:t>
            </w:r>
            <w:r w:rsidRPr="000F1D10">
              <w:rPr>
                <w:rFonts w:ascii="Arial" w:hAnsi="Arial" w:cs="Arial"/>
                <w:sz w:val="16"/>
                <w:szCs w:val="16"/>
              </w:rPr>
              <w:br/>
              <w:t>Делфарм Бладел Б.В., Нідерланди; Контроль якості (за винятком мікробіологічного контролю), випуск серії готового продукту:</w:t>
            </w:r>
            <w:r w:rsidRPr="000F1D10">
              <w:rPr>
                <w:rFonts w:ascii="Arial" w:hAnsi="Arial" w:cs="Arial"/>
                <w:sz w:val="16"/>
                <w:szCs w:val="16"/>
              </w:rPr>
              <w:br/>
              <w:t>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 Нідерланди/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"Передозування" відповідно інформації щодо безпеки застосування діючої речовини згідно.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UA/15878/01/01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ІБУПРОМ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w:t>
            </w:r>
            <w:r w:rsidRPr="000F1D10">
              <w:rPr>
                <w:rFonts w:ascii="Arial" w:hAnsi="Arial" w:cs="Arial"/>
                <w:sz w:val="16"/>
                <w:szCs w:val="16"/>
              </w:rPr>
              <w:br/>
              <w:t>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w:t>
            </w:r>
            <w:r w:rsidRPr="000F1D10">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 Нідерланди/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UA/15878/01/02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ІМОДІУМ®ДУО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6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Англія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 ДЖНТЛ Консьюмер Хелс (Франс) САС, Франція; контроль якості: Янссен Сілаг С.П.А., Італія; контроль якості (тільки тестування стабільності): Джонсон і Джонсон Прайват Лтд, Індія; контроль якості: МакНІЛ ІБЕРІКА,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 Італія/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«Основні фізико-хімічні властивості», допущену під час реєстрації (наказ МОЗ від 25.02.2023 р. № 338), а саме: в описі таблеток упущено підкреслення слова «ІМО». ЗАТВЕРДЖЕНО: Основні фізико-хімічні властивості: таблетка білого кольору капсулоподібної форми з ванільним запахом. Таблетка з написом «IMO» з одного боку та лінією між написами «2» та «125» з іншого боку. ЗАПРОПОНОВАНО: Основні фізико-хімічні властивості: таблетка білого кольору капсулоподібної форми з ванільним запахом. Таблетка з написом «IMO» з одного боку та лінією між написами «2» та «125» з іншого боку.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UA/19902/01/01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lang w:val="uk-UA"/>
              </w:rPr>
            </w:pPr>
            <w:r w:rsidRPr="000F1D10">
              <w:rPr>
                <w:rFonts w:ascii="Arial" w:hAnsi="Arial" w:cs="Arial"/>
                <w:b/>
                <w:sz w:val="16"/>
                <w:szCs w:val="16"/>
                <w:lang w:val="uk-UA"/>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ГлаксоСмітКляйн Експорт Лімітед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ГлаксоСмітКляйн Біолоджікалз С.А., Бельгія </w:t>
            </w:r>
            <w:r w:rsidRPr="000F1D10">
              <w:rPr>
                <w:rFonts w:ascii="Arial" w:hAnsi="Arial" w:cs="Arial"/>
                <w:sz w:val="16"/>
                <w:szCs w:val="16"/>
              </w:rPr>
              <w:br/>
              <w:t xml:space="preserve">(проведення контролю якості вакцини, випуск серій готового продукту); </w:t>
            </w:r>
            <w:r w:rsidRPr="000F1D10">
              <w:rPr>
                <w:rFonts w:ascii="Arial" w:hAnsi="Arial" w:cs="Arial"/>
                <w:sz w:val="16"/>
                <w:szCs w:val="16"/>
              </w:rPr>
              <w:br/>
              <w:t xml:space="preserve">ГлаксоСмітКляйн Біолоджікалз, Франція </w:t>
            </w:r>
            <w:r w:rsidRPr="000F1D10">
              <w:rPr>
                <w:rFonts w:ascii="Arial" w:hAnsi="Arial" w:cs="Arial"/>
                <w:sz w:val="16"/>
                <w:szCs w:val="16"/>
              </w:rPr>
              <w:br/>
              <w:t xml:space="preserve">(формування вакцини, наповнення вакцини в шприці, маркування та пакування готового продукту, проведення контролю якості вакцини); </w:t>
            </w:r>
            <w:r w:rsidRPr="000F1D10">
              <w:rPr>
                <w:rFonts w:ascii="Arial" w:hAnsi="Arial" w:cs="Arial"/>
                <w:sz w:val="16"/>
                <w:szCs w:val="16"/>
              </w:rPr>
              <w:br/>
              <w:t xml:space="preserve">ГлаксоСмітКляйн Біолоджікалз С.А., Бельгія </w:t>
            </w:r>
            <w:r w:rsidRPr="000F1D10">
              <w:rPr>
                <w:rFonts w:ascii="Arial" w:hAnsi="Arial" w:cs="Arial"/>
                <w:sz w:val="16"/>
                <w:szCs w:val="16"/>
              </w:rPr>
              <w:br/>
              <w:t xml:space="preserve">(наповнення вакцини в шприці, маркування і пакування готового продукту, проведення контролю якості вакцини); </w:t>
            </w:r>
            <w:r w:rsidRPr="000F1D10">
              <w:rPr>
                <w:rFonts w:ascii="Arial" w:hAnsi="Arial" w:cs="Arial"/>
                <w:sz w:val="16"/>
                <w:szCs w:val="16"/>
              </w:rPr>
              <w:br/>
              <w:t xml:space="preserve">СмітКляйн Бічем Фарма ГмбХ унд Ко. КГ, Німеччина </w:t>
            </w:r>
            <w:r w:rsidRPr="000F1D10">
              <w:rPr>
                <w:rFonts w:ascii="Arial" w:hAnsi="Arial" w:cs="Arial"/>
                <w:sz w:val="16"/>
                <w:szCs w:val="16"/>
              </w:rPr>
              <w:br/>
              <w:t xml:space="preserve">(наповнення вакцини в шприці)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w:t>
            </w:r>
            <w:r w:rsidRPr="000F1D10">
              <w:rPr>
                <w:rFonts w:ascii="Arial" w:hAnsi="Arial" w:cs="Arial"/>
                <w:sz w:val="16"/>
                <w:szCs w:val="16"/>
              </w:rPr>
              <w:br/>
              <w:t xml:space="preserve">Внесення інформації щодо всіх виробничих дільниць МІБП та їх функції згідно інформації в зареєстрованому досьє. </w:t>
            </w:r>
            <w:r w:rsidRPr="000F1D10">
              <w:rPr>
                <w:rFonts w:ascii="Arial" w:hAnsi="Arial" w:cs="Arial"/>
                <w:sz w:val="16"/>
                <w:szCs w:val="16"/>
              </w:rPr>
              <w:br/>
              <w:t>Термін введення змін протягом 6 місяців після затвердження.Зміни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UA/13939/01/01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lang w:val="uk-UA"/>
              </w:rPr>
            </w:pPr>
            <w:r w:rsidRPr="000F1D10">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ГлаксоСмітКляйн Експорт Лімітед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 Велика Британiя, 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ГлаксоСмітКляйн Біолоджікалз, Франція</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 (Формування, наповнення в попередньо наповнені шприці, маркування та пакування, контроль якості);</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ГлаксоСмітКляйн Біолоджікалз С.А., Бельгія</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 (Наповнення в попередньо наповнені шприці, маркування та пакування, контроль якості);</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СмітКляйн Бічем Фарма ГмбХ унд Ко. КГ, Німеччина</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 (Наповнення в попередньо наповнені шприці);</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ГлаксоСмітКляйн Біолоджікалз С.А., Бельгія</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 Бельгія/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ГлаксоСмітКляйн Експорт Лімітед, Велика Британiя. Термін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Внесення інформації щодо всіх виробничих дільниць МІБП та їх функції згідно інформації в зареєстрованому досьє. Також, компанія заявник вносить редакційні правки в МКЯ на титульній сторінці для уніфікації інформації.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UA/15120/01/01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зовнішнього застосування, спиртовий 5 % по 10 мл, або по 20 мл, або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відповідальний за виробництво, первинне пакування, контроль якості та випуск серії: </w:t>
            </w:r>
            <w:r w:rsidRPr="000F1D10">
              <w:rPr>
                <w:rFonts w:ascii="Arial" w:hAnsi="Arial" w:cs="Arial"/>
                <w:sz w:val="16"/>
                <w:szCs w:val="16"/>
              </w:rPr>
              <w:br/>
              <w:t>ПРАТ «ФІТОФАРМ»,</w:t>
            </w:r>
            <w:r w:rsidRPr="000F1D10">
              <w:rPr>
                <w:rFonts w:ascii="Arial" w:hAnsi="Arial" w:cs="Arial"/>
                <w:sz w:val="16"/>
                <w:szCs w:val="16"/>
              </w:rPr>
              <w:br/>
              <w:t xml:space="preserve">Україна </w:t>
            </w:r>
            <w:r w:rsidRPr="000F1D10">
              <w:rPr>
                <w:rFonts w:ascii="Arial" w:hAnsi="Arial" w:cs="Arial"/>
                <w:sz w:val="16"/>
                <w:szCs w:val="16"/>
              </w:rPr>
              <w:br/>
              <w:t xml:space="preserve">відповідальний за виробництво, первинне пакування та контроль якості: </w:t>
            </w:r>
            <w:r w:rsidRPr="000F1D10">
              <w:rPr>
                <w:rFonts w:ascii="Arial" w:hAnsi="Arial" w:cs="Arial"/>
                <w:sz w:val="16"/>
                <w:szCs w:val="16"/>
              </w:rPr>
              <w:br/>
              <w:t>ПП "КІЛАФФ", Україна</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випуск серії, не включаючи контроль/випробування серії:</w:t>
            </w:r>
            <w:r w:rsidRPr="000F1D10">
              <w:rPr>
                <w:rFonts w:ascii="Arial" w:hAnsi="Arial" w:cs="Arial"/>
                <w:sz w:val="16"/>
                <w:szCs w:val="16"/>
              </w:rPr>
              <w:br/>
              <w:t xml:space="preserve">ПРАТ "ФІТОФАРМ", </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лікарського засобу щодо місцезнаходження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UA/8248/01/01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ЙОКЕЛЬ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порошок для розчину для ін'єкцій по 750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F1D10">
              <w:rPr>
                <w:rFonts w:ascii="Arial" w:hAnsi="Arial" w:cs="Arial"/>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UA/0388/01/01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виробництво, первинне пакування, контроль якості та випуск серії:</w:t>
            </w:r>
            <w:r w:rsidRPr="000F1D10">
              <w:rPr>
                <w:rFonts w:ascii="Arial" w:hAnsi="Arial" w:cs="Arial"/>
                <w:sz w:val="16"/>
                <w:szCs w:val="16"/>
              </w:rPr>
              <w:br/>
              <w:t>ПРАТ "ФІТОФАРМ",</w:t>
            </w:r>
            <w:r w:rsidRPr="000F1D10">
              <w:rPr>
                <w:rFonts w:ascii="Arial" w:hAnsi="Arial" w:cs="Arial"/>
                <w:sz w:val="16"/>
                <w:szCs w:val="16"/>
              </w:rPr>
              <w:br/>
              <w:t>Україна</w:t>
            </w:r>
            <w:r w:rsidRPr="000F1D10">
              <w:rPr>
                <w:rFonts w:ascii="Arial" w:hAnsi="Arial" w:cs="Arial"/>
                <w:sz w:val="16"/>
                <w:szCs w:val="16"/>
              </w:rPr>
              <w:br/>
              <w:t>відповідальний за виробництво, первинне пакування та контроль якості:</w:t>
            </w:r>
            <w:r w:rsidRPr="000F1D10">
              <w:rPr>
                <w:rFonts w:ascii="Arial" w:hAnsi="Arial" w:cs="Arial"/>
                <w:sz w:val="16"/>
                <w:szCs w:val="16"/>
              </w:rPr>
              <w:br/>
              <w:t>АТ "Лубнифарм",</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UA/8039/01/01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КАЛІЮ ХЛОРИДУ РОЗЧИН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розчин для інфузій 4 % по 50 мл або по 100 мл у пляшках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терміну переконтролю - 5 років для вихідної сировини Калію хлорид, виробництва "Macco Organiques s.r.o.", Чеська Республіка. Затверджено: Термін придатності - 3 роки Запропоновано: Термін переконтролю - 5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UA/9407/01/01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16 мг по 14 таблеток у блістері; по 2, або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 xml:space="preserve">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UA/13920/01/02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32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 xml:space="preserve">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UA/13921/01/01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8 мг по 14 таблеток у блістері; по 2, або 4, або по 7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 xml:space="preserve">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UA/13920/01/01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КАФФЕТІН 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таблеток у блістері; по 1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Республіка Північна Македонія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- 02.06.2025 р. Дата подання - 02.09.2025 р. Пропонована редакція: Частота подання регулярно оновлюваного звіту з безпеки 5 років. Кінцева дата для включення даних до РОЗБ - 28.06.2028 р. Дата подання - 26.09.2028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UA/9711/01/01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КАФФЕТІН 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таблеток у блістері; по 1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Республіка Північна Македонія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внесені до Інструкції для медичного застосування лікарського засобу до розділів "Протипоказання", "Особливості застосування", "Побічні реакції" щодо безпеки застосування діючої речовини псевдоефедрин за рекомендацією PRAC EMA.</w:t>
            </w:r>
            <w:r w:rsidRPr="000F1D10">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за рекомендацією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UA/9711/01/01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 р. № 426 (у редакції наказу МОЗ України від 23.07.2015 р № 460) у затверджених МКЯ ЛЗ, а саме в специфікації ГЛЗ за показником «Середня маса» було допущено помилку у зазначенні верхньої межі специфікації. Затверджено:</w:t>
            </w:r>
            <w:r w:rsidRPr="000F1D10">
              <w:rPr>
                <w:rFonts w:ascii="Arial" w:hAnsi="Arial" w:cs="Arial"/>
                <w:sz w:val="16"/>
                <w:szCs w:val="16"/>
              </w:rPr>
              <w:br/>
              <w:t>Середня маса 205,0 мг ± 7,5 % (189,7 – 202,3 мг) За п.8, ЕР, 2.9.5. Запропоновано: Середня маса 205,0 мг ± 7,5 % (189,7 – 220,3 мг) За п.8, ЕР, 2.9.5. Зазначене виправлення відповідає матеріалам реєстраційного досьє, які представлені в архіві (розділ 3.2.P.5.1.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UA/8157/01/02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розчин для ін'єкцій, 10 000 анти-Ха МО/мл; </w:t>
            </w:r>
            <w:r w:rsidRPr="000F1D10">
              <w:rPr>
                <w:rFonts w:ascii="Arial" w:hAnsi="Arial" w:cs="Arial"/>
                <w:sz w:val="16"/>
                <w:szCs w:val="16"/>
              </w:rPr>
              <w:br/>
              <w:t xml:space="preserve">№ 10 (2х5): </w:t>
            </w:r>
            <w:r w:rsidRPr="000F1D10">
              <w:rPr>
                <w:rFonts w:ascii="Arial" w:hAnsi="Arial" w:cs="Arial"/>
                <w:sz w:val="16"/>
                <w:szCs w:val="16"/>
              </w:rPr>
              <w:br/>
              <w:t xml:space="preserve">по 0,2 мл у шприц-дозі із захисною системою голки ERIS; по 2 шприц-дози у блістері; по 5 блістерів у картонній коробці; </w:t>
            </w:r>
            <w:r w:rsidRPr="000F1D10">
              <w:rPr>
                <w:rFonts w:ascii="Arial" w:hAnsi="Arial" w:cs="Arial"/>
                <w:sz w:val="16"/>
                <w:szCs w:val="16"/>
              </w:rPr>
              <w:br/>
              <w:t xml:space="preserve">по 0,2 мл у шприц-дозі із захисною системою голки PREVENTIS; по 2 шприц-дози у блістері; по 5 блістерів у картонній коробці; </w:t>
            </w:r>
            <w:r w:rsidRPr="000F1D10">
              <w:rPr>
                <w:rFonts w:ascii="Arial" w:hAnsi="Arial" w:cs="Arial"/>
                <w:sz w:val="16"/>
                <w:szCs w:val="16"/>
              </w:rPr>
              <w:br/>
              <w:t xml:space="preserve">по 0,2 мл у шприц-дозі без захисної системи голки; по 2 шприц-дози у блістері; по 5 блістерів у картонній коробці; </w:t>
            </w:r>
            <w:r w:rsidRPr="000F1D10">
              <w:rPr>
                <w:rFonts w:ascii="Arial" w:hAnsi="Arial" w:cs="Arial"/>
                <w:sz w:val="16"/>
                <w:szCs w:val="16"/>
              </w:rPr>
              <w:br/>
              <w:t xml:space="preserve">по 0,4 мл у шприц-дозі із захисною системою голки ERIS; по 2 шприц-дози у блістері; по 5 блістерів у картонній коробці; </w:t>
            </w:r>
            <w:r w:rsidRPr="000F1D10">
              <w:rPr>
                <w:rFonts w:ascii="Arial" w:hAnsi="Arial" w:cs="Arial"/>
                <w:sz w:val="16"/>
                <w:szCs w:val="16"/>
              </w:rPr>
              <w:br/>
              <w:t xml:space="preserve">по 0,4 мл у шприц-дозі із захисною системою голки PREVENTIS; по 2 шприц-дози у блістері; по 5 блістерів у картонній коробці; </w:t>
            </w:r>
            <w:r w:rsidRPr="000F1D10">
              <w:rPr>
                <w:rFonts w:ascii="Arial" w:hAnsi="Arial" w:cs="Arial"/>
                <w:sz w:val="16"/>
                <w:szCs w:val="16"/>
              </w:rPr>
              <w:br/>
              <w:t xml:space="preserve">по 0,4 мл у шприц-дозі без захисної системи голки; по 2 шприц-дози у блістері; по 5 блістерів у картонній коробці; </w:t>
            </w:r>
            <w:r w:rsidRPr="000F1D10">
              <w:rPr>
                <w:rFonts w:ascii="Arial" w:hAnsi="Arial" w:cs="Arial"/>
                <w:sz w:val="16"/>
                <w:szCs w:val="16"/>
              </w:rPr>
              <w:br/>
              <w:t xml:space="preserve">по 1 мл у шприц-дозі із захисною системою голки ERIS; по 2 шприц-дози у блістері; по 5 блістерів у картонній коробці; </w:t>
            </w:r>
            <w:r w:rsidRPr="000F1D10">
              <w:rPr>
                <w:rFonts w:ascii="Arial" w:hAnsi="Arial" w:cs="Arial"/>
                <w:sz w:val="16"/>
                <w:szCs w:val="16"/>
              </w:rPr>
              <w:br/>
              <w:t xml:space="preserve">по 1 мл у шприц-дозі із захисною системою голки PREVENTIS; по 2 шприц-дози у блістері; по 5 блістерів у картонній коробці; </w:t>
            </w:r>
            <w:r w:rsidRPr="000F1D10">
              <w:rPr>
                <w:rFonts w:ascii="Arial" w:hAnsi="Arial" w:cs="Arial"/>
                <w:sz w:val="16"/>
                <w:szCs w:val="16"/>
              </w:rPr>
              <w:br/>
              <w:t>по 1 мл у шприц-дозі без захисної системи голки; по 2 шприц-дози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0F1D10">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UA/7182/01/01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50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пакування, вторинне пакування, контроль якості, випуск серії</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вторинне пакування, контроль якості, випуск серії з продукції in bulk:</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пакування, вторинне пакування, контроль якості, випуск серії</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продукції in bulk:</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 Індія</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вторинне пакування, контроль якості, випуск серії з продукції in bulk:</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 Україна</w:t>
            </w:r>
          </w:p>
          <w:p w:rsidR="00F377B1" w:rsidRPr="000F1D10" w:rsidRDefault="00F377B1" w:rsidP="00346DC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для дозування 50 мг та 100 мг.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для дозування 50 мг та 100 мг.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UA/8765/01/02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 мг: по 14 таблеток у блістері, по 1, 2 або 6 блістерів в картонній упаковці; по 10 таблеток у блістері; по 3, 9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jc w:val="center"/>
              <w:rPr>
                <w:rFonts w:ascii="Arial" w:hAnsi="Arial" w:cs="Arial"/>
                <w:sz w:val="16"/>
                <w:szCs w:val="16"/>
              </w:rPr>
            </w:pPr>
            <w:r w:rsidRPr="000F1D10">
              <w:rPr>
                <w:rFonts w:ascii="Arial" w:hAnsi="Arial" w:cs="Arial"/>
                <w:sz w:val="16"/>
                <w:szCs w:val="16"/>
              </w:rPr>
              <w:t>виробництво, первинне пакування, вторинне пакування, контроль якості, випуск серії</w:t>
            </w:r>
          </w:p>
          <w:p w:rsidR="00F377B1" w:rsidRPr="000F1D10" w:rsidRDefault="00F377B1" w:rsidP="00346DC8">
            <w:pPr>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jc w:val="center"/>
              <w:rPr>
                <w:rFonts w:ascii="Arial" w:hAnsi="Arial" w:cs="Arial"/>
                <w:sz w:val="16"/>
                <w:szCs w:val="16"/>
              </w:rPr>
            </w:pPr>
            <w:r w:rsidRPr="000F1D10">
              <w:rPr>
                <w:rFonts w:ascii="Arial" w:hAnsi="Arial" w:cs="Arial"/>
                <w:sz w:val="16"/>
                <w:szCs w:val="16"/>
              </w:rPr>
              <w:t>вторинне пакування, контроль якості, випуск серії з продукції in bulk:</w:t>
            </w:r>
          </w:p>
          <w:p w:rsidR="00F377B1" w:rsidRPr="000F1D10" w:rsidRDefault="00F377B1" w:rsidP="00346DC8">
            <w:pPr>
              <w:jc w:val="center"/>
              <w:rPr>
                <w:rFonts w:ascii="Arial" w:hAnsi="Arial" w:cs="Arial"/>
                <w:sz w:val="16"/>
                <w:szCs w:val="16"/>
              </w:rPr>
            </w:pPr>
            <w:r w:rsidRPr="000F1D10">
              <w:rPr>
                <w:rFonts w:ascii="Arial" w:hAnsi="Arial" w:cs="Arial"/>
                <w:sz w:val="16"/>
                <w:szCs w:val="16"/>
              </w:rPr>
              <w:t>ТОВ «КУСУМ ФАРМ», Україна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jc w:val="center"/>
              <w:rPr>
                <w:rFonts w:ascii="Arial" w:hAnsi="Arial" w:cs="Arial"/>
                <w:sz w:val="16"/>
                <w:szCs w:val="16"/>
              </w:rPr>
            </w:pPr>
            <w:r w:rsidRPr="000F1D10">
              <w:rPr>
                <w:rFonts w:ascii="Arial" w:hAnsi="Arial" w:cs="Arial"/>
                <w:sz w:val="16"/>
                <w:szCs w:val="16"/>
              </w:rPr>
              <w:t>виробництво, первинне пакування, вторинне пакування, контроль якості, випуск серії</w:t>
            </w:r>
          </w:p>
          <w:p w:rsidR="00F377B1" w:rsidRPr="000F1D10" w:rsidRDefault="00F377B1" w:rsidP="00346DC8">
            <w:pPr>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jc w:val="center"/>
              <w:rPr>
                <w:rFonts w:ascii="Arial" w:hAnsi="Arial" w:cs="Arial"/>
                <w:sz w:val="16"/>
                <w:szCs w:val="16"/>
              </w:rPr>
            </w:pPr>
            <w:r w:rsidRPr="000F1D10">
              <w:rPr>
                <w:rFonts w:ascii="Arial" w:hAnsi="Arial" w:cs="Arial"/>
                <w:sz w:val="16"/>
                <w:szCs w:val="16"/>
              </w:rPr>
              <w:t>виробництво продукції in bulk:</w:t>
            </w:r>
          </w:p>
          <w:p w:rsidR="00F377B1" w:rsidRPr="000F1D10" w:rsidRDefault="00F377B1" w:rsidP="00346DC8">
            <w:pPr>
              <w:jc w:val="center"/>
              <w:rPr>
                <w:rFonts w:ascii="Arial" w:hAnsi="Arial" w:cs="Arial"/>
                <w:sz w:val="16"/>
                <w:szCs w:val="16"/>
              </w:rPr>
            </w:pPr>
            <w:r w:rsidRPr="000F1D10">
              <w:rPr>
                <w:rFonts w:ascii="Arial" w:hAnsi="Arial" w:cs="Arial"/>
                <w:sz w:val="16"/>
                <w:szCs w:val="16"/>
              </w:rPr>
              <w:t>КУСУМ ХЕЛТХКЕР ПВТ ЛТД, Індія</w:t>
            </w:r>
          </w:p>
          <w:p w:rsidR="00F377B1" w:rsidRPr="000F1D10" w:rsidRDefault="00F377B1" w:rsidP="00346DC8">
            <w:pPr>
              <w:jc w:val="center"/>
              <w:rPr>
                <w:rFonts w:ascii="Arial" w:hAnsi="Arial" w:cs="Arial"/>
                <w:sz w:val="16"/>
                <w:szCs w:val="16"/>
              </w:rPr>
            </w:pPr>
            <w:r w:rsidRPr="000F1D10">
              <w:rPr>
                <w:rFonts w:ascii="Arial" w:hAnsi="Arial" w:cs="Arial"/>
                <w:sz w:val="16"/>
                <w:szCs w:val="16"/>
              </w:rPr>
              <w:t>або</w:t>
            </w:r>
          </w:p>
          <w:p w:rsidR="00F377B1" w:rsidRPr="000F1D10" w:rsidRDefault="00F377B1" w:rsidP="00346DC8">
            <w:pPr>
              <w:jc w:val="center"/>
              <w:rPr>
                <w:rFonts w:ascii="Arial" w:hAnsi="Arial" w:cs="Arial"/>
                <w:sz w:val="16"/>
                <w:szCs w:val="16"/>
              </w:rPr>
            </w:pPr>
            <w:r w:rsidRPr="000F1D10">
              <w:rPr>
                <w:rFonts w:ascii="Arial" w:hAnsi="Arial" w:cs="Arial"/>
                <w:sz w:val="16"/>
                <w:szCs w:val="16"/>
              </w:rPr>
              <w:t>вторинне пакування, контроль якості, випуск серії з продукції in bulk:</w:t>
            </w:r>
          </w:p>
          <w:p w:rsidR="00F377B1" w:rsidRPr="000F1D10" w:rsidRDefault="00F377B1" w:rsidP="00346DC8">
            <w:pPr>
              <w:jc w:val="center"/>
              <w:rPr>
                <w:rFonts w:ascii="Arial" w:hAnsi="Arial" w:cs="Arial"/>
                <w:sz w:val="16"/>
                <w:szCs w:val="16"/>
              </w:rPr>
            </w:pPr>
            <w:r w:rsidRPr="000F1D10">
              <w:rPr>
                <w:rFonts w:ascii="Arial" w:hAnsi="Arial" w:cs="Arial"/>
                <w:sz w:val="16"/>
                <w:szCs w:val="16"/>
              </w:rPr>
              <w:t>ТОВ «ГЛЕДФАРМ ЛТД», Україна</w:t>
            </w:r>
          </w:p>
          <w:p w:rsidR="00F377B1" w:rsidRPr="000F1D10" w:rsidRDefault="00F377B1" w:rsidP="00346DC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для дозування 50 мг та 100 мг.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для дозування 50 мг та 100 мг.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UA/8765/01/03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25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для дозування 50 мг та 100 мг.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для дозування 50 мг та 100 мг.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UA/8765/01/01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 мг; in bulk: №1800 (10х180): по 10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для дозування 50 мг та 100 мг.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для дозування 50 мг та 100 мг.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UA/20514/01/02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50 мг, in bulk: №2520 (14х180): по 14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продукції із in bulk, виготовленої виробником КУСУМ ХЕЛТХКЕР ПВТ ЛТД, Індія для дозування 50 мг та 100 мг.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для дозування 50 мг та 100 мг.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UA/20514/01/01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UA/8688/01/01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UA/8688/01/02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UA/8688/01/03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UA/8688/01/04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UA/8688/01/05</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КОЛДРЕКС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2000-029-Rev 06 для желатину від затвердженого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2000-045-Rev 04 (затверджено: R1-CEP 2000-045-Rev 03) для желатину від затвердженого виробника PB Gelatins/Tessenderlo Group N.V., Бельгія. Компанія власника СЕР змінила назву з PB Gelatins на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2000-344-Rev 03 (затверджено: R1-CEP 2000-344-Rev 02) для желатину від затвердженого виробника Nitta Gelatin India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2005-217-Rev 02 для желатину від затвердженого виробника Nitta Gelatin Inc.,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2005-217-Rev 01 (затверджено: R1-CEP 2005-217-Rev 00) для желатину від затвердженого виробника Nitta Gelatin Inc.,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Європейській фармакопеї № R1-CEP 2000-027-Rev 02 для желатину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Європейській фармакопеї № R1-CEP 2001-332-Rev 02 для желатину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Європейській фармакопеї № R1-CEP 2002-110-Rev 00 для желатину виробника PB Gelatins, Бельгія.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Європейській фармакопеї № R1-CEP 2003-172-Rev 01 для желатину виробника Gelita Group,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Європейській фармакопеї № R1-CEP 2004-247-Rev 00 для желатину виробника Nitta Gelatin Inc.,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Європейській фармакопеї № R1-CEP 2004-320-Rev 00 для желатину виробника Nitta Gelatin Inc.,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2010-043-Rev 00 для желатину від затвердженого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2008-048-Rev 00 для желатину від нового виробника Pioneer Jellice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2000-029-Rev 05 (затверджено: R1-CEP 2000-029-Rev 04) для желатину від затвердженого виробника Rousselot,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UA/4648/01/01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КОЛІГАЗ-ЗДОРОВ'Я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оральні, емульсія, 40 мг/мл, по 30 мл у флаконі, закупореному пробкою-крапельницею та кришкою;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(розділи 1, 5, 6) та вторинної (розділи 1, 11,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UA/17462/02/01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або інфузій по 2 000 000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Повний цикл виробництва: Кселліа Фармасьютікалс АпС, Данія; Тестування: Кселліа Фармасьютікалс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2000-207 - Rev 06 (затверджено: R1-CEP 2000-207 - Rev 05) для АФІ колістиметату натрію, стерильний від уже затвердженого виробника Xellia Pharmaceuticals ApS,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UA/15525/01/02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або інфузій по 1 000 000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Повний цикл виробництва: Кселліа Фармасьютікалс АпС, Данія; Тестування: Кселліа Фармасьютікалс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2000-207 - Rev 06 (затверджено: R1-CEP 2000-207 - Rev 05) для АФІ колістиметату натрію, стерильний від уже затвердженого виробника Xellia Pharmaceuticals ApS,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UA/15525/01/01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КОНТРОЛФЛЕКС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2 мг/мл, по 2 мл в ампулах;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НВФ "МІКРОХІМ", Україна</w:t>
            </w:r>
            <w:r w:rsidRPr="000F1D10">
              <w:rPr>
                <w:rFonts w:ascii="Arial" w:hAnsi="Arial" w:cs="Arial"/>
                <w:sz w:val="16"/>
                <w:szCs w:val="16"/>
              </w:rPr>
              <w:br/>
              <w:t>(відповідальний за випуск серії, не включаючи контроль/випробування серії; юридична адреса та виробнича дільниця); відповідальний за виробництво та контроль/випробування серії, не включаючи випуск серії:</w:t>
            </w:r>
            <w:r w:rsidRPr="000F1D10">
              <w:rPr>
                <w:rFonts w:ascii="Arial" w:hAnsi="Arial" w:cs="Arial"/>
                <w:sz w:val="16"/>
                <w:szCs w:val="16"/>
              </w:rPr>
              <w:br/>
              <w:t>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Мuscoril, solution for injection, 4 mg/2 ml).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UA/19023/01/01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4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"Київмедпрепарат"</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"Київмедпрепарат",</w:t>
            </w:r>
            <w:r w:rsidRPr="000F1D10">
              <w:rPr>
                <w:rFonts w:ascii="Arial" w:hAnsi="Arial" w:cs="Arial"/>
                <w:sz w:val="16"/>
                <w:szCs w:val="16"/>
              </w:rPr>
              <w:br/>
              <w:t>Україна</w:t>
            </w:r>
            <w:r w:rsidRPr="000F1D10">
              <w:rPr>
                <w:rFonts w:ascii="Arial" w:hAnsi="Arial" w:cs="Arial"/>
                <w:sz w:val="16"/>
                <w:szCs w:val="16"/>
              </w:rPr>
              <w:br/>
              <w:t>(виробництво з продукції in bulk фірми-виробника Атлантік Фарма Продусьйос Фармасьютікас С.А., Португалiя або Медінфар Мануфактурінг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0F1D10">
              <w:rPr>
                <w:rFonts w:ascii="Arial" w:hAnsi="Arial" w:cs="Arial"/>
                <w:sz w:val="16"/>
                <w:szCs w:val="16"/>
              </w:rPr>
              <w:br/>
              <w:t>Зміна назви та адреси виробника in bulk Атлантік Фарма - Продусьйос Фармасьютікас, С.А.,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in bulk Фармалабор Продутос Фармасьютікос С.А., Португалія,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in bulk для вже затвердженого виробника Фармалабор Продутос Фармасьютікос С.А., відповідального за виробництво, первинне та вторинне пакування, контроль серії in bulk. Зміни внесено в текст маркування упаковки лікарського засобу щодо додавання виробника «Медінфар Мануфактурінг С.А.», Португалія (попереднє найменування Фармалабор Продутос Фармасьютікос С.А., Португалія), що відповідає за випуск серії in bulk.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UA/17442/01/01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8 мг/2,5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"Київмедпрепарат",</w:t>
            </w:r>
            <w:r w:rsidRPr="000F1D10">
              <w:rPr>
                <w:rFonts w:ascii="Arial" w:hAnsi="Arial" w:cs="Arial"/>
                <w:sz w:val="16"/>
                <w:szCs w:val="16"/>
              </w:rPr>
              <w:br/>
              <w:t>Україна</w:t>
            </w:r>
            <w:r w:rsidRPr="000F1D10">
              <w:rPr>
                <w:rFonts w:ascii="Arial" w:hAnsi="Arial" w:cs="Arial"/>
                <w:sz w:val="16"/>
                <w:szCs w:val="16"/>
              </w:rPr>
              <w:br/>
              <w:t>(виробництво з продукції in bulk фірми-виробника Атлантік Фарма Продусьйос Фармасьютікас С.А., Португалiя або Медінфар Мануфактурінг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0F1D10">
              <w:rPr>
                <w:rFonts w:ascii="Arial" w:hAnsi="Arial" w:cs="Arial"/>
                <w:sz w:val="16"/>
                <w:szCs w:val="16"/>
              </w:rPr>
              <w:br/>
              <w:t>Зміна назви та адреси виробника in bulk Атлантік Фарма - Продусьйос Фармасьютікас, С.А.,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in bulk Фармалабор Продутос Фармасьютікос С.А., Португалія,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in bulk для вже затвердженого виробника Фармалабор Продутос Фармасьютікос С.А., відповідального за виробництво, первинне та вторинне пакування, контроль серії in bulk. Зміни внесено в текст маркування упаковки лікарського засобу щодо додавання виробника «Медінфар Мануфактурінг С.А.», Португалія (попереднє найменування Фармалабор Продутос Фармасьютікос С.А., Португалія), що відповідає за випуск серії in bulk.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UA/17442/01/02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КОРВІТОЛ®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100 мг;</w:t>
            </w:r>
            <w:r w:rsidRPr="000F1D10">
              <w:rPr>
                <w:rFonts w:ascii="Arial" w:hAnsi="Arial" w:cs="Arial"/>
                <w:sz w:val="16"/>
                <w:szCs w:val="16"/>
              </w:rPr>
              <w:br/>
              <w:t>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Виробник, що виконує виробництво препарату "in bulk", контроль серії: БЕРЛІН-ХЕМІ АГ, Німеччина; </w:t>
            </w:r>
            <w:r w:rsidRPr="000F1D10">
              <w:rPr>
                <w:rFonts w:ascii="Arial" w:hAnsi="Arial" w:cs="Arial"/>
                <w:sz w:val="16"/>
                <w:szCs w:val="16"/>
              </w:rPr>
              <w:br/>
              <w:t xml:space="preserve">Виробник, що виконує кінцеве пакування: Менаріні-Фон Хейден ГмбХ, Німеччина; </w:t>
            </w:r>
            <w:r w:rsidRPr="000F1D10">
              <w:rPr>
                <w:rFonts w:ascii="Arial" w:hAnsi="Arial" w:cs="Arial"/>
                <w:sz w:val="16"/>
                <w:szCs w:val="16"/>
              </w:rPr>
              <w:br/>
              <w:t>Виробник, що виконує кінцеве пакування, контроль та випуск серії:</w:t>
            </w:r>
            <w:r w:rsidRPr="000F1D10">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(метопролол тартрат), а саме дільниці "TEVA Pharmaceutical Industries LTD". Залишається затверджена виробнича дільниця для АФІ (метопролол тартрат) - Microsin S.R.L., Румунiя. Зміни І типу - Зміни щодо безпеки/ефективності та фармаконагляду (інші зміни). Зміни внесено до розділу "Особливості застосування" інструкції для медичного застосування лікарського засобу щодо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UA/3124/01/01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КОРВІТОЛ®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50 мг;</w:t>
            </w:r>
            <w:r w:rsidRPr="000F1D10">
              <w:rPr>
                <w:rFonts w:ascii="Arial" w:hAnsi="Arial" w:cs="Arial"/>
                <w:sz w:val="16"/>
                <w:szCs w:val="16"/>
              </w:rPr>
              <w:br/>
              <w:t>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Виробник, що виконує виробництво препарату "in bulk", контроль серії: БЕРЛІН-ХЕМІ АГ, Німеччина; </w:t>
            </w:r>
            <w:r w:rsidRPr="000F1D10">
              <w:rPr>
                <w:rFonts w:ascii="Arial" w:hAnsi="Arial" w:cs="Arial"/>
                <w:sz w:val="16"/>
                <w:szCs w:val="16"/>
              </w:rPr>
              <w:br/>
              <w:t xml:space="preserve">Виробник, що виконує кінцеве пакування: Менаріні-Фон Хейден ГмбХ, Німеччина; </w:t>
            </w:r>
            <w:r w:rsidRPr="000F1D10">
              <w:rPr>
                <w:rFonts w:ascii="Arial" w:hAnsi="Arial" w:cs="Arial"/>
                <w:sz w:val="16"/>
                <w:szCs w:val="16"/>
              </w:rPr>
              <w:br/>
              <w:t>Виробник, що виконує кінцеве пакування, контроль та випуск серії:</w:t>
            </w:r>
            <w:r w:rsidRPr="000F1D10">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(метопролол тартрат), а саме дільниці "TEVA Pharmaceutical Industries LTD". Залишається затверджена виробнича дільниця для АФІ (метопролол тартрат) - Microsin S.R.L., Румунiя. Зміни І типу - Зміни щодо безпеки/ефективності та фармаконагляду (інші зміни). Зміни внесено до розділу "Особливості застосування" інструкції для медичного застосування лікарського засобу щодо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UA/3124/01/02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первинне пакування, вторинне пакування, маркування, аналітичне випробування та випуск серій: </w:t>
            </w:r>
            <w:r w:rsidRPr="000F1D10">
              <w:rPr>
                <w:rFonts w:ascii="Arial" w:hAnsi="Arial" w:cs="Arial"/>
                <w:sz w:val="16"/>
                <w:szCs w:val="16"/>
              </w:rPr>
              <w:br/>
              <w:t xml:space="preserve">Санофі Вінтроп Індастріа, Франція; Виробництво, первинне пакування, вторинне пакування, маркування, аналітичне випробування та випуск серій: САНОФІ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CEP 2009-031-Rev 03 для АФІ Аміодарону гідрохлорид від вже затвердженого виробника, що змінив назву з SANOFI CHIMIE, France на SANOFI WINTHROP INDUSTRIE, France. Затверджено: R1-CEP 2009-031-Rev 02, Запропоновано: CEP 2009-031-Rev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UA/3683/01/01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КСАНТИНОЛУ НІКОТИНАТ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150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ксантинолу нікотинат Затверджено: Lvyuan Road, Shanghe Economic Development Zone 251601 Shandong, Jinan, Shanghe, China Запропоновано: Keyuan Street, Shandong Shanghe Economic Development Zone Shandong, Jinan, Shanghe, China, Місцезнаходження виробничої дільниці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UA/4963/01/01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КСАНТИНОЛУ НІКОТИНАТ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150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ЄФ,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UA/4963/01/01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КСЕПЛІОН®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для ін’єкцій пролонгованої дії, 100 мг/мл; по 0,5 мл, або 0,75 мл, або 1,0 мл, або 1,5 мл у попередньо наповненому шприці; по 1 шприцу і 2 голками для внутрішньом’язових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Янссен Фармацевтика НВ, Бельгія;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Бельгія/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уточнень та пояснень до тексту МКЯ ЛЗ у відповідності до розділів 3.2.Р.5.1. Специфікація, 3.2.Р.5.2. Аналітичні методики та діючого Реєстраційного посвідчення (титульна сторінка МКЯ ЛЗ приведена у відповідність). </w:t>
            </w:r>
            <w:r w:rsidRPr="000F1D1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Додається. Запропоновано: Маркування. Відповідно до затвердженого тексту маркування. Зміни внесено в текст маркування первинної упаковки (пункти 1, 6) та вторинної упаковки (пункт 17) лікарського засобу, також внесено редакційні правки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UA/13547/01/01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КСИЛОСПРЕЙ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спрей назальний, 1,0 мг/мл, по 10 мл у флаконі з насосом дозатором із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9,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UA/19065/01/02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КСОСПАТА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Нiдерланди</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первинне пакування, вторинне пакування, контроль якості, випуск серії: Делфарм Меппел Б.В., Нідерланди; </w:t>
            </w:r>
            <w:r w:rsidRPr="000F1D10">
              <w:rPr>
                <w:rFonts w:ascii="Arial" w:hAnsi="Arial" w:cs="Arial"/>
                <w:sz w:val="16"/>
                <w:szCs w:val="16"/>
              </w:rPr>
              <w:br/>
              <w:t>виробництво bulk: Астеллас Фарма Інк. Язу Технолоджі Центр,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Нідерланди/ Японiя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часу зберігання bulk на ЛЗ з 18 місяців на 30 місяців на основі отриманих позитивних даних щодо дослідження стабільності bulk на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UA/20118/01/01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500 мг/100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UA/14634/01/01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500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UA/12659/01/01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ЛЕВОМАК 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 10 - за рецептом № 100 –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UA/15561/01/01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оновленої версії CEP Levonorgestrel з R1-CEP 2003-127-Rev 02 на CEP 2003-127 - Rev 03 від виробника Industriale Chimica S.R.L. Saronno 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UA/16583/01/01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ЛЕВОФЛОЦИН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250 мг, по 5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"АСІНО УКРАЇНА" </w:t>
            </w:r>
            <w:r w:rsidRPr="000F1D10">
              <w:rPr>
                <w:rFonts w:ascii="Arial" w:hAnsi="Arial" w:cs="Arial"/>
                <w:sz w:val="16"/>
                <w:szCs w:val="16"/>
              </w:rPr>
              <w:b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"Фарма Старт"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згідно з інформацією щодо медичного застосування референтного лікарського засобу (Tavanic®, film coated tablets, 500 mg) (eCTD версія 0003).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(eCTD версія 0003).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UA/2397/01/01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500 мг, по 5 або 10 таблеток у блістері; по 1 блістеру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"АСІНО УКРАЇНА"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"Фарма Старт"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згідно з інформацією щодо медичного застосування референтного лікарського засобу (Tavanic®, film coated tablets, 500 mg) (eCTD версія 0003).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(eCTD версія 0003).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UA/2397/01/02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ЛЕКАДОЛ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орального розчину 500 мг/12,2 мг, по 2,5 г порошку для орального розчину в саше, по 10 або 20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11, 12, 14,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UA/19718/01/01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ЛЕКАДОЛ ХОТ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орального розчину, 1000 мг/12,2 мг, по 10 саше, що містить 5,150 г порошку для орального розчину,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11, 12,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UA/19631/01/01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ЛЕРКАМЕН® АПФ 20/20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20 мг/20 мг по 14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Люксембург</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а саме вилучено розділи "Повноважний представник", "Місцезнаходження представника" та як наслідок вилучено з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UA/13569/01/02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Ізраїль/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0F1D10">
              <w:rPr>
                <w:rFonts w:ascii="Arial" w:hAnsi="Arial" w:cs="Arial"/>
                <w:sz w:val="16"/>
                <w:szCs w:val="16"/>
              </w:rPr>
              <w:br/>
              <w:t>Незначні зміни до методики випробування для визначення розміру часток методом лазерної дифракції у зв'язку із введенням нового приладу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UA/13315/01/01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ЛІЗОМАК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тестування показника «Мікробіологічна чистота», а саме: тест не є рутинним щодо критерію випуску партії. Випробування проводити на перших трьох валідаційних партіях, а потім на першій і кожній десятій партіях протягом року.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UA/9086/01/01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ЛІМФОМІОЗОТ Н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Біологіше Хайльміттель Хеель ГмбХ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w:t>
            </w:r>
            <w:r w:rsidRPr="000F1D10">
              <w:rPr>
                <w:rFonts w:ascii="Arial" w:hAnsi="Arial" w:cs="Arial"/>
                <w:sz w:val="16"/>
                <w:szCs w:val="16"/>
              </w:rPr>
              <w:br/>
              <w:t xml:space="preserve">Зміна назви лікарського засобу: затверджено: ЛІМФОМІОЗОТ Н (LYMPHOMYOSOT® N) </w:t>
            </w:r>
            <w:r w:rsidRPr="000F1D10">
              <w:rPr>
                <w:rFonts w:ascii="Arial" w:hAnsi="Arial" w:cs="Arial"/>
                <w:sz w:val="16"/>
                <w:szCs w:val="16"/>
              </w:rPr>
              <w:br/>
              <w:t xml:space="preserve">запропоновано: ЛІМФОМІОЗОТ Н ІН’ЄКЦІЇ (LYMPHOMYOSOT® N INJECTIONS) </w:t>
            </w:r>
            <w:r w:rsidRPr="000F1D10">
              <w:rPr>
                <w:rFonts w:ascii="Arial" w:hAnsi="Arial" w:cs="Arial"/>
                <w:sz w:val="16"/>
                <w:szCs w:val="16"/>
              </w:rPr>
              <w:br/>
              <w:t xml:space="preserve">Введення змін протягом 6-ти місяців після затвердження.Зміни І типу - Зміни щодо безпеки/ефективності та фармаконагляду (інші зміни) - Оновлення тексту маркування первинної упаковки (п. 3 і п. 4) та вторинної упаковки лікарського засобу (п. 8).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ЛІТФУЛО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50 мг по 10 капсул твердих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випробування стабільності: Пфайзер Інк., США; виробництво, тестування при випуску, випробування стабільності, первинне і вторинне пакування, маркування,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вихідної сировини Aragen Life Sciences Limited, що застосовується у виробництві АФІ, а саме 2,4-дихлор-7Н-піроло (2,3-d) піримідину (Suppliers of PF-02150736).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UA/20751/01/01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 мг/25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Фармацевтичний завод Тева ,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Угорщина/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UA/16519/01/02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Фармацевтичний завод Тева ,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Угорщина/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UA/16519/01/01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ЛОПЕРАМІД-ЗДОРОВ'Я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 мг;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внесено у текст маркування первинної (п. 4, 5, 6) та вторинної (п. 1, 11, 17) упаковок лікарського засобу; а також вилучено інформацію, зазначену російською мовою; перенесено міжнародні позначення одиниць вимірювання; внесено незначні редакційні правки по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UA/1674/01/01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4 мг/1,25 мг/5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діючих речовин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UA/19970/01/01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8 мг/2,5 мг/5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(інші зміни) - виправлення помилки в розділах досьє для дозування 8 мг/2,5 мг/5 мг для уточнення написання кольору таблеток, з відповідними змінами в Специфікацію МКЯ ЛЗ (на момент випуску та протягом терміну придатності) за показником «Опис»  Зміни внесено в Інструкцію для медичного застосування лікарського засобу до розділу "Лікарська форма (основні фізико-хімічні властивості)" щодо  опису таблетки для дозування (8 мг/2,5 мг/5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діючих речовин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UA/19970/01/02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8 мг/2,5 мг/10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діючих речовин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UA/19970/01/03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sz w:val="16"/>
                <w:szCs w:val="16"/>
              </w:rPr>
            </w:pPr>
            <w:r w:rsidRPr="000F1D10">
              <w:rPr>
                <w:rFonts w:ascii="Arial" w:hAnsi="Arial" w:cs="Arial"/>
                <w:b/>
                <w:sz w:val="16"/>
                <w:szCs w:val="16"/>
              </w:rPr>
              <w:t>МАГНІКОР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75 мг; по 10 таблеток у блістері; по 3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p w:rsidR="00F377B1" w:rsidRPr="000F1D10" w:rsidRDefault="00F377B1" w:rsidP="00346DC8">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p w:rsidR="00F377B1" w:rsidRPr="000F1D10" w:rsidRDefault="00F377B1" w:rsidP="00346DC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Зміни внесено в інструкцію для медичного застосування лікарського засобу до розділів "Показання" ( уточнено інформацію щодо застосування низьких доз аспірину) та "Спосіб застосування та дози" відповідно до інформації щодо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в інструкцію для медичного застосування до розділу "Категорія відпуску" (Затверджено: Без рецепта – 30 таблеток. За рецептом – 100 таблеток; запропоновано: Без рецепта).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UA/11211/01/01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оральні, 50 мг/мл; по 30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Віфор (Інтернешнл)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нерозфасованої продукції, контроль якості, первинна та вторинна упаковка:</w:t>
            </w:r>
            <w:r w:rsidRPr="000F1D10">
              <w:rPr>
                <w:rFonts w:ascii="Arial" w:hAnsi="Arial" w:cs="Arial"/>
                <w:sz w:val="16"/>
                <w:szCs w:val="16"/>
              </w:rPr>
              <w:br/>
              <w:t>Корден Фарма Фрібур СА, Швейцарія;</w:t>
            </w:r>
            <w:r w:rsidRPr="000F1D10">
              <w:rPr>
                <w:rFonts w:ascii="Arial" w:hAnsi="Arial" w:cs="Arial"/>
                <w:sz w:val="16"/>
                <w:szCs w:val="16"/>
              </w:rPr>
              <w:br/>
            </w:r>
            <w:r w:rsidRPr="000F1D10">
              <w:rPr>
                <w:rFonts w:ascii="Arial" w:hAnsi="Arial" w:cs="Arial"/>
                <w:sz w:val="16"/>
                <w:szCs w:val="16"/>
              </w:rPr>
              <w:br/>
              <w:t>виробництво нерозфасованої продукції, контроль якості, первинна та вторинна упаковка:</w:t>
            </w:r>
            <w:r w:rsidRPr="000F1D10">
              <w:rPr>
                <w:rFonts w:ascii="Arial" w:hAnsi="Arial" w:cs="Arial"/>
                <w:sz w:val="16"/>
                <w:szCs w:val="16"/>
              </w:rPr>
              <w:br/>
              <w:t>Іберфар Індустрія Фармацеутіка С.А., Португалія</w:t>
            </w:r>
            <w:r w:rsidRPr="000F1D10">
              <w:rPr>
                <w:rFonts w:ascii="Arial" w:hAnsi="Arial" w:cs="Arial"/>
                <w:sz w:val="16"/>
                <w:szCs w:val="16"/>
              </w:rPr>
              <w:br/>
            </w:r>
            <w:r w:rsidRPr="000F1D10">
              <w:rPr>
                <w:rFonts w:ascii="Arial" w:hAnsi="Arial" w:cs="Arial"/>
                <w:sz w:val="16"/>
                <w:szCs w:val="16"/>
              </w:rPr>
              <w:br/>
              <w:t>Контроль якості, дозвіл на випуск серії:</w:t>
            </w:r>
            <w:r w:rsidRPr="000F1D10">
              <w:rPr>
                <w:rFonts w:ascii="Arial" w:hAnsi="Arial" w:cs="Arial"/>
                <w:sz w:val="16"/>
                <w:szCs w:val="16"/>
              </w:rPr>
              <w:br/>
              <w:t>Віфор (Інтернешнл) Інк., Швейцарія</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 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уточнення до матеріалів реєстраційного досьє (р. «Упаковка» МКЯ ЛЗ), а саме уточнення, що первинне пакування містить не лише флакон, а ще й крапельницю. Зміни внесено в інструкцію для медичного застосування лікарського засобу у розділ «Упаковка».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Введення альтернативного Standard closure screw cap with dropper виробництва Sensoplast, без зміни якісного та кількісного складу пакувального матеріалу. Затверджено</w:t>
            </w:r>
            <w:r w:rsidRPr="000F1D10">
              <w:rPr>
                <w:rFonts w:ascii="Arial" w:hAnsi="Arial" w:cs="Arial"/>
                <w:sz w:val="16"/>
                <w:szCs w:val="16"/>
                <w:lang w:val="en-US"/>
              </w:rPr>
              <w:t xml:space="preserve">: Standard closure screw cap (HDPE) with dropper (LDPE) supplied by Remy&amp;Geiser for Iberfar Industria Farmaceutica SA. </w:t>
            </w:r>
            <w:r w:rsidRPr="000F1D10">
              <w:rPr>
                <w:rFonts w:ascii="Arial" w:hAnsi="Arial" w:cs="Arial"/>
                <w:sz w:val="16"/>
                <w:szCs w:val="16"/>
              </w:rPr>
              <w:t>Запропоновано</w:t>
            </w:r>
            <w:r w:rsidRPr="000F1D10">
              <w:rPr>
                <w:rFonts w:ascii="Arial" w:hAnsi="Arial" w:cs="Arial"/>
                <w:sz w:val="16"/>
                <w:szCs w:val="16"/>
                <w:lang w:val="en-US"/>
              </w:rPr>
              <w:t>: Standard closure screw cap (HDPE) with dropper (LDPE) supplied by Remy&amp;Geiser and standard closure screw cap (HDPE) with dropper (LDPE) supplied by Sensoplast for Iberfar Industria Farmaceutica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UA/5869/03/01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оральна, 100 мг/5 мл по 100 мл у флаконі; по 1 флакону з мірним стаканчиком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Україна, відповідального за контроль та випуск серії ГЛЗ. Зміни є рішенням менеджменту компанії та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Зміни є рішенням менеджменту компанії та з метою оптимізації виробництва та бізнес процесів.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UA/9832/03/01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Феррінг ГмбХ, Німеччина; виробник порошку, первинне пакування: Феррінг Продакшн Інк., США; вторинне пакування: </w:t>
            </w:r>
            <w:r w:rsidRPr="000F1D10">
              <w:rPr>
                <w:rFonts w:ascii="Arial" w:hAnsi="Arial" w:cs="Arial"/>
                <w:sz w:val="16"/>
                <w:szCs w:val="16"/>
              </w:rPr>
              <w:br/>
              <w:t>Феррінг-Лечива, а.с., Чеська Республіка; контроль якості (біологічний аналіз): ЛПТ , Німеччина; контроль якості (біологічний аналіз):</w:t>
            </w:r>
            <w:r w:rsidRPr="000F1D10">
              <w:rPr>
                <w:rFonts w:ascii="Arial" w:hAnsi="Arial" w:cs="Arial"/>
                <w:sz w:val="16"/>
                <w:szCs w:val="16"/>
              </w:rPr>
              <w:br/>
              <w:t xml:space="preserve">Квалтек Лабораторіз, Інк., США; виробник розчинника, первинне пакування, маркування та вторинне пакування: </w:t>
            </w:r>
            <w:r w:rsidRPr="000F1D10">
              <w:rPr>
                <w:rFonts w:ascii="Arial" w:hAnsi="Arial" w:cs="Arial"/>
                <w:sz w:val="16"/>
                <w:szCs w:val="16"/>
              </w:rPr>
              <w:br/>
              <w:t xml:space="preserve">Хаупт Фарма Вюльфінг ГмбХ, Німеччина; виробник розчинника, первинне пакування, контроль якості: </w:t>
            </w:r>
            <w:r w:rsidRPr="000F1D10">
              <w:rPr>
                <w:rFonts w:ascii="Arial" w:hAnsi="Arial" w:cs="Arial"/>
                <w:sz w:val="16"/>
                <w:szCs w:val="16"/>
              </w:rPr>
              <w:br/>
              <w:t xml:space="preserve">Зентіва к.с., Чеська Республіка; маркування, контроль якості, вторинне пакування та випуск серії розчинника: </w:t>
            </w:r>
            <w:r w:rsidRPr="000F1D10">
              <w:rPr>
                <w:rFonts w:ascii="Arial" w:hAnsi="Arial" w:cs="Arial"/>
                <w:sz w:val="16"/>
                <w:szCs w:val="16"/>
              </w:rPr>
              <w:br/>
              <w:t xml:space="preserve">Феррінг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 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Введення альтернативного розміру серії 75,2 кг (corresponding to 72 900 vials) (на додаток до вже затвердженого розміру серії 85,8 кг (corresponding to 83 300 vials)) на вже затвердженій виробничій ділянці Феррінг ГмбХ у Німеччині для виробництва МЕНОПУР 75 МО порошок ліофілізований для приготування розчину для ін’єкцій по 75 МО ФСГ та 75 МО ЛГ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UA/6705/01/01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0F1D10">
              <w:rPr>
                <w:rFonts w:ascii="Arial" w:hAnsi="Arial" w:cs="Arial"/>
                <w:sz w:val="16"/>
                <w:szCs w:val="16"/>
              </w:rPr>
              <w:br/>
              <w:t>подання нового сертифіката відповідності Європейській фармакопеї № R1-CEP 2013-188 - Rev 01 для АФІ метформіну гідрохлориду від нового альтернативного виробника IOL Chemicals and Pharmaceuticals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UA/18846/01/01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МІЛІСТАН ГАРЯЧИЙ ЧАЙ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орального розчину; по 6 г у пакетику;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ІксЕль Лабораторіес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Парацетамолу з Farmson Pharmaceutical Gujarat Pvt. Ltd., Індія на Farmson Basic Drugs Private Limited (Unit-II), Індія. Місце виробництва не змінилось.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UA/2368/01/01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вушні, розчин спиртовий, 0,1 % по 5 мл у полімерному флаконі з 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КНВМП "ІСНА"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11, 16, 17. А також вилучено дублюючу інформацію російською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ТОВ "ВАЛАРТІН ФАРМА", Україна для АФІ Бензилдиметил [3-(мірістоіламіно)пропіл]амонію хлорид моногідрат з наданням мастер-файла на АФІ. Затверджено: ТОВ «Виробниче об’єднання «Тетерів», України Запропоновано: ТОВ «Виробниче об’єднання «Тетерів», України ТОВ "ВАЛАРТІН ФАРМА",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UA/0237/02/01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МОДЛІП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до тексту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UA/17077/01/01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МОДЛІП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до тексту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UA/17077/01/02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МОДЛІП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40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до тексту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UA/17077/01/03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МОДЛІП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80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до тексту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UA/17077/01/04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МОНТУЛАР®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щодо медичного застосування референтного лікарського засобу (СИНГУЛЯР,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w:t>
            </w:r>
            <w:r w:rsidRPr="000F1D10">
              <w:rPr>
                <w:rFonts w:ascii="Arial" w:hAnsi="Arial" w:cs="Arial"/>
                <w:sz w:val="16"/>
                <w:szCs w:val="16"/>
              </w:rPr>
              <w:br/>
              <w:t xml:space="preserve">ІІІ «План з фармаконагляду»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montelucast, а також у зв'язку із зміною формату відповідно до вимог Evaluation Guidance on the format of the risk management plan (RMP) in the EU – in integrated format. </w:t>
            </w:r>
            <w:r w:rsidRPr="000F1D10">
              <w:rPr>
                <w:rFonts w:ascii="Arial" w:hAnsi="Arial" w:cs="Arial"/>
                <w:sz w:val="16"/>
                <w:szCs w:val="16"/>
                <w:lang w:val="en-US"/>
              </w:rPr>
              <w:t xml:space="preserve">31 October 2018 EMA/164014/2018 Rev.2.0.1 accompanying GVP Module V Rev.2 Human Medicines). </w:t>
            </w:r>
            <w:r w:rsidRPr="000F1D10">
              <w:rPr>
                <w:rFonts w:ascii="Arial" w:hAnsi="Arial" w:cs="Arial"/>
                <w:sz w:val="16"/>
                <w:szCs w:val="16"/>
              </w:rP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UA/15649/01/01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МОСИД МТ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 мг; по 10 таблеток у стрипі; по 3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2, 3, 4, 5, 6) та вторинної (пункти 8, 12, 13,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UA/3509/01/02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МОТОРИКС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10 мг по 10 таблеток у блістері; по 1 або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(МОТИЛІУМ®, таблетки, вкриті плівковою оболонкою, по 10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UA/3797/01/01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МОФІЦИН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400 мг/250 мл; по 250 мл розчину у флаконах,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ТЕХНОПАК МАНУФЕКЧЕ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Ірландiя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UA/19742/01/01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МУКОТЕК®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сироп по 100 мл або по 200 мл у флаконі; по 1 флакону разом з мірним стаканчиком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за показником "Супровідні домішки" методом ВЕРХ. Змінюються значення RRF (відносний коефіцієнт відгуку) для Salbutamol Impurity D та Salbutamol Impurity F та розрахункові формули при визначенні домішок, у зв'язку з помилками які були допущені при розробці аналітичної методики. - Зміни І типу - Зміни з якості. Готовий лікарський засіб. Контроль готового лікарського засобу (інші зміни) </w:t>
            </w:r>
            <w:r w:rsidRPr="000F1D10">
              <w:rPr>
                <w:rFonts w:ascii="Arial" w:hAnsi="Arial" w:cs="Arial"/>
                <w:sz w:val="16"/>
                <w:szCs w:val="16"/>
              </w:rPr>
              <w:br/>
              <w:t>Переклад методів контролю якості з російської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UA/11169/01/01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МУЛІМЕН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оральні, по 50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у специфікації Ambra grisea mother tincture для повної відповідності монографії HAB «Ambra grisea», а саме видалення незначного показника «Вміст етанолу» та зміна параметру тесту «Важкі метали/ртуть». Затверджено</w:t>
            </w:r>
            <w:r w:rsidRPr="000F1D10">
              <w:rPr>
                <w:rFonts w:ascii="Arial" w:hAnsi="Arial" w:cs="Arial"/>
                <w:sz w:val="16"/>
                <w:szCs w:val="16"/>
                <w:lang w:val="en-US"/>
              </w:rPr>
              <w:t xml:space="preserve">: Ambra grisea mother tincture 3.2.S.4.1. Ethanol content: min. 88 % (m/m) C2H6O 3.2.S.4.1. Heavy metals/mercury max. 50 ppb </w:t>
            </w:r>
            <w:r w:rsidRPr="000F1D10">
              <w:rPr>
                <w:rFonts w:ascii="Arial" w:hAnsi="Arial" w:cs="Arial"/>
                <w:sz w:val="16"/>
                <w:szCs w:val="16"/>
              </w:rPr>
              <w:t>Запропоновано</w:t>
            </w:r>
            <w:r w:rsidRPr="000F1D10">
              <w:rPr>
                <w:rFonts w:ascii="Arial" w:hAnsi="Arial" w:cs="Arial"/>
                <w:sz w:val="16"/>
                <w:szCs w:val="16"/>
                <w:lang w:val="en-US"/>
              </w:rPr>
              <w:t>: Ambra grisea mother tincture 3.2.S.4.1. Ethanol content: not tested 3.2.S.4.1. Heavy metals/mercury max. 100 ppb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UA/3698/01/01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НАГІДОК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екстракт густий (субстанція) у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w:t>
            </w:r>
            <w:r w:rsidRPr="000F1D10">
              <w:rPr>
                <w:rFonts w:ascii="Arial" w:hAnsi="Arial" w:cs="Arial"/>
                <w:sz w:val="16"/>
                <w:szCs w:val="16"/>
              </w:rPr>
              <w:br/>
              <w:t xml:space="preserve">незначні зміни у пакуванні субстанції, а саме введення нової вторинної / зовнішньої упаковки – пакету з полімерних матеріалів із алюмінієвим покриттям, з відповідними змінами в розділ «Упаковка» МКЯ ЛЗ. </w:t>
            </w:r>
            <w:r w:rsidRPr="000F1D10">
              <w:rPr>
                <w:rFonts w:ascii="Arial" w:hAnsi="Arial" w:cs="Arial"/>
                <w:sz w:val="16"/>
                <w:szCs w:val="16"/>
              </w:rPr>
              <w:br/>
              <w:t xml:space="preserve">Затверджено: </w:t>
            </w:r>
            <w:r w:rsidRPr="000F1D10">
              <w:rPr>
                <w:rFonts w:ascii="Arial" w:hAnsi="Arial" w:cs="Arial"/>
                <w:sz w:val="16"/>
                <w:szCs w:val="16"/>
              </w:rPr>
              <w:br/>
              <w:t xml:space="preserve">УПАКОВКА </w:t>
            </w:r>
            <w:r w:rsidRPr="000F1D10">
              <w:rPr>
                <w:rFonts w:ascii="Arial" w:hAnsi="Arial" w:cs="Arial"/>
                <w:sz w:val="16"/>
                <w:szCs w:val="16"/>
              </w:rPr>
              <w:br/>
              <w:t xml:space="preserve">Субстанцію пакують у пакети подвійні поліетиленові. </w:t>
            </w:r>
            <w:r w:rsidRPr="000F1D10">
              <w:rPr>
                <w:rFonts w:ascii="Arial" w:hAnsi="Arial" w:cs="Arial"/>
                <w:sz w:val="16"/>
                <w:szCs w:val="16"/>
              </w:rPr>
              <w:br/>
              <w:t xml:space="preserve">Запропоновано: </w:t>
            </w:r>
            <w:r w:rsidRPr="000F1D10">
              <w:rPr>
                <w:rFonts w:ascii="Arial" w:hAnsi="Arial" w:cs="Arial"/>
                <w:sz w:val="16"/>
                <w:szCs w:val="16"/>
              </w:rPr>
              <w:br/>
              <w:t xml:space="preserve">УПАКОВКА </w:t>
            </w:r>
            <w:r w:rsidRPr="000F1D10">
              <w:rPr>
                <w:rFonts w:ascii="Arial" w:hAnsi="Arial" w:cs="Arial"/>
                <w:sz w:val="16"/>
                <w:szCs w:val="16"/>
              </w:rPr>
              <w:br/>
              <w:t xml:space="preserve">Субстанцію пакують у подвійні пакети. </w:t>
            </w:r>
            <w:r w:rsidRPr="000F1D10">
              <w:rPr>
                <w:rFonts w:ascii="Arial" w:hAnsi="Arial" w:cs="Arial"/>
                <w:sz w:val="16"/>
                <w:szCs w:val="16"/>
              </w:rPr>
              <w:br/>
              <w:t>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UA/12891/01/01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НЕБІВОЛОЛ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 мг; in bulk: по 10 кг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"Балканфарма - Дупніца" АД, Болгарія</w:t>
            </w:r>
            <w:r w:rsidRPr="000F1D10">
              <w:rPr>
                <w:rFonts w:ascii="Arial" w:hAnsi="Arial" w:cs="Arial"/>
                <w:sz w:val="16"/>
                <w:szCs w:val="16"/>
              </w:rPr>
              <w:br/>
            </w:r>
            <w:r w:rsidRPr="000F1D10">
              <w:rPr>
                <w:rFonts w:ascii="Arial" w:hAnsi="Arial" w:cs="Arial"/>
                <w:sz w:val="16"/>
                <w:szCs w:val="16"/>
              </w:rPr>
              <w:br/>
              <w:t xml:space="preserve">Актавіс Лімітед, Мальта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Болгарія/ 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назви та адреси виробника in bulk Актавіс Лтд, Мальта у зв’язку з приведенням до оновленої ліцензії.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UA/17220/01/01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НЕЙРОМАКС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10 таблеток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6, 11, 17 та в текст маркування первинної упаковки у пункти 5, 6. Також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UA/14386/01/01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НЕОКАРДИЛ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10 капсул у блістері; 3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UA/11357/01/01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НЕОТАКСЕЛ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концентрат для розчину для інфузій, 6 мг/мл, по 5 мл (30 мг), або по 16,67 мл (100 мг), або по 25 мл (150 мг), або по 35 мл (210 мг), або по 41,7 мл (250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у розділі "Умови зберігання" та у відповідному розділі тексту маркування вторинної упаковки лікарського засобу, допущену при процедурі перереєстрації (Наказ МОЗ №620 від 12.04.2024 р.): Затверджено: Зберігати в оригінальній упаковці при температурі від 2 °С до 8 °С. Запропоновано: Зберігати в оригінальній упаковці при температурі не вище 30 °С.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UA/0926/01/01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гель для зовнішнього застосування, 10 мг/г; in bulk: по 30 г в ламінованій тубі; по 200 туб у картонній упаковці; по 100 г в ламінованій тубі; по 100 туб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«ГЛЕДФАРМ ЛТД»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КУСУМ ХЕЛТХКЕР ПВТ ЛТД</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Зміни І типу - Зміни щодо безпеки/ефективності та фармаконагляду (інші зміни) внесення змін до розділу «Маркування» продукції in bulk (вилучається інформація щодо штрих-коду ЛЗ, логотипу компанії та інша технічна інформація). Зміни внесено в текст маркування вторинної упаковки лікарського засобу у пункти 16, 17. </w:t>
            </w:r>
            <w:r w:rsidRPr="000F1D1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UA/12014/01/01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гель для зовнішнього застосування, 10 мг/г; по 30 г або по 100 г в алюмінієвій або ламінованій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«ГЛЕДФАРМ ЛТД»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первинне пакування, вторинне пакування, контроль якості, випуск серії або виробництво продукції in bulk: </w:t>
            </w:r>
            <w:r w:rsidRPr="000F1D10">
              <w:rPr>
                <w:rFonts w:ascii="Arial" w:hAnsi="Arial" w:cs="Arial"/>
                <w:sz w:val="16"/>
                <w:szCs w:val="16"/>
              </w:rPr>
              <w:br/>
              <w:t xml:space="preserve">КУСУМ ХЕЛТХКЕР ПВТ ЛТД, Індія </w:t>
            </w:r>
            <w:r w:rsidRPr="000F1D10">
              <w:rPr>
                <w:rFonts w:ascii="Arial" w:hAnsi="Arial" w:cs="Arial"/>
                <w:sz w:val="16"/>
                <w:szCs w:val="16"/>
              </w:rPr>
              <w:br/>
            </w:r>
            <w:r w:rsidRPr="000F1D10">
              <w:rPr>
                <w:rFonts w:ascii="Arial" w:hAnsi="Arial" w:cs="Arial"/>
                <w:sz w:val="16"/>
                <w:szCs w:val="16"/>
              </w:rPr>
              <w:br/>
              <w:t xml:space="preserve">вторинне пакування, контроль якості, випуск серії з продукції in bulk: </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ГЛЗ ТОВ "ГЛЕДФАРМ ЛТД", Україна, відповідального за вторинне пакування з продукції in bulk, виготовленої виробником КУСУМ ХЕЛТХКЕР ПВТ ЛТД, Індія, з відповідними змінами в розділ «Упаковка» МКЯ ЛЗ. Також для затвердженого виробника КУСУМ ХЕЛТХКЕР ПВТ ЛТД, Індія розписано функції (виробництво, первинне пакування, вторинне пакування, контроль якості, випуск серії або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ГЛЗ ТОВ "ГЛЕДФАРМ ЛТД", Україна, відповідального за контроль та випуск серії з продукції in bulk. Також для затвердженого виробника КУСУМ ХЕЛТХКЕР ПВТ ЛТД, Індія розписано функції (виробництво, первинне пакування, вторинне пакування, контроль якості, випуск серії або виробництво продукції in bulk.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продукції in bulk (вилучається інформація щодо штрих-коду ЛЗ, логотипу компанії та інша технічна інформація). Зміни внесено в текст маркування вторинної упаковки лікарського засобу у пункти 16, 17. </w:t>
            </w:r>
            <w:r w:rsidRPr="000F1D1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UA/7649/01/01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НІФУРОЗИД-ЗДОРОВ'Я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суспензія оральна, 200 мг/5 мл, по 50 мл у флаконі полімерному; по 1 флакону з мірною ложкою у коробці з картону; по 100 мл у флаконі полімерному або зі скла; по 1 флакону з мірною ложкою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- 2,550 тис. уп. по 100 мл у флаконі (255,000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UA/12707/02/01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НУКЛЕКС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250 мг;</w:t>
            </w:r>
            <w:r w:rsidRPr="000F1D10">
              <w:rPr>
                <w:rFonts w:ascii="Arial" w:hAnsi="Arial" w:cs="Arial"/>
                <w:sz w:val="16"/>
                <w:szCs w:val="16"/>
              </w:rPr>
              <w:br/>
              <w:t xml:space="preserve">по 10 капсул у блістері; 2 або 4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Дочірнє підприємство "БіоСел" корпорації «Баіесел Лебореторіз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UA/5066/01/02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НУМЕТА G13Е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Бакстер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Бельгiя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0F1D10">
              <w:rPr>
                <w:rFonts w:ascii="Arial" w:hAnsi="Arial" w:cs="Arial"/>
                <w:sz w:val="16"/>
                <w:szCs w:val="16"/>
              </w:rPr>
              <w:br/>
              <w:t>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1999-023 - Rev 03 (затверджено: R1-CEP 1999-023 - Rev 02) для діючої речовини Tyrosine від вже затвердженого виробника Ajinomoto Co., Inc.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0F1D10">
              <w:rPr>
                <w:rFonts w:ascii="Arial" w:hAnsi="Arial" w:cs="Arial"/>
                <w:sz w:val="16"/>
                <w:szCs w:val="16"/>
              </w:rPr>
              <w:br/>
              <w:t xml:space="preserve">Приведення специфікації для діючої речовини Soya-bean oil, refined у відповідність до вимог монографії ЕР 1473, а саме приведено ліміти для Stearic acid та Linolenic acid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(Власник СЕР: Ajinomoto Co., Inc.)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для діючої речовини Tryptophan від вже затвердженого виробника Ajinomoto Health and Nutrition North America, Inc., USA (Власник СЕР: Ajinomoto Co., Inc.)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2008-099-Rev 05 (затверджено: CEP 2008-099-Rev 04) для діючої речовини Glycine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2004-216-Rev 04 (затверджено: R1-CEP 2004-216-Rev 0З) для діючої речовини Aspartic Acid від вже затвердженого виробника EVONIK REXIM (NANNING) PHARMACEUTICAL CO.,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Приведення методів випробування за показником «Механічні частки» для готового лікарського засобу у відповідність до вимог Євр. Фарм. 2.9.19.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методу полум’яної фотометрії для визначення калію, для допоміжної речовини Sodium oleate, так як альтернативний метод випробування (Євр.Ф. 2.2.22 - Атомно-емісійна спектрометрія) вже затверджено.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UA/17633/01/01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w:t>
            </w:r>
            <w:r w:rsidRPr="000F1D10">
              <w:rPr>
                <w:rFonts w:ascii="Arial" w:hAnsi="Arial" w:cs="Arial"/>
                <w:sz w:val="16"/>
                <w:szCs w:val="16"/>
              </w:rPr>
              <w:br/>
              <w:t>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передбачених у затвердженому протоколі управління змінами, для впровадження більшого розміру хроматографічних колонок на етапі очищення на кроці 12 (Z3) та кроці 13 (Z4) та впровадження ультра/діафільтрації (UF/DF) замість колонки RP-HPLC на стадії концентрування 14 (Z5) у процесі виробництва діючої речовини семаглутиду.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UA/19176/01/01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50 мг/мл; по 50 мл, 100 мл або 200 мл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Октафарма Фармацевтика Продуктіонсгес. м.б.Х., Австрія; </w:t>
            </w:r>
            <w:r w:rsidRPr="000F1D10">
              <w:rPr>
                <w:rFonts w:ascii="Arial" w:hAnsi="Arial" w:cs="Arial"/>
                <w:sz w:val="16"/>
                <w:szCs w:val="16"/>
              </w:rPr>
              <w:br/>
              <w:t>Виробник, відповідальний за виробництво за повним циклом, за виключенням вторинної упаковки:</w:t>
            </w:r>
            <w:r w:rsidRPr="000F1D10">
              <w:rPr>
                <w:rFonts w:ascii="Arial" w:hAnsi="Arial" w:cs="Arial"/>
                <w:sz w:val="16"/>
                <w:szCs w:val="16"/>
              </w:rPr>
              <w:br/>
              <w:t>ОКТАФАРМА АБ, Швеція;</w:t>
            </w:r>
            <w:r w:rsidRPr="000F1D10">
              <w:rPr>
                <w:rFonts w:ascii="Arial" w:hAnsi="Arial" w:cs="Arial"/>
                <w:sz w:val="16"/>
                <w:szCs w:val="16"/>
              </w:rPr>
              <w:b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0F1D10">
              <w:rPr>
                <w:rFonts w:ascii="Arial" w:hAnsi="Arial" w:cs="Arial"/>
                <w:sz w:val="16"/>
                <w:szCs w:val="16"/>
              </w:rPr>
              <w:br/>
              <w:t>Октафарма, Франція;</w:t>
            </w:r>
            <w:r w:rsidRPr="000F1D10">
              <w:rPr>
                <w:rFonts w:ascii="Arial" w:hAnsi="Arial" w:cs="Arial"/>
                <w:sz w:val="16"/>
                <w:szCs w:val="16"/>
              </w:rPr>
              <w:br/>
              <w:t xml:space="preserve">Альтернативна виробнича ділянка для вторинного пакування: </w:t>
            </w:r>
            <w:r w:rsidRPr="000F1D10">
              <w:rPr>
                <w:rFonts w:ascii="Arial" w:hAnsi="Arial" w:cs="Arial"/>
                <w:sz w:val="16"/>
                <w:szCs w:val="16"/>
              </w:rPr>
              <w:br/>
              <w:t xml:space="preserve">Октафарма Дессау ГмбХ, Німеччина; </w:t>
            </w:r>
            <w:r w:rsidRPr="000F1D10">
              <w:rPr>
                <w:rFonts w:ascii="Arial" w:hAnsi="Arial" w:cs="Arial"/>
                <w:sz w:val="16"/>
                <w:szCs w:val="16"/>
              </w:rPr>
              <w:br/>
              <w:t>Виробник, відповідальний за випробування на алюміній (додатково до виробника Октафарма АБ, Швеція):</w:t>
            </w:r>
            <w:r w:rsidRPr="000F1D10">
              <w:rPr>
                <w:rFonts w:ascii="Arial" w:hAnsi="Arial" w:cs="Arial"/>
                <w:sz w:val="16"/>
                <w:szCs w:val="16"/>
              </w:rPr>
              <w:br/>
              <w:t>Октафарма Продуктіонсгеселшафт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 Швеція/ Франція/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лабораторії, яка виконує NAT-тестування пулів плазми у Франкфурті-на-Майні, Німеччина з попередньої «Octapharma Molecular Diagnostic» на «Octapharma Biopharmaceuticals GmbH».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Скорочення тривалості перемішування продукту з S/D (solvent/detergent) реагентом під час стадії вірусної інактивації з 30-45 хв. до 30-35 хв. Уніфікація інформації у розділі 2.2.13 Bottles and stoppers щодо процесу приготування пробки (редакційна зміна).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Внесення змін до специфікації на пробки, а саме-звуження допустимих меж тесту на ендотоксини: Current: Endotoxin limit on stoppers is &lt; 0.5 IU/cm</w:t>
            </w:r>
            <w:r w:rsidRPr="000F1D10">
              <w:rPr>
                <w:rFonts w:ascii="Arial" w:hAnsi="Arial" w:cs="Arial"/>
                <w:sz w:val="16"/>
                <w:szCs w:val="16"/>
                <w:vertAlign w:val="superscript"/>
              </w:rPr>
              <w:t>2</w:t>
            </w:r>
            <w:r w:rsidRPr="000F1D10">
              <w:rPr>
                <w:rFonts w:ascii="Arial" w:hAnsi="Arial" w:cs="Arial"/>
                <w:sz w:val="16"/>
                <w:szCs w:val="16"/>
              </w:rPr>
              <w:t xml:space="preserve"> Proposed: Endotoxin limit on stoppers is &lt; 1 EU/pc.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EMEA/H/PMF/000008/05/АU/030/G.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UA/13905/01/01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ОКТАПЛАС ЛГ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з маркуванням українською мовою.Октаплас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відповідальний за виробництво за повним циклом: Октафарма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визначення бактеріальних ендотоксинів у процесі виробництва у зразках 3 та 4, а саме- заміна якісного методу (gel clot method) на кількісний метод за допомогою швидкої тест-системи ENDOSAFE®-PTS.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UA/15584/01/01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 04 (затверджено: R1-CEP 2004-058-Rev 03) для АФІ гідрохлоротіазид від уже затвердженого виробника PHARMACEUTICAL WORKS POLPHARMA S.A., Польща</w:t>
            </w:r>
            <w:r w:rsidRPr="000F1D10">
              <w:rPr>
                <w:rFonts w:ascii="Arial" w:hAnsi="Arial" w:cs="Arial"/>
                <w:sz w:val="16"/>
                <w:szCs w:val="16"/>
              </w:rPr>
              <w:b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F1D10">
              <w:rPr>
                <w:rFonts w:ascii="Arial" w:hAnsi="Arial" w:cs="Arial"/>
                <w:sz w:val="16"/>
                <w:szCs w:val="16"/>
              </w:rPr>
              <w:br/>
              <w:t>подання оновленого сертифіката відповідності Європейській фармакопеї CEP 2004-058-Rev 05 для АФІ гідрохлоротіазид від уже затвердженого виробника PHARMACEUTICAL WORKS POLPHARMA S.A., Польща який змінив найменування на ZAKLADY FARMACEUTYCZNE POLPHARMA S.A., Польща. Затверджено</w:t>
            </w:r>
            <w:r w:rsidRPr="000F1D10">
              <w:rPr>
                <w:rFonts w:ascii="Arial" w:hAnsi="Arial" w:cs="Arial"/>
                <w:sz w:val="16"/>
                <w:szCs w:val="16"/>
                <w:lang w:val="en-US"/>
              </w:rPr>
              <w:t xml:space="preserve">: PHARMACEUTICAL WORKS POLPHARMA S.A. 19 Pelplinska Street Poland-83-200 Starogard Gdanski. </w:t>
            </w:r>
            <w:r w:rsidRPr="000F1D10">
              <w:rPr>
                <w:rFonts w:ascii="Arial" w:hAnsi="Arial" w:cs="Arial"/>
                <w:sz w:val="16"/>
                <w:szCs w:val="16"/>
              </w:rPr>
              <w:t>Запропоновано</w:t>
            </w:r>
            <w:r w:rsidRPr="000F1D10">
              <w:rPr>
                <w:rFonts w:ascii="Arial" w:hAnsi="Arial" w:cs="Arial"/>
                <w:sz w:val="16"/>
                <w:szCs w:val="16"/>
                <w:lang w:val="en-US"/>
              </w:rPr>
              <w:t xml:space="preserve">: ZAKLADY FARMACEUTYCZNE POLPHARMA S.A. UI. Pelplinska 19 Poland-83-200 Starogard Gdanski, Pomorskie.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w:t>
            </w:r>
            <w:r w:rsidRPr="000F1D10">
              <w:rPr>
                <w:rFonts w:ascii="Arial" w:hAnsi="Arial" w:cs="Arial"/>
                <w:sz w:val="16"/>
                <w:szCs w:val="16"/>
              </w:rPr>
              <w:t>ГЕ</w:t>
            </w:r>
            <w:r w:rsidRPr="000F1D10">
              <w:rPr>
                <w:rFonts w:ascii="Arial" w:hAnsi="Arial" w:cs="Arial"/>
                <w:sz w:val="16"/>
                <w:szCs w:val="16"/>
                <w:lang w:val="en-US"/>
              </w:rPr>
              <w:t>-</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нового</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вилучення</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вихідного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w:t>
            </w:r>
            <w:r w:rsidRPr="000F1D10">
              <w:rPr>
                <w:rFonts w:ascii="Arial" w:hAnsi="Arial" w:cs="Arial"/>
                <w:sz w:val="16"/>
                <w:szCs w:val="16"/>
              </w:rPr>
              <w:t>реагенту</w:t>
            </w:r>
            <w:r w:rsidRPr="000F1D10">
              <w:rPr>
                <w:rFonts w:ascii="Arial" w:hAnsi="Arial" w:cs="Arial"/>
                <w:sz w:val="16"/>
                <w:szCs w:val="16"/>
                <w:lang w:val="en-US"/>
              </w:rPr>
              <w:t>/</w:t>
            </w:r>
            <w:r w:rsidRPr="000F1D10">
              <w:rPr>
                <w:rFonts w:ascii="Arial" w:hAnsi="Arial" w:cs="Arial"/>
                <w:sz w:val="16"/>
                <w:szCs w:val="16"/>
              </w:rPr>
              <w:t>проміжного</w:t>
            </w:r>
            <w:r w:rsidRPr="000F1D10">
              <w:rPr>
                <w:rFonts w:ascii="Arial" w:hAnsi="Arial" w:cs="Arial"/>
                <w:sz w:val="16"/>
                <w:szCs w:val="16"/>
                <w:lang w:val="en-US"/>
              </w:rPr>
              <w:t xml:space="preserve"> </w:t>
            </w:r>
            <w:r w:rsidRPr="000F1D10">
              <w:rPr>
                <w:rFonts w:ascii="Arial" w:hAnsi="Arial" w:cs="Arial"/>
                <w:sz w:val="16"/>
                <w:szCs w:val="16"/>
              </w:rPr>
              <w:t>продукту</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допоміжної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 </w:t>
            </w:r>
            <w:r w:rsidRPr="000F1D10">
              <w:rPr>
                <w:rFonts w:ascii="Arial" w:hAnsi="Arial" w:cs="Arial"/>
                <w:sz w:val="16"/>
                <w:szCs w:val="16"/>
              </w:rPr>
              <w:t>Оновлений</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CEP 2004-058-Rev 06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гідрохлоротіазид</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ZAKLADY FARMACEUTYCZNE POLPHARMA S.A., </w:t>
            </w:r>
            <w:r w:rsidRPr="000F1D10">
              <w:rPr>
                <w:rFonts w:ascii="Arial" w:hAnsi="Arial" w:cs="Arial"/>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UA/17624/01/02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 04 (затверджено: R1-CEP 2004-058-Rev 03) для АФІ гідрохлоротіазид від уже затвердженого виробника PHARMACEUTICAL WORKS POLPHARMA S.A., Польща</w:t>
            </w:r>
            <w:r w:rsidRPr="000F1D10">
              <w:rPr>
                <w:rFonts w:ascii="Arial" w:hAnsi="Arial" w:cs="Arial"/>
                <w:sz w:val="16"/>
                <w:szCs w:val="16"/>
              </w:rPr>
              <w:b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F1D10">
              <w:rPr>
                <w:rFonts w:ascii="Arial" w:hAnsi="Arial" w:cs="Arial"/>
                <w:sz w:val="16"/>
                <w:szCs w:val="16"/>
              </w:rPr>
              <w:br/>
              <w:t>подання оновленого сертифіката відповідності Європейській фармакопеї CEP 2004-058-Rev 05 для АФІ гідрохлоротіазид від уже затвердженого виробника PHARMACEUTICAL WORKS POLPHARMA S.A., Польща який змінив найменування на ZAKLADY FARMACEUTYCZNE POLPHARMA S.A., Польща. Затверджено</w:t>
            </w:r>
            <w:r w:rsidRPr="000F1D10">
              <w:rPr>
                <w:rFonts w:ascii="Arial" w:hAnsi="Arial" w:cs="Arial"/>
                <w:sz w:val="16"/>
                <w:szCs w:val="16"/>
                <w:lang w:val="en-US"/>
              </w:rPr>
              <w:t xml:space="preserve">: PHARMACEUTICAL WORKS POLPHARMA S.A. 19 Pelplinska Street Poland-83-200 Starogard Gdanski. </w:t>
            </w:r>
            <w:r w:rsidRPr="000F1D10">
              <w:rPr>
                <w:rFonts w:ascii="Arial" w:hAnsi="Arial" w:cs="Arial"/>
                <w:sz w:val="16"/>
                <w:szCs w:val="16"/>
              </w:rPr>
              <w:t>Запропоновано</w:t>
            </w:r>
            <w:r w:rsidRPr="000F1D10">
              <w:rPr>
                <w:rFonts w:ascii="Arial" w:hAnsi="Arial" w:cs="Arial"/>
                <w:sz w:val="16"/>
                <w:szCs w:val="16"/>
                <w:lang w:val="en-US"/>
              </w:rPr>
              <w:t xml:space="preserve">: ZAKLADY FARMACEUTYCZNE POLPHARMA S.A. UI. Pelplinska 19 Poland-83-200 Starogard Gdanski, Pomorskie.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w:t>
            </w:r>
            <w:r w:rsidRPr="000F1D10">
              <w:rPr>
                <w:rFonts w:ascii="Arial" w:hAnsi="Arial" w:cs="Arial"/>
                <w:sz w:val="16"/>
                <w:szCs w:val="16"/>
              </w:rPr>
              <w:t>ГЕ</w:t>
            </w:r>
            <w:r w:rsidRPr="000F1D10">
              <w:rPr>
                <w:rFonts w:ascii="Arial" w:hAnsi="Arial" w:cs="Arial"/>
                <w:sz w:val="16"/>
                <w:szCs w:val="16"/>
                <w:lang w:val="en-US"/>
              </w:rPr>
              <w:t>-</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нового</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вилучення</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вихідного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w:t>
            </w:r>
            <w:r w:rsidRPr="000F1D10">
              <w:rPr>
                <w:rFonts w:ascii="Arial" w:hAnsi="Arial" w:cs="Arial"/>
                <w:sz w:val="16"/>
                <w:szCs w:val="16"/>
              </w:rPr>
              <w:t>реагенту</w:t>
            </w:r>
            <w:r w:rsidRPr="000F1D10">
              <w:rPr>
                <w:rFonts w:ascii="Arial" w:hAnsi="Arial" w:cs="Arial"/>
                <w:sz w:val="16"/>
                <w:szCs w:val="16"/>
                <w:lang w:val="en-US"/>
              </w:rPr>
              <w:t>/</w:t>
            </w:r>
            <w:r w:rsidRPr="000F1D10">
              <w:rPr>
                <w:rFonts w:ascii="Arial" w:hAnsi="Arial" w:cs="Arial"/>
                <w:sz w:val="16"/>
                <w:szCs w:val="16"/>
              </w:rPr>
              <w:t>проміжного</w:t>
            </w:r>
            <w:r w:rsidRPr="000F1D10">
              <w:rPr>
                <w:rFonts w:ascii="Arial" w:hAnsi="Arial" w:cs="Arial"/>
                <w:sz w:val="16"/>
                <w:szCs w:val="16"/>
                <w:lang w:val="en-US"/>
              </w:rPr>
              <w:t xml:space="preserve"> </w:t>
            </w:r>
            <w:r w:rsidRPr="000F1D10">
              <w:rPr>
                <w:rFonts w:ascii="Arial" w:hAnsi="Arial" w:cs="Arial"/>
                <w:sz w:val="16"/>
                <w:szCs w:val="16"/>
              </w:rPr>
              <w:t>продукту</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допоміжної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 </w:t>
            </w:r>
            <w:r w:rsidRPr="000F1D10">
              <w:rPr>
                <w:rFonts w:ascii="Arial" w:hAnsi="Arial" w:cs="Arial"/>
                <w:sz w:val="16"/>
                <w:szCs w:val="16"/>
              </w:rPr>
              <w:t>Оновлений</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CEP 2004-058-Rev 06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гідрохлоротіазид</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ZAKLADY FARMACEUTYCZNE POLPHARMA S.A., </w:t>
            </w:r>
            <w:r w:rsidRPr="000F1D10">
              <w:rPr>
                <w:rFonts w:ascii="Arial" w:hAnsi="Arial" w:cs="Arial"/>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UA/17624/01/03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 04 (затверджено: R1-CEP 2004-058-Rev 03) для АФІ гідрохлоротіазид від уже затвердженого виробника PHARMACEUTICAL WORKS POLPHARMA S.A., Польща</w:t>
            </w:r>
            <w:r w:rsidRPr="000F1D10">
              <w:rPr>
                <w:rFonts w:ascii="Arial" w:hAnsi="Arial" w:cs="Arial"/>
                <w:sz w:val="16"/>
                <w:szCs w:val="16"/>
              </w:rPr>
              <w:b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F1D10">
              <w:rPr>
                <w:rFonts w:ascii="Arial" w:hAnsi="Arial" w:cs="Arial"/>
                <w:sz w:val="16"/>
                <w:szCs w:val="16"/>
              </w:rPr>
              <w:br/>
              <w:t>подання оновленого сертифіката відповідності Європейській фармакопеї CEP 2004-058-Rev 05 для АФІ гідрохлоротіазид від уже затвердженого виробника PHARMACEUTICAL WORKS POLPHARMA S.A., Польща який змінив найменування на ZAKLADY FARMACEUTYCZNE POLPHARMA S.A., Польща. Затверджено</w:t>
            </w:r>
            <w:r w:rsidRPr="000F1D10">
              <w:rPr>
                <w:rFonts w:ascii="Arial" w:hAnsi="Arial" w:cs="Arial"/>
                <w:sz w:val="16"/>
                <w:szCs w:val="16"/>
                <w:lang w:val="en-US"/>
              </w:rPr>
              <w:t xml:space="preserve">: PHARMACEUTICAL WORKS POLPHARMA S.A. 19 Pelplinska Street Poland-83-200 Starogard Gdanski. </w:t>
            </w:r>
            <w:r w:rsidRPr="000F1D10">
              <w:rPr>
                <w:rFonts w:ascii="Arial" w:hAnsi="Arial" w:cs="Arial"/>
                <w:sz w:val="16"/>
                <w:szCs w:val="16"/>
              </w:rPr>
              <w:t>Запропоновано</w:t>
            </w:r>
            <w:r w:rsidRPr="000F1D10">
              <w:rPr>
                <w:rFonts w:ascii="Arial" w:hAnsi="Arial" w:cs="Arial"/>
                <w:sz w:val="16"/>
                <w:szCs w:val="16"/>
                <w:lang w:val="en-US"/>
              </w:rPr>
              <w:t xml:space="preserve">: ZAKLADY FARMACEUTYCZNE POLPHARMA S.A. UI. Pelplinska 19 Poland-83-200 Starogard Gdanski, Pomorskie.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w:t>
            </w:r>
            <w:r w:rsidRPr="000F1D10">
              <w:rPr>
                <w:rFonts w:ascii="Arial" w:hAnsi="Arial" w:cs="Arial"/>
                <w:sz w:val="16"/>
                <w:szCs w:val="16"/>
              </w:rPr>
              <w:t>ГЕ</w:t>
            </w:r>
            <w:r w:rsidRPr="000F1D10">
              <w:rPr>
                <w:rFonts w:ascii="Arial" w:hAnsi="Arial" w:cs="Arial"/>
                <w:sz w:val="16"/>
                <w:szCs w:val="16"/>
                <w:lang w:val="en-US"/>
              </w:rPr>
              <w:t>-</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нового</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вилучення</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вихідного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w:t>
            </w:r>
            <w:r w:rsidRPr="000F1D10">
              <w:rPr>
                <w:rFonts w:ascii="Arial" w:hAnsi="Arial" w:cs="Arial"/>
                <w:sz w:val="16"/>
                <w:szCs w:val="16"/>
              </w:rPr>
              <w:t>реагенту</w:t>
            </w:r>
            <w:r w:rsidRPr="000F1D10">
              <w:rPr>
                <w:rFonts w:ascii="Arial" w:hAnsi="Arial" w:cs="Arial"/>
                <w:sz w:val="16"/>
                <w:szCs w:val="16"/>
                <w:lang w:val="en-US"/>
              </w:rPr>
              <w:t>/</w:t>
            </w:r>
            <w:r w:rsidRPr="000F1D10">
              <w:rPr>
                <w:rFonts w:ascii="Arial" w:hAnsi="Arial" w:cs="Arial"/>
                <w:sz w:val="16"/>
                <w:szCs w:val="16"/>
              </w:rPr>
              <w:t>проміжного</w:t>
            </w:r>
            <w:r w:rsidRPr="000F1D10">
              <w:rPr>
                <w:rFonts w:ascii="Arial" w:hAnsi="Arial" w:cs="Arial"/>
                <w:sz w:val="16"/>
                <w:szCs w:val="16"/>
                <w:lang w:val="en-US"/>
              </w:rPr>
              <w:t xml:space="preserve"> </w:t>
            </w:r>
            <w:r w:rsidRPr="000F1D10">
              <w:rPr>
                <w:rFonts w:ascii="Arial" w:hAnsi="Arial" w:cs="Arial"/>
                <w:sz w:val="16"/>
                <w:szCs w:val="16"/>
              </w:rPr>
              <w:t>продукту</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допоміжної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 </w:t>
            </w:r>
            <w:r w:rsidRPr="000F1D10">
              <w:rPr>
                <w:rFonts w:ascii="Arial" w:hAnsi="Arial" w:cs="Arial"/>
                <w:sz w:val="16"/>
                <w:szCs w:val="16"/>
              </w:rPr>
              <w:t>Оновлений</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CEP 2004-058-Rev 06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гідрохлоротіазид</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ZAKLADY FARMACEUTYCZNE POLPHARMA S.A., </w:t>
            </w:r>
            <w:r w:rsidRPr="000F1D10">
              <w:rPr>
                <w:rFonts w:ascii="Arial" w:hAnsi="Arial" w:cs="Arial"/>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UA/17624/01/04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 04 (затверджено: R1-CEP 2004-058-Rev 03) для АФІ гідрохлоротіазид від уже затвердженого виробника PHARMACEUTICAL WORKS POLPHARMA S.A., Польща</w:t>
            </w:r>
            <w:r w:rsidRPr="000F1D10">
              <w:rPr>
                <w:rFonts w:ascii="Arial" w:hAnsi="Arial" w:cs="Arial"/>
                <w:sz w:val="16"/>
                <w:szCs w:val="16"/>
              </w:rPr>
              <w:b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F1D10">
              <w:rPr>
                <w:rFonts w:ascii="Arial" w:hAnsi="Arial" w:cs="Arial"/>
                <w:sz w:val="16"/>
                <w:szCs w:val="16"/>
              </w:rPr>
              <w:br/>
              <w:t>подання оновленого сертифіката відповідності Європейській фармакопеї CEP 2004-058-Rev 05 для АФІ гідрохлоротіазид від уже затвердженого виробника PHARMACEUTICAL WORKS POLPHARMA S.A., Польща який змінив найменування на ZAKLADY FARMACEUTYCZNE POLPHARMA S.A., Польща. Затверджено</w:t>
            </w:r>
            <w:r w:rsidRPr="000F1D10">
              <w:rPr>
                <w:rFonts w:ascii="Arial" w:hAnsi="Arial" w:cs="Arial"/>
                <w:sz w:val="16"/>
                <w:szCs w:val="16"/>
                <w:lang w:val="en-US"/>
              </w:rPr>
              <w:t xml:space="preserve">: PHARMACEUTICAL WORKS POLPHARMA S.A. 19 Pelplinska Street Poland-83-200 Starogard Gdanski. </w:t>
            </w:r>
            <w:r w:rsidRPr="000F1D10">
              <w:rPr>
                <w:rFonts w:ascii="Arial" w:hAnsi="Arial" w:cs="Arial"/>
                <w:sz w:val="16"/>
                <w:szCs w:val="16"/>
              </w:rPr>
              <w:t>Запропоновано</w:t>
            </w:r>
            <w:r w:rsidRPr="000F1D10">
              <w:rPr>
                <w:rFonts w:ascii="Arial" w:hAnsi="Arial" w:cs="Arial"/>
                <w:sz w:val="16"/>
                <w:szCs w:val="16"/>
                <w:lang w:val="en-US"/>
              </w:rPr>
              <w:t xml:space="preserve">: ZAKLADY FARMACEUTYCZNE POLPHARMA S.A. UI. Pelplinska 19 Poland-83-200 Starogard Gdanski, Pomorskie.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w:t>
            </w:r>
            <w:r w:rsidRPr="000F1D10">
              <w:rPr>
                <w:rFonts w:ascii="Arial" w:hAnsi="Arial" w:cs="Arial"/>
                <w:sz w:val="16"/>
                <w:szCs w:val="16"/>
              </w:rPr>
              <w:t>ГЕ</w:t>
            </w:r>
            <w:r w:rsidRPr="000F1D10">
              <w:rPr>
                <w:rFonts w:ascii="Arial" w:hAnsi="Arial" w:cs="Arial"/>
                <w:sz w:val="16"/>
                <w:szCs w:val="16"/>
                <w:lang w:val="en-US"/>
              </w:rPr>
              <w:t>-</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w:t>
            </w:r>
            <w:r w:rsidRPr="000F1D10">
              <w:rPr>
                <w:rFonts w:ascii="Arial" w:hAnsi="Arial" w:cs="Arial"/>
                <w:sz w:val="16"/>
                <w:szCs w:val="16"/>
              </w:rPr>
              <w:t>монографії</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нового</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вилучення</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вихідного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w:t>
            </w:r>
            <w:r w:rsidRPr="000F1D10">
              <w:rPr>
                <w:rFonts w:ascii="Arial" w:hAnsi="Arial" w:cs="Arial"/>
                <w:sz w:val="16"/>
                <w:szCs w:val="16"/>
              </w:rPr>
              <w:t>реагенту</w:t>
            </w:r>
            <w:r w:rsidRPr="000F1D10">
              <w:rPr>
                <w:rFonts w:ascii="Arial" w:hAnsi="Arial" w:cs="Arial"/>
                <w:sz w:val="16"/>
                <w:szCs w:val="16"/>
                <w:lang w:val="en-US"/>
              </w:rPr>
              <w:t>/</w:t>
            </w:r>
            <w:r w:rsidRPr="000F1D10">
              <w:rPr>
                <w:rFonts w:ascii="Arial" w:hAnsi="Arial" w:cs="Arial"/>
                <w:sz w:val="16"/>
                <w:szCs w:val="16"/>
              </w:rPr>
              <w:t>проміжного</w:t>
            </w:r>
            <w:r w:rsidRPr="000F1D10">
              <w:rPr>
                <w:rFonts w:ascii="Arial" w:hAnsi="Arial" w:cs="Arial"/>
                <w:sz w:val="16"/>
                <w:szCs w:val="16"/>
                <w:lang w:val="en-US"/>
              </w:rPr>
              <w:t xml:space="preserve"> </w:t>
            </w:r>
            <w:r w:rsidRPr="000F1D10">
              <w:rPr>
                <w:rFonts w:ascii="Arial" w:hAnsi="Arial" w:cs="Arial"/>
                <w:sz w:val="16"/>
                <w:szCs w:val="16"/>
              </w:rPr>
              <w:t>продукту</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допоміжної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 </w:t>
            </w:r>
            <w:r w:rsidRPr="000F1D10">
              <w:rPr>
                <w:rFonts w:ascii="Arial" w:hAnsi="Arial" w:cs="Arial"/>
                <w:sz w:val="16"/>
                <w:szCs w:val="16"/>
              </w:rPr>
              <w:t>Оновлений</w:t>
            </w:r>
            <w:r w:rsidRPr="000F1D10">
              <w:rPr>
                <w:rFonts w:ascii="Arial" w:hAnsi="Arial" w:cs="Arial"/>
                <w:sz w:val="16"/>
                <w:szCs w:val="16"/>
                <w:lang w:val="en-US"/>
              </w:rPr>
              <w:t xml:space="preserve"> </w:t>
            </w:r>
            <w:r w:rsidRPr="000F1D10">
              <w:rPr>
                <w:rFonts w:ascii="Arial" w:hAnsi="Arial" w:cs="Arial"/>
                <w:sz w:val="16"/>
                <w:szCs w:val="16"/>
              </w:rPr>
              <w:t>сертифікат</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подання</w:t>
            </w:r>
            <w:r w:rsidRPr="000F1D10">
              <w:rPr>
                <w:rFonts w:ascii="Arial" w:hAnsi="Arial" w:cs="Arial"/>
                <w:sz w:val="16"/>
                <w:szCs w:val="16"/>
                <w:lang w:val="en-US"/>
              </w:rPr>
              <w:t xml:space="preserve"> </w:t>
            </w:r>
            <w:r w:rsidRPr="000F1D10">
              <w:rPr>
                <w:rFonts w:ascii="Arial" w:hAnsi="Arial" w:cs="Arial"/>
                <w:sz w:val="16"/>
                <w:szCs w:val="16"/>
              </w:rPr>
              <w:t>оновленого</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CEP 2004-058-Rev 06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гідрохлоротіазид</w:t>
            </w:r>
            <w:r w:rsidRPr="000F1D10">
              <w:rPr>
                <w:rFonts w:ascii="Arial" w:hAnsi="Arial" w:cs="Arial"/>
                <w:sz w:val="16"/>
                <w:szCs w:val="16"/>
                <w:lang w:val="en-US"/>
              </w:rPr>
              <w:t xml:space="preserve"> </w:t>
            </w:r>
            <w:r w:rsidRPr="000F1D10">
              <w:rPr>
                <w:rFonts w:ascii="Arial" w:hAnsi="Arial" w:cs="Arial"/>
                <w:sz w:val="16"/>
                <w:szCs w:val="16"/>
              </w:rPr>
              <w:t>від</w:t>
            </w:r>
            <w:r w:rsidRPr="000F1D10">
              <w:rPr>
                <w:rFonts w:ascii="Arial" w:hAnsi="Arial" w:cs="Arial"/>
                <w:sz w:val="16"/>
                <w:szCs w:val="16"/>
                <w:lang w:val="en-US"/>
              </w:rPr>
              <w:t xml:space="preserve"> </w:t>
            </w:r>
            <w:r w:rsidRPr="000F1D10">
              <w:rPr>
                <w:rFonts w:ascii="Arial" w:hAnsi="Arial" w:cs="Arial"/>
                <w:sz w:val="16"/>
                <w:szCs w:val="16"/>
              </w:rPr>
              <w:t>уже</w:t>
            </w:r>
            <w:r w:rsidRPr="000F1D10">
              <w:rPr>
                <w:rFonts w:ascii="Arial" w:hAnsi="Arial" w:cs="Arial"/>
                <w:sz w:val="16"/>
                <w:szCs w:val="16"/>
                <w:lang w:val="en-US"/>
              </w:rPr>
              <w:t xml:space="preserve"> </w:t>
            </w:r>
            <w:r w:rsidRPr="000F1D10">
              <w:rPr>
                <w:rFonts w:ascii="Arial" w:hAnsi="Arial" w:cs="Arial"/>
                <w:sz w:val="16"/>
                <w:szCs w:val="16"/>
              </w:rPr>
              <w:t>затвердженого</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ZAKLADY FARMACEUTYCZNE POLPHARMA S.A., </w:t>
            </w:r>
            <w:r w:rsidRPr="000F1D10">
              <w:rPr>
                <w:rFonts w:ascii="Arial" w:hAnsi="Arial" w:cs="Arial"/>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UA/17624/01/01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ОМЕПРАЗОЛ-ВОКАТЕ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ліофілізат для розчину для ін'єкцій по 40 мг; 1 флакон з ліофілізатом у комплекті з 1 ампулою з розчинником по 10 мл (поліетиленгліколь 400, кислоти лимонної моногідрат, воду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UA/1030/01/01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АстраЗенека Фармасьютикалс ЛП, США; Пакування, випуск серії: АстраЗенека ЮК Лімітед, Велика Британія; 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 Велика Британія/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(розділи 2, 6) та вторинної (розділи 2, 3, 4, 5,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UA/10715/01/01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АстраЗенека Фармасьютикалс ЛП, США; Пакування, випуск серії: АстраЗенека ЮК Лімітед, Велика Британія; 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 Велика Британія/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(розділи 2, 6) та вторинної (розділи 2, 3, 4, 5,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UA/10715/01/02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ОНТРУЗАНТ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концентрату для розчину для інфузій, по 150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Самсунг Біоепіс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Республiка Корея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пакування, випробування контролю якості (стерильність): Патеон Італія С.п.А., Італія; Виробництво, первинне пакування: Фарева Пау, Франція; Випробування контролю якості (бактеріальні ендотоксини та стерильність):</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Фарева Пау, Франція; Випробування контролю якості (всі тести окрім бактеріальних ендотоксинів та стерильності), випробування стабільності (всі тести окрім бактеріальних ендотоксинів та стерильності): ППД Девелопмент Айєленд Лімітед, Ірландія;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Випробування контролю якості (бактеріальні ендотоксини), випробування стабільності (бактеріальні ендотоксини тa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стерильність): Чарльз Рівер Лабораторіз Айєленд Лімітед, Ірландія; Вторинне пакування: Фармачеутічі Форменті С.п.А., Італія;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Вторинне пакування: Енестія Белджіум НВ, Бельгія;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Франція/ Ірландія/ Бельгія/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 xml:space="preserve">Діюча редакція: Дмитро Савченко / Dmytro Savchenko. Пропонована редакція: Булига Лідія Олексіївна / Bulyha Lidiia Oleksiivna. </w:t>
            </w:r>
            <w:r w:rsidRPr="000F1D1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UA/20623/01/01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ОНТРУЗАНТ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концентрату для розчину для інфузій, по 420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Самсунг Біоепіс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Республiка Корея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пакування: Фарева Пау, Франція; Випробування контролю якості (бактеріальні ендотоксини та стерильність):</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Фарева Пау, Франція; Випробування контролю якості (всі тести окрім бактеріальних ендотоксинів та стерильності), випробування стабільності (всі тести окрім бактеріальних ендотоксинів та стерильності): ППД Девелопмент Айєленд Лімітед, Ірландія;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Випробування контролю якості (бактеріальні ендотоксини), випробування стабільності (бактеріальні ендотоксини тa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стерильність): Чарльз Рівер Лабораторіз Айєленд Лімітед, Ірландія; Вторинне пакування: Фармачеутічі Форменті С.п.А., Італія;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Вторинне пакування: Енестія Белджіум НВ, Бельгія;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Франція/ Ірландія/ Бельгія/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 xml:space="preserve">Діюча редакція: Дмитро Савченко / Dmytro Savchenko. Пропонована редакція: Булига Лідія Олексіївна / Bulyha Lidiia Oleksiivna. </w:t>
            </w:r>
            <w:r w:rsidRPr="000F1D1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UA/20623/01/02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Приватне акціонерне товариство "Лекхім - 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згідно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UA/5050/01/01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ПАНАДОЛ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500 мг; по 12 таблеток у блістері; по 1 блістеру в картонній коробці; по 8 таблеток у блістері; по 8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Халеон ЮК Трейдінг Лімітед, Велика Британія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лікарського засобу, первинне та вторинне пакування, контроль якості, випуск серії:</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ГлаксоСмітКлайн Дангарван Лімітед, Iрландiя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Iрландiя/ 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2002-020-Rev 10 для діючої речовини парацетамол від затвердженого виробника Farmson Pharmaceutical Gujarat Pvt. Ltd., India у зв’язку з додаванням лінії з виробництва АФІ (затверджено: R1- CEP 2002-020-Rev 10; запропоновано: CEP 2002-020-Rev 10).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Spec Gx LLC Raleigh, USA діючої речовини парацетамол (затверджено: NOVACYL (WUXI) PHARMACEUTICAL CO., LTD., China; SPEC GX LLC, USA; FARMSON PHARMACEUTICAL GUJARAT PRIVATE LIMITED, India; запропоновано: NOVACYL (WUXI) PHARMACEUTICAL CO., LTD., China; FARMSON PHARMACEUTICAL GUJARAT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UA/2562/01/01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парацетамолу SPECGX LLC,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10 (затверджено: R1- CEP 2002-020 - Rev 09) для АФІ парацетамолу від затвердженого виробника FARMSON PHARMACEUTICAL GUJARAT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UA/2691/01/01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ПАНТАМАК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лікарського засобу – 700 000 тбл. та 2 800 000 тбл. до вже існуючого розміру серії 1 400 000 тбл.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на етапі 1. «Sifting», 2. «Аt Pre-Lubrication stager»,3. «Аt Lubrication stager».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UA/17027/01/01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ПАНТАСАН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ліофілізований для приготування розчину для ін'єкцій по 40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лікарського засобу.</w:t>
            </w:r>
            <w:r w:rsidRPr="000F1D1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UA/3400/01/01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Випробування контролю якості: Інститут Кульман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тесту "ідентифікації С" АФІ тіаміну мононітрат, у зв'язку з приведенням до оновленої монографії ЄФ "Thiamine nitrate".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UA/10445/01/01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lang w:val="uk-UA"/>
              </w:rPr>
            </w:pPr>
            <w:r w:rsidRPr="000F1D10">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0F1D10">
              <w:rPr>
                <w:rFonts w:ascii="Arial" w:hAnsi="Arial" w:cs="Arial"/>
                <w:b/>
                <w:sz w:val="16"/>
                <w:szCs w:val="16"/>
              </w:rPr>
              <w:t>HAEMOPHILUS</w:t>
            </w:r>
            <w:r w:rsidRPr="000F1D10">
              <w:rPr>
                <w:rFonts w:ascii="Arial" w:hAnsi="Arial" w:cs="Arial"/>
                <w:b/>
                <w:sz w:val="16"/>
                <w:szCs w:val="16"/>
                <w:lang w:val="uk-UA"/>
              </w:rPr>
              <w:t xml:space="preserve"> ТИПУ </w:t>
            </w:r>
            <w:r w:rsidRPr="000F1D10">
              <w:rPr>
                <w:rFonts w:ascii="Arial" w:hAnsi="Arial" w:cs="Arial"/>
                <w:b/>
                <w:sz w:val="16"/>
                <w:szCs w:val="16"/>
              </w:rPr>
              <w:t>B</w:t>
            </w:r>
            <w:r w:rsidRPr="000F1D10">
              <w:rPr>
                <w:rFonts w:ascii="Arial" w:hAnsi="Arial" w:cs="Arial"/>
                <w:b/>
                <w:sz w:val="16"/>
                <w:szCs w:val="16"/>
                <w:lang w:val="uk-UA"/>
              </w:rPr>
              <w:t xml:space="preserve">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lang w:val="uk-UA"/>
              </w:rPr>
              <w:t xml:space="preserve">порошок </w:t>
            </w:r>
            <w:r w:rsidRPr="000F1D10">
              <w:rPr>
                <w:rFonts w:ascii="Arial" w:hAnsi="Arial" w:cs="Arial"/>
                <w:sz w:val="16"/>
                <w:szCs w:val="16"/>
              </w:rPr>
              <w:t>Haemophilus</w:t>
            </w:r>
            <w:r w:rsidRPr="000F1D10">
              <w:rPr>
                <w:rFonts w:ascii="Arial" w:hAnsi="Arial" w:cs="Arial"/>
                <w:sz w:val="16"/>
                <w:szCs w:val="16"/>
                <w:lang w:val="uk-UA"/>
              </w:rPr>
              <w:t xml:space="preserve"> </w:t>
            </w:r>
            <w:r w:rsidRPr="000F1D10">
              <w:rPr>
                <w:rFonts w:ascii="Arial" w:hAnsi="Arial" w:cs="Arial"/>
                <w:sz w:val="16"/>
                <w:szCs w:val="16"/>
              </w:rPr>
              <w:t>influenzae</w:t>
            </w:r>
            <w:r w:rsidRPr="000F1D10">
              <w:rPr>
                <w:rFonts w:ascii="Arial" w:hAnsi="Arial" w:cs="Arial"/>
                <w:sz w:val="16"/>
                <w:szCs w:val="16"/>
                <w:lang w:val="uk-UA"/>
              </w:rPr>
              <w:t xml:space="preserve"> типу </w:t>
            </w:r>
            <w:r w:rsidRPr="000F1D10">
              <w:rPr>
                <w:rFonts w:ascii="Arial" w:hAnsi="Arial" w:cs="Arial"/>
                <w:sz w:val="16"/>
                <w:szCs w:val="16"/>
              </w:rPr>
              <w:t>b</w:t>
            </w:r>
            <w:r w:rsidRPr="000F1D10">
              <w:rPr>
                <w:rFonts w:ascii="Arial" w:hAnsi="Arial" w:cs="Arial"/>
                <w:sz w:val="16"/>
                <w:szCs w:val="16"/>
                <w:lang w:val="uk-UA"/>
              </w:rPr>
              <w:t xml:space="preserve">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w:t>
            </w:r>
            <w:r w:rsidRPr="000F1D10">
              <w:rPr>
                <w:rFonts w:ascii="Arial" w:hAnsi="Arial" w:cs="Arial"/>
                <w:sz w:val="16"/>
                <w:szCs w:val="16"/>
              </w:rPr>
              <w:t>(або 2 окремими голками), що містить суспензію для ін’єкцій, в стандартно-експортній упаковці, яка міститься у карто</w:t>
            </w:r>
            <w:r w:rsidRPr="000F1D10">
              <w:rPr>
                <w:rFonts w:ascii="Arial" w:hAnsi="Arial" w:cs="Arial"/>
                <w:sz w:val="16"/>
                <w:szCs w:val="16"/>
                <w:lang w:val="en-US"/>
              </w:rPr>
              <w:t>vthpk</w:t>
            </w:r>
            <w:r w:rsidRPr="000F1D10">
              <w:rPr>
                <w:rFonts w:ascii="Arial" w:hAnsi="Arial" w:cs="Arial"/>
                <w:sz w:val="16"/>
                <w:szCs w:val="16"/>
              </w:rPr>
              <w:t>.</w:t>
            </w:r>
            <w:r w:rsidRPr="000F1D10">
              <w:rPr>
                <w:rFonts w:ascii="Arial" w:hAnsi="Arial" w:cs="Arial"/>
                <w:sz w:val="16"/>
                <w:szCs w:val="16"/>
                <w:lang w:val="en-US"/>
              </w:rPr>
              <w:t>r</w:t>
            </w:r>
            <w:r w:rsidRPr="000F1D10">
              <w:rPr>
                <w:rFonts w:ascii="Arial" w:hAnsi="Arial" w:cs="Arial"/>
                <w:sz w:val="16"/>
                <w:szCs w:val="16"/>
              </w:rPr>
              <w:t>061977</w:t>
            </w:r>
          </w:p>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(інші зміни) Перегляд стратегії контролю нерозфасованого (bulk) кон’югованого полісахариду Haemophilus типу b на етапах головного посівного матеріалу (Master Seed Lot (MSL)) й робочого посівного матеріалу (Working Seed Lot (WSL)). Термін введення змін - квітень 2027. Зміни І типу - Зміни з якості. АФІ. Контроль АФІ (інші зміни) - Перегляд стратегії контролю нерозфасованого (bulk) активного фармацевтичного інгредієнта кон’югованого полісахариду Haemophilus типу b при випуску. Термін введення змін - квітень 2027. Зміни І типу - Зміни з якості. АФІ. Виробництво. Зміни випробувань або допустимих меж у процесі виробництва АФІ, що встановлені у специфікаціях (інші зміни) Перегляд стратегії контролю в процесі виробництва нерозфасованого активного фармацевтичного інгредієнта кон’югованого полісахариду Haemophilus типу b. Термін введення змін - квітень 2027.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оптичної щільності (Optical Density at 600 nm) як контролю в процесі виробництва головного посівного матеріалу (Master Seed Lot (MSL)) й робочого посівного матеріалу (Working Seed Lot (WSL)), з метою адаптації до рідкої попередньої культури і прослідковування розвитку аналітичних методів. Термін введення змін - квітень 2027.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головного посівного матеріалу (Master Seed Lot (MSL)) й робочого посівного матеріалу (Working Seed Lot (WSL)) з сублімованих на заморожені рідкі MSL і WSL з метою оптимізації процесу виробництва. </w:t>
            </w:r>
            <w:r w:rsidRPr="000F1D10">
              <w:rPr>
                <w:rFonts w:ascii="Arial" w:hAnsi="Arial" w:cs="Arial"/>
                <w:sz w:val="16"/>
                <w:szCs w:val="16"/>
              </w:rPr>
              <w:br/>
              <w:t>Затверджено</w:t>
            </w:r>
            <w:r w:rsidRPr="000F1D10">
              <w:rPr>
                <w:rFonts w:ascii="Arial" w:hAnsi="Arial" w:cs="Arial"/>
                <w:sz w:val="16"/>
                <w:szCs w:val="16"/>
                <w:lang w:val="en-US"/>
              </w:rPr>
              <w:br/>
              <w:t xml:space="preserve">Phase 2: steps for MSL storage </w:t>
            </w:r>
            <w:r w:rsidRPr="000F1D10">
              <w:rPr>
                <w:rFonts w:ascii="Arial" w:hAnsi="Arial" w:cs="Arial"/>
                <w:sz w:val="16"/>
                <w:szCs w:val="16"/>
                <w:lang w:val="en-US"/>
              </w:rPr>
              <w:br/>
              <w:t xml:space="preserve">Suspension in skim milk solution </w:t>
            </w:r>
            <w:r w:rsidRPr="000F1D10">
              <w:rPr>
                <w:rFonts w:ascii="Arial" w:hAnsi="Arial" w:cs="Arial"/>
                <w:sz w:val="16"/>
                <w:szCs w:val="16"/>
                <w:lang w:val="en-US"/>
              </w:rPr>
              <w:br/>
              <w:t xml:space="preserve">Germs filled in ampoules </w:t>
            </w:r>
            <w:r w:rsidRPr="000F1D10">
              <w:rPr>
                <w:rFonts w:ascii="Arial" w:hAnsi="Arial" w:cs="Arial"/>
                <w:sz w:val="16"/>
                <w:szCs w:val="16"/>
                <w:lang w:val="en-US"/>
              </w:rPr>
              <w:br/>
              <w:t xml:space="preserve">Freeze-drying </w:t>
            </w:r>
            <w:r w:rsidRPr="000F1D10">
              <w:rPr>
                <w:rFonts w:ascii="Arial" w:hAnsi="Arial" w:cs="Arial"/>
                <w:sz w:val="16"/>
                <w:szCs w:val="16"/>
                <w:lang w:val="en-US"/>
              </w:rPr>
              <w:br/>
              <w:t xml:space="preserve">Storage at +5°C ± 3°C </w:t>
            </w:r>
            <w:r w:rsidRPr="000F1D10">
              <w:rPr>
                <w:rFonts w:ascii="Arial" w:hAnsi="Arial" w:cs="Arial"/>
                <w:sz w:val="16"/>
                <w:szCs w:val="16"/>
                <w:lang w:val="en-US"/>
              </w:rPr>
              <w:br/>
              <w:t xml:space="preserve">Phase 2: steps for WSL storage </w:t>
            </w:r>
            <w:r w:rsidRPr="000F1D10">
              <w:rPr>
                <w:rFonts w:ascii="Arial" w:hAnsi="Arial" w:cs="Arial"/>
                <w:sz w:val="16"/>
                <w:szCs w:val="16"/>
                <w:lang w:val="en-US"/>
              </w:rPr>
              <w:br/>
              <w:t xml:space="preserve">Suspension in skim milk solution </w:t>
            </w:r>
            <w:r w:rsidRPr="000F1D10">
              <w:rPr>
                <w:rFonts w:ascii="Arial" w:hAnsi="Arial" w:cs="Arial"/>
                <w:sz w:val="16"/>
                <w:szCs w:val="16"/>
                <w:lang w:val="en-US"/>
              </w:rPr>
              <w:br/>
              <w:t xml:space="preserve">Germs filled in ampoules </w:t>
            </w:r>
            <w:r w:rsidRPr="000F1D10">
              <w:rPr>
                <w:rFonts w:ascii="Arial" w:hAnsi="Arial" w:cs="Arial"/>
                <w:sz w:val="16"/>
                <w:szCs w:val="16"/>
                <w:lang w:val="en-US"/>
              </w:rPr>
              <w:br/>
              <w:t xml:space="preserve">Freeze-drying </w:t>
            </w:r>
            <w:r w:rsidRPr="000F1D10">
              <w:rPr>
                <w:rFonts w:ascii="Arial" w:hAnsi="Arial" w:cs="Arial"/>
                <w:sz w:val="16"/>
                <w:szCs w:val="16"/>
                <w:lang w:val="en-US"/>
              </w:rPr>
              <w:br/>
              <w:t xml:space="preserve">Storage at +5°C ± 3°C </w:t>
            </w:r>
            <w:r w:rsidRPr="000F1D10">
              <w:rPr>
                <w:rFonts w:ascii="Arial" w:hAnsi="Arial" w:cs="Arial"/>
                <w:sz w:val="16"/>
                <w:szCs w:val="16"/>
                <w:lang w:val="en-US"/>
              </w:rPr>
              <w:br/>
            </w:r>
            <w:r w:rsidRPr="000F1D10">
              <w:rPr>
                <w:rFonts w:ascii="Arial" w:hAnsi="Arial" w:cs="Arial"/>
                <w:sz w:val="16"/>
                <w:szCs w:val="16"/>
              </w:rPr>
              <w:t>Запропоновано</w:t>
            </w:r>
            <w:r w:rsidRPr="000F1D10">
              <w:rPr>
                <w:rFonts w:ascii="Arial" w:hAnsi="Arial" w:cs="Arial"/>
                <w:sz w:val="16"/>
                <w:szCs w:val="16"/>
                <w:lang w:val="en-US"/>
              </w:rPr>
              <w:t xml:space="preserve"> </w:t>
            </w:r>
            <w:r w:rsidRPr="000F1D10">
              <w:rPr>
                <w:rFonts w:ascii="Arial" w:hAnsi="Arial" w:cs="Arial"/>
                <w:sz w:val="16"/>
                <w:szCs w:val="16"/>
                <w:lang w:val="en-US"/>
              </w:rPr>
              <w:br/>
              <w:t xml:space="preserve">Phase 2: steps for MSL storage </w:t>
            </w:r>
            <w:r w:rsidRPr="000F1D10">
              <w:rPr>
                <w:rFonts w:ascii="Arial" w:hAnsi="Arial" w:cs="Arial"/>
                <w:sz w:val="16"/>
                <w:szCs w:val="16"/>
                <w:lang w:val="en-US"/>
              </w:rPr>
              <w:br/>
              <w:t xml:space="preserve">Addition of glycerol 15% v/v ±5% </w:t>
            </w:r>
            <w:r w:rsidRPr="000F1D10">
              <w:rPr>
                <w:rFonts w:ascii="Arial" w:hAnsi="Arial" w:cs="Arial"/>
                <w:sz w:val="16"/>
                <w:szCs w:val="16"/>
                <w:lang w:val="en-US"/>
              </w:rPr>
              <w:br/>
              <w:t xml:space="preserve">under stirring at 300 ± 20 rpm during 15 ± 5 min </w:t>
            </w:r>
            <w:r w:rsidRPr="000F1D10">
              <w:rPr>
                <w:rFonts w:ascii="Arial" w:hAnsi="Arial" w:cs="Arial"/>
                <w:sz w:val="16"/>
                <w:szCs w:val="16"/>
                <w:lang w:val="en-US"/>
              </w:rPr>
              <w:br/>
              <w:t xml:space="preserve">Germs filled in cryovials / </w:t>
            </w:r>
            <w:r w:rsidRPr="000F1D10">
              <w:rPr>
                <w:rFonts w:ascii="Arial" w:hAnsi="Arial" w:cs="Arial"/>
                <w:sz w:val="16"/>
                <w:szCs w:val="16"/>
                <w:lang w:val="en-US"/>
              </w:rPr>
              <w:br/>
              <w:t xml:space="preserve">Storage at ≤ -70°C </w:t>
            </w:r>
            <w:r w:rsidRPr="000F1D10">
              <w:rPr>
                <w:rFonts w:ascii="Arial" w:hAnsi="Arial" w:cs="Arial"/>
                <w:sz w:val="16"/>
                <w:szCs w:val="16"/>
                <w:lang w:val="en-US"/>
              </w:rPr>
              <w:br/>
              <w:t xml:space="preserve">Phase 2: steps for WSL storage </w:t>
            </w:r>
            <w:r w:rsidRPr="000F1D10">
              <w:rPr>
                <w:rFonts w:ascii="Arial" w:hAnsi="Arial" w:cs="Arial"/>
                <w:sz w:val="16"/>
                <w:szCs w:val="16"/>
                <w:lang w:val="en-US"/>
              </w:rPr>
              <w:br/>
              <w:t xml:space="preserve">Addition of glycerol 15% v/v ±5% </w:t>
            </w:r>
            <w:r w:rsidRPr="000F1D10">
              <w:rPr>
                <w:rFonts w:ascii="Arial" w:hAnsi="Arial" w:cs="Arial"/>
                <w:sz w:val="16"/>
                <w:szCs w:val="16"/>
                <w:lang w:val="en-US"/>
              </w:rPr>
              <w:br/>
              <w:t xml:space="preserve">under stirring at 300 ± 20 rpm during 15 ± 5 min </w:t>
            </w:r>
            <w:r w:rsidRPr="000F1D10">
              <w:rPr>
                <w:rFonts w:ascii="Arial" w:hAnsi="Arial" w:cs="Arial"/>
                <w:sz w:val="16"/>
                <w:szCs w:val="16"/>
                <w:lang w:val="en-US"/>
              </w:rPr>
              <w:br/>
              <w:t xml:space="preserve">Germs filled in cryovials / </w:t>
            </w:r>
            <w:r w:rsidRPr="000F1D10">
              <w:rPr>
                <w:rFonts w:ascii="Arial" w:hAnsi="Arial" w:cs="Arial"/>
                <w:sz w:val="16"/>
                <w:szCs w:val="16"/>
                <w:lang w:val="en-US"/>
              </w:rPr>
              <w:br/>
              <w:t xml:space="preserve">Storage at ≤ -70°C </w:t>
            </w:r>
            <w:r w:rsidRPr="000F1D10">
              <w:rPr>
                <w:rFonts w:ascii="Arial" w:hAnsi="Arial" w:cs="Arial"/>
                <w:sz w:val="16"/>
                <w:szCs w:val="16"/>
                <w:lang w:val="en-US"/>
              </w:rPr>
              <w:br/>
            </w:r>
            <w:r w:rsidRPr="000F1D10">
              <w:rPr>
                <w:rFonts w:ascii="Arial" w:hAnsi="Arial" w:cs="Arial"/>
                <w:sz w:val="16"/>
                <w:szCs w:val="16"/>
              </w:rPr>
              <w:t>Термін</w:t>
            </w:r>
            <w:r w:rsidRPr="000F1D10">
              <w:rPr>
                <w:rFonts w:ascii="Arial" w:hAnsi="Arial" w:cs="Arial"/>
                <w:sz w:val="16"/>
                <w:szCs w:val="16"/>
                <w:lang w:val="en-US"/>
              </w:rPr>
              <w:t xml:space="preserve"> </w:t>
            </w:r>
            <w:r w:rsidRPr="000F1D10">
              <w:rPr>
                <w:rFonts w:ascii="Arial" w:hAnsi="Arial" w:cs="Arial"/>
                <w:sz w:val="16"/>
                <w:szCs w:val="16"/>
              </w:rPr>
              <w:t>введення</w:t>
            </w:r>
            <w:r w:rsidRPr="000F1D10">
              <w:rPr>
                <w:rFonts w:ascii="Arial" w:hAnsi="Arial" w:cs="Arial"/>
                <w:sz w:val="16"/>
                <w:szCs w:val="16"/>
                <w:lang w:val="en-US"/>
              </w:rPr>
              <w:t xml:space="preserve"> </w:t>
            </w:r>
            <w:r w:rsidRPr="000F1D10">
              <w:rPr>
                <w:rFonts w:ascii="Arial" w:hAnsi="Arial" w:cs="Arial"/>
                <w:sz w:val="16"/>
                <w:szCs w:val="16"/>
              </w:rPr>
              <w:t>змін</w:t>
            </w:r>
            <w:r w:rsidRPr="000F1D10">
              <w:rPr>
                <w:rFonts w:ascii="Arial" w:hAnsi="Arial" w:cs="Arial"/>
                <w:sz w:val="16"/>
                <w:szCs w:val="16"/>
                <w:lang w:val="en-US"/>
              </w:rPr>
              <w:t xml:space="preserve"> - </w:t>
            </w:r>
            <w:r w:rsidRPr="000F1D10">
              <w:rPr>
                <w:rFonts w:ascii="Arial" w:hAnsi="Arial" w:cs="Arial"/>
                <w:sz w:val="16"/>
                <w:szCs w:val="16"/>
              </w:rPr>
              <w:t>квітень</w:t>
            </w:r>
            <w:r w:rsidRPr="000F1D10">
              <w:rPr>
                <w:rFonts w:ascii="Arial" w:hAnsi="Arial" w:cs="Arial"/>
                <w:sz w:val="16"/>
                <w:szCs w:val="16"/>
                <w:lang w:val="en-US"/>
              </w:rPr>
              <w:t xml:space="preserve"> 2027. </w:t>
            </w:r>
            <w:r w:rsidRPr="000F1D10">
              <w:rPr>
                <w:rFonts w:ascii="Arial" w:hAnsi="Arial" w:cs="Arial"/>
                <w:sz w:val="16"/>
                <w:szCs w:val="16"/>
              </w:rPr>
              <w:t>Зміни</w:t>
            </w:r>
            <w:r w:rsidRPr="000F1D10">
              <w:rPr>
                <w:rFonts w:ascii="Arial" w:hAnsi="Arial" w:cs="Arial"/>
                <w:sz w:val="16"/>
                <w:szCs w:val="16"/>
                <w:lang w:val="en-US"/>
              </w:rPr>
              <w:t xml:space="preserve"> II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Виробництво</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стосується</w:t>
            </w:r>
            <w:r w:rsidRPr="000F1D10">
              <w:rPr>
                <w:rFonts w:ascii="Arial" w:hAnsi="Arial" w:cs="Arial"/>
                <w:sz w:val="16"/>
                <w:szCs w:val="16"/>
                <w:lang w:val="en-US"/>
              </w:rPr>
              <w:t xml:space="preserve"> </w:t>
            </w:r>
            <w:r w:rsidRPr="000F1D10">
              <w:rPr>
                <w:rFonts w:ascii="Arial" w:hAnsi="Arial" w:cs="Arial"/>
                <w:sz w:val="16"/>
                <w:szCs w:val="16"/>
              </w:rPr>
              <w:t>активної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використання</w:t>
            </w:r>
            <w:r w:rsidRPr="000F1D10">
              <w:rPr>
                <w:rFonts w:ascii="Arial" w:hAnsi="Arial" w:cs="Arial"/>
                <w:sz w:val="16"/>
                <w:szCs w:val="16"/>
                <w:lang w:val="en-US"/>
              </w:rPr>
              <w:t xml:space="preserve"> </w:t>
            </w:r>
            <w:r w:rsidRPr="000F1D10">
              <w:rPr>
                <w:rFonts w:ascii="Arial" w:hAnsi="Arial" w:cs="Arial"/>
                <w:sz w:val="16"/>
                <w:szCs w:val="16"/>
              </w:rPr>
              <w:t>хімічних</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яка</w:t>
            </w:r>
            <w:r w:rsidRPr="000F1D10">
              <w:rPr>
                <w:rFonts w:ascii="Arial" w:hAnsi="Arial" w:cs="Arial"/>
                <w:sz w:val="16"/>
                <w:szCs w:val="16"/>
                <w:lang w:val="en-US"/>
              </w:rPr>
              <w:t xml:space="preserve"> </w:t>
            </w:r>
            <w:r w:rsidRPr="000F1D10">
              <w:rPr>
                <w:rFonts w:ascii="Arial" w:hAnsi="Arial" w:cs="Arial"/>
                <w:sz w:val="16"/>
                <w:szCs w:val="16"/>
              </w:rPr>
              <w:t>може</w:t>
            </w:r>
            <w:r w:rsidRPr="000F1D10">
              <w:rPr>
                <w:rFonts w:ascii="Arial" w:hAnsi="Arial" w:cs="Arial"/>
                <w:sz w:val="16"/>
                <w:szCs w:val="16"/>
                <w:lang w:val="en-US"/>
              </w:rPr>
              <w:t xml:space="preserve"> </w:t>
            </w:r>
            <w:r w:rsidRPr="000F1D10">
              <w:rPr>
                <w:rFonts w:ascii="Arial" w:hAnsi="Arial" w:cs="Arial"/>
                <w:sz w:val="16"/>
                <w:szCs w:val="16"/>
              </w:rPr>
              <w:t>мати</w:t>
            </w:r>
            <w:r w:rsidRPr="000F1D10">
              <w:rPr>
                <w:rFonts w:ascii="Arial" w:hAnsi="Arial" w:cs="Arial"/>
                <w:sz w:val="16"/>
                <w:szCs w:val="16"/>
                <w:lang w:val="en-US"/>
              </w:rPr>
              <w:t xml:space="preserve"> </w:t>
            </w:r>
            <w:r w:rsidRPr="000F1D10">
              <w:rPr>
                <w:rFonts w:ascii="Arial" w:hAnsi="Arial" w:cs="Arial"/>
                <w:sz w:val="16"/>
                <w:szCs w:val="16"/>
              </w:rPr>
              <w:t>значний</w:t>
            </w:r>
            <w:r w:rsidRPr="000F1D10">
              <w:rPr>
                <w:rFonts w:ascii="Arial" w:hAnsi="Arial" w:cs="Arial"/>
                <w:sz w:val="16"/>
                <w:szCs w:val="16"/>
                <w:lang w:val="en-US"/>
              </w:rPr>
              <w:t xml:space="preserve"> </w:t>
            </w:r>
            <w:r w:rsidRPr="000F1D10">
              <w:rPr>
                <w:rFonts w:ascii="Arial" w:hAnsi="Arial" w:cs="Arial"/>
                <w:sz w:val="16"/>
                <w:szCs w:val="16"/>
              </w:rPr>
              <w:t>вплив</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якість</w:t>
            </w:r>
            <w:r w:rsidRPr="000F1D10">
              <w:rPr>
                <w:rFonts w:ascii="Arial" w:hAnsi="Arial" w:cs="Arial"/>
                <w:sz w:val="16"/>
                <w:szCs w:val="16"/>
                <w:lang w:val="en-US"/>
              </w:rPr>
              <w:t xml:space="preserve">, </w:t>
            </w:r>
            <w:r w:rsidRPr="000F1D10">
              <w:rPr>
                <w:rFonts w:ascii="Arial" w:hAnsi="Arial" w:cs="Arial"/>
                <w:sz w:val="16"/>
                <w:szCs w:val="16"/>
              </w:rPr>
              <w:t>безпеку</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ефективність</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не</w:t>
            </w:r>
            <w:r w:rsidRPr="000F1D10">
              <w:rPr>
                <w:rFonts w:ascii="Arial" w:hAnsi="Arial" w:cs="Arial"/>
                <w:sz w:val="16"/>
                <w:szCs w:val="16"/>
                <w:lang w:val="en-US"/>
              </w:rPr>
              <w:t xml:space="preserve"> </w:t>
            </w:r>
            <w:r w:rsidRPr="000F1D10">
              <w:rPr>
                <w:rFonts w:ascii="Arial" w:hAnsi="Arial" w:cs="Arial"/>
                <w:sz w:val="16"/>
                <w:szCs w:val="16"/>
              </w:rPr>
              <w:t>стосується</w:t>
            </w:r>
            <w:r w:rsidRPr="000F1D10">
              <w:rPr>
                <w:rFonts w:ascii="Arial" w:hAnsi="Arial" w:cs="Arial"/>
                <w:sz w:val="16"/>
                <w:szCs w:val="16"/>
                <w:lang w:val="en-US"/>
              </w:rPr>
              <w:t xml:space="preserve"> </w:t>
            </w:r>
            <w:r w:rsidRPr="000F1D10">
              <w:rPr>
                <w:rFonts w:ascii="Arial" w:hAnsi="Arial" w:cs="Arial"/>
                <w:sz w:val="16"/>
                <w:szCs w:val="16"/>
              </w:rPr>
              <w:t>протоколу</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головного</w:t>
            </w:r>
            <w:r w:rsidRPr="000F1D10">
              <w:rPr>
                <w:rFonts w:ascii="Arial" w:hAnsi="Arial" w:cs="Arial"/>
                <w:sz w:val="16"/>
                <w:szCs w:val="16"/>
                <w:lang w:val="en-US"/>
              </w:rPr>
              <w:t xml:space="preserve"> </w:t>
            </w:r>
            <w:r w:rsidRPr="000F1D10">
              <w:rPr>
                <w:rFonts w:ascii="Arial" w:hAnsi="Arial" w:cs="Arial"/>
                <w:sz w:val="16"/>
                <w:szCs w:val="16"/>
              </w:rPr>
              <w:t>посівного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 xml:space="preserve"> (Master Seed Lot (MSL)) </w:t>
            </w:r>
            <w:r w:rsidRPr="000F1D10">
              <w:rPr>
                <w:rFonts w:ascii="Arial" w:hAnsi="Arial" w:cs="Arial"/>
                <w:sz w:val="16"/>
                <w:szCs w:val="16"/>
              </w:rPr>
              <w:t>й</w:t>
            </w:r>
            <w:r w:rsidRPr="000F1D10">
              <w:rPr>
                <w:rFonts w:ascii="Arial" w:hAnsi="Arial" w:cs="Arial"/>
                <w:sz w:val="16"/>
                <w:szCs w:val="16"/>
                <w:lang w:val="en-US"/>
              </w:rPr>
              <w:t xml:space="preserve"> </w:t>
            </w:r>
            <w:r w:rsidRPr="000F1D10">
              <w:rPr>
                <w:rFonts w:ascii="Arial" w:hAnsi="Arial" w:cs="Arial"/>
                <w:sz w:val="16"/>
                <w:szCs w:val="16"/>
              </w:rPr>
              <w:t>робочого</w:t>
            </w:r>
            <w:r w:rsidRPr="000F1D10">
              <w:rPr>
                <w:rFonts w:ascii="Arial" w:hAnsi="Arial" w:cs="Arial"/>
                <w:sz w:val="16"/>
                <w:szCs w:val="16"/>
                <w:lang w:val="en-US"/>
              </w:rPr>
              <w:t xml:space="preserve"> </w:t>
            </w:r>
            <w:r w:rsidRPr="000F1D10">
              <w:rPr>
                <w:rFonts w:ascii="Arial" w:hAnsi="Arial" w:cs="Arial"/>
                <w:sz w:val="16"/>
                <w:szCs w:val="16"/>
              </w:rPr>
              <w:t>посівного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 xml:space="preserve"> (Working Seed Lot (WSL)). </w:t>
            </w:r>
            <w:r w:rsidRPr="000F1D10">
              <w:rPr>
                <w:rFonts w:ascii="Arial" w:hAnsi="Arial" w:cs="Arial"/>
                <w:sz w:val="16"/>
                <w:szCs w:val="16"/>
              </w:rPr>
              <w:t>Термін</w:t>
            </w:r>
            <w:r w:rsidRPr="000F1D10">
              <w:rPr>
                <w:rFonts w:ascii="Arial" w:hAnsi="Arial" w:cs="Arial"/>
                <w:sz w:val="16"/>
                <w:szCs w:val="16"/>
                <w:lang w:val="en-US"/>
              </w:rPr>
              <w:t xml:space="preserve"> </w:t>
            </w:r>
            <w:r w:rsidRPr="000F1D10">
              <w:rPr>
                <w:rFonts w:ascii="Arial" w:hAnsi="Arial" w:cs="Arial"/>
                <w:sz w:val="16"/>
                <w:szCs w:val="16"/>
              </w:rPr>
              <w:t>введення</w:t>
            </w:r>
            <w:r w:rsidRPr="000F1D10">
              <w:rPr>
                <w:rFonts w:ascii="Arial" w:hAnsi="Arial" w:cs="Arial"/>
                <w:sz w:val="16"/>
                <w:szCs w:val="16"/>
                <w:lang w:val="en-US"/>
              </w:rPr>
              <w:t xml:space="preserve"> </w:t>
            </w:r>
            <w:r w:rsidRPr="000F1D10">
              <w:rPr>
                <w:rFonts w:ascii="Arial" w:hAnsi="Arial" w:cs="Arial"/>
                <w:sz w:val="16"/>
                <w:szCs w:val="16"/>
              </w:rPr>
              <w:t>змін</w:t>
            </w:r>
            <w:r w:rsidRPr="000F1D10">
              <w:rPr>
                <w:rFonts w:ascii="Arial" w:hAnsi="Arial" w:cs="Arial"/>
                <w:sz w:val="16"/>
                <w:szCs w:val="16"/>
                <w:lang w:val="en-US"/>
              </w:rPr>
              <w:t xml:space="preserve"> - </w:t>
            </w:r>
            <w:r w:rsidRPr="000F1D10">
              <w:rPr>
                <w:rFonts w:ascii="Arial" w:hAnsi="Arial" w:cs="Arial"/>
                <w:sz w:val="16"/>
                <w:szCs w:val="16"/>
              </w:rPr>
              <w:t>квітень</w:t>
            </w:r>
            <w:r w:rsidRPr="000F1D10">
              <w:rPr>
                <w:rFonts w:ascii="Arial" w:hAnsi="Arial" w:cs="Arial"/>
                <w:sz w:val="16"/>
                <w:szCs w:val="16"/>
                <w:lang w:val="en-US"/>
              </w:rPr>
              <w:t xml:space="preserve"> 2027. </w:t>
            </w:r>
            <w:r w:rsidRPr="000F1D10">
              <w:rPr>
                <w:rFonts w:ascii="Arial" w:hAnsi="Arial" w:cs="Arial"/>
                <w:sz w:val="16"/>
                <w:szCs w:val="16"/>
              </w:rPr>
              <w:t>Зміни</w:t>
            </w:r>
            <w:r w:rsidRPr="000F1D10">
              <w:rPr>
                <w:rFonts w:ascii="Arial" w:hAnsi="Arial" w:cs="Arial"/>
                <w:sz w:val="16"/>
                <w:szCs w:val="16"/>
                <w:lang w:val="en-US"/>
              </w:rPr>
              <w:t xml:space="preserve"> II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Виробництво</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вихідного</w:t>
            </w:r>
            <w:r w:rsidRPr="000F1D10">
              <w:rPr>
                <w:rFonts w:ascii="Arial" w:hAnsi="Arial" w:cs="Arial"/>
                <w:sz w:val="16"/>
                <w:szCs w:val="16"/>
                <w:lang w:val="en-US"/>
              </w:rPr>
              <w:t>/</w:t>
            </w:r>
            <w:r w:rsidRPr="000F1D10">
              <w:rPr>
                <w:rFonts w:ascii="Arial" w:hAnsi="Arial" w:cs="Arial"/>
                <w:sz w:val="16"/>
                <w:szCs w:val="16"/>
              </w:rPr>
              <w:t>проміжного</w:t>
            </w:r>
            <w:r w:rsidRPr="000F1D10">
              <w:rPr>
                <w:rFonts w:ascii="Arial" w:hAnsi="Arial" w:cs="Arial"/>
                <w:sz w:val="16"/>
                <w:szCs w:val="16"/>
                <w:lang w:val="en-US"/>
              </w:rPr>
              <w:t xml:space="preserve"> </w:t>
            </w:r>
            <w:r w:rsidRPr="000F1D10">
              <w:rPr>
                <w:rFonts w:ascii="Arial" w:hAnsi="Arial" w:cs="Arial"/>
                <w:sz w:val="16"/>
                <w:szCs w:val="16"/>
              </w:rPr>
              <w:t>продукту</w:t>
            </w:r>
            <w:r w:rsidRPr="000F1D10">
              <w:rPr>
                <w:rFonts w:ascii="Arial" w:hAnsi="Arial" w:cs="Arial"/>
                <w:sz w:val="16"/>
                <w:szCs w:val="16"/>
                <w:lang w:val="en-US"/>
              </w:rPr>
              <w:t>/</w:t>
            </w:r>
            <w:r w:rsidRPr="000F1D10">
              <w:rPr>
                <w:rFonts w:ascii="Arial" w:hAnsi="Arial" w:cs="Arial"/>
                <w:sz w:val="16"/>
                <w:szCs w:val="16"/>
              </w:rPr>
              <w:t>реагенту</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виробничому</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включаючи</w:t>
            </w:r>
            <w:r w:rsidRPr="000F1D10">
              <w:rPr>
                <w:rFonts w:ascii="Arial" w:hAnsi="Arial" w:cs="Arial"/>
                <w:sz w:val="16"/>
                <w:szCs w:val="16"/>
                <w:lang w:val="en-US"/>
              </w:rPr>
              <w:t xml:space="preserve">, </w:t>
            </w:r>
            <w:r w:rsidRPr="000F1D10">
              <w:rPr>
                <w:rFonts w:ascii="Arial" w:hAnsi="Arial" w:cs="Arial"/>
                <w:sz w:val="16"/>
                <w:szCs w:val="16"/>
              </w:rPr>
              <w:t>де</w:t>
            </w:r>
            <w:r w:rsidRPr="000F1D10">
              <w:rPr>
                <w:rFonts w:ascii="Arial" w:hAnsi="Arial" w:cs="Arial"/>
                <w:sz w:val="16"/>
                <w:szCs w:val="16"/>
                <w:lang w:val="en-US"/>
              </w:rPr>
              <w:t xml:space="preserve"> </w:t>
            </w:r>
            <w:r w:rsidRPr="000F1D10">
              <w:rPr>
                <w:rFonts w:ascii="Arial" w:hAnsi="Arial" w:cs="Arial"/>
                <w:sz w:val="16"/>
                <w:szCs w:val="16"/>
              </w:rPr>
              <w:t>необхідно</w:t>
            </w:r>
            <w:r w:rsidRPr="000F1D10">
              <w:rPr>
                <w:rFonts w:ascii="Arial" w:hAnsi="Arial" w:cs="Arial"/>
                <w:sz w:val="16"/>
                <w:szCs w:val="16"/>
                <w:lang w:val="en-US"/>
              </w:rPr>
              <w:t xml:space="preserve">, </w:t>
            </w:r>
            <w:r w:rsidRPr="000F1D10">
              <w:rPr>
                <w:rFonts w:ascii="Arial" w:hAnsi="Arial" w:cs="Arial"/>
                <w:sz w:val="16"/>
                <w:szCs w:val="16"/>
              </w:rPr>
              <w:t>місце</w:t>
            </w:r>
            <w:r w:rsidRPr="000F1D10">
              <w:rPr>
                <w:rFonts w:ascii="Arial" w:hAnsi="Arial" w:cs="Arial"/>
                <w:sz w:val="16"/>
                <w:szCs w:val="16"/>
                <w:lang w:val="en-US"/>
              </w:rPr>
              <w:t xml:space="preserve"> </w:t>
            </w:r>
            <w:r w:rsidRPr="000F1D10">
              <w:rPr>
                <w:rFonts w:ascii="Arial" w:hAnsi="Arial" w:cs="Arial"/>
                <w:sz w:val="16"/>
                <w:szCs w:val="16"/>
              </w:rPr>
              <w:t>проведення</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за</w:t>
            </w:r>
            <w:r w:rsidRPr="000F1D10">
              <w:rPr>
                <w:rFonts w:ascii="Arial" w:hAnsi="Arial" w:cs="Arial"/>
                <w:sz w:val="16"/>
                <w:szCs w:val="16"/>
                <w:lang w:val="en-US"/>
              </w:rPr>
              <w:t xml:space="preserve"> </w:t>
            </w:r>
            <w:r w:rsidRPr="000F1D10">
              <w:rPr>
                <w:rFonts w:ascii="Arial" w:hAnsi="Arial" w:cs="Arial"/>
                <w:sz w:val="16"/>
                <w:szCs w:val="16"/>
              </w:rPr>
              <w:t>відсутності</w:t>
            </w:r>
            <w:r w:rsidRPr="000F1D10">
              <w:rPr>
                <w:rFonts w:ascii="Arial" w:hAnsi="Arial" w:cs="Arial"/>
                <w:sz w:val="16"/>
                <w:szCs w:val="16"/>
                <w:lang w:val="en-US"/>
              </w:rPr>
              <w:t xml:space="preserve"> </w:t>
            </w:r>
            <w:r w:rsidRPr="000F1D10">
              <w:rPr>
                <w:rFonts w:ascii="Arial" w:hAnsi="Arial" w:cs="Arial"/>
                <w:sz w:val="16"/>
                <w:szCs w:val="16"/>
              </w:rPr>
              <w:t>сертифіката</w:t>
            </w:r>
            <w:r w:rsidRPr="000F1D10">
              <w:rPr>
                <w:rFonts w:ascii="Arial" w:hAnsi="Arial" w:cs="Arial"/>
                <w:sz w:val="16"/>
                <w:szCs w:val="16"/>
                <w:lang w:val="en-US"/>
              </w:rPr>
              <w:t xml:space="preserve"> </w:t>
            </w:r>
            <w:r w:rsidRPr="000F1D10">
              <w:rPr>
                <w:rFonts w:ascii="Arial" w:hAnsi="Arial" w:cs="Arial"/>
                <w:sz w:val="16"/>
                <w:szCs w:val="16"/>
              </w:rPr>
              <w:t>відповідності</w:t>
            </w:r>
            <w:r w:rsidRPr="000F1D10">
              <w:rPr>
                <w:rFonts w:ascii="Arial" w:hAnsi="Arial" w:cs="Arial"/>
                <w:sz w:val="16"/>
                <w:szCs w:val="16"/>
                <w:lang w:val="en-US"/>
              </w:rPr>
              <w:t xml:space="preserve"> </w:t>
            </w:r>
            <w:r w:rsidRPr="000F1D10">
              <w:rPr>
                <w:rFonts w:ascii="Arial" w:hAnsi="Arial" w:cs="Arial"/>
                <w:sz w:val="16"/>
                <w:szCs w:val="16"/>
              </w:rPr>
              <w:t>Європейській</w:t>
            </w:r>
            <w:r w:rsidRPr="000F1D10">
              <w:rPr>
                <w:rFonts w:ascii="Arial" w:hAnsi="Arial" w:cs="Arial"/>
                <w:sz w:val="16"/>
                <w:szCs w:val="16"/>
                <w:lang w:val="en-US"/>
              </w:rPr>
              <w:t xml:space="preserve"> </w:t>
            </w:r>
            <w:r w:rsidRPr="000F1D10">
              <w:rPr>
                <w:rFonts w:ascii="Arial" w:hAnsi="Arial" w:cs="Arial"/>
                <w:sz w:val="16"/>
                <w:szCs w:val="16"/>
              </w:rPr>
              <w:t>фармакопеї</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затвердженому</w:t>
            </w:r>
            <w:r w:rsidRPr="000F1D10">
              <w:rPr>
                <w:rFonts w:ascii="Arial" w:hAnsi="Arial" w:cs="Arial"/>
                <w:sz w:val="16"/>
                <w:szCs w:val="16"/>
                <w:lang w:val="en-US"/>
              </w:rPr>
              <w:t xml:space="preserve"> </w:t>
            </w:r>
            <w:r w:rsidRPr="000F1D10">
              <w:rPr>
                <w:rFonts w:ascii="Arial" w:hAnsi="Arial" w:cs="Arial"/>
                <w:sz w:val="16"/>
                <w:szCs w:val="16"/>
              </w:rPr>
              <w:t>досьє</w:t>
            </w:r>
            <w:r w:rsidRPr="000F1D10">
              <w:rPr>
                <w:rFonts w:ascii="Arial" w:hAnsi="Arial" w:cs="Arial"/>
                <w:sz w:val="16"/>
                <w:szCs w:val="16"/>
                <w:lang w:val="en-US"/>
              </w:rPr>
              <w:t>)(</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вихідному</w:t>
            </w:r>
            <w:r w:rsidRPr="000F1D10">
              <w:rPr>
                <w:rFonts w:ascii="Arial" w:hAnsi="Arial" w:cs="Arial"/>
                <w:sz w:val="16"/>
                <w:szCs w:val="16"/>
                <w:lang w:val="en-US"/>
              </w:rPr>
              <w:t xml:space="preserve"> </w:t>
            </w:r>
            <w:r w:rsidRPr="000F1D10">
              <w:rPr>
                <w:rFonts w:ascii="Arial" w:hAnsi="Arial" w:cs="Arial"/>
                <w:sz w:val="16"/>
                <w:szCs w:val="16"/>
              </w:rPr>
              <w:t>матеріалі</w:t>
            </w:r>
            <w:r w:rsidRPr="000F1D10">
              <w:rPr>
                <w:rFonts w:ascii="Arial" w:hAnsi="Arial" w:cs="Arial"/>
                <w:sz w:val="16"/>
                <w:szCs w:val="16"/>
                <w:lang w:val="en-US"/>
              </w:rPr>
              <w:t>/</w:t>
            </w:r>
            <w:r w:rsidRPr="000F1D10">
              <w:rPr>
                <w:rFonts w:ascii="Arial" w:hAnsi="Arial" w:cs="Arial"/>
                <w:sz w:val="16"/>
                <w:szCs w:val="16"/>
              </w:rPr>
              <w:t>реагенті</w:t>
            </w:r>
            <w:r w:rsidRPr="000F1D10">
              <w:rPr>
                <w:rFonts w:ascii="Arial" w:hAnsi="Arial" w:cs="Arial"/>
                <w:sz w:val="16"/>
                <w:szCs w:val="16"/>
                <w:lang w:val="en-US"/>
              </w:rPr>
              <w:t>/</w:t>
            </w:r>
            <w:r w:rsidRPr="000F1D10">
              <w:rPr>
                <w:rFonts w:ascii="Arial" w:hAnsi="Arial" w:cs="Arial"/>
                <w:sz w:val="16"/>
                <w:szCs w:val="16"/>
              </w:rPr>
              <w:t>проміжному</w:t>
            </w:r>
            <w:r w:rsidRPr="000F1D10">
              <w:rPr>
                <w:rFonts w:ascii="Arial" w:hAnsi="Arial" w:cs="Arial"/>
                <w:sz w:val="16"/>
                <w:szCs w:val="16"/>
                <w:lang w:val="en-US"/>
              </w:rPr>
              <w:t xml:space="preserve"> </w:t>
            </w:r>
            <w:r w:rsidRPr="000F1D10">
              <w:rPr>
                <w:rFonts w:ascii="Arial" w:hAnsi="Arial" w:cs="Arial"/>
                <w:sz w:val="16"/>
                <w:szCs w:val="16"/>
              </w:rPr>
              <w:t>продукті</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сировини</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розчинів</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середовищ</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використовуються</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етапі</w:t>
            </w:r>
            <w:r w:rsidRPr="000F1D10">
              <w:rPr>
                <w:rFonts w:ascii="Arial" w:hAnsi="Arial" w:cs="Arial"/>
                <w:sz w:val="16"/>
                <w:szCs w:val="16"/>
                <w:lang w:val="en-US"/>
              </w:rPr>
              <w:t xml:space="preserve"> </w:t>
            </w:r>
            <w:r w:rsidRPr="000F1D10">
              <w:rPr>
                <w:rFonts w:ascii="Arial" w:hAnsi="Arial" w:cs="Arial"/>
                <w:sz w:val="16"/>
                <w:szCs w:val="16"/>
              </w:rPr>
              <w:t>ферментації</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нерозфасованого</w:t>
            </w:r>
            <w:r w:rsidRPr="000F1D10">
              <w:rPr>
                <w:rFonts w:ascii="Arial" w:hAnsi="Arial" w:cs="Arial"/>
                <w:sz w:val="16"/>
                <w:szCs w:val="16"/>
                <w:lang w:val="en-US"/>
              </w:rPr>
              <w:t xml:space="preserve"> </w:t>
            </w:r>
            <w:r w:rsidRPr="000F1D10">
              <w:rPr>
                <w:rFonts w:ascii="Arial" w:hAnsi="Arial" w:cs="Arial"/>
                <w:sz w:val="16"/>
                <w:szCs w:val="16"/>
              </w:rPr>
              <w:t>активного</w:t>
            </w:r>
            <w:r w:rsidRPr="000F1D10">
              <w:rPr>
                <w:rFonts w:ascii="Arial" w:hAnsi="Arial" w:cs="Arial"/>
                <w:sz w:val="16"/>
                <w:szCs w:val="16"/>
                <w:lang w:val="en-US"/>
              </w:rPr>
              <w:t xml:space="preserve"> </w:t>
            </w:r>
            <w:r w:rsidRPr="000F1D10">
              <w:rPr>
                <w:rFonts w:ascii="Arial" w:hAnsi="Arial" w:cs="Arial"/>
                <w:sz w:val="16"/>
                <w:szCs w:val="16"/>
              </w:rPr>
              <w:t>фармацевтичного</w:t>
            </w:r>
            <w:r w:rsidRPr="000F1D10">
              <w:rPr>
                <w:rFonts w:ascii="Arial" w:hAnsi="Arial" w:cs="Arial"/>
                <w:sz w:val="16"/>
                <w:szCs w:val="16"/>
                <w:lang w:val="en-US"/>
              </w:rPr>
              <w:t xml:space="preserve"> </w:t>
            </w:r>
            <w:r w:rsidRPr="000F1D10">
              <w:rPr>
                <w:rFonts w:ascii="Arial" w:hAnsi="Arial" w:cs="Arial"/>
                <w:sz w:val="16"/>
                <w:szCs w:val="16"/>
              </w:rPr>
              <w:t>інгредієнта</w:t>
            </w:r>
            <w:r w:rsidRPr="000F1D10">
              <w:rPr>
                <w:rFonts w:ascii="Arial" w:hAnsi="Arial" w:cs="Arial"/>
                <w:sz w:val="16"/>
                <w:szCs w:val="16"/>
                <w:lang w:val="en-US"/>
              </w:rPr>
              <w:t xml:space="preserve"> </w:t>
            </w:r>
            <w:r w:rsidRPr="000F1D10">
              <w:rPr>
                <w:rFonts w:ascii="Arial" w:hAnsi="Arial" w:cs="Arial"/>
                <w:sz w:val="16"/>
                <w:szCs w:val="16"/>
              </w:rPr>
              <w:t>кон</w:t>
            </w:r>
            <w:r w:rsidRPr="000F1D10">
              <w:rPr>
                <w:rFonts w:ascii="Arial" w:hAnsi="Arial" w:cs="Arial"/>
                <w:sz w:val="16"/>
                <w:szCs w:val="16"/>
                <w:lang w:val="en-US"/>
              </w:rPr>
              <w:t>’</w:t>
            </w:r>
            <w:r w:rsidRPr="000F1D10">
              <w:rPr>
                <w:rFonts w:ascii="Arial" w:hAnsi="Arial" w:cs="Arial"/>
                <w:sz w:val="16"/>
                <w:szCs w:val="16"/>
              </w:rPr>
              <w:t>югованого</w:t>
            </w:r>
            <w:r w:rsidRPr="000F1D10">
              <w:rPr>
                <w:rFonts w:ascii="Arial" w:hAnsi="Arial" w:cs="Arial"/>
                <w:sz w:val="16"/>
                <w:szCs w:val="16"/>
                <w:lang w:val="en-US"/>
              </w:rPr>
              <w:t xml:space="preserve"> </w:t>
            </w:r>
            <w:r w:rsidRPr="000F1D10">
              <w:rPr>
                <w:rFonts w:ascii="Arial" w:hAnsi="Arial" w:cs="Arial"/>
                <w:sz w:val="16"/>
                <w:szCs w:val="16"/>
              </w:rPr>
              <w:t>полісахариду</w:t>
            </w:r>
            <w:r w:rsidRPr="000F1D10">
              <w:rPr>
                <w:rFonts w:ascii="Arial" w:hAnsi="Arial" w:cs="Arial"/>
                <w:sz w:val="16"/>
                <w:szCs w:val="16"/>
                <w:lang w:val="en-US"/>
              </w:rPr>
              <w:t xml:space="preserve"> Haemophilus </w:t>
            </w:r>
            <w:r w:rsidRPr="000F1D10">
              <w:rPr>
                <w:rFonts w:ascii="Arial" w:hAnsi="Arial" w:cs="Arial"/>
                <w:sz w:val="16"/>
                <w:szCs w:val="16"/>
              </w:rPr>
              <w:t>типу</w:t>
            </w:r>
            <w:r w:rsidRPr="000F1D10">
              <w:rPr>
                <w:rFonts w:ascii="Arial" w:hAnsi="Arial" w:cs="Arial"/>
                <w:sz w:val="16"/>
                <w:szCs w:val="16"/>
                <w:lang w:val="en-US"/>
              </w:rPr>
              <w:t xml:space="preserve"> b </w:t>
            </w:r>
            <w:r w:rsidRPr="000F1D10">
              <w:rPr>
                <w:rFonts w:ascii="Arial" w:hAnsi="Arial" w:cs="Arial"/>
                <w:sz w:val="16"/>
                <w:szCs w:val="16"/>
              </w:rPr>
              <w:t>із</w:t>
            </w:r>
            <w:r w:rsidRPr="000F1D10">
              <w:rPr>
                <w:rFonts w:ascii="Arial" w:hAnsi="Arial" w:cs="Arial"/>
                <w:sz w:val="16"/>
                <w:szCs w:val="16"/>
                <w:lang w:val="en-US"/>
              </w:rPr>
              <w:t xml:space="preserve"> «</w:t>
            </w:r>
            <w:r w:rsidRPr="000F1D10">
              <w:rPr>
                <w:rFonts w:ascii="Arial" w:hAnsi="Arial" w:cs="Arial"/>
                <w:sz w:val="16"/>
                <w:szCs w:val="16"/>
              </w:rPr>
              <w:t>Санофі</w:t>
            </w:r>
            <w:r w:rsidRPr="000F1D10">
              <w:rPr>
                <w:rFonts w:ascii="Arial" w:hAnsi="Arial" w:cs="Arial"/>
                <w:sz w:val="16"/>
                <w:szCs w:val="16"/>
                <w:lang w:val="en-US"/>
              </w:rPr>
              <w:t xml:space="preserve"> </w:t>
            </w:r>
            <w:r w:rsidRPr="000F1D10">
              <w:rPr>
                <w:rFonts w:ascii="Arial" w:hAnsi="Arial" w:cs="Arial"/>
                <w:sz w:val="16"/>
                <w:szCs w:val="16"/>
              </w:rPr>
              <w:t>Пастер</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Термо</w:t>
            </w:r>
            <w:r w:rsidRPr="000F1D10">
              <w:rPr>
                <w:rFonts w:ascii="Arial" w:hAnsi="Arial" w:cs="Arial"/>
                <w:sz w:val="16"/>
                <w:szCs w:val="16"/>
                <w:lang w:val="en-US"/>
              </w:rPr>
              <w:t xml:space="preserve"> </w:t>
            </w:r>
            <w:r w:rsidRPr="000F1D10">
              <w:rPr>
                <w:rFonts w:ascii="Arial" w:hAnsi="Arial" w:cs="Arial"/>
                <w:sz w:val="16"/>
                <w:szCs w:val="16"/>
              </w:rPr>
              <w:t>Фішер</w:t>
            </w:r>
            <w:r w:rsidRPr="000F1D10">
              <w:rPr>
                <w:rFonts w:ascii="Arial" w:hAnsi="Arial" w:cs="Arial"/>
                <w:sz w:val="16"/>
                <w:szCs w:val="16"/>
                <w:lang w:val="en-US"/>
              </w:rPr>
              <w:t xml:space="preserve"> </w:t>
            </w:r>
            <w:r w:rsidRPr="000F1D10">
              <w:rPr>
                <w:rFonts w:ascii="Arial" w:hAnsi="Arial" w:cs="Arial"/>
                <w:sz w:val="16"/>
                <w:szCs w:val="16"/>
              </w:rPr>
              <w:t>Саєнтіфік</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метою</w:t>
            </w:r>
            <w:r w:rsidRPr="000F1D10">
              <w:rPr>
                <w:rFonts w:ascii="Arial" w:hAnsi="Arial" w:cs="Arial"/>
                <w:sz w:val="16"/>
                <w:szCs w:val="16"/>
                <w:lang w:val="en-US"/>
              </w:rPr>
              <w:t xml:space="preserve"> </w:t>
            </w:r>
            <w:r w:rsidRPr="000F1D10">
              <w:rPr>
                <w:rFonts w:ascii="Arial" w:hAnsi="Arial" w:cs="Arial"/>
                <w:sz w:val="16"/>
                <w:szCs w:val="16"/>
              </w:rPr>
              <w:t>оптимізації</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Термін</w:t>
            </w:r>
            <w:r w:rsidRPr="000F1D10">
              <w:rPr>
                <w:rFonts w:ascii="Arial" w:hAnsi="Arial" w:cs="Arial"/>
                <w:sz w:val="16"/>
                <w:szCs w:val="16"/>
                <w:lang w:val="en-US"/>
              </w:rPr>
              <w:t xml:space="preserve"> </w:t>
            </w:r>
            <w:r w:rsidRPr="000F1D10">
              <w:rPr>
                <w:rFonts w:ascii="Arial" w:hAnsi="Arial" w:cs="Arial"/>
                <w:sz w:val="16"/>
                <w:szCs w:val="16"/>
              </w:rPr>
              <w:t>введення</w:t>
            </w:r>
            <w:r w:rsidRPr="000F1D10">
              <w:rPr>
                <w:rFonts w:ascii="Arial" w:hAnsi="Arial" w:cs="Arial"/>
                <w:sz w:val="16"/>
                <w:szCs w:val="16"/>
                <w:lang w:val="en-US"/>
              </w:rPr>
              <w:t xml:space="preserve"> </w:t>
            </w:r>
            <w:r w:rsidRPr="000F1D10">
              <w:rPr>
                <w:rFonts w:ascii="Arial" w:hAnsi="Arial" w:cs="Arial"/>
                <w:sz w:val="16"/>
                <w:szCs w:val="16"/>
              </w:rPr>
              <w:t>змін</w:t>
            </w:r>
            <w:r w:rsidRPr="000F1D10">
              <w:rPr>
                <w:rFonts w:ascii="Arial" w:hAnsi="Arial" w:cs="Arial"/>
                <w:sz w:val="16"/>
                <w:szCs w:val="16"/>
                <w:lang w:val="en-US"/>
              </w:rPr>
              <w:t xml:space="preserve"> - </w:t>
            </w:r>
            <w:r w:rsidRPr="000F1D10">
              <w:rPr>
                <w:rFonts w:ascii="Arial" w:hAnsi="Arial" w:cs="Arial"/>
                <w:sz w:val="16"/>
                <w:szCs w:val="16"/>
              </w:rPr>
              <w:t>квітень</w:t>
            </w:r>
            <w:r w:rsidRPr="000F1D10">
              <w:rPr>
                <w:rFonts w:ascii="Arial" w:hAnsi="Arial" w:cs="Arial"/>
                <w:sz w:val="16"/>
                <w:szCs w:val="16"/>
                <w:lang w:val="en-US"/>
              </w:rPr>
              <w:t xml:space="preserve"> 2027. </w:t>
            </w:r>
            <w:r w:rsidRPr="000F1D10">
              <w:rPr>
                <w:rFonts w:ascii="Arial" w:hAnsi="Arial" w:cs="Arial"/>
                <w:sz w:val="16"/>
                <w:szCs w:val="16"/>
              </w:rPr>
              <w:t>Зміни</w:t>
            </w:r>
            <w:r w:rsidRPr="000F1D10">
              <w:rPr>
                <w:rFonts w:ascii="Arial" w:hAnsi="Arial" w:cs="Arial"/>
                <w:sz w:val="16"/>
                <w:szCs w:val="16"/>
                <w:lang w:val="en-US"/>
              </w:rPr>
              <w:t xml:space="preserve"> II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Виробництво</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стосується</w:t>
            </w:r>
            <w:r w:rsidRPr="000F1D10">
              <w:rPr>
                <w:rFonts w:ascii="Arial" w:hAnsi="Arial" w:cs="Arial"/>
                <w:sz w:val="16"/>
                <w:szCs w:val="16"/>
                <w:lang w:val="en-US"/>
              </w:rPr>
              <w:t xml:space="preserve"> </w:t>
            </w:r>
            <w:r w:rsidRPr="000F1D10">
              <w:rPr>
                <w:rFonts w:ascii="Arial" w:hAnsi="Arial" w:cs="Arial"/>
                <w:sz w:val="16"/>
                <w:szCs w:val="16"/>
              </w:rPr>
              <w:t>активної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використання</w:t>
            </w:r>
            <w:r w:rsidRPr="000F1D10">
              <w:rPr>
                <w:rFonts w:ascii="Arial" w:hAnsi="Arial" w:cs="Arial"/>
                <w:sz w:val="16"/>
                <w:szCs w:val="16"/>
                <w:lang w:val="en-US"/>
              </w:rPr>
              <w:t xml:space="preserve"> </w:t>
            </w:r>
            <w:r w:rsidRPr="000F1D10">
              <w:rPr>
                <w:rFonts w:ascii="Arial" w:hAnsi="Arial" w:cs="Arial"/>
                <w:sz w:val="16"/>
                <w:szCs w:val="16"/>
              </w:rPr>
              <w:t>хімічних</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яка</w:t>
            </w:r>
            <w:r w:rsidRPr="000F1D10">
              <w:rPr>
                <w:rFonts w:ascii="Arial" w:hAnsi="Arial" w:cs="Arial"/>
                <w:sz w:val="16"/>
                <w:szCs w:val="16"/>
                <w:lang w:val="en-US"/>
              </w:rPr>
              <w:t xml:space="preserve"> </w:t>
            </w:r>
            <w:r w:rsidRPr="000F1D10">
              <w:rPr>
                <w:rFonts w:ascii="Arial" w:hAnsi="Arial" w:cs="Arial"/>
                <w:sz w:val="16"/>
                <w:szCs w:val="16"/>
              </w:rPr>
              <w:t>може</w:t>
            </w:r>
            <w:r w:rsidRPr="000F1D10">
              <w:rPr>
                <w:rFonts w:ascii="Arial" w:hAnsi="Arial" w:cs="Arial"/>
                <w:sz w:val="16"/>
                <w:szCs w:val="16"/>
                <w:lang w:val="en-US"/>
              </w:rPr>
              <w:t xml:space="preserve"> </w:t>
            </w:r>
            <w:r w:rsidRPr="000F1D10">
              <w:rPr>
                <w:rFonts w:ascii="Arial" w:hAnsi="Arial" w:cs="Arial"/>
                <w:sz w:val="16"/>
                <w:szCs w:val="16"/>
              </w:rPr>
              <w:t>мати</w:t>
            </w:r>
            <w:r w:rsidRPr="000F1D10">
              <w:rPr>
                <w:rFonts w:ascii="Arial" w:hAnsi="Arial" w:cs="Arial"/>
                <w:sz w:val="16"/>
                <w:szCs w:val="16"/>
                <w:lang w:val="en-US"/>
              </w:rPr>
              <w:t xml:space="preserve"> </w:t>
            </w:r>
            <w:r w:rsidRPr="000F1D10">
              <w:rPr>
                <w:rFonts w:ascii="Arial" w:hAnsi="Arial" w:cs="Arial"/>
                <w:sz w:val="16"/>
                <w:szCs w:val="16"/>
              </w:rPr>
              <w:t>значний</w:t>
            </w:r>
            <w:r w:rsidRPr="000F1D10">
              <w:rPr>
                <w:rFonts w:ascii="Arial" w:hAnsi="Arial" w:cs="Arial"/>
                <w:sz w:val="16"/>
                <w:szCs w:val="16"/>
                <w:lang w:val="en-US"/>
              </w:rPr>
              <w:t xml:space="preserve"> </w:t>
            </w:r>
            <w:r w:rsidRPr="000F1D10">
              <w:rPr>
                <w:rFonts w:ascii="Arial" w:hAnsi="Arial" w:cs="Arial"/>
                <w:sz w:val="16"/>
                <w:szCs w:val="16"/>
              </w:rPr>
              <w:t>вплив</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якість</w:t>
            </w:r>
            <w:r w:rsidRPr="000F1D10">
              <w:rPr>
                <w:rFonts w:ascii="Arial" w:hAnsi="Arial" w:cs="Arial"/>
                <w:sz w:val="16"/>
                <w:szCs w:val="16"/>
                <w:lang w:val="en-US"/>
              </w:rPr>
              <w:t xml:space="preserve">, </w:t>
            </w:r>
            <w:r w:rsidRPr="000F1D10">
              <w:rPr>
                <w:rFonts w:ascii="Arial" w:hAnsi="Arial" w:cs="Arial"/>
                <w:sz w:val="16"/>
                <w:szCs w:val="16"/>
              </w:rPr>
              <w:t>безпеку</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ефективність</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не</w:t>
            </w:r>
            <w:r w:rsidRPr="000F1D10">
              <w:rPr>
                <w:rFonts w:ascii="Arial" w:hAnsi="Arial" w:cs="Arial"/>
                <w:sz w:val="16"/>
                <w:szCs w:val="16"/>
                <w:lang w:val="en-US"/>
              </w:rPr>
              <w:t xml:space="preserve"> </w:t>
            </w:r>
            <w:r w:rsidRPr="000F1D10">
              <w:rPr>
                <w:rFonts w:ascii="Arial" w:hAnsi="Arial" w:cs="Arial"/>
                <w:sz w:val="16"/>
                <w:szCs w:val="16"/>
              </w:rPr>
              <w:t>стосується</w:t>
            </w:r>
            <w:r w:rsidRPr="000F1D10">
              <w:rPr>
                <w:rFonts w:ascii="Arial" w:hAnsi="Arial" w:cs="Arial"/>
                <w:sz w:val="16"/>
                <w:szCs w:val="16"/>
                <w:lang w:val="en-US"/>
              </w:rPr>
              <w:t xml:space="preserve"> </w:t>
            </w:r>
            <w:r w:rsidRPr="000F1D10">
              <w:rPr>
                <w:rFonts w:ascii="Arial" w:hAnsi="Arial" w:cs="Arial"/>
                <w:sz w:val="16"/>
                <w:szCs w:val="16"/>
              </w:rPr>
              <w:t>протоколу</w:t>
            </w:r>
            <w:r w:rsidRPr="000F1D10">
              <w:rPr>
                <w:rFonts w:ascii="Arial" w:hAnsi="Arial" w:cs="Arial"/>
                <w:sz w:val="16"/>
                <w:szCs w:val="16"/>
                <w:lang w:val="en-US"/>
              </w:rPr>
              <w:t xml:space="preserve">) </w:t>
            </w:r>
            <w:r w:rsidRPr="000F1D10">
              <w:rPr>
                <w:rFonts w:ascii="Arial" w:hAnsi="Arial" w:cs="Arial"/>
                <w:sz w:val="16"/>
                <w:szCs w:val="16"/>
              </w:rPr>
              <w:t>Оновлення</w:t>
            </w:r>
            <w:r w:rsidRPr="000F1D10">
              <w:rPr>
                <w:rFonts w:ascii="Arial" w:hAnsi="Arial" w:cs="Arial"/>
                <w:sz w:val="16"/>
                <w:szCs w:val="16"/>
                <w:lang w:val="en-US"/>
              </w:rPr>
              <w:t xml:space="preserve"> </w:t>
            </w:r>
            <w:r w:rsidRPr="000F1D10">
              <w:rPr>
                <w:rFonts w:ascii="Arial" w:hAnsi="Arial" w:cs="Arial"/>
                <w:sz w:val="16"/>
                <w:szCs w:val="16"/>
              </w:rPr>
              <w:t>етапів</w:t>
            </w:r>
            <w:r w:rsidRPr="000F1D10">
              <w:rPr>
                <w:rFonts w:ascii="Arial" w:hAnsi="Arial" w:cs="Arial"/>
                <w:sz w:val="16"/>
                <w:szCs w:val="16"/>
                <w:lang w:val="en-US"/>
              </w:rPr>
              <w:t xml:space="preserve"> </w:t>
            </w:r>
            <w:r w:rsidRPr="000F1D10">
              <w:rPr>
                <w:rFonts w:ascii="Arial" w:hAnsi="Arial" w:cs="Arial"/>
                <w:sz w:val="16"/>
                <w:szCs w:val="16"/>
              </w:rPr>
              <w:t>ферментації</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очищення</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нерозфасованого</w:t>
            </w:r>
            <w:r w:rsidRPr="000F1D10">
              <w:rPr>
                <w:rFonts w:ascii="Arial" w:hAnsi="Arial" w:cs="Arial"/>
                <w:sz w:val="16"/>
                <w:szCs w:val="16"/>
                <w:lang w:val="en-US"/>
              </w:rPr>
              <w:t xml:space="preserve"> </w:t>
            </w:r>
            <w:r w:rsidRPr="000F1D10">
              <w:rPr>
                <w:rFonts w:ascii="Arial" w:hAnsi="Arial" w:cs="Arial"/>
                <w:sz w:val="16"/>
                <w:szCs w:val="16"/>
              </w:rPr>
              <w:t>активного</w:t>
            </w:r>
            <w:r w:rsidRPr="000F1D10">
              <w:rPr>
                <w:rFonts w:ascii="Arial" w:hAnsi="Arial" w:cs="Arial"/>
                <w:sz w:val="16"/>
                <w:szCs w:val="16"/>
                <w:lang w:val="en-US"/>
              </w:rPr>
              <w:t xml:space="preserve"> </w:t>
            </w:r>
            <w:r w:rsidRPr="000F1D10">
              <w:rPr>
                <w:rFonts w:ascii="Arial" w:hAnsi="Arial" w:cs="Arial"/>
                <w:sz w:val="16"/>
                <w:szCs w:val="16"/>
              </w:rPr>
              <w:t>фармацевтичного</w:t>
            </w:r>
            <w:r w:rsidRPr="000F1D10">
              <w:rPr>
                <w:rFonts w:ascii="Arial" w:hAnsi="Arial" w:cs="Arial"/>
                <w:sz w:val="16"/>
                <w:szCs w:val="16"/>
                <w:lang w:val="en-US"/>
              </w:rPr>
              <w:t xml:space="preserve"> </w:t>
            </w:r>
            <w:r w:rsidRPr="000F1D10">
              <w:rPr>
                <w:rFonts w:ascii="Arial" w:hAnsi="Arial" w:cs="Arial"/>
                <w:sz w:val="16"/>
                <w:szCs w:val="16"/>
              </w:rPr>
              <w:t>інгредієнта</w:t>
            </w:r>
            <w:r w:rsidRPr="000F1D10">
              <w:rPr>
                <w:rFonts w:ascii="Arial" w:hAnsi="Arial" w:cs="Arial"/>
                <w:sz w:val="16"/>
                <w:szCs w:val="16"/>
                <w:lang w:val="en-US"/>
              </w:rPr>
              <w:t xml:space="preserve"> </w:t>
            </w:r>
            <w:r w:rsidRPr="000F1D10">
              <w:rPr>
                <w:rFonts w:ascii="Arial" w:hAnsi="Arial" w:cs="Arial"/>
                <w:sz w:val="16"/>
                <w:szCs w:val="16"/>
              </w:rPr>
              <w:t>кон</w:t>
            </w:r>
            <w:r w:rsidRPr="000F1D10">
              <w:rPr>
                <w:rFonts w:ascii="Arial" w:hAnsi="Arial" w:cs="Arial"/>
                <w:sz w:val="16"/>
                <w:szCs w:val="16"/>
                <w:lang w:val="en-US"/>
              </w:rPr>
              <w:t>’</w:t>
            </w:r>
            <w:r w:rsidRPr="000F1D10">
              <w:rPr>
                <w:rFonts w:ascii="Arial" w:hAnsi="Arial" w:cs="Arial"/>
                <w:sz w:val="16"/>
                <w:szCs w:val="16"/>
              </w:rPr>
              <w:t>югованого</w:t>
            </w:r>
            <w:r w:rsidRPr="000F1D10">
              <w:rPr>
                <w:rFonts w:ascii="Arial" w:hAnsi="Arial" w:cs="Arial"/>
                <w:sz w:val="16"/>
                <w:szCs w:val="16"/>
                <w:lang w:val="en-US"/>
              </w:rPr>
              <w:t xml:space="preserve"> </w:t>
            </w:r>
            <w:r w:rsidRPr="000F1D10">
              <w:rPr>
                <w:rFonts w:ascii="Arial" w:hAnsi="Arial" w:cs="Arial"/>
                <w:sz w:val="16"/>
                <w:szCs w:val="16"/>
              </w:rPr>
              <w:t>полісахариду</w:t>
            </w:r>
            <w:r w:rsidRPr="000F1D10">
              <w:rPr>
                <w:rFonts w:ascii="Arial" w:hAnsi="Arial" w:cs="Arial"/>
                <w:sz w:val="16"/>
                <w:szCs w:val="16"/>
                <w:lang w:val="en-US"/>
              </w:rPr>
              <w:t xml:space="preserve"> Haemophilus </w:t>
            </w:r>
            <w:r w:rsidRPr="000F1D10">
              <w:rPr>
                <w:rFonts w:ascii="Arial" w:hAnsi="Arial" w:cs="Arial"/>
                <w:sz w:val="16"/>
                <w:szCs w:val="16"/>
              </w:rPr>
              <w:t>типу</w:t>
            </w:r>
            <w:r w:rsidRPr="000F1D10">
              <w:rPr>
                <w:rFonts w:ascii="Arial" w:hAnsi="Arial" w:cs="Arial"/>
                <w:sz w:val="16"/>
                <w:szCs w:val="16"/>
                <w:lang w:val="en-US"/>
              </w:rPr>
              <w:t xml:space="preserve"> b. </w:t>
            </w:r>
            <w:r w:rsidRPr="000F1D10">
              <w:rPr>
                <w:rFonts w:ascii="Arial" w:hAnsi="Arial" w:cs="Arial"/>
                <w:sz w:val="16"/>
                <w:szCs w:val="16"/>
              </w:rPr>
              <w:t>Також</w:t>
            </w:r>
            <w:r w:rsidRPr="000F1D10">
              <w:rPr>
                <w:rFonts w:ascii="Arial" w:hAnsi="Arial" w:cs="Arial"/>
                <w:sz w:val="16"/>
                <w:szCs w:val="16"/>
                <w:lang w:val="en-US"/>
              </w:rPr>
              <w:t xml:space="preserve"> </w:t>
            </w:r>
            <w:r w:rsidRPr="000F1D10">
              <w:rPr>
                <w:rFonts w:ascii="Arial" w:hAnsi="Arial" w:cs="Arial"/>
                <w:sz w:val="16"/>
                <w:szCs w:val="16"/>
              </w:rPr>
              <w:t>внесення</w:t>
            </w:r>
            <w:r w:rsidRPr="000F1D10">
              <w:rPr>
                <w:rFonts w:ascii="Arial" w:hAnsi="Arial" w:cs="Arial"/>
                <w:sz w:val="16"/>
                <w:szCs w:val="16"/>
                <w:lang w:val="en-US"/>
              </w:rPr>
              <w:t xml:space="preserve"> </w:t>
            </w:r>
            <w:r w:rsidRPr="000F1D10">
              <w:rPr>
                <w:rFonts w:ascii="Arial" w:hAnsi="Arial" w:cs="Arial"/>
                <w:sz w:val="16"/>
                <w:szCs w:val="16"/>
              </w:rPr>
              <w:t>редакційних</w:t>
            </w:r>
            <w:r w:rsidRPr="000F1D10">
              <w:rPr>
                <w:rFonts w:ascii="Arial" w:hAnsi="Arial" w:cs="Arial"/>
                <w:sz w:val="16"/>
                <w:szCs w:val="16"/>
                <w:lang w:val="en-US"/>
              </w:rPr>
              <w:t xml:space="preserve"> </w:t>
            </w:r>
            <w:r w:rsidRPr="000F1D10">
              <w:rPr>
                <w:rFonts w:ascii="Arial" w:hAnsi="Arial" w:cs="Arial"/>
                <w:sz w:val="16"/>
                <w:szCs w:val="16"/>
              </w:rPr>
              <w:t>правок</w:t>
            </w:r>
            <w:r w:rsidRPr="000F1D10">
              <w:rPr>
                <w:rFonts w:ascii="Arial" w:hAnsi="Arial" w:cs="Arial"/>
                <w:sz w:val="16"/>
                <w:szCs w:val="16"/>
                <w:lang w:val="en-US"/>
              </w:rPr>
              <w:t xml:space="preserve">, </w:t>
            </w:r>
            <w:r w:rsidRPr="000F1D10">
              <w:rPr>
                <w:rFonts w:ascii="Arial" w:hAnsi="Arial" w:cs="Arial"/>
                <w:sz w:val="16"/>
                <w:szCs w:val="16"/>
              </w:rPr>
              <w:t>додавання</w:t>
            </w:r>
            <w:r w:rsidRPr="000F1D10">
              <w:rPr>
                <w:rFonts w:ascii="Arial" w:hAnsi="Arial" w:cs="Arial"/>
                <w:sz w:val="16"/>
                <w:szCs w:val="16"/>
                <w:lang w:val="en-US"/>
              </w:rPr>
              <w:t>/</w:t>
            </w:r>
            <w:r w:rsidRPr="000F1D10">
              <w:rPr>
                <w:rFonts w:ascii="Arial" w:hAnsi="Arial" w:cs="Arial"/>
                <w:sz w:val="16"/>
                <w:szCs w:val="16"/>
              </w:rPr>
              <w:t>коригування</w:t>
            </w:r>
            <w:r w:rsidRPr="000F1D10">
              <w:rPr>
                <w:rFonts w:ascii="Arial" w:hAnsi="Arial" w:cs="Arial"/>
                <w:sz w:val="16"/>
                <w:szCs w:val="16"/>
                <w:lang w:val="en-US"/>
              </w:rPr>
              <w:t xml:space="preserve"> </w:t>
            </w:r>
            <w:r w:rsidRPr="000F1D10">
              <w:rPr>
                <w:rFonts w:ascii="Arial" w:hAnsi="Arial" w:cs="Arial"/>
                <w:sz w:val="16"/>
                <w:szCs w:val="16"/>
              </w:rPr>
              <w:t>інформації</w:t>
            </w:r>
            <w:r w:rsidRPr="000F1D10">
              <w:rPr>
                <w:rFonts w:ascii="Arial" w:hAnsi="Arial" w:cs="Arial"/>
                <w:sz w:val="16"/>
                <w:szCs w:val="16"/>
                <w:lang w:val="en-US"/>
              </w:rPr>
              <w:t xml:space="preserve"> </w:t>
            </w:r>
            <w:r w:rsidRPr="000F1D10">
              <w:rPr>
                <w:rFonts w:ascii="Arial" w:hAnsi="Arial" w:cs="Arial"/>
                <w:sz w:val="16"/>
                <w:szCs w:val="16"/>
              </w:rPr>
              <w:t>без</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виробничої</w:t>
            </w:r>
            <w:r w:rsidRPr="000F1D10">
              <w:rPr>
                <w:rFonts w:ascii="Arial" w:hAnsi="Arial" w:cs="Arial"/>
                <w:sz w:val="16"/>
                <w:szCs w:val="16"/>
                <w:lang w:val="en-US"/>
              </w:rPr>
              <w:t xml:space="preserve"> </w:t>
            </w:r>
            <w:r w:rsidRPr="000F1D10">
              <w:rPr>
                <w:rFonts w:ascii="Arial" w:hAnsi="Arial" w:cs="Arial"/>
                <w:sz w:val="16"/>
                <w:szCs w:val="16"/>
              </w:rPr>
              <w:t>практики</w:t>
            </w:r>
            <w:r w:rsidRPr="000F1D10">
              <w:rPr>
                <w:rFonts w:ascii="Arial" w:hAnsi="Arial" w:cs="Arial"/>
                <w:sz w:val="16"/>
                <w:szCs w:val="16"/>
                <w:lang w:val="en-US"/>
              </w:rPr>
              <w:t xml:space="preserve">, </w:t>
            </w:r>
            <w:r w:rsidRPr="000F1D10">
              <w:rPr>
                <w:rFonts w:ascii="Arial" w:hAnsi="Arial" w:cs="Arial"/>
                <w:sz w:val="16"/>
                <w:szCs w:val="16"/>
              </w:rPr>
              <w:t>видалення</w:t>
            </w:r>
            <w:r w:rsidRPr="000F1D10">
              <w:rPr>
                <w:rFonts w:ascii="Arial" w:hAnsi="Arial" w:cs="Arial"/>
                <w:sz w:val="16"/>
                <w:szCs w:val="16"/>
                <w:lang w:val="en-US"/>
              </w:rPr>
              <w:t xml:space="preserve"> </w:t>
            </w:r>
            <w:r w:rsidRPr="000F1D10">
              <w:rPr>
                <w:rFonts w:ascii="Arial" w:hAnsi="Arial" w:cs="Arial"/>
                <w:sz w:val="16"/>
                <w:szCs w:val="16"/>
              </w:rPr>
              <w:t>невідповідної</w:t>
            </w:r>
            <w:r w:rsidRPr="000F1D10">
              <w:rPr>
                <w:rFonts w:ascii="Arial" w:hAnsi="Arial" w:cs="Arial"/>
                <w:sz w:val="16"/>
                <w:szCs w:val="16"/>
                <w:lang w:val="en-US"/>
              </w:rPr>
              <w:t xml:space="preserve"> </w:t>
            </w:r>
            <w:r w:rsidRPr="000F1D10">
              <w:rPr>
                <w:rFonts w:ascii="Arial" w:hAnsi="Arial" w:cs="Arial"/>
                <w:sz w:val="16"/>
                <w:szCs w:val="16"/>
              </w:rPr>
              <w:t>інформації</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реорганізації</w:t>
            </w:r>
            <w:r w:rsidRPr="000F1D10">
              <w:rPr>
                <w:rFonts w:ascii="Arial" w:hAnsi="Arial" w:cs="Arial"/>
                <w:sz w:val="16"/>
                <w:szCs w:val="16"/>
                <w:lang w:val="en-US"/>
              </w:rPr>
              <w:t xml:space="preserve"> </w:t>
            </w:r>
            <w:r w:rsidRPr="000F1D10">
              <w:rPr>
                <w:rFonts w:ascii="Arial" w:hAnsi="Arial" w:cs="Arial"/>
                <w:sz w:val="16"/>
                <w:szCs w:val="16"/>
              </w:rPr>
              <w:t>інформації</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ЗТД</w:t>
            </w:r>
            <w:r w:rsidRPr="000F1D10">
              <w:rPr>
                <w:rFonts w:ascii="Arial" w:hAnsi="Arial" w:cs="Arial"/>
                <w:sz w:val="16"/>
                <w:szCs w:val="16"/>
                <w:lang w:val="en-US"/>
              </w:rPr>
              <w:t xml:space="preserve">. </w:t>
            </w:r>
            <w:r w:rsidRPr="000F1D10">
              <w:rPr>
                <w:rFonts w:ascii="Arial" w:hAnsi="Arial" w:cs="Arial"/>
                <w:sz w:val="16"/>
                <w:szCs w:val="16"/>
              </w:rPr>
              <w:t>Термін</w:t>
            </w:r>
            <w:r w:rsidRPr="000F1D10">
              <w:rPr>
                <w:rFonts w:ascii="Arial" w:hAnsi="Arial" w:cs="Arial"/>
                <w:sz w:val="16"/>
                <w:szCs w:val="16"/>
                <w:lang w:val="en-US"/>
              </w:rPr>
              <w:t xml:space="preserve"> </w:t>
            </w:r>
            <w:r w:rsidRPr="000F1D10">
              <w:rPr>
                <w:rFonts w:ascii="Arial" w:hAnsi="Arial" w:cs="Arial"/>
                <w:sz w:val="16"/>
                <w:szCs w:val="16"/>
              </w:rPr>
              <w:t>введення</w:t>
            </w:r>
            <w:r w:rsidRPr="000F1D10">
              <w:rPr>
                <w:rFonts w:ascii="Arial" w:hAnsi="Arial" w:cs="Arial"/>
                <w:sz w:val="16"/>
                <w:szCs w:val="16"/>
                <w:lang w:val="en-US"/>
              </w:rPr>
              <w:t xml:space="preserve"> </w:t>
            </w:r>
            <w:r w:rsidRPr="000F1D10">
              <w:rPr>
                <w:rFonts w:ascii="Arial" w:hAnsi="Arial" w:cs="Arial"/>
                <w:sz w:val="16"/>
                <w:szCs w:val="16"/>
              </w:rPr>
              <w:t>змін</w:t>
            </w:r>
            <w:r w:rsidRPr="000F1D10">
              <w:rPr>
                <w:rFonts w:ascii="Arial" w:hAnsi="Arial" w:cs="Arial"/>
                <w:sz w:val="16"/>
                <w:szCs w:val="16"/>
                <w:lang w:val="en-US"/>
              </w:rPr>
              <w:t xml:space="preserve"> - </w:t>
            </w:r>
            <w:r w:rsidRPr="000F1D10">
              <w:rPr>
                <w:rFonts w:ascii="Arial" w:hAnsi="Arial" w:cs="Arial"/>
                <w:sz w:val="16"/>
                <w:szCs w:val="16"/>
              </w:rPr>
              <w:t>квітень</w:t>
            </w:r>
            <w:r w:rsidRPr="000F1D10">
              <w:rPr>
                <w:rFonts w:ascii="Arial" w:hAnsi="Arial" w:cs="Arial"/>
                <w:sz w:val="16"/>
                <w:szCs w:val="16"/>
                <w:lang w:val="en-US"/>
              </w:rPr>
              <w:t xml:space="preserve"> 2027. </w:t>
            </w:r>
            <w:r w:rsidRPr="000F1D10">
              <w:rPr>
                <w:rFonts w:ascii="Arial" w:hAnsi="Arial" w:cs="Arial"/>
                <w:sz w:val="16"/>
                <w:szCs w:val="16"/>
              </w:rPr>
              <w:t>Зміни</w:t>
            </w:r>
            <w:r w:rsidRPr="000F1D10">
              <w:rPr>
                <w:rFonts w:ascii="Arial" w:hAnsi="Arial" w:cs="Arial"/>
                <w:sz w:val="16"/>
                <w:szCs w:val="16"/>
                <w:lang w:val="en-US"/>
              </w:rPr>
              <w:t xml:space="preserve"> II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Виробництво</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стосується</w:t>
            </w:r>
            <w:r w:rsidRPr="000F1D10">
              <w:rPr>
                <w:rFonts w:ascii="Arial" w:hAnsi="Arial" w:cs="Arial"/>
                <w:sz w:val="16"/>
                <w:szCs w:val="16"/>
                <w:lang w:val="en-US"/>
              </w:rPr>
              <w:t xml:space="preserve"> </w:t>
            </w:r>
            <w:r w:rsidRPr="000F1D10">
              <w:rPr>
                <w:rFonts w:ascii="Arial" w:hAnsi="Arial" w:cs="Arial"/>
                <w:sz w:val="16"/>
                <w:szCs w:val="16"/>
              </w:rPr>
              <w:t>активної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використання</w:t>
            </w:r>
            <w:r w:rsidRPr="000F1D10">
              <w:rPr>
                <w:rFonts w:ascii="Arial" w:hAnsi="Arial" w:cs="Arial"/>
                <w:sz w:val="16"/>
                <w:szCs w:val="16"/>
                <w:lang w:val="en-US"/>
              </w:rPr>
              <w:t xml:space="preserve"> </w:t>
            </w:r>
            <w:r w:rsidRPr="000F1D10">
              <w:rPr>
                <w:rFonts w:ascii="Arial" w:hAnsi="Arial" w:cs="Arial"/>
                <w:sz w:val="16"/>
                <w:szCs w:val="16"/>
              </w:rPr>
              <w:t>хімічних</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біологічного</w:t>
            </w:r>
            <w:r w:rsidRPr="000F1D10">
              <w:rPr>
                <w:rFonts w:ascii="Arial" w:hAnsi="Arial" w:cs="Arial"/>
                <w:sz w:val="16"/>
                <w:szCs w:val="16"/>
                <w:lang w:val="en-US"/>
              </w:rPr>
              <w:t>/</w:t>
            </w:r>
            <w:r w:rsidRPr="000F1D10">
              <w:rPr>
                <w:rFonts w:ascii="Arial" w:hAnsi="Arial" w:cs="Arial"/>
                <w:sz w:val="16"/>
                <w:szCs w:val="16"/>
              </w:rPr>
              <w:t>імунологічного</w:t>
            </w:r>
            <w:r w:rsidRPr="000F1D10">
              <w:rPr>
                <w:rFonts w:ascii="Arial" w:hAnsi="Arial" w:cs="Arial"/>
                <w:sz w:val="16"/>
                <w:szCs w:val="16"/>
                <w:lang w:val="en-US"/>
              </w:rPr>
              <w:t xml:space="preserve"> </w:t>
            </w:r>
            <w:r w:rsidRPr="000F1D10">
              <w:rPr>
                <w:rFonts w:ascii="Arial" w:hAnsi="Arial" w:cs="Arial"/>
                <w:sz w:val="16"/>
                <w:szCs w:val="16"/>
              </w:rPr>
              <w:t>походження</w:t>
            </w:r>
            <w:r w:rsidRPr="000F1D10">
              <w:rPr>
                <w:rFonts w:ascii="Arial" w:hAnsi="Arial" w:cs="Arial"/>
                <w:sz w:val="16"/>
                <w:szCs w:val="16"/>
                <w:lang w:val="en-US"/>
              </w:rPr>
              <w:t xml:space="preserve">, </w:t>
            </w:r>
            <w:r w:rsidRPr="000F1D10">
              <w:rPr>
                <w:rFonts w:ascii="Arial" w:hAnsi="Arial" w:cs="Arial"/>
                <w:sz w:val="16"/>
                <w:szCs w:val="16"/>
              </w:rPr>
              <w:t>яка</w:t>
            </w:r>
            <w:r w:rsidRPr="000F1D10">
              <w:rPr>
                <w:rFonts w:ascii="Arial" w:hAnsi="Arial" w:cs="Arial"/>
                <w:sz w:val="16"/>
                <w:szCs w:val="16"/>
                <w:lang w:val="en-US"/>
              </w:rPr>
              <w:t xml:space="preserve"> </w:t>
            </w:r>
            <w:r w:rsidRPr="000F1D10">
              <w:rPr>
                <w:rFonts w:ascii="Arial" w:hAnsi="Arial" w:cs="Arial"/>
                <w:sz w:val="16"/>
                <w:szCs w:val="16"/>
              </w:rPr>
              <w:t>може</w:t>
            </w:r>
            <w:r w:rsidRPr="000F1D10">
              <w:rPr>
                <w:rFonts w:ascii="Arial" w:hAnsi="Arial" w:cs="Arial"/>
                <w:sz w:val="16"/>
                <w:szCs w:val="16"/>
                <w:lang w:val="en-US"/>
              </w:rPr>
              <w:t xml:space="preserve"> </w:t>
            </w:r>
            <w:r w:rsidRPr="000F1D10">
              <w:rPr>
                <w:rFonts w:ascii="Arial" w:hAnsi="Arial" w:cs="Arial"/>
                <w:sz w:val="16"/>
                <w:szCs w:val="16"/>
              </w:rPr>
              <w:t>мати</w:t>
            </w:r>
            <w:r w:rsidRPr="000F1D10">
              <w:rPr>
                <w:rFonts w:ascii="Arial" w:hAnsi="Arial" w:cs="Arial"/>
                <w:sz w:val="16"/>
                <w:szCs w:val="16"/>
                <w:lang w:val="en-US"/>
              </w:rPr>
              <w:t xml:space="preserve"> </w:t>
            </w:r>
            <w:r w:rsidRPr="000F1D10">
              <w:rPr>
                <w:rFonts w:ascii="Arial" w:hAnsi="Arial" w:cs="Arial"/>
                <w:sz w:val="16"/>
                <w:szCs w:val="16"/>
              </w:rPr>
              <w:t>значний</w:t>
            </w:r>
            <w:r w:rsidRPr="000F1D10">
              <w:rPr>
                <w:rFonts w:ascii="Arial" w:hAnsi="Arial" w:cs="Arial"/>
                <w:sz w:val="16"/>
                <w:szCs w:val="16"/>
                <w:lang w:val="en-US"/>
              </w:rPr>
              <w:t xml:space="preserve"> </w:t>
            </w:r>
            <w:r w:rsidRPr="000F1D10">
              <w:rPr>
                <w:rFonts w:ascii="Arial" w:hAnsi="Arial" w:cs="Arial"/>
                <w:sz w:val="16"/>
                <w:szCs w:val="16"/>
              </w:rPr>
              <w:t>вплив</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якість</w:t>
            </w:r>
            <w:r w:rsidRPr="000F1D10">
              <w:rPr>
                <w:rFonts w:ascii="Arial" w:hAnsi="Arial" w:cs="Arial"/>
                <w:sz w:val="16"/>
                <w:szCs w:val="16"/>
                <w:lang w:val="en-US"/>
              </w:rPr>
              <w:t xml:space="preserve">, </w:t>
            </w:r>
            <w:r w:rsidRPr="000F1D10">
              <w:rPr>
                <w:rFonts w:ascii="Arial" w:hAnsi="Arial" w:cs="Arial"/>
                <w:sz w:val="16"/>
                <w:szCs w:val="16"/>
              </w:rPr>
              <w:t>безпеку</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ефективність</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не</w:t>
            </w:r>
            <w:r w:rsidRPr="000F1D10">
              <w:rPr>
                <w:rFonts w:ascii="Arial" w:hAnsi="Arial" w:cs="Arial"/>
                <w:sz w:val="16"/>
                <w:szCs w:val="16"/>
                <w:lang w:val="en-US"/>
              </w:rPr>
              <w:t xml:space="preserve"> </w:t>
            </w:r>
            <w:r w:rsidRPr="000F1D10">
              <w:rPr>
                <w:rFonts w:ascii="Arial" w:hAnsi="Arial" w:cs="Arial"/>
                <w:sz w:val="16"/>
                <w:szCs w:val="16"/>
              </w:rPr>
              <w:t>стосується</w:t>
            </w:r>
            <w:r w:rsidRPr="000F1D10">
              <w:rPr>
                <w:rFonts w:ascii="Arial" w:hAnsi="Arial" w:cs="Arial"/>
                <w:sz w:val="16"/>
                <w:szCs w:val="16"/>
                <w:lang w:val="en-US"/>
              </w:rPr>
              <w:t xml:space="preserve"> </w:t>
            </w:r>
            <w:r w:rsidRPr="000F1D10">
              <w:rPr>
                <w:rFonts w:ascii="Arial" w:hAnsi="Arial" w:cs="Arial"/>
                <w:sz w:val="16"/>
                <w:szCs w:val="16"/>
              </w:rPr>
              <w:t>протоколу</w:t>
            </w:r>
            <w:r w:rsidRPr="000F1D10">
              <w:rPr>
                <w:rFonts w:ascii="Arial" w:hAnsi="Arial" w:cs="Arial"/>
                <w:sz w:val="16"/>
                <w:szCs w:val="16"/>
                <w:lang w:val="en-US"/>
              </w:rPr>
              <w:t xml:space="preserve">) </w:t>
            </w:r>
            <w:r w:rsidRPr="000F1D10">
              <w:rPr>
                <w:rFonts w:ascii="Arial" w:hAnsi="Arial" w:cs="Arial"/>
                <w:sz w:val="16"/>
                <w:szCs w:val="16"/>
              </w:rPr>
              <w:t>Оновлення</w:t>
            </w:r>
            <w:r w:rsidRPr="000F1D10">
              <w:rPr>
                <w:rFonts w:ascii="Arial" w:hAnsi="Arial" w:cs="Arial"/>
                <w:sz w:val="16"/>
                <w:szCs w:val="16"/>
                <w:lang w:val="en-US"/>
              </w:rPr>
              <w:t xml:space="preserve"> </w:t>
            </w:r>
            <w:r w:rsidRPr="000F1D10">
              <w:rPr>
                <w:rFonts w:ascii="Arial" w:hAnsi="Arial" w:cs="Arial"/>
                <w:sz w:val="16"/>
                <w:szCs w:val="16"/>
              </w:rPr>
              <w:t>діапазонів</w:t>
            </w:r>
            <w:r w:rsidRPr="000F1D10">
              <w:rPr>
                <w:rFonts w:ascii="Arial" w:hAnsi="Arial" w:cs="Arial"/>
                <w:sz w:val="16"/>
                <w:szCs w:val="16"/>
                <w:lang w:val="en-US"/>
              </w:rPr>
              <w:t xml:space="preserve"> </w:t>
            </w:r>
            <w:r w:rsidRPr="000F1D10">
              <w:rPr>
                <w:rFonts w:ascii="Arial" w:hAnsi="Arial" w:cs="Arial"/>
                <w:sz w:val="16"/>
                <w:szCs w:val="16"/>
              </w:rPr>
              <w:t>критичних</w:t>
            </w:r>
            <w:r w:rsidRPr="000F1D10">
              <w:rPr>
                <w:rFonts w:ascii="Arial" w:hAnsi="Arial" w:cs="Arial"/>
                <w:sz w:val="16"/>
                <w:szCs w:val="16"/>
                <w:lang w:val="en-US"/>
              </w:rPr>
              <w:t xml:space="preserve"> </w:t>
            </w:r>
            <w:r w:rsidRPr="000F1D10">
              <w:rPr>
                <w:rFonts w:ascii="Arial" w:hAnsi="Arial" w:cs="Arial"/>
                <w:sz w:val="16"/>
                <w:szCs w:val="16"/>
              </w:rPr>
              <w:t>параметрів</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тобто</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верхньої</w:t>
            </w:r>
            <w:r w:rsidRPr="000F1D10">
              <w:rPr>
                <w:rFonts w:ascii="Arial" w:hAnsi="Arial" w:cs="Arial"/>
                <w:sz w:val="16"/>
                <w:szCs w:val="16"/>
                <w:lang w:val="en-US"/>
              </w:rPr>
              <w:t xml:space="preserve"> </w:t>
            </w:r>
            <w:r w:rsidRPr="000F1D10">
              <w:rPr>
                <w:rFonts w:ascii="Arial" w:hAnsi="Arial" w:cs="Arial"/>
                <w:sz w:val="16"/>
                <w:szCs w:val="16"/>
              </w:rPr>
              <w:t>межі</w:t>
            </w:r>
            <w:r w:rsidRPr="000F1D10">
              <w:rPr>
                <w:rFonts w:ascii="Arial" w:hAnsi="Arial" w:cs="Arial"/>
                <w:sz w:val="16"/>
                <w:szCs w:val="16"/>
                <w:lang w:val="en-US"/>
              </w:rPr>
              <w:t xml:space="preserve"> </w:t>
            </w:r>
            <w:r w:rsidRPr="000F1D10">
              <w:rPr>
                <w:rFonts w:ascii="Arial" w:hAnsi="Arial" w:cs="Arial"/>
                <w:sz w:val="16"/>
                <w:szCs w:val="16"/>
              </w:rPr>
              <w:t>діапазону</w:t>
            </w:r>
            <w:r w:rsidRPr="000F1D10">
              <w:rPr>
                <w:rFonts w:ascii="Arial" w:hAnsi="Arial" w:cs="Arial"/>
                <w:sz w:val="16"/>
                <w:szCs w:val="16"/>
                <w:lang w:val="en-US"/>
              </w:rPr>
              <w:t xml:space="preserve"> </w:t>
            </w:r>
            <w:r w:rsidRPr="000F1D10">
              <w:rPr>
                <w:rFonts w:ascii="Arial" w:hAnsi="Arial" w:cs="Arial"/>
                <w:sz w:val="16"/>
                <w:szCs w:val="16"/>
              </w:rPr>
              <w:t>критичного</w:t>
            </w:r>
            <w:r w:rsidRPr="000F1D10">
              <w:rPr>
                <w:rFonts w:ascii="Arial" w:hAnsi="Arial" w:cs="Arial"/>
                <w:sz w:val="16"/>
                <w:szCs w:val="16"/>
                <w:lang w:val="en-US"/>
              </w:rPr>
              <w:t xml:space="preserve"> </w:t>
            </w:r>
            <w:r w:rsidRPr="000F1D10">
              <w:rPr>
                <w:rFonts w:ascii="Arial" w:hAnsi="Arial" w:cs="Arial"/>
                <w:sz w:val="16"/>
                <w:szCs w:val="16"/>
              </w:rPr>
              <w:t>параметра</w:t>
            </w:r>
            <w:r w:rsidRPr="000F1D10">
              <w:rPr>
                <w:rFonts w:ascii="Arial" w:hAnsi="Arial" w:cs="Arial"/>
                <w:sz w:val="16"/>
                <w:szCs w:val="16"/>
                <w:lang w:val="en-US"/>
              </w:rPr>
              <w:t xml:space="preserve"> </w:t>
            </w:r>
            <w:r w:rsidRPr="000F1D10">
              <w:rPr>
                <w:rFonts w:ascii="Arial" w:hAnsi="Arial" w:cs="Arial"/>
                <w:sz w:val="16"/>
                <w:szCs w:val="16"/>
              </w:rPr>
              <w:t>тривалості</w:t>
            </w:r>
            <w:r w:rsidRPr="000F1D10">
              <w:rPr>
                <w:rFonts w:ascii="Arial" w:hAnsi="Arial" w:cs="Arial"/>
                <w:sz w:val="16"/>
                <w:szCs w:val="16"/>
                <w:lang w:val="en-US"/>
              </w:rPr>
              <w:t xml:space="preserve"> </w:t>
            </w:r>
            <w:r w:rsidRPr="000F1D10">
              <w:rPr>
                <w:rFonts w:ascii="Arial" w:hAnsi="Arial" w:cs="Arial"/>
                <w:sz w:val="16"/>
                <w:szCs w:val="16"/>
              </w:rPr>
              <w:t>перемішування</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збільшення</w:t>
            </w:r>
            <w:r w:rsidRPr="000F1D10">
              <w:rPr>
                <w:rFonts w:ascii="Arial" w:hAnsi="Arial" w:cs="Arial"/>
                <w:sz w:val="16"/>
                <w:szCs w:val="16"/>
                <w:lang w:val="en-US"/>
              </w:rPr>
              <w:t xml:space="preserve"> </w:t>
            </w:r>
            <w:r w:rsidRPr="000F1D10">
              <w:rPr>
                <w:rFonts w:ascii="Arial" w:hAnsi="Arial" w:cs="Arial"/>
                <w:sz w:val="16"/>
                <w:szCs w:val="16"/>
              </w:rPr>
              <w:t>нижньої</w:t>
            </w:r>
            <w:r w:rsidRPr="000F1D10">
              <w:rPr>
                <w:rFonts w:ascii="Arial" w:hAnsi="Arial" w:cs="Arial"/>
                <w:sz w:val="16"/>
                <w:szCs w:val="16"/>
                <w:lang w:val="en-US"/>
              </w:rPr>
              <w:t xml:space="preserve"> </w:t>
            </w:r>
            <w:r w:rsidRPr="000F1D10">
              <w:rPr>
                <w:rFonts w:ascii="Arial" w:hAnsi="Arial" w:cs="Arial"/>
                <w:sz w:val="16"/>
                <w:szCs w:val="16"/>
              </w:rPr>
              <w:t>межі</w:t>
            </w:r>
            <w:r w:rsidRPr="000F1D10">
              <w:rPr>
                <w:rFonts w:ascii="Arial" w:hAnsi="Arial" w:cs="Arial"/>
                <w:sz w:val="16"/>
                <w:szCs w:val="16"/>
                <w:lang w:val="en-US"/>
              </w:rPr>
              <w:t xml:space="preserve"> </w:t>
            </w:r>
            <w:r w:rsidRPr="000F1D10">
              <w:rPr>
                <w:rFonts w:ascii="Arial" w:hAnsi="Arial" w:cs="Arial"/>
                <w:sz w:val="16"/>
                <w:szCs w:val="16"/>
              </w:rPr>
              <w:t>швидкості</w:t>
            </w:r>
            <w:r w:rsidRPr="000F1D10">
              <w:rPr>
                <w:rFonts w:ascii="Arial" w:hAnsi="Arial" w:cs="Arial"/>
                <w:sz w:val="16"/>
                <w:szCs w:val="16"/>
                <w:lang w:val="en-US"/>
              </w:rPr>
              <w:t xml:space="preserve"> </w:t>
            </w:r>
            <w:r w:rsidRPr="000F1D10">
              <w:rPr>
                <w:rFonts w:ascii="Arial" w:hAnsi="Arial" w:cs="Arial"/>
                <w:sz w:val="16"/>
                <w:szCs w:val="16"/>
              </w:rPr>
              <w:t>гомогенізації</w:t>
            </w:r>
            <w:r w:rsidRPr="000F1D10">
              <w:rPr>
                <w:rFonts w:ascii="Arial" w:hAnsi="Arial" w:cs="Arial"/>
                <w:sz w:val="16"/>
                <w:szCs w:val="16"/>
                <w:lang w:val="en-US"/>
              </w:rPr>
              <w:t xml:space="preserve"> </w:t>
            </w:r>
            <w:r w:rsidRPr="000F1D10">
              <w:rPr>
                <w:rFonts w:ascii="Arial" w:hAnsi="Arial" w:cs="Arial"/>
                <w:sz w:val="16"/>
                <w:szCs w:val="16"/>
              </w:rPr>
              <w:t>перед</w:t>
            </w:r>
            <w:r w:rsidRPr="000F1D10">
              <w:rPr>
                <w:rFonts w:ascii="Arial" w:hAnsi="Arial" w:cs="Arial"/>
                <w:sz w:val="16"/>
                <w:szCs w:val="16"/>
                <w:lang w:val="en-US"/>
              </w:rPr>
              <w:t xml:space="preserve"> </w:t>
            </w:r>
            <w:r w:rsidRPr="000F1D10">
              <w:rPr>
                <w:rFonts w:ascii="Arial" w:hAnsi="Arial" w:cs="Arial"/>
                <w:sz w:val="16"/>
                <w:szCs w:val="16"/>
              </w:rPr>
              <w:t>заповненням</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етапі</w:t>
            </w:r>
            <w:r w:rsidRPr="000F1D10">
              <w:rPr>
                <w:rFonts w:ascii="Arial" w:hAnsi="Arial" w:cs="Arial"/>
                <w:sz w:val="16"/>
                <w:szCs w:val="16"/>
                <w:lang w:val="en-US"/>
              </w:rPr>
              <w:t xml:space="preserve"> </w:t>
            </w:r>
            <w:r w:rsidRPr="000F1D10">
              <w:rPr>
                <w:rFonts w:ascii="Arial" w:hAnsi="Arial" w:cs="Arial"/>
                <w:sz w:val="16"/>
                <w:szCs w:val="16"/>
              </w:rPr>
              <w:t>очищення</w:t>
            </w:r>
            <w:r w:rsidRPr="000F1D10">
              <w:rPr>
                <w:rFonts w:ascii="Arial" w:hAnsi="Arial" w:cs="Arial"/>
                <w:sz w:val="16"/>
                <w:szCs w:val="16"/>
                <w:lang w:val="en-US"/>
              </w:rPr>
              <w:t xml:space="preserve">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процесі</w:t>
            </w:r>
            <w:r w:rsidRPr="000F1D10">
              <w:rPr>
                <w:rFonts w:ascii="Arial" w:hAnsi="Arial" w:cs="Arial"/>
                <w:sz w:val="16"/>
                <w:szCs w:val="16"/>
                <w:lang w:val="en-US"/>
              </w:rPr>
              <w:t xml:space="preserve"> </w:t>
            </w:r>
            <w:r w:rsidRPr="000F1D10">
              <w:rPr>
                <w:rFonts w:ascii="Arial" w:hAnsi="Arial" w:cs="Arial"/>
                <w:sz w:val="16"/>
                <w:szCs w:val="16"/>
              </w:rPr>
              <w:t>виробництва</w:t>
            </w:r>
            <w:r w:rsidRPr="000F1D10">
              <w:rPr>
                <w:rFonts w:ascii="Arial" w:hAnsi="Arial" w:cs="Arial"/>
                <w:sz w:val="16"/>
                <w:szCs w:val="16"/>
                <w:lang w:val="en-US"/>
              </w:rPr>
              <w:t xml:space="preserve"> </w:t>
            </w:r>
            <w:r w:rsidRPr="000F1D10">
              <w:rPr>
                <w:rFonts w:ascii="Arial" w:hAnsi="Arial" w:cs="Arial"/>
                <w:sz w:val="16"/>
                <w:szCs w:val="16"/>
              </w:rPr>
              <w:t>нерозфасованого</w:t>
            </w:r>
            <w:r w:rsidRPr="000F1D10">
              <w:rPr>
                <w:rFonts w:ascii="Arial" w:hAnsi="Arial" w:cs="Arial"/>
                <w:sz w:val="16"/>
                <w:szCs w:val="16"/>
                <w:lang w:val="en-US"/>
              </w:rPr>
              <w:t xml:space="preserve"> </w:t>
            </w:r>
            <w:r w:rsidRPr="000F1D10">
              <w:rPr>
                <w:rFonts w:ascii="Arial" w:hAnsi="Arial" w:cs="Arial"/>
                <w:sz w:val="16"/>
                <w:szCs w:val="16"/>
              </w:rPr>
              <w:t>активного</w:t>
            </w:r>
            <w:r w:rsidRPr="000F1D10">
              <w:rPr>
                <w:rFonts w:ascii="Arial" w:hAnsi="Arial" w:cs="Arial"/>
                <w:sz w:val="16"/>
                <w:szCs w:val="16"/>
                <w:lang w:val="en-US"/>
              </w:rPr>
              <w:t xml:space="preserve"> </w:t>
            </w:r>
            <w:r w:rsidRPr="000F1D10">
              <w:rPr>
                <w:rFonts w:ascii="Arial" w:hAnsi="Arial" w:cs="Arial"/>
                <w:sz w:val="16"/>
                <w:szCs w:val="16"/>
              </w:rPr>
              <w:t>фармацевтичного</w:t>
            </w:r>
            <w:r w:rsidRPr="000F1D10">
              <w:rPr>
                <w:rFonts w:ascii="Arial" w:hAnsi="Arial" w:cs="Arial"/>
                <w:sz w:val="16"/>
                <w:szCs w:val="16"/>
                <w:lang w:val="en-US"/>
              </w:rPr>
              <w:t xml:space="preserve"> </w:t>
            </w:r>
            <w:r w:rsidRPr="000F1D10">
              <w:rPr>
                <w:rFonts w:ascii="Arial" w:hAnsi="Arial" w:cs="Arial"/>
                <w:sz w:val="16"/>
                <w:szCs w:val="16"/>
              </w:rPr>
              <w:t>інгредієнта</w:t>
            </w:r>
            <w:r w:rsidRPr="000F1D10">
              <w:rPr>
                <w:rFonts w:ascii="Arial" w:hAnsi="Arial" w:cs="Arial"/>
                <w:sz w:val="16"/>
                <w:szCs w:val="16"/>
                <w:lang w:val="en-US"/>
              </w:rPr>
              <w:t xml:space="preserve"> </w:t>
            </w:r>
            <w:r w:rsidRPr="000F1D10">
              <w:rPr>
                <w:rFonts w:ascii="Arial" w:hAnsi="Arial" w:cs="Arial"/>
                <w:sz w:val="16"/>
                <w:szCs w:val="16"/>
              </w:rPr>
              <w:t>кон</w:t>
            </w:r>
            <w:r w:rsidRPr="000F1D10">
              <w:rPr>
                <w:rFonts w:ascii="Arial" w:hAnsi="Arial" w:cs="Arial"/>
                <w:sz w:val="16"/>
                <w:szCs w:val="16"/>
                <w:lang w:val="en-US"/>
              </w:rPr>
              <w:t>’</w:t>
            </w:r>
            <w:r w:rsidRPr="000F1D10">
              <w:rPr>
                <w:rFonts w:ascii="Arial" w:hAnsi="Arial" w:cs="Arial"/>
                <w:sz w:val="16"/>
                <w:szCs w:val="16"/>
              </w:rPr>
              <w:t>югованого</w:t>
            </w:r>
            <w:r w:rsidRPr="000F1D10">
              <w:rPr>
                <w:rFonts w:ascii="Arial" w:hAnsi="Arial" w:cs="Arial"/>
                <w:sz w:val="16"/>
                <w:szCs w:val="16"/>
                <w:lang w:val="en-US"/>
              </w:rPr>
              <w:t xml:space="preserve"> </w:t>
            </w:r>
            <w:r w:rsidRPr="000F1D10">
              <w:rPr>
                <w:rFonts w:ascii="Arial" w:hAnsi="Arial" w:cs="Arial"/>
                <w:sz w:val="16"/>
                <w:szCs w:val="16"/>
              </w:rPr>
              <w:t>полісахариду</w:t>
            </w:r>
            <w:r w:rsidRPr="000F1D10">
              <w:rPr>
                <w:rFonts w:ascii="Arial" w:hAnsi="Arial" w:cs="Arial"/>
                <w:sz w:val="16"/>
                <w:szCs w:val="16"/>
                <w:lang w:val="en-US"/>
              </w:rPr>
              <w:t xml:space="preserve"> Haemophilus </w:t>
            </w:r>
            <w:r w:rsidRPr="000F1D10">
              <w:rPr>
                <w:rFonts w:ascii="Arial" w:hAnsi="Arial" w:cs="Arial"/>
                <w:sz w:val="16"/>
                <w:szCs w:val="16"/>
              </w:rPr>
              <w:t>типу</w:t>
            </w:r>
            <w:r w:rsidRPr="000F1D10">
              <w:rPr>
                <w:rFonts w:ascii="Arial" w:hAnsi="Arial" w:cs="Arial"/>
                <w:sz w:val="16"/>
                <w:szCs w:val="16"/>
                <w:lang w:val="en-US"/>
              </w:rPr>
              <w:t xml:space="preserve"> b </w:t>
            </w:r>
            <w:r w:rsidRPr="000F1D10">
              <w:rPr>
                <w:rFonts w:ascii="Arial" w:hAnsi="Arial" w:cs="Arial"/>
                <w:sz w:val="16"/>
                <w:szCs w:val="16"/>
              </w:rPr>
              <w:t>в</w:t>
            </w:r>
            <w:r w:rsidRPr="000F1D10">
              <w:rPr>
                <w:rFonts w:ascii="Arial" w:hAnsi="Arial" w:cs="Arial"/>
                <w:sz w:val="16"/>
                <w:szCs w:val="16"/>
                <w:lang w:val="en-US"/>
              </w:rPr>
              <w:t xml:space="preserve"> </w:t>
            </w:r>
            <w:r w:rsidRPr="000F1D10">
              <w:rPr>
                <w:rFonts w:ascii="Arial" w:hAnsi="Arial" w:cs="Arial"/>
                <w:sz w:val="16"/>
                <w:szCs w:val="16"/>
              </w:rPr>
              <w:t>будівлі</w:t>
            </w:r>
            <w:r w:rsidRPr="000F1D10">
              <w:rPr>
                <w:rFonts w:ascii="Arial" w:hAnsi="Arial" w:cs="Arial"/>
                <w:sz w:val="16"/>
                <w:szCs w:val="16"/>
                <w:lang w:val="en-US"/>
              </w:rPr>
              <w:t xml:space="preserve"> V10. </w:t>
            </w:r>
            <w:r w:rsidRPr="000F1D10">
              <w:rPr>
                <w:rFonts w:ascii="Arial" w:hAnsi="Arial" w:cs="Arial"/>
                <w:sz w:val="16"/>
                <w:szCs w:val="16"/>
              </w:rPr>
              <w:t>Оновлення</w:t>
            </w:r>
            <w:r w:rsidRPr="000F1D10">
              <w:rPr>
                <w:rFonts w:ascii="Arial" w:hAnsi="Arial" w:cs="Arial"/>
                <w:sz w:val="16"/>
                <w:szCs w:val="16"/>
                <w:lang w:val="en-US"/>
              </w:rPr>
              <w:t xml:space="preserve"> </w:t>
            </w:r>
            <w:r w:rsidRPr="000F1D10">
              <w:rPr>
                <w:rFonts w:ascii="Arial" w:hAnsi="Arial" w:cs="Arial"/>
                <w:sz w:val="16"/>
                <w:szCs w:val="16"/>
              </w:rPr>
              <w:t>даних</w:t>
            </w:r>
            <w:r w:rsidRPr="000F1D10">
              <w:rPr>
                <w:rFonts w:ascii="Arial" w:hAnsi="Arial" w:cs="Arial"/>
                <w:sz w:val="16"/>
                <w:szCs w:val="16"/>
                <w:lang w:val="en-US"/>
              </w:rPr>
              <w:t xml:space="preserve"> </w:t>
            </w:r>
            <w:r w:rsidRPr="000F1D10">
              <w:rPr>
                <w:rFonts w:ascii="Arial" w:hAnsi="Arial" w:cs="Arial"/>
                <w:sz w:val="16"/>
                <w:szCs w:val="16"/>
              </w:rPr>
              <w:t>валідації</w:t>
            </w:r>
            <w:r w:rsidRPr="000F1D10">
              <w:rPr>
                <w:rFonts w:ascii="Arial" w:hAnsi="Arial" w:cs="Arial"/>
                <w:sz w:val="16"/>
                <w:szCs w:val="16"/>
                <w:lang w:val="en-US"/>
              </w:rPr>
              <w:t xml:space="preserve"> </w:t>
            </w:r>
            <w:r w:rsidRPr="000F1D10">
              <w:rPr>
                <w:rFonts w:ascii="Arial" w:hAnsi="Arial" w:cs="Arial"/>
                <w:sz w:val="16"/>
                <w:szCs w:val="16"/>
              </w:rPr>
              <w:t>відбулося</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основі</w:t>
            </w:r>
            <w:r w:rsidRPr="000F1D10">
              <w:rPr>
                <w:rFonts w:ascii="Arial" w:hAnsi="Arial" w:cs="Arial"/>
                <w:sz w:val="16"/>
                <w:szCs w:val="16"/>
                <w:lang w:val="en-US"/>
              </w:rPr>
              <w:t xml:space="preserve"> </w:t>
            </w:r>
            <w:r w:rsidRPr="000F1D10">
              <w:rPr>
                <w:rFonts w:ascii="Arial" w:hAnsi="Arial" w:cs="Arial"/>
                <w:sz w:val="16"/>
                <w:szCs w:val="16"/>
              </w:rPr>
              <w:t>безперервної</w:t>
            </w:r>
            <w:r w:rsidRPr="000F1D10">
              <w:rPr>
                <w:rFonts w:ascii="Arial" w:hAnsi="Arial" w:cs="Arial"/>
                <w:sz w:val="16"/>
                <w:szCs w:val="16"/>
                <w:lang w:val="en-US"/>
              </w:rPr>
              <w:t xml:space="preserve"> </w:t>
            </w:r>
            <w:r w:rsidRPr="000F1D10">
              <w:rPr>
                <w:rFonts w:ascii="Arial" w:hAnsi="Arial" w:cs="Arial"/>
                <w:sz w:val="16"/>
                <w:szCs w:val="16"/>
              </w:rPr>
              <w:t>валідації</w:t>
            </w:r>
            <w:r w:rsidRPr="000F1D10">
              <w:rPr>
                <w:rFonts w:ascii="Arial" w:hAnsi="Arial" w:cs="Arial"/>
                <w:sz w:val="16"/>
                <w:szCs w:val="16"/>
                <w:lang w:val="en-US"/>
              </w:rPr>
              <w:t xml:space="preserve"> </w:t>
            </w:r>
            <w:r w:rsidRPr="000F1D10">
              <w:rPr>
                <w:rFonts w:ascii="Arial" w:hAnsi="Arial" w:cs="Arial"/>
                <w:sz w:val="16"/>
                <w:szCs w:val="16"/>
              </w:rPr>
              <w:t>процесу</w:t>
            </w:r>
            <w:r w:rsidRPr="000F1D10">
              <w:rPr>
                <w:rFonts w:ascii="Arial" w:hAnsi="Arial" w:cs="Arial"/>
                <w:sz w:val="16"/>
                <w:szCs w:val="16"/>
                <w:lang w:val="en-US"/>
              </w:rPr>
              <w:t xml:space="preserve">. </w:t>
            </w:r>
            <w:r w:rsidRPr="000F1D10">
              <w:rPr>
                <w:rFonts w:ascii="Arial" w:hAnsi="Arial" w:cs="Arial"/>
                <w:sz w:val="16"/>
                <w:szCs w:val="16"/>
                <w:lang w:val="en-US"/>
              </w:rPr>
              <w:br/>
            </w:r>
            <w:r w:rsidRPr="000F1D10">
              <w:rPr>
                <w:rFonts w:ascii="Arial" w:hAnsi="Arial" w:cs="Arial"/>
                <w:sz w:val="16"/>
                <w:szCs w:val="16"/>
              </w:rPr>
              <w:t>Запропонований</w:t>
            </w:r>
            <w:r w:rsidRPr="000F1D10">
              <w:rPr>
                <w:rFonts w:ascii="Arial" w:hAnsi="Arial" w:cs="Arial"/>
                <w:sz w:val="16"/>
                <w:szCs w:val="16"/>
                <w:lang w:val="en-US"/>
              </w:rPr>
              <w:t xml:space="preserve"> </w:t>
            </w:r>
            <w:r w:rsidRPr="000F1D10">
              <w:rPr>
                <w:rFonts w:ascii="Arial" w:hAnsi="Arial" w:cs="Arial"/>
                <w:sz w:val="16"/>
                <w:szCs w:val="16"/>
              </w:rPr>
              <w:t>діапазон</w:t>
            </w:r>
            <w:r w:rsidRPr="000F1D10">
              <w:rPr>
                <w:rFonts w:ascii="Arial" w:hAnsi="Arial" w:cs="Arial"/>
                <w:sz w:val="16"/>
                <w:szCs w:val="16"/>
                <w:lang w:val="en-US"/>
              </w:rPr>
              <w:t xml:space="preserve"> </w:t>
            </w:r>
            <w:r w:rsidRPr="000F1D10">
              <w:rPr>
                <w:rFonts w:ascii="Arial" w:hAnsi="Arial" w:cs="Arial"/>
                <w:sz w:val="16"/>
                <w:szCs w:val="16"/>
              </w:rPr>
              <w:t>є</w:t>
            </w:r>
            <w:r w:rsidRPr="000F1D10">
              <w:rPr>
                <w:rFonts w:ascii="Arial" w:hAnsi="Arial" w:cs="Arial"/>
                <w:sz w:val="16"/>
                <w:szCs w:val="16"/>
                <w:lang w:val="en-US"/>
              </w:rPr>
              <w:t xml:space="preserve"> </w:t>
            </w:r>
            <w:r w:rsidRPr="000F1D10">
              <w:rPr>
                <w:rFonts w:ascii="Arial" w:hAnsi="Arial" w:cs="Arial"/>
                <w:sz w:val="16"/>
                <w:szCs w:val="16"/>
              </w:rPr>
              <w:t>більш</w:t>
            </w:r>
            <w:r w:rsidRPr="000F1D10">
              <w:rPr>
                <w:rFonts w:ascii="Arial" w:hAnsi="Arial" w:cs="Arial"/>
                <w:sz w:val="16"/>
                <w:szCs w:val="16"/>
                <w:lang w:val="en-US"/>
              </w:rPr>
              <w:t xml:space="preserve"> </w:t>
            </w:r>
            <w:r w:rsidRPr="000F1D10">
              <w:rPr>
                <w:rFonts w:ascii="Arial" w:hAnsi="Arial" w:cs="Arial"/>
                <w:sz w:val="16"/>
                <w:szCs w:val="16"/>
              </w:rPr>
              <w:t>обмеженим</w:t>
            </w:r>
            <w:r w:rsidRPr="000F1D10">
              <w:rPr>
                <w:rFonts w:ascii="Arial" w:hAnsi="Arial" w:cs="Arial"/>
                <w:sz w:val="16"/>
                <w:szCs w:val="16"/>
                <w:lang w:val="en-US"/>
              </w:rPr>
              <w:t xml:space="preserve">, </w:t>
            </w:r>
            <w:r w:rsidRPr="000F1D10">
              <w:rPr>
                <w:rFonts w:ascii="Arial" w:hAnsi="Arial" w:cs="Arial"/>
                <w:sz w:val="16"/>
                <w:szCs w:val="16"/>
              </w:rPr>
              <w:t>ніж</w:t>
            </w:r>
            <w:r w:rsidRPr="000F1D10">
              <w:rPr>
                <w:rFonts w:ascii="Arial" w:hAnsi="Arial" w:cs="Arial"/>
                <w:sz w:val="16"/>
                <w:szCs w:val="16"/>
                <w:lang w:val="en-US"/>
              </w:rPr>
              <w:t xml:space="preserve"> </w:t>
            </w:r>
            <w:r w:rsidRPr="000F1D10">
              <w:rPr>
                <w:rFonts w:ascii="Arial" w:hAnsi="Arial" w:cs="Arial"/>
                <w:sz w:val="16"/>
                <w:szCs w:val="16"/>
              </w:rPr>
              <w:t>поточний</w:t>
            </w:r>
            <w:r w:rsidRPr="000F1D10">
              <w:rPr>
                <w:rFonts w:ascii="Arial" w:hAnsi="Arial" w:cs="Arial"/>
                <w:sz w:val="16"/>
                <w:szCs w:val="16"/>
                <w:lang w:val="en-US"/>
              </w:rPr>
              <w:t xml:space="preserve">. </w:t>
            </w:r>
            <w:r w:rsidRPr="000F1D10">
              <w:rPr>
                <w:rFonts w:ascii="Arial" w:hAnsi="Arial" w:cs="Arial"/>
                <w:sz w:val="16"/>
                <w:szCs w:val="16"/>
                <w:lang w:val="en-US"/>
              </w:rPr>
              <w:br/>
            </w:r>
            <w:r w:rsidRPr="000F1D10">
              <w:rPr>
                <w:rFonts w:ascii="Arial" w:hAnsi="Arial" w:cs="Arial"/>
                <w:sz w:val="16"/>
                <w:szCs w:val="16"/>
              </w:rPr>
              <w:t>Затверджено</w:t>
            </w:r>
            <w:r w:rsidRPr="000F1D10">
              <w:rPr>
                <w:rFonts w:ascii="Arial" w:hAnsi="Arial" w:cs="Arial"/>
                <w:sz w:val="16"/>
                <w:szCs w:val="16"/>
                <w:lang w:val="en-US"/>
              </w:rPr>
              <w:t xml:space="preserve"> 3.2.S.2.6. «</w:t>
            </w:r>
            <w:r w:rsidRPr="000F1D10">
              <w:rPr>
                <w:rFonts w:ascii="Arial" w:hAnsi="Arial" w:cs="Arial"/>
                <w:sz w:val="16"/>
                <w:szCs w:val="16"/>
              </w:rPr>
              <w:t>Розробка</w:t>
            </w:r>
            <w:r w:rsidRPr="000F1D10">
              <w:rPr>
                <w:rFonts w:ascii="Arial" w:hAnsi="Arial" w:cs="Arial"/>
                <w:sz w:val="16"/>
                <w:szCs w:val="16"/>
                <w:lang w:val="en-US"/>
              </w:rPr>
              <w:t xml:space="preserve"> </w:t>
            </w:r>
            <w:r w:rsidRPr="000F1D10">
              <w:rPr>
                <w:rFonts w:ascii="Arial" w:hAnsi="Arial" w:cs="Arial"/>
                <w:sz w:val="16"/>
                <w:szCs w:val="16"/>
              </w:rPr>
              <w:t>виробничого</w:t>
            </w:r>
            <w:r w:rsidRPr="000F1D10">
              <w:rPr>
                <w:rFonts w:ascii="Arial" w:hAnsi="Arial" w:cs="Arial"/>
                <w:sz w:val="16"/>
                <w:szCs w:val="16"/>
                <w:lang w:val="en-US"/>
              </w:rPr>
              <w:t xml:space="preserve"> </w:t>
            </w:r>
            <w:r w:rsidRPr="000F1D10">
              <w:rPr>
                <w:rFonts w:ascii="Arial" w:hAnsi="Arial" w:cs="Arial"/>
                <w:sz w:val="16"/>
                <w:szCs w:val="16"/>
              </w:rPr>
              <w:t>процесу</w:t>
            </w:r>
            <w:r w:rsidRPr="000F1D10">
              <w:rPr>
                <w:rFonts w:ascii="Arial" w:hAnsi="Arial" w:cs="Arial"/>
                <w:sz w:val="16"/>
                <w:szCs w:val="16"/>
                <w:lang w:val="en-US"/>
              </w:rPr>
              <w:t xml:space="preserve">» </w:t>
            </w:r>
            <w:r w:rsidRPr="000F1D10">
              <w:rPr>
                <w:rFonts w:ascii="Arial" w:hAnsi="Arial" w:cs="Arial"/>
                <w:sz w:val="16"/>
                <w:szCs w:val="16"/>
                <w:lang w:val="en-US"/>
              </w:rPr>
              <w:br/>
              <w:t xml:space="preserve">Validated Tolerance of the Upper Limit of CPP Stirring Duration before Filling </w:t>
            </w:r>
            <w:r w:rsidRPr="000F1D10">
              <w:rPr>
                <w:rFonts w:ascii="Arial" w:hAnsi="Arial" w:cs="Arial"/>
                <w:sz w:val="16"/>
                <w:szCs w:val="16"/>
                <w:lang w:val="en-US"/>
              </w:rPr>
              <w:br/>
              <w:t xml:space="preserve">(Stage 3b: Purification) in Building V10 </w:t>
            </w:r>
            <w:r w:rsidRPr="000F1D10">
              <w:rPr>
                <w:rFonts w:ascii="Arial" w:hAnsi="Arial" w:cs="Arial"/>
                <w:sz w:val="16"/>
                <w:szCs w:val="16"/>
                <w:lang w:val="en-US"/>
              </w:rPr>
              <w:br/>
              <w:t xml:space="preserve">Pre-tolerance Upper limit: 180 min </w:t>
            </w:r>
            <w:r w:rsidRPr="000F1D10">
              <w:rPr>
                <w:rFonts w:ascii="Arial" w:hAnsi="Arial" w:cs="Arial"/>
                <w:sz w:val="16"/>
                <w:szCs w:val="16"/>
                <w:lang w:val="en-US"/>
              </w:rPr>
              <w:br/>
              <w:t xml:space="preserve">Validated Tolerance of the Lower Limit of CPP Homogenization Speed before </w:t>
            </w:r>
            <w:r w:rsidRPr="000F1D10">
              <w:rPr>
                <w:rFonts w:ascii="Arial" w:hAnsi="Arial" w:cs="Arial"/>
                <w:sz w:val="16"/>
                <w:szCs w:val="16"/>
                <w:lang w:val="en-US"/>
              </w:rPr>
              <w:br/>
              <w:t xml:space="preserve">Filling (Stage 1.11d Purification) in Building V10 </w:t>
            </w:r>
            <w:r w:rsidRPr="000F1D10">
              <w:rPr>
                <w:rFonts w:ascii="Arial" w:hAnsi="Arial" w:cs="Arial"/>
                <w:sz w:val="16"/>
                <w:szCs w:val="16"/>
                <w:lang w:val="en-US"/>
              </w:rPr>
              <w:br/>
              <w:t xml:space="preserve">Current tolerance Lower limit: 37 rpm </w:t>
            </w:r>
            <w:r w:rsidRPr="000F1D10">
              <w:rPr>
                <w:rFonts w:ascii="Arial" w:hAnsi="Arial" w:cs="Arial"/>
                <w:sz w:val="16"/>
                <w:szCs w:val="16"/>
                <w:lang w:val="en-US"/>
              </w:rPr>
              <w:br/>
            </w:r>
            <w:r w:rsidRPr="000F1D10">
              <w:rPr>
                <w:rFonts w:ascii="Arial" w:hAnsi="Arial" w:cs="Arial"/>
                <w:sz w:val="16"/>
                <w:szCs w:val="16"/>
              </w:rPr>
              <w:t>Запропоновано</w:t>
            </w:r>
            <w:r w:rsidRPr="000F1D10">
              <w:rPr>
                <w:rFonts w:ascii="Arial" w:hAnsi="Arial" w:cs="Arial"/>
                <w:sz w:val="16"/>
                <w:szCs w:val="16"/>
                <w:lang w:val="en-US"/>
              </w:rPr>
              <w:t xml:space="preserve"> </w:t>
            </w:r>
            <w:r w:rsidRPr="000F1D10">
              <w:rPr>
                <w:rFonts w:ascii="Arial" w:hAnsi="Arial" w:cs="Arial"/>
                <w:sz w:val="16"/>
                <w:szCs w:val="16"/>
                <w:lang w:val="en-US"/>
              </w:rPr>
              <w:br/>
              <w:t>3.2.S.2.6. «</w:t>
            </w:r>
            <w:r w:rsidRPr="000F1D10">
              <w:rPr>
                <w:rFonts w:ascii="Arial" w:hAnsi="Arial" w:cs="Arial"/>
                <w:sz w:val="16"/>
                <w:szCs w:val="16"/>
              </w:rPr>
              <w:t>Розробка</w:t>
            </w:r>
            <w:r w:rsidRPr="000F1D10">
              <w:rPr>
                <w:rFonts w:ascii="Arial" w:hAnsi="Arial" w:cs="Arial"/>
                <w:sz w:val="16"/>
                <w:szCs w:val="16"/>
                <w:lang w:val="en-US"/>
              </w:rPr>
              <w:t xml:space="preserve"> </w:t>
            </w:r>
            <w:r w:rsidRPr="000F1D10">
              <w:rPr>
                <w:rFonts w:ascii="Arial" w:hAnsi="Arial" w:cs="Arial"/>
                <w:sz w:val="16"/>
                <w:szCs w:val="16"/>
              </w:rPr>
              <w:t>виробничого</w:t>
            </w:r>
            <w:r w:rsidRPr="000F1D10">
              <w:rPr>
                <w:rFonts w:ascii="Arial" w:hAnsi="Arial" w:cs="Arial"/>
                <w:sz w:val="16"/>
                <w:szCs w:val="16"/>
                <w:lang w:val="en-US"/>
              </w:rPr>
              <w:t xml:space="preserve"> </w:t>
            </w:r>
            <w:r w:rsidRPr="000F1D10">
              <w:rPr>
                <w:rFonts w:ascii="Arial" w:hAnsi="Arial" w:cs="Arial"/>
                <w:sz w:val="16"/>
                <w:szCs w:val="16"/>
              </w:rPr>
              <w:t>процесу</w:t>
            </w:r>
            <w:r w:rsidRPr="000F1D10">
              <w:rPr>
                <w:rFonts w:ascii="Arial" w:hAnsi="Arial" w:cs="Arial"/>
                <w:sz w:val="16"/>
                <w:szCs w:val="16"/>
                <w:lang w:val="en-US"/>
              </w:rPr>
              <w:t xml:space="preserve">» </w:t>
            </w:r>
            <w:r w:rsidRPr="000F1D10">
              <w:rPr>
                <w:rFonts w:ascii="Arial" w:hAnsi="Arial" w:cs="Arial"/>
                <w:sz w:val="16"/>
                <w:szCs w:val="16"/>
                <w:lang w:val="en-US"/>
              </w:rPr>
              <w:br/>
              <w:t xml:space="preserve">Validated Tolerance of the Upper Limit of CPP Stirring Duration before Filling </w:t>
            </w:r>
            <w:r w:rsidRPr="000F1D10">
              <w:rPr>
                <w:rFonts w:ascii="Arial" w:hAnsi="Arial" w:cs="Arial"/>
                <w:sz w:val="16"/>
                <w:szCs w:val="16"/>
                <w:lang w:val="en-US"/>
              </w:rPr>
              <w:br/>
              <w:t xml:space="preserve">(Stage 3b: Purification) in Building V10 </w:t>
            </w:r>
            <w:r w:rsidRPr="000F1D10">
              <w:rPr>
                <w:rFonts w:ascii="Arial" w:hAnsi="Arial" w:cs="Arial"/>
                <w:sz w:val="16"/>
                <w:szCs w:val="16"/>
                <w:lang w:val="en-US"/>
              </w:rPr>
              <w:br/>
              <w:t xml:space="preserve">Validated tolerance Upper limit: 182 min </w:t>
            </w:r>
            <w:r w:rsidRPr="000F1D10">
              <w:rPr>
                <w:rFonts w:ascii="Arial" w:hAnsi="Arial" w:cs="Arial"/>
                <w:sz w:val="16"/>
                <w:szCs w:val="16"/>
                <w:lang w:val="en-US"/>
              </w:rPr>
              <w:br/>
              <w:t xml:space="preserve">Validated Tolerance of the Lower Limit of CPP Homogenization Speed before </w:t>
            </w:r>
            <w:r w:rsidRPr="000F1D10">
              <w:rPr>
                <w:rFonts w:ascii="Arial" w:hAnsi="Arial" w:cs="Arial"/>
                <w:sz w:val="16"/>
                <w:szCs w:val="16"/>
                <w:lang w:val="en-US"/>
              </w:rPr>
              <w:br/>
              <w:t xml:space="preserve">Filling (Stage 1.11d Purification) in Building V10 </w:t>
            </w:r>
            <w:r w:rsidRPr="000F1D10">
              <w:rPr>
                <w:rFonts w:ascii="Arial" w:hAnsi="Arial" w:cs="Arial"/>
                <w:sz w:val="16"/>
                <w:szCs w:val="16"/>
                <w:lang w:val="en-US"/>
              </w:rPr>
              <w:br/>
              <w:t xml:space="preserve">Proposed tolerance Lower limit: 100 rpm </w:t>
            </w:r>
            <w:r w:rsidRPr="000F1D10">
              <w:rPr>
                <w:rFonts w:ascii="Arial" w:hAnsi="Arial" w:cs="Arial"/>
                <w:sz w:val="16"/>
                <w:szCs w:val="16"/>
                <w:lang w:val="en-US"/>
              </w:rPr>
              <w:br/>
            </w:r>
            <w:r w:rsidRPr="000F1D10">
              <w:rPr>
                <w:rFonts w:ascii="Arial" w:hAnsi="Arial" w:cs="Arial"/>
                <w:sz w:val="16"/>
                <w:szCs w:val="16"/>
              </w:rPr>
              <w:t>Термін</w:t>
            </w:r>
            <w:r w:rsidRPr="000F1D10">
              <w:rPr>
                <w:rFonts w:ascii="Arial" w:hAnsi="Arial" w:cs="Arial"/>
                <w:sz w:val="16"/>
                <w:szCs w:val="16"/>
                <w:lang w:val="en-US"/>
              </w:rPr>
              <w:t xml:space="preserve"> </w:t>
            </w:r>
            <w:r w:rsidRPr="000F1D10">
              <w:rPr>
                <w:rFonts w:ascii="Arial" w:hAnsi="Arial" w:cs="Arial"/>
                <w:sz w:val="16"/>
                <w:szCs w:val="16"/>
              </w:rPr>
              <w:t>введення</w:t>
            </w:r>
            <w:r w:rsidRPr="000F1D10">
              <w:rPr>
                <w:rFonts w:ascii="Arial" w:hAnsi="Arial" w:cs="Arial"/>
                <w:sz w:val="16"/>
                <w:szCs w:val="16"/>
                <w:lang w:val="en-US"/>
              </w:rPr>
              <w:t xml:space="preserve"> </w:t>
            </w:r>
            <w:r w:rsidRPr="000F1D10">
              <w:rPr>
                <w:rFonts w:ascii="Arial" w:hAnsi="Arial" w:cs="Arial"/>
                <w:sz w:val="16"/>
                <w:szCs w:val="16"/>
              </w:rPr>
              <w:t>змін</w:t>
            </w:r>
            <w:r w:rsidRPr="000F1D10">
              <w:rPr>
                <w:rFonts w:ascii="Arial" w:hAnsi="Arial" w:cs="Arial"/>
                <w:sz w:val="16"/>
                <w:szCs w:val="16"/>
                <w:lang w:val="en-US"/>
              </w:rPr>
              <w:t xml:space="preserve"> - </w:t>
            </w:r>
            <w:r w:rsidRPr="000F1D10">
              <w:rPr>
                <w:rFonts w:ascii="Arial" w:hAnsi="Arial" w:cs="Arial"/>
                <w:sz w:val="16"/>
                <w:szCs w:val="16"/>
              </w:rPr>
              <w:t>квітень</w:t>
            </w:r>
            <w:r w:rsidRPr="000F1D10">
              <w:rPr>
                <w:rFonts w:ascii="Arial" w:hAnsi="Arial" w:cs="Arial"/>
                <w:sz w:val="16"/>
                <w:szCs w:val="16"/>
                <w:lang w:val="en-US"/>
              </w:rPr>
              <w:t xml:space="preserve">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UA/13010/01/01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Мерц Фармасьютікалс ГмбХ</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jc w:val="center"/>
              <w:rPr>
                <w:rFonts w:ascii="Arial" w:hAnsi="Arial" w:cs="Arial"/>
                <w:sz w:val="16"/>
                <w:szCs w:val="16"/>
              </w:rPr>
            </w:pPr>
            <w:r w:rsidRPr="000F1D10">
              <w:rPr>
                <w:rFonts w:ascii="Arial" w:hAnsi="Arial" w:cs="Arial"/>
                <w:sz w:val="16"/>
                <w:szCs w:val="16"/>
              </w:rPr>
              <w:t>Продукція in bulk та контроль якості:</w:t>
            </w:r>
          </w:p>
          <w:p w:rsidR="00F377B1" w:rsidRPr="000F1D10" w:rsidRDefault="00F377B1" w:rsidP="00346DC8">
            <w:pPr>
              <w:jc w:val="center"/>
              <w:rPr>
                <w:rFonts w:ascii="Arial" w:hAnsi="Arial" w:cs="Arial"/>
                <w:sz w:val="16"/>
                <w:szCs w:val="16"/>
              </w:rPr>
            </w:pPr>
            <w:r w:rsidRPr="000F1D10">
              <w:rPr>
                <w:rFonts w:ascii="Arial" w:hAnsi="Arial" w:cs="Arial"/>
                <w:sz w:val="16"/>
                <w:szCs w:val="16"/>
              </w:rPr>
              <w:t>Клоке Фарма-Сервіс ГмбХ,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Первинне та вторинне пакування, контроль якості та випуск серії:</w:t>
            </w:r>
          </w:p>
          <w:p w:rsidR="00F377B1" w:rsidRPr="000F1D10" w:rsidRDefault="00F377B1" w:rsidP="00346DC8">
            <w:pPr>
              <w:jc w:val="center"/>
              <w:rPr>
                <w:rFonts w:ascii="Arial" w:hAnsi="Arial" w:cs="Arial"/>
                <w:sz w:val="16"/>
                <w:szCs w:val="16"/>
              </w:rPr>
            </w:pPr>
            <w:r w:rsidRPr="000F1D10">
              <w:rPr>
                <w:rFonts w:ascii="Arial" w:hAnsi="Arial" w:cs="Arial"/>
                <w:sz w:val="16"/>
                <w:szCs w:val="16"/>
              </w:rPr>
              <w:t>Мерц Фарма ГмбХ і Ко. КГаА,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Вторинне пакування:</w:t>
            </w:r>
          </w:p>
          <w:p w:rsidR="00F377B1" w:rsidRPr="000F1D10" w:rsidRDefault="00F377B1" w:rsidP="00346DC8">
            <w:pPr>
              <w:jc w:val="center"/>
              <w:rPr>
                <w:rFonts w:ascii="Arial" w:hAnsi="Arial" w:cs="Arial"/>
                <w:sz w:val="16"/>
                <w:szCs w:val="16"/>
              </w:rPr>
            </w:pPr>
            <w:r w:rsidRPr="000F1D10">
              <w:rPr>
                <w:rFonts w:ascii="Arial" w:hAnsi="Arial" w:cs="Arial"/>
                <w:sz w:val="16"/>
                <w:szCs w:val="16"/>
              </w:rPr>
              <w:t>Престіж Промоушн Веркауфсфоердерунг &amp; Вербесервіс ГмбХ,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вторинне пакування:</w:t>
            </w:r>
          </w:p>
          <w:p w:rsidR="00F377B1" w:rsidRPr="000F1D10" w:rsidRDefault="00F377B1" w:rsidP="00346DC8">
            <w:pPr>
              <w:jc w:val="center"/>
              <w:rPr>
                <w:rFonts w:ascii="Arial" w:hAnsi="Arial" w:cs="Arial"/>
                <w:sz w:val="16"/>
                <w:szCs w:val="16"/>
              </w:rPr>
            </w:pPr>
            <w:r w:rsidRPr="000F1D10">
              <w:rPr>
                <w:rFonts w:ascii="Arial" w:hAnsi="Arial" w:cs="Arial"/>
                <w:sz w:val="16"/>
                <w:szCs w:val="16"/>
              </w:rPr>
              <w:t>X.Е.Л.П. ГмбХ,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Контроль якості:</w:t>
            </w:r>
          </w:p>
          <w:p w:rsidR="00F377B1" w:rsidRPr="000F1D10" w:rsidRDefault="00F377B1" w:rsidP="00346DC8">
            <w:pPr>
              <w:jc w:val="center"/>
              <w:rPr>
                <w:rFonts w:ascii="Arial" w:hAnsi="Arial" w:cs="Arial"/>
                <w:sz w:val="16"/>
                <w:szCs w:val="16"/>
              </w:rPr>
            </w:pPr>
            <w:r w:rsidRPr="000F1D10">
              <w:rPr>
                <w:rFonts w:ascii="Arial" w:hAnsi="Arial" w:cs="Arial"/>
                <w:sz w:val="16"/>
                <w:szCs w:val="16"/>
              </w:rPr>
              <w:t>Лабораторі фо Аналізіс оф Біолоджикаллі Ектів Компоундс Латвіан Інстітьют оф Органік Сінтезіс, Латвія</w:t>
            </w:r>
          </w:p>
          <w:p w:rsidR="00F377B1" w:rsidRPr="000F1D10" w:rsidRDefault="00F377B1" w:rsidP="00346DC8">
            <w:pPr>
              <w:jc w:val="center"/>
              <w:rPr>
                <w:rFonts w:ascii="Arial" w:hAnsi="Arial" w:cs="Arial"/>
                <w:sz w:val="16"/>
                <w:szCs w:val="16"/>
              </w:rPr>
            </w:pPr>
            <w:r w:rsidRPr="000F1D10">
              <w:rPr>
                <w:rFonts w:ascii="Arial" w:hAnsi="Arial" w:cs="Arial"/>
                <w:sz w:val="16"/>
                <w:szCs w:val="16"/>
              </w:rPr>
              <w:t>Лабор ЛС СЕ &amp; Ко. КГ,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ГБА Фарма ГмбХ,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Евонік Оперейшнс ГмбХ – Лабор Продакт Лайн Аналітікс, Німеччина</w:t>
            </w:r>
          </w:p>
          <w:p w:rsidR="00F377B1" w:rsidRPr="000F1D10" w:rsidRDefault="00F377B1" w:rsidP="00346DC8">
            <w:pPr>
              <w:jc w:val="center"/>
              <w:rPr>
                <w:rFonts w:ascii="Arial" w:hAnsi="Arial" w:cs="Arial"/>
                <w:sz w:val="16"/>
                <w:szCs w:val="16"/>
              </w:rPr>
            </w:pPr>
            <w:r w:rsidRPr="000F1D10">
              <w:rPr>
                <w:rFonts w:ascii="Arial" w:hAnsi="Arial" w:cs="Arial"/>
                <w:sz w:val="16"/>
                <w:szCs w:val="16"/>
              </w:rPr>
              <w:t>Евонік Оперейшнс ГмбХ, Німеччина</w:t>
            </w:r>
          </w:p>
          <w:p w:rsidR="00F377B1" w:rsidRPr="000F1D10" w:rsidRDefault="00F377B1" w:rsidP="00346DC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відповідальної за вторинне пакування з Престіж Промоушн Веркауфсфоердерунг &amp; Вербесервіс ГмбХ, Ліндігштрассе 6, Кляйностгайм, Баварія, 63801, Німеччина/Prestige Promotion Verkaufsfoerderung &amp; Werbeservice GmbH, Lindigstrasse 6, Kleinostheim, Bayern, 63801, Germany на Престіж Промоушн Веркауфсфоердерунг &amp; Вербесервіс ГмбХ, Борсігштрассе 2, Альценау, Баварія, 63755 Німеччина/ Prestige Promotion Verkaufsfoerderung &amp; Werbeservice GmbH, Borsigstrasse 2, Alzenau, Bavaria, 63755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відповідальної за випробування контролю якості лікарського засобу Клоке Фарма-Сервіс ГмбХ, Штрассбургер Штрассе 77, 77767 Апенвеєр, Німеччина/Klocke Pharma-Service GmbH, Strassburger Strasse 77, 77767 Appenweier,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виробничої дільниці відповідальної за випробування контролю якості лікарського засобу Лабораторі фо Аналізіс оф Біолоджикаллі Ектів Компоундс Латвіан Інстітьют оф Органік Сінтезіс, Айзкрауклес Стріт 21, Рига LV-1006, Латвія/Laboratory for Analysis of Biologically Active Compounds Latvian Institute of Organic Synthesis, Aizkraukles Street 21, Riga LV-1006, Latvia.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F1D10">
              <w:rPr>
                <w:rFonts w:ascii="Arial" w:hAnsi="Arial" w:cs="Arial"/>
                <w:sz w:val="16"/>
                <w:szCs w:val="16"/>
              </w:rPr>
              <w:br/>
              <w:t xml:space="preserve">додавання виробничої дільниці відповідальної за випробування контролю якості лікарського засобу Лабор ЛС СЕ &amp; Ко. КГ, Мангельсфелд 4-6, 97708 Бад Боклет - Гроссенбрах, Баварія, Німеччина/Labor LS SE &amp; Co. </w:t>
            </w:r>
            <w:r w:rsidRPr="000F1D10">
              <w:rPr>
                <w:rFonts w:ascii="Arial" w:hAnsi="Arial" w:cs="Arial"/>
                <w:sz w:val="16"/>
                <w:szCs w:val="16"/>
                <w:lang w:val="en-US"/>
              </w:rPr>
              <w:t xml:space="preserve">KG Mangelsfeld 4-6, 97708 Bad Bocklet - Grossenbrach, Bavaria, Germany.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Готовий</w:t>
            </w:r>
            <w:r w:rsidRPr="000F1D10">
              <w:rPr>
                <w:rFonts w:ascii="Arial" w:hAnsi="Arial" w:cs="Arial"/>
                <w:sz w:val="16"/>
                <w:szCs w:val="16"/>
                <w:lang w:val="en-US"/>
              </w:rPr>
              <w:t xml:space="preserve"> </w:t>
            </w:r>
            <w:r w:rsidRPr="000F1D10">
              <w:rPr>
                <w:rFonts w:ascii="Arial" w:hAnsi="Arial" w:cs="Arial"/>
                <w:sz w:val="16"/>
                <w:szCs w:val="16"/>
              </w:rPr>
              <w:t>лікарський</w:t>
            </w:r>
            <w:r w:rsidRPr="000F1D10">
              <w:rPr>
                <w:rFonts w:ascii="Arial" w:hAnsi="Arial" w:cs="Arial"/>
                <w:sz w:val="16"/>
                <w:szCs w:val="16"/>
                <w:lang w:val="en-US"/>
              </w:rPr>
              <w:t xml:space="preserve"> </w:t>
            </w:r>
            <w:r w:rsidRPr="000F1D10">
              <w:rPr>
                <w:rFonts w:ascii="Arial" w:hAnsi="Arial" w:cs="Arial"/>
                <w:sz w:val="16"/>
                <w:szCs w:val="16"/>
              </w:rPr>
              <w:t>засіб</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імпортера</w:t>
            </w:r>
            <w:r w:rsidRPr="000F1D10">
              <w:rPr>
                <w:rFonts w:ascii="Arial" w:hAnsi="Arial" w:cs="Arial"/>
                <w:sz w:val="16"/>
                <w:szCs w:val="16"/>
                <w:lang w:val="en-US"/>
              </w:rPr>
              <w:t>/</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стосуються</w:t>
            </w:r>
            <w:r w:rsidRPr="000F1D10">
              <w:rPr>
                <w:rFonts w:ascii="Arial" w:hAnsi="Arial" w:cs="Arial"/>
                <w:sz w:val="16"/>
                <w:szCs w:val="16"/>
                <w:lang w:val="en-US"/>
              </w:rPr>
              <w:t xml:space="preserve"> </w:t>
            </w:r>
            <w:r w:rsidRPr="000F1D10">
              <w:rPr>
                <w:rFonts w:ascii="Arial" w:hAnsi="Arial" w:cs="Arial"/>
                <w:sz w:val="16"/>
                <w:szCs w:val="16"/>
              </w:rPr>
              <w:t>випуску</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готового</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заміна</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додавання</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якій</w:t>
            </w:r>
            <w:r w:rsidRPr="000F1D10">
              <w:rPr>
                <w:rFonts w:ascii="Arial" w:hAnsi="Arial" w:cs="Arial"/>
                <w:sz w:val="16"/>
                <w:szCs w:val="16"/>
                <w:lang w:val="en-US"/>
              </w:rPr>
              <w:t xml:space="preserve"> </w:t>
            </w:r>
            <w:r w:rsidRPr="000F1D10">
              <w:rPr>
                <w:rFonts w:ascii="Arial" w:hAnsi="Arial" w:cs="Arial"/>
                <w:sz w:val="16"/>
                <w:szCs w:val="16"/>
              </w:rPr>
              <w:t>здійснюється</w:t>
            </w:r>
            <w:r w:rsidRPr="000F1D10">
              <w:rPr>
                <w:rFonts w:ascii="Arial" w:hAnsi="Arial" w:cs="Arial"/>
                <w:sz w:val="16"/>
                <w:szCs w:val="16"/>
                <w:lang w:val="en-US"/>
              </w:rPr>
              <w:t xml:space="preserve"> </w:t>
            </w:r>
            <w:r w:rsidRPr="000F1D10">
              <w:rPr>
                <w:rFonts w:ascii="Arial" w:hAnsi="Arial" w:cs="Arial"/>
                <w:sz w:val="16"/>
                <w:szCs w:val="16"/>
              </w:rPr>
              <w:t>контроль</w:t>
            </w:r>
            <w:r w:rsidRPr="000F1D10">
              <w:rPr>
                <w:rFonts w:ascii="Arial" w:hAnsi="Arial" w:cs="Arial"/>
                <w:sz w:val="16"/>
                <w:szCs w:val="16"/>
                <w:lang w:val="en-US"/>
              </w:rPr>
              <w:t>/</w:t>
            </w:r>
            <w:r w:rsidRPr="000F1D10">
              <w:rPr>
                <w:rFonts w:ascii="Arial" w:hAnsi="Arial" w:cs="Arial"/>
                <w:sz w:val="16"/>
                <w:szCs w:val="16"/>
              </w:rPr>
              <w:t>випробування</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 </w:t>
            </w:r>
            <w:r w:rsidRPr="000F1D10">
              <w:rPr>
                <w:rFonts w:ascii="Arial" w:hAnsi="Arial" w:cs="Arial"/>
                <w:sz w:val="16"/>
                <w:szCs w:val="16"/>
              </w:rPr>
              <w:t>додавання</w:t>
            </w:r>
            <w:r w:rsidRPr="000F1D10">
              <w:rPr>
                <w:rFonts w:ascii="Arial" w:hAnsi="Arial" w:cs="Arial"/>
                <w:sz w:val="16"/>
                <w:szCs w:val="16"/>
                <w:lang w:val="en-US"/>
              </w:rPr>
              <w:t xml:space="preserve"> </w:t>
            </w:r>
            <w:r w:rsidRPr="000F1D10">
              <w:rPr>
                <w:rFonts w:ascii="Arial" w:hAnsi="Arial" w:cs="Arial"/>
                <w:sz w:val="16"/>
                <w:szCs w:val="16"/>
              </w:rPr>
              <w:t>виробничої</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відповідальної</w:t>
            </w:r>
            <w:r w:rsidRPr="000F1D10">
              <w:rPr>
                <w:rFonts w:ascii="Arial" w:hAnsi="Arial" w:cs="Arial"/>
                <w:sz w:val="16"/>
                <w:szCs w:val="16"/>
                <w:lang w:val="en-US"/>
              </w:rPr>
              <w:t xml:space="preserve"> </w:t>
            </w:r>
            <w:r w:rsidRPr="000F1D10">
              <w:rPr>
                <w:rFonts w:ascii="Arial" w:hAnsi="Arial" w:cs="Arial"/>
                <w:sz w:val="16"/>
                <w:szCs w:val="16"/>
              </w:rPr>
              <w:t>за</w:t>
            </w:r>
            <w:r w:rsidRPr="000F1D10">
              <w:rPr>
                <w:rFonts w:ascii="Arial" w:hAnsi="Arial" w:cs="Arial"/>
                <w:sz w:val="16"/>
                <w:szCs w:val="16"/>
                <w:lang w:val="en-US"/>
              </w:rPr>
              <w:t xml:space="preserve"> </w:t>
            </w:r>
            <w:r w:rsidRPr="000F1D10">
              <w:rPr>
                <w:rFonts w:ascii="Arial" w:hAnsi="Arial" w:cs="Arial"/>
                <w:sz w:val="16"/>
                <w:szCs w:val="16"/>
              </w:rPr>
              <w:t>випробування</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ГБА</w:t>
            </w:r>
            <w:r w:rsidRPr="000F1D10">
              <w:rPr>
                <w:rFonts w:ascii="Arial" w:hAnsi="Arial" w:cs="Arial"/>
                <w:sz w:val="16"/>
                <w:szCs w:val="16"/>
                <w:lang w:val="en-US"/>
              </w:rPr>
              <w:t xml:space="preserve"> </w:t>
            </w:r>
            <w:r w:rsidRPr="000F1D10">
              <w:rPr>
                <w:rFonts w:ascii="Arial" w:hAnsi="Arial" w:cs="Arial"/>
                <w:sz w:val="16"/>
                <w:szCs w:val="16"/>
              </w:rPr>
              <w:t>Фарма</w:t>
            </w:r>
            <w:r w:rsidRPr="000F1D10">
              <w:rPr>
                <w:rFonts w:ascii="Arial" w:hAnsi="Arial" w:cs="Arial"/>
                <w:sz w:val="16"/>
                <w:szCs w:val="16"/>
                <w:lang w:val="en-US"/>
              </w:rPr>
              <w:t xml:space="preserve"> </w:t>
            </w:r>
            <w:r w:rsidRPr="000F1D10">
              <w:rPr>
                <w:rFonts w:ascii="Arial" w:hAnsi="Arial" w:cs="Arial"/>
                <w:sz w:val="16"/>
                <w:szCs w:val="16"/>
              </w:rPr>
              <w:t>ГмбХ</w:t>
            </w:r>
            <w:r w:rsidRPr="000F1D10">
              <w:rPr>
                <w:rFonts w:ascii="Arial" w:hAnsi="Arial" w:cs="Arial"/>
                <w:sz w:val="16"/>
                <w:szCs w:val="16"/>
                <w:lang w:val="en-US"/>
              </w:rPr>
              <w:t xml:space="preserve">, </w:t>
            </w:r>
            <w:r w:rsidRPr="000F1D10">
              <w:rPr>
                <w:rFonts w:ascii="Arial" w:hAnsi="Arial" w:cs="Arial"/>
                <w:sz w:val="16"/>
                <w:szCs w:val="16"/>
              </w:rPr>
              <w:t>Анна</w:t>
            </w:r>
            <w:r w:rsidRPr="000F1D10">
              <w:rPr>
                <w:rFonts w:ascii="Arial" w:hAnsi="Arial" w:cs="Arial"/>
                <w:sz w:val="16"/>
                <w:szCs w:val="16"/>
                <w:lang w:val="en-US"/>
              </w:rPr>
              <w:t>-</w:t>
            </w:r>
            <w:r w:rsidRPr="000F1D10">
              <w:rPr>
                <w:rFonts w:ascii="Arial" w:hAnsi="Arial" w:cs="Arial"/>
                <w:sz w:val="16"/>
                <w:szCs w:val="16"/>
              </w:rPr>
              <w:t>Зігмунд</w:t>
            </w:r>
            <w:r w:rsidRPr="000F1D10">
              <w:rPr>
                <w:rFonts w:ascii="Arial" w:hAnsi="Arial" w:cs="Arial"/>
                <w:sz w:val="16"/>
                <w:szCs w:val="16"/>
                <w:lang w:val="en-US"/>
              </w:rPr>
              <w:t>-</w:t>
            </w:r>
            <w:r w:rsidRPr="000F1D10">
              <w:rPr>
                <w:rFonts w:ascii="Arial" w:hAnsi="Arial" w:cs="Arial"/>
                <w:sz w:val="16"/>
                <w:szCs w:val="16"/>
              </w:rPr>
              <w:t>Штрассе</w:t>
            </w:r>
            <w:r w:rsidRPr="000F1D10">
              <w:rPr>
                <w:rFonts w:ascii="Arial" w:hAnsi="Arial" w:cs="Arial"/>
                <w:sz w:val="16"/>
                <w:szCs w:val="16"/>
                <w:lang w:val="en-US"/>
              </w:rPr>
              <w:t xml:space="preserve"> 7, 82061 </w:t>
            </w:r>
            <w:r w:rsidRPr="000F1D10">
              <w:rPr>
                <w:rFonts w:ascii="Arial" w:hAnsi="Arial" w:cs="Arial"/>
                <w:sz w:val="16"/>
                <w:szCs w:val="16"/>
              </w:rPr>
              <w:t>Нойрід</w:t>
            </w:r>
            <w:r w:rsidRPr="000F1D10">
              <w:rPr>
                <w:rFonts w:ascii="Arial" w:hAnsi="Arial" w:cs="Arial"/>
                <w:sz w:val="16"/>
                <w:szCs w:val="16"/>
                <w:lang w:val="en-US"/>
              </w:rPr>
              <w:t xml:space="preserve">, </w:t>
            </w:r>
            <w:r w:rsidRPr="000F1D10">
              <w:rPr>
                <w:rFonts w:ascii="Arial" w:hAnsi="Arial" w:cs="Arial"/>
                <w:sz w:val="16"/>
                <w:szCs w:val="16"/>
              </w:rPr>
              <w:t>Німеччина</w:t>
            </w:r>
            <w:r w:rsidRPr="000F1D10">
              <w:rPr>
                <w:rFonts w:ascii="Arial" w:hAnsi="Arial" w:cs="Arial"/>
                <w:sz w:val="16"/>
                <w:szCs w:val="16"/>
                <w:lang w:val="en-US"/>
              </w:rPr>
              <w:t xml:space="preserve">/GBA Pharma GmbH, Anna-Sigmund-Strasse 7, 82061 Neuried, Germany.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Готовий</w:t>
            </w:r>
            <w:r w:rsidRPr="000F1D10">
              <w:rPr>
                <w:rFonts w:ascii="Arial" w:hAnsi="Arial" w:cs="Arial"/>
                <w:sz w:val="16"/>
                <w:szCs w:val="16"/>
                <w:lang w:val="en-US"/>
              </w:rPr>
              <w:t xml:space="preserve"> </w:t>
            </w:r>
            <w:r w:rsidRPr="000F1D10">
              <w:rPr>
                <w:rFonts w:ascii="Arial" w:hAnsi="Arial" w:cs="Arial"/>
                <w:sz w:val="16"/>
                <w:szCs w:val="16"/>
              </w:rPr>
              <w:t>лікарський</w:t>
            </w:r>
            <w:r w:rsidRPr="000F1D10">
              <w:rPr>
                <w:rFonts w:ascii="Arial" w:hAnsi="Arial" w:cs="Arial"/>
                <w:sz w:val="16"/>
                <w:szCs w:val="16"/>
                <w:lang w:val="en-US"/>
              </w:rPr>
              <w:t xml:space="preserve"> </w:t>
            </w:r>
            <w:r w:rsidRPr="000F1D10">
              <w:rPr>
                <w:rFonts w:ascii="Arial" w:hAnsi="Arial" w:cs="Arial"/>
                <w:sz w:val="16"/>
                <w:szCs w:val="16"/>
              </w:rPr>
              <w:t>засіб</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імпортера</w:t>
            </w:r>
            <w:r w:rsidRPr="000F1D10">
              <w:rPr>
                <w:rFonts w:ascii="Arial" w:hAnsi="Arial" w:cs="Arial"/>
                <w:sz w:val="16"/>
                <w:szCs w:val="16"/>
                <w:lang w:val="en-US"/>
              </w:rPr>
              <w:t>/</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стосуються</w:t>
            </w:r>
            <w:r w:rsidRPr="000F1D10">
              <w:rPr>
                <w:rFonts w:ascii="Arial" w:hAnsi="Arial" w:cs="Arial"/>
                <w:sz w:val="16"/>
                <w:szCs w:val="16"/>
                <w:lang w:val="en-US"/>
              </w:rPr>
              <w:t xml:space="preserve"> </w:t>
            </w:r>
            <w:r w:rsidRPr="000F1D10">
              <w:rPr>
                <w:rFonts w:ascii="Arial" w:hAnsi="Arial" w:cs="Arial"/>
                <w:sz w:val="16"/>
                <w:szCs w:val="16"/>
              </w:rPr>
              <w:t>випуску</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готового</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заміна</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додавання</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якій</w:t>
            </w:r>
            <w:r w:rsidRPr="000F1D10">
              <w:rPr>
                <w:rFonts w:ascii="Arial" w:hAnsi="Arial" w:cs="Arial"/>
                <w:sz w:val="16"/>
                <w:szCs w:val="16"/>
                <w:lang w:val="en-US"/>
              </w:rPr>
              <w:t xml:space="preserve"> </w:t>
            </w:r>
            <w:r w:rsidRPr="000F1D10">
              <w:rPr>
                <w:rFonts w:ascii="Arial" w:hAnsi="Arial" w:cs="Arial"/>
                <w:sz w:val="16"/>
                <w:szCs w:val="16"/>
              </w:rPr>
              <w:t>здійснюється</w:t>
            </w:r>
            <w:r w:rsidRPr="000F1D10">
              <w:rPr>
                <w:rFonts w:ascii="Arial" w:hAnsi="Arial" w:cs="Arial"/>
                <w:sz w:val="16"/>
                <w:szCs w:val="16"/>
                <w:lang w:val="en-US"/>
              </w:rPr>
              <w:t xml:space="preserve"> </w:t>
            </w:r>
            <w:r w:rsidRPr="000F1D10">
              <w:rPr>
                <w:rFonts w:ascii="Arial" w:hAnsi="Arial" w:cs="Arial"/>
                <w:sz w:val="16"/>
                <w:szCs w:val="16"/>
              </w:rPr>
              <w:t>контроль</w:t>
            </w:r>
            <w:r w:rsidRPr="000F1D10">
              <w:rPr>
                <w:rFonts w:ascii="Arial" w:hAnsi="Arial" w:cs="Arial"/>
                <w:sz w:val="16"/>
                <w:szCs w:val="16"/>
                <w:lang w:val="en-US"/>
              </w:rPr>
              <w:t>/</w:t>
            </w:r>
            <w:r w:rsidRPr="000F1D10">
              <w:rPr>
                <w:rFonts w:ascii="Arial" w:hAnsi="Arial" w:cs="Arial"/>
                <w:sz w:val="16"/>
                <w:szCs w:val="16"/>
              </w:rPr>
              <w:t>випробування</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 </w:t>
            </w:r>
            <w:r w:rsidRPr="000F1D10">
              <w:rPr>
                <w:rFonts w:ascii="Arial" w:hAnsi="Arial" w:cs="Arial"/>
                <w:sz w:val="16"/>
                <w:szCs w:val="16"/>
              </w:rPr>
              <w:t>додавання</w:t>
            </w:r>
            <w:r w:rsidRPr="000F1D10">
              <w:rPr>
                <w:rFonts w:ascii="Arial" w:hAnsi="Arial" w:cs="Arial"/>
                <w:sz w:val="16"/>
                <w:szCs w:val="16"/>
                <w:lang w:val="en-US"/>
              </w:rPr>
              <w:t xml:space="preserve"> </w:t>
            </w:r>
            <w:r w:rsidRPr="000F1D10">
              <w:rPr>
                <w:rFonts w:ascii="Arial" w:hAnsi="Arial" w:cs="Arial"/>
                <w:sz w:val="16"/>
                <w:szCs w:val="16"/>
              </w:rPr>
              <w:t>виробничої</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відповідальної</w:t>
            </w:r>
            <w:r w:rsidRPr="000F1D10">
              <w:rPr>
                <w:rFonts w:ascii="Arial" w:hAnsi="Arial" w:cs="Arial"/>
                <w:sz w:val="16"/>
                <w:szCs w:val="16"/>
                <w:lang w:val="en-US"/>
              </w:rPr>
              <w:t xml:space="preserve"> </w:t>
            </w:r>
            <w:r w:rsidRPr="000F1D10">
              <w:rPr>
                <w:rFonts w:ascii="Arial" w:hAnsi="Arial" w:cs="Arial"/>
                <w:sz w:val="16"/>
                <w:szCs w:val="16"/>
              </w:rPr>
              <w:t>за</w:t>
            </w:r>
            <w:r w:rsidRPr="000F1D10">
              <w:rPr>
                <w:rFonts w:ascii="Arial" w:hAnsi="Arial" w:cs="Arial"/>
                <w:sz w:val="16"/>
                <w:szCs w:val="16"/>
                <w:lang w:val="en-US"/>
              </w:rPr>
              <w:t xml:space="preserve"> </w:t>
            </w:r>
            <w:r w:rsidRPr="000F1D10">
              <w:rPr>
                <w:rFonts w:ascii="Arial" w:hAnsi="Arial" w:cs="Arial"/>
                <w:sz w:val="16"/>
                <w:szCs w:val="16"/>
              </w:rPr>
              <w:t>випробування</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Евонік</w:t>
            </w:r>
            <w:r w:rsidRPr="000F1D10">
              <w:rPr>
                <w:rFonts w:ascii="Arial" w:hAnsi="Arial" w:cs="Arial"/>
                <w:sz w:val="16"/>
                <w:szCs w:val="16"/>
                <w:lang w:val="en-US"/>
              </w:rPr>
              <w:t xml:space="preserve"> </w:t>
            </w:r>
            <w:r w:rsidRPr="000F1D10">
              <w:rPr>
                <w:rFonts w:ascii="Arial" w:hAnsi="Arial" w:cs="Arial"/>
                <w:sz w:val="16"/>
                <w:szCs w:val="16"/>
              </w:rPr>
              <w:t>Оперейшнс</w:t>
            </w:r>
            <w:r w:rsidRPr="000F1D10">
              <w:rPr>
                <w:rFonts w:ascii="Arial" w:hAnsi="Arial" w:cs="Arial"/>
                <w:sz w:val="16"/>
                <w:szCs w:val="16"/>
                <w:lang w:val="en-US"/>
              </w:rPr>
              <w:t xml:space="preserve"> </w:t>
            </w:r>
            <w:r w:rsidRPr="000F1D10">
              <w:rPr>
                <w:rFonts w:ascii="Arial" w:hAnsi="Arial" w:cs="Arial"/>
                <w:sz w:val="16"/>
                <w:szCs w:val="16"/>
              </w:rPr>
              <w:t>ГмбХ</w:t>
            </w:r>
            <w:r w:rsidRPr="000F1D10">
              <w:rPr>
                <w:rFonts w:ascii="Arial" w:hAnsi="Arial" w:cs="Arial"/>
                <w:sz w:val="16"/>
                <w:szCs w:val="16"/>
                <w:lang w:val="en-US"/>
              </w:rPr>
              <w:t xml:space="preserve"> – </w:t>
            </w:r>
            <w:r w:rsidRPr="000F1D10">
              <w:rPr>
                <w:rFonts w:ascii="Arial" w:hAnsi="Arial" w:cs="Arial"/>
                <w:sz w:val="16"/>
                <w:szCs w:val="16"/>
              </w:rPr>
              <w:t>Лабор</w:t>
            </w:r>
            <w:r w:rsidRPr="000F1D10">
              <w:rPr>
                <w:rFonts w:ascii="Arial" w:hAnsi="Arial" w:cs="Arial"/>
                <w:sz w:val="16"/>
                <w:szCs w:val="16"/>
                <w:lang w:val="en-US"/>
              </w:rPr>
              <w:t xml:space="preserve"> </w:t>
            </w:r>
            <w:r w:rsidRPr="000F1D10">
              <w:rPr>
                <w:rFonts w:ascii="Arial" w:hAnsi="Arial" w:cs="Arial"/>
                <w:sz w:val="16"/>
                <w:szCs w:val="16"/>
              </w:rPr>
              <w:t>Продакт</w:t>
            </w:r>
            <w:r w:rsidRPr="000F1D10">
              <w:rPr>
                <w:rFonts w:ascii="Arial" w:hAnsi="Arial" w:cs="Arial"/>
                <w:sz w:val="16"/>
                <w:szCs w:val="16"/>
                <w:lang w:val="en-US"/>
              </w:rPr>
              <w:t xml:space="preserve"> </w:t>
            </w:r>
            <w:r w:rsidRPr="000F1D10">
              <w:rPr>
                <w:rFonts w:ascii="Arial" w:hAnsi="Arial" w:cs="Arial"/>
                <w:sz w:val="16"/>
                <w:szCs w:val="16"/>
              </w:rPr>
              <w:t>Лайн</w:t>
            </w:r>
            <w:r w:rsidRPr="000F1D10">
              <w:rPr>
                <w:rFonts w:ascii="Arial" w:hAnsi="Arial" w:cs="Arial"/>
                <w:sz w:val="16"/>
                <w:szCs w:val="16"/>
                <w:lang w:val="en-US"/>
              </w:rPr>
              <w:t xml:space="preserve"> </w:t>
            </w:r>
            <w:r w:rsidRPr="000F1D10">
              <w:rPr>
                <w:rFonts w:ascii="Arial" w:hAnsi="Arial" w:cs="Arial"/>
                <w:sz w:val="16"/>
                <w:szCs w:val="16"/>
              </w:rPr>
              <w:t>Аналітікс</w:t>
            </w:r>
            <w:r w:rsidRPr="000F1D10">
              <w:rPr>
                <w:rFonts w:ascii="Arial" w:hAnsi="Arial" w:cs="Arial"/>
                <w:sz w:val="16"/>
                <w:szCs w:val="16"/>
                <w:lang w:val="en-US"/>
              </w:rPr>
              <w:t xml:space="preserve">, </w:t>
            </w:r>
            <w:r w:rsidRPr="000F1D10">
              <w:rPr>
                <w:rFonts w:ascii="Arial" w:hAnsi="Arial" w:cs="Arial"/>
                <w:sz w:val="16"/>
                <w:szCs w:val="16"/>
              </w:rPr>
              <w:t>Роденбахер</w:t>
            </w:r>
            <w:r w:rsidRPr="000F1D10">
              <w:rPr>
                <w:rFonts w:ascii="Arial" w:hAnsi="Arial" w:cs="Arial"/>
                <w:sz w:val="16"/>
                <w:szCs w:val="16"/>
                <w:lang w:val="en-US"/>
              </w:rPr>
              <w:t xml:space="preserve"> </w:t>
            </w:r>
            <w:r w:rsidRPr="000F1D10">
              <w:rPr>
                <w:rFonts w:ascii="Arial" w:hAnsi="Arial" w:cs="Arial"/>
                <w:sz w:val="16"/>
                <w:szCs w:val="16"/>
              </w:rPr>
              <w:t>Шауссе</w:t>
            </w:r>
            <w:r w:rsidRPr="000F1D10">
              <w:rPr>
                <w:rFonts w:ascii="Arial" w:hAnsi="Arial" w:cs="Arial"/>
                <w:sz w:val="16"/>
                <w:szCs w:val="16"/>
                <w:lang w:val="en-US"/>
              </w:rPr>
              <w:t xml:space="preserve"> 4, 63457 </w:t>
            </w:r>
            <w:r w:rsidRPr="000F1D10">
              <w:rPr>
                <w:rFonts w:ascii="Arial" w:hAnsi="Arial" w:cs="Arial"/>
                <w:sz w:val="16"/>
                <w:szCs w:val="16"/>
              </w:rPr>
              <w:t>Ганау</w:t>
            </w:r>
            <w:r w:rsidRPr="000F1D10">
              <w:rPr>
                <w:rFonts w:ascii="Arial" w:hAnsi="Arial" w:cs="Arial"/>
                <w:sz w:val="16"/>
                <w:szCs w:val="16"/>
                <w:lang w:val="en-US"/>
              </w:rPr>
              <w:t xml:space="preserve">, </w:t>
            </w:r>
            <w:r w:rsidRPr="000F1D10">
              <w:rPr>
                <w:rFonts w:ascii="Arial" w:hAnsi="Arial" w:cs="Arial"/>
                <w:sz w:val="16"/>
                <w:szCs w:val="16"/>
              </w:rPr>
              <w:t>Німеччина</w:t>
            </w:r>
            <w:r w:rsidRPr="000F1D10">
              <w:rPr>
                <w:rFonts w:ascii="Arial" w:hAnsi="Arial" w:cs="Arial"/>
                <w:sz w:val="16"/>
                <w:szCs w:val="16"/>
                <w:lang w:val="en-US"/>
              </w:rPr>
              <w:t xml:space="preserve">/Evonik Operations GmbH – Labor Product Line Analytics, Rodenbacher Chaussee 4, 63457 Hanau, Germany.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з</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Готовий</w:t>
            </w:r>
            <w:r w:rsidRPr="000F1D10">
              <w:rPr>
                <w:rFonts w:ascii="Arial" w:hAnsi="Arial" w:cs="Arial"/>
                <w:sz w:val="16"/>
                <w:szCs w:val="16"/>
                <w:lang w:val="en-US"/>
              </w:rPr>
              <w:t xml:space="preserve"> </w:t>
            </w:r>
            <w:r w:rsidRPr="000F1D10">
              <w:rPr>
                <w:rFonts w:ascii="Arial" w:hAnsi="Arial" w:cs="Arial"/>
                <w:sz w:val="16"/>
                <w:szCs w:val="16"/>
              </w:rPr>
              <w:t>лікарський</w:t>
            </w:r>
            <w:r w:rsidRPr="000F1D10">
              <w:rPr>
                <w:rFonts w:ascii="Arial" w:hAnsi="Arial" w:cs="Arial"/>
                <w:sz w:val="16"/>
                <w:szCs w:val="16"/>
                <w:lang w:val="en-US"/>
              </w:rPr>
              <w:t xml:space="preserve"> </w:t>
            </w:r>
            <w:r w:rsidRPr="000F1D10">
              <w:rPr>
                <w:rFonts w:ascii="Arial" w:hAnsi="Arial" w:cs="Arial"/>
                <w:sz w:val="16"/>
                <w:szCs w:val="16"/>
              </w:rPr>
              <w:t>засіб</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виробництві</w:t>
            </w:r>
            <w:r w:rsidRPr="000F1D10">
              <w:rPr>
                <w:rFonts w:ascii="Arial" w:hAnsi="Arial" w:cs="Arial"/>
                <w:sz w:val="16"/>
                <w:szCs w:val="16"/>
                <w:lang w:val="en-US"/>
              </w:rPr>
              <w:t xml:space="preserve">. </w:t>
            </w:r>
            <w:r w:rsidRPr="000F1D10">
              <w:rPr>
                <w:rFonts w:ascii="Arial" w:hAnsi="Arial" w:cs="Arial"/>
                <w:sz w:val="16"/>
                <w:szCs w:val="16"/>
              </w:rPr>
              <w:t>Зміна</w:t>
            </w:r>
            <w:r w:rsidRPr="000F1D10">
              <w:rPr>
                <w:rFonts w:ascii="Arial" w:hAnsi="Arial" w:cs="Arial"/>
                <w:sz w:val="16"/>
                <w:szCs w:val="16"/>
                <w:lang w:val="en-US"/>
              </w:rPr>
              <w:t xml:space="preserve"> </w:t>
            </w:r>
            <w:r w:rsidRPr="000F1D10">
              <w:rPr>
                <w:rFonts w:ascii="Arial" w:hAnsi="Arial" w:cs="Arial"/>
                <w:sz w:val="16"/>
                <w:szCs w:val="16"/>
              </w:rPr>
              <w:t>імпортера</w:t>
            </w:r>
            <w:r w:rsidRPr="000F1D10">
              <w:rPr>
                <w:rFonts w:ascii="Arial" w:hAnsi="Arial" w:cs="Arial"/>
                <w:sz w:val="16"/>
                <w:szCs w:val="16"/>
                <w:lang w:val="en-US"/>
              </w:rPr>
              <w:t>/</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що</w:t>
            </w:r>
            <w:r w:rsidRPr="000F1D10">
              <w:rPr>
                <w:rFonts w:ascii="Arial" w:hAnsi="Arial" w:cs="Arial"/>
                <w:sz w:val="16"/>
                <w:szCs w:val="16"/>
                <w:lang w:val="en-US"/>
              </w:rPr>
              <w:t xml:space="preserve"> </w:t>
            </w:r>
            <w:r w:rsidRPr="000F1D10">
              <w:rPr>
                <w:rFonts w:ascii="Arial" w:hAnsi="Arial" w:cs="Arial"/>
                <w:sz w:val="16"/>
                <w:szCs w:val="16"/>
              </w:rPr>
              <w:t>стосуються</w:t>
            </w:r>
            <w:r w:rsidRPr="000F1D10">
              <w:rPr>
                <w:rFonts w:ascii="Arial" w:hAnsi="Arial" w:cs="Arial"/>
                <w:sz w:val="16"/>
                <w:szCs w:val="16"/>
                <w:lang w:val="en-US"/>
              </w:rPr>
              <w:t xml:space="preserve"> </w:t>
            </w:r>
            <w:r w:rsidRPr="000F1D10">
              <w:rPr>
                <w:rFonts w:ascii="Arial" w:hAnsi="Arial" w:cs="Arial"/>
                <w:sz w:val="16"/>
                <w:szCs w:val="16"/>
              </w:rPr>
              <w:t>випуску</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готового</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заміна</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додавання</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на</w:t>
            </w:r>
            <w:r w:rsidRPr="000F1D10">
              <w:rPr>
                <w:rFonts w:ascii="Arial" w:hAnsi="Arial" w:cs="Arial"/>
                <w:sz w:val="16"/>
                <w:szCs w:val="16"/>
                <w:lang w:val="en-US"/>
              </w:rPr>
              <w:t xml:space="preserve"> </w:t>
            </w:r>
            <w:r w:rsidRPr="000F1D10">
              <w:rPr>
                <w:rFonts w:ascii="Arial" w:hAnsi="Arial" w:cs="Arial"/>
                <w:sz w:val="16"/>
                <w:szCs w:val="16"/>
              </w:rPr>
              <w:t>якій</w:t>
            </w:r>
            <w:r w:rsidRPr="000F1D10">
              <w:rPr>
                <w:rFonts w:ascii="Arial" w:hAnsi="Arial" w:cs="Arial"/>
                <w:sz w:val="16"/>
                <w:szCs w:val="16"/>
                <w:lang w:val="en-US"/>
              </w:rPr>
              <w:t xml:space="preserve"> </w:t>
            </w:r>
            <w:r w:rsidRPr="000F1D10">
              <w:rPr>
                <w:rFonts w:ascii="Arial" w:hAnsi="Arial" w:cs="Arial"/>
                <w:sz w:val="16"/>
                <w:szCs w:val="16"/>
              </w:rPr>
              <w:t>здійснюється</w:t>
            </w:r>
            <w:r w:rsidRPr="000F1D10">
              <w:rPr>
                <w:rFonts w:ascii="Arial" w:hAnsi="Arial" w:cs="Arial"/>
                <w:sz w:val="16"/>
                <w:szCs w:val="16"/>
                <w:lang w:val="en-US"/>
              </w:rPr>
              <w:t xml:space="preserve"> </w:t>
            </w:r>
            <w:r w:rsidRPr="000F1D10">
              <w:rPr>
                <w:rFonts w:ascii="Arial" w:hAnsi="Arial" w:cs="Arial"/>
                <w:sz w:val="16"/>
                <w:szCs w:val="16"/>
              </w:rPr>
              <w:t>контроль</w:t>
            </w:r>
            <w:r w:rsidRPr="000F1D10">
              <w:rPr>
                <w:rFonts w:ascii="Arial" w:hAnsi="Arial" w:cs="Arial"/>
                <w:sz w:val="16"/>
                <w:szCs w:val="16"/>
                <w:lang w:val="en-US"/>
              </w:rPr>
              <w:t>/</w:t>
            </w:r>
            <w:r w:rsidRPr="000F1D10">
              <w:rPr>
                <w:rFonts w:ascii="Arial" w:hAnsi="Arial" w:cs="Arial"/>
                <w:sz w:val="16"/>
                <w:szCs w:val="16"/>
              </w:rPr>
              <w:t>випробування</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 </w:t>
            </w:r>
            <w:r w:rsidRPr="000F1D10">
              <w:rPr>
                <w:rFonts w:ascii="Arial" w:hAnsi="Arial" w:cs="Arial"/>
                <w:sz w:val="16"/>
                <w:szCs w:val="16"/>
              </w:rPr>
              <w:t>додавання</w:t>
            </w:r>
            <w:r w:rsidRPr="000F1D10">
              <w:rPr>
                <w:rFonts w:ascii="Arial" w:hAnsi="Arial" w:cs="Arial"/>
                <w:sz w:val="16"/>
                <w:szCs w:val="16"/>
                <w:lang w:val="en-US"/>
              </w:rPr>
              <w:t xml:space="preserve"> </w:t>
            </w:r>
            <w:r w:rsidRPr="000F1D10">
              <w:rPr>
                <w:rFonts w:ascii="Arial" w:hAnsi="Arial" w:cs="Arial"/>
                <w:sz w:val="16"/>
                <w:szCs w:val="16"/>
              </w:rPr>
              <w:t>виробничої</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відповідальної</w:t>
            </w:r>
            <w:r w:rsidRPr="000F1D10">
              <w:rPr>
                <w:rFonts w:ascii="Arial" w:hAnsi="Arial" w:cs="Arial"/>
                <w:sz w:val="16"/>
                <w:szCs w:val="16"/>
                <w:lang w:val="en-US"/>
              </w:rPr>
              <w:t xml:space="preserve"> </w:t>
            </w:r>
            <w:r w:rsidRPr="000F1D10">
              <w:rPr>
                <w:rFonts w:ascii="Arial" w:hAnsi="Arial" w:cs="Arial"/>
                <w:sz w:val="16"/>
                <w:szCs w:val="16"/>
              </w:rPr>
              <w:t>за</w:t>
            </w:r>
            <w:r w:rsidRPr="000F1D10">
              <w:rPr>
                <w:rFonts w:ascii="Arial" w:hAnsi="Arial" w:cs="Arial"/>
                <w:sz w:val="16"/>
                <w:szCs w:val="16"/>
                <w:lang w:val="en-US"/>
              </w:rPr>
              <w:t xml:space="preserve"> </w:t>
            </w:r>
            <w:r w:rsidRPr="000F1D10">
              <w:rPr>
                <w:rFonts w:ascii="Arial" w:hAnsi="Arial" w:cs="Arial"/>
                <w:sz w:val="16"/>
                <w:szCs w:val="16"/>
              </w:rPr>
              <w:t>випробування</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якості</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Евонік</w:t>
            </w:r>
            <w:r w:rsidRPr="000F1D10">
              <w:rPr>
                <w:rFonts w:ascii="Arial" w:hAnsi="Arial" w:cs="Arial"/>
                <w:sz w:val="16"/>
                <w:szCs w:val="16"/>
                <w:lang w:val="en-US"/>
              </w:rPr>
              <w:t xml:space="preserve"> </w:t>
            </w:r>
            <w:r w:rsidRPr="000F1D10">
              <w:rPr>
                <w:rFonts w:ascii="Arial" w:hAnsi="Arial" w:cs="Arial"/>
                <w:sz w:val="16"/>
                <w:szCs w:val="16"/>
              </w:rPr>
              <w:t>Оперейшнс</w:t>
            </w:r>
            <w:r w:rsidRPr="000F1D10">
              <w:rPr>
                <w:rFonts w:ascii="Arial" w:hAnsi="Arial" w:cs="Arial"/>
                <w:sz w:val="16"/>
                <w:szCs w:val="16"/>
                <w:lang w:val="en-US"/>
              </w:rPr>
              <w:t xml:space="preserve"> </w:t>
            </w:r>
            <w:r w:rsidRPr="000F1D10">
              <w:rPr>
                <w:rFonts w:ascii="Arial" w:hAnsi="Arial" w:cs="Arial"/>
                <w:sz w:val="16"/>
                <w:szCs w:val="16"/>
              </w:rPr>
              <w:t>ГмбХ</w:t>
            </w:r>
            <w:r w:rsidRPr="000F1D10">
              <w:rPr>
                <w:rFonts w:ascii="Arial" w:hAnsi="Arial" w:cs="Arial"/>
                <w:sz w:val="16"/>
                <w:szCs w:val="16"/>
                <w:lang w:val="en-US"/>
              </w:rPr>
              <w:t xml:space="preserve">, </w:t>
            </w:r>
            <w:r w:rsidRPr="000F1D10">
              <w:rPr>
                <w:rFonts w:ascii="Arial" w:hAnsi="Arial" w:cs="Arial"/>
                <w:sz w:val="16"/>
                <w:szCs w:val="16"/>
              </w:rPr>
              <w:t>Пауль</w:t>
            </w:r>
            <w:r w:rsidRPr="000F1D10">
              <w:rPr>
                <w:rFonts w:ascii="Arial" w:hAnsi="Arial" w:cs="Arial"/>
                <w:sz w:val="16"/>
                <w:szCs w:val="16"/>
                <w:lang w:val="en-US"/>
              </w:rPr>
              <w:t>-</w:t>
            </w:r>
            <w:r w:rsidRPr="000F1D10">
              <w:rPr>
                <w:rFonts w:ascii="Arial" w:hAnsi="Arial" w:cs="Arial"/>
                <w:sz w:val="16"/>
                <w:szCs w:val="16"/>
              </w:rPr>
              <w:t>Бауманн</w:t>
            </w:r>
            <w:r w:rsidRPr="000F1D10">
              <w:rPr>
                <w:rFonts w:ascii="Arial" w:hAnsi="Arial" w:cs="Arial"/>
                <w:sz w:val="16"/>
                <w:szCs w:val="16"/>
                <w:lang w:val="en-US"/>
              </w:rPr>
              <w:t>-</w:t>
            </w:r>
            <w:r w:rsidRPr="000F1D10">
              <w:rPr>
                <w:rFonts w:ascii="Arial" w:hAnsi="Arial" w:cs="Arial"/>
                <w:sz w:val="16"/>
                <w:szCs w:val="16"/>
              </w:rPr>
              <w:t>Штрассе</w:t>
            </w:r>
            <w:r w:rsidRPr="000F1D10">
              <w:rPr>
                <w:rFonts w:ascii="Arial" w:hAnsi="Arial" w:cs="Arial"/>
                <w:sz w:val="16"/>
                <w:szCs w:val="16"/>
                <w:lang w:val="en-US"/>
              </w:rPr>
              <w:t xml:space="preserve"> 1, 45772 </w:t>
            </w:r>
            <w:r w:rsidRPr="000F1D10">
              <w:rPr>
                <w:rFonts w:ascii="Arial" w:hAnsi="Arial" w:cs="Arial"/>
                <w:sz w:val="16"/>
                <w:szCs w:val="16"/>
              </w:rPr>
              <w:t>Марль</w:t>
            </w:r>
            <w:r w:rsidRPr="000F1D10">
              <w:rPr>
                <w:rFonts w:ascii="Arial" w:hAnsi="Arial" w:cs="Arial"/>
                <w:sz w:val="16"/>
                <w:szCs w:val="16"/>
                <w:lang w:val="en-US"/>
              </w:rPr>
              <w:t xml:space="preserve">, </w:t>
            </w:r>
            <w:r w:rsidRPr="000F1D10">
              <w:rPr>
                <w:rFonts w:ascii="Arial" w:hAnsi="Arial" w:cs="Arial"/>
                <w:sz w:val="16"/>
                <w:szCs w:val="16"/>
              </w:rPr>
              <w:t>Німеччина</w:t>
            </w:r>
            <w:r w:rsidRPr="000F1D10">
              <w:rPr>
                <w:rFonts w:ascii="Arial" w:hAnsi="Arial" w:cs="Arial"/>
                <w:sz w:val="16"/>
                <w:szCs w:val="16"/>
                <w:lang w:val="en-US"/>
              </w:rPr>
              <w:t xml:space="preserve">/Evonik Operations GmbH, Paul-Baumann-Str. 1, 45772 Marl, Germany.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І</w:t>
            </w:r>
            <w:r w:rsidRPr="000F1D10">
              <w:rPr>
                <w:rFonts w:ascii="Arial" w:hAnsi="Arial" w:cs="Arial"/>
                <w:sz w:val="16"/>
                <w:szCs w:val="16"/>
                <w:lang w:val="en-US"/>
              </w:rPr>
              <w:t xml:space="preserve"> </w:t>
            </w:r>
            <w:r w:rsidRPr="000F1D10">
              <w:rPr>
                <w:rFonts w:ascii="Arial" w:hAnsi="Arial" w:cs="Arial"/>
                <w:sz w:val="16"/>
                <w:szCs w:val="16"/>
              </w:rPr>
              <w:t>типу</w:t>
            </w:r>
            <w:r w:rsidRPr="000F1D10">
              <w:rPr>
                <w:rFonts w:ascii="Arial" w:hAnsi="Arial" w:cs="Arial"/>
                <w:sz w:val="16"/>
                <w:szCs w:val="16"/>
                <w:lang w:val="en-US"/>
              </w:rPr>
              <w:t xml:space="preserve"> - </w:t>
            </w:r>
            <w:r w:rsidRPr="000F1D10">
              <w:rPr>
                <w:rFonts w:ascii="Arial" w:hAnsi="Arial" w:cs="Arial"/>
                <w:sz w:val="16"/>
                <w:szCs w:val="16"/>
              </w:rPr>
              <w:t>Адміністративні</w:t>
            </w:r>
            <w:r w:rsidRPr="000F1D10">
              <w:rPr>
                <w:rFonts w:ascii="Arial" w:hAnsi="Arial" w:cs="Arial"/>
                <w:sz w:val="16"/>
                <w:szCs w:val="16"/>
                <w:lang w:val="en-US"/>
              </w:rPr>
              <w:t xml:space="preserve"> </w:t>
            </w:r>
            <w:r w:rsidRPr="000F1D10">
              <w:rPr>
                <w:rFonts w:ascii="Arial" w:hAnsi="Arial" w:cs="Arial"/>
                <w:sz w:val="16"/>
                <w:szCs w:val="16"/>
              </w:rPr>
              <w:t>зміни</w:t>
            </w:r>
            <w:r w:rsidRPr="000F1D10">
              <w:rPr>
                <w:rFonts w:ascii="Arial" w:hAnsi="Arial" w:cs="Arial"/>
                <w:sz w:val="16"/>
                <w:szCs w:val="16"/>
                <w:lang w:val="en-US"/>
              </w:rPr>
              <w:t xml:space="preserve">. </w:t>
            </w:r>
            <w:r w:rsidRPr="000F1D10">
              <w:rPr>
                <w:rFonts w:ascii="Arial" w:hAnsi="Arial" w:cs="Arial"/>
                <w:sz w:val="16"/>
                <w:szCs w:val="16"/>
              </w:rPr>
              <w:t>Вилучення</w:t>
            </w:r>
            <w:r w:rsidRPr="000F1D10">
              <w:rPr>
                <w:rFonts w:ascii="Arial" w:hAnsi="Arial" w:cs="Arial"/>
                <w:sz w:val="16"/>
                <w:szCs w:val="16"/>
                <w:lang w:val="en-US"/>
              </w:rPr>
              <w:t xml:space="preserve"> </w:t>
            </w:r>
            <w:r w:rsidRPr="000F1D10">
              <w:rPr>
                <w:rFonts w:ascii="Arial" w:hAnsi="Arial" w:cs="Arial"/>
                <w:sz w:val="16"/>
                <w:szCs w:val="16"/>
              </w:rPr>
              <w:t>виробничої</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включаючи</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АФІ</w:t>
            </w:r>
            <w:r w:rsidRPr="000F1D10">
              <w:rPr>
                <w:rFonts w:ascii="Arial" w:hAnsi="Arial" w:cs="Arial"/>
                <w:sz w:val="16"/>
                <w:szCs w:val="16"/>
                <w:lang w:val="en-US"/>
              </w:rPr>
              <w:t xml:space="preserve">, </w:t>
            </w:r>
            <w:r w:rsidRPr="000F1D10">
              <w:rPr>
                <w:rFonts w:ascii="Arial" w:hAnsi="Arial" w:cs="Arial"/>
                <w:sz w:val="16"/>
                <w:szCs w:val="16"/>
              </w:rPr>
              <w:t>проміжного</w:t>
            </w:r>
            <w:r w:rsidRPr="000F1D10">
              <w:rPr>
                <w:rFonts w:ascii="Arial" w:hAnsi="Arial" w:cs="Arial"/>
                <w:sz w:val="16"/>
                <w:szCs w:val="16"/>
                <w:lang w:val="en-US"/>
              </w:rPr>
              <w:t xml:space="preserve"> </w:t>
            </w:r>
            <w:r w:rsidRPr="000F1D10">
              <w:rPr>
                <w:rFonts w:ascii="Arial" w:hAnsi="Arial" w:cs="Arial"/>
                <w:sz w:val="16"/>
                <w:szCs w:val="16"/>
              </w:rPr>
              <w:t>продукту</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готового</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для</w:t>
            </w:r>
            <w:r w:rsidRPr="000F1D10">
              <w:rPr>
                <w:rFonts w:ascii="Arial" w:hAnsi="Arial" w:cs="Arial"/>
                <w:sz w:val="16"/>
                <w:szCs w:val="16"/>
                <w:lang w:val="en-US"/>
              </w:rPr>
              <w:t xml:space="preserve"> </w:t>
            </w:r>
            <w:r w:rsidRPr="000F1D10">
              <w:rPr>
                <w:rFonts w:ascii="Arial" w:hAnsi="Arial" w:cs="Arial"/>
                <w:sz w:val="16"/>
                <w:szCs w:val="16"/>
              </w:rPr>
              <w:t>проведення</w:t>
            </w:r>
            <w:r w:rsidRPr="000F1D10">
              <w:rPr>
                <w:rFonts w:ascii="Arial" w:hAnsi="Arial" w:cs="Arial"/>
                <w:sz w:val="16"/>
                <w:szCs w:val="16"/>
                <w:lang w:val="en-US"/>
              </w:rPr>
              <w:t xml:space="preserve"> </w:t>
            </w:r>
            <w:r w:rsidRPr="000F1D10">
              <w:rPr>
                <w:rFonts w:ascii="Arial" w:hAnsi="Arial" w:cs="Arial"/>
                <w:sz w:val="16"/>
                <w:szCs w:val="16"/>
              </w:rPr>
              <w:t>пакування</w:t>
            </w:r>
            <w:r w:rsidRPr="000F1D10">
              <w:rPr>
                <w:rFonts w:ascii="Arial" w:hAnsi="Arial" w:cs="Arial"/>
                <w:sz w:val="16"/>
                <w:szCs w:val="16"/>
                <w:lang w:val="en-US"/>
              </w:rPr>
              <w:t xml:space="preserve">, </w:t>
            </w:r>
            <w:r w:rsidRPr="000F1D10">
              <w:rPr>
                <w:rFonts w:ascii="Arial" w:hAnsi="Arial" w:cs="Arial"/>
                <w:sz w:val="16"/>
                <w:szCs w:val="16"/>
              </w:rPr>
              <w:t>виробника</w:t>
            </w:r>
            <w:r w:rsidRPr="000F1D10">
              <w:rPr>
                <w:rFonts w:ascii="Arial" w:hAnsi="Arial" w:cs="Arial"/>
                <w:sz w:val="16"/>
                <w:szCs w:val="16"/>
                <w:lang w:val="en-US"/>
              </w:rPr>
              <w:t xml:space="preserve">, </w:t>
            </w:r>
            <w:r w:rsidRPr="000F1D10">
              <w:rPr>
                <w:rFonts w:ascii="Arial" w:hAnsi="Arial" w:cs="Arial"/>
                <w:sz w:val="16"/>
                <w:szCs w:val="16"/>
              </w:rPr>
              <w:t>відповідального</w:t>
            </w:r>
            <w:r w:rsidRPr="000F1D10">
              <w:rPr>
                <w:rFonts w:ascii="Arial" w:hAnsi="Arial" w:cs="Arial"/>
                <w:sz w:val="16"/>
                <w:szCs w:val="16"/>
                <w:lang w:val="en-US"/>
              </w:rPr>
              <w:t xml:space="preserve"> </w:t>
            </w:r>
            <w:r w:rsidRPr="000F1D10">
              <w:rPr>
                <w:rFonts w:ascii="Arial" w:hAnsi="Arial" w:cs="Arial"/>
                <w:sz w:val="16"/>
                <w:szCs w:val="16"/>
              </w:rPr>
              <w:t>за</w:t>
            </w:r>
            <w:r w:rsidRPr="000F1D10">
              <w:rPr>
                <w:rFonts w:ascii="Arial" w:hAnsi="Arial" w:cs="Arial"/>
                <w:sz w:val="16"/>
                <w:szCs w:val="16"/>
                <w:lang w:val="en-US"/>
              </w:rPr>
              <w:t xml:space="preserve"> </w:t>
            </w:r>
            <w:r w:rsidRPr="000F1D10">
              <w:rPr>
                <w:rFonts w:ascii="Arial" w:hAnsi="Arial" w:cs="Arial"/>
                <w:sz w:val="16"/>
                <w:szCs w:val="16"/>
              </w:rPr>
              <w:t>випуск</w:t>
            </w:r>
            <w:r w:rsidRPr="000F1D10">
              <w:rPr>
                <w:rFonts w:ascii="Arial" w:hAnsi="Arial" w:cs="Arial"/>
                <w:sz w:val="16"/>
                <w:szCs w:val="16"/>
                <w:lang w:val="en-US"/>
              </w:rPr>
              <w:t xml:space="preserve"> </w:t>
            </w:r>
            <w:r w:rsidRPr="000F1D10">
              <w:rPr>
                <w:rFonts w:ascii="Arial" w:hAnsi="Arial" w:cs="Arial"/>
                <w:sz w:val="16"/>
                <w:szCs w:val="16"/>
              </w:rPr>
              <w:t>серій</w:t>
            </w:r>
            <w:r w:rsidRPr="000F1D10">
              <w:rPr>
                <w:rFonts w:ascii="Arial" w:hAnsi="Arial" w:cs="Arial"/>
                <w:sz w:val="16"/>
                <w:szCs w:val="16"/>
                <w:lang w:val="en-US"/>
              </w:rPr>
              <w:t xml:space="preserve">, </w:t>
            </w:r>
            <w:r w:rsidRPr="000F1D10">
              <w:rPr>
                <w:rFonts w:ascii="Arial" w:hAnsi="Arial" w:cs="Arial"/>
                <w:sz w:val="16"/>
                <w:szCs w:val="16"/>
              </w:rPr>
              <w:t>місце</w:t>
            </w:r>
            <w:r w:rsidRPr="000F1D10">
              <w:rPr>
                <w:rFonts w:ascii="Arial" w:hAnsi="Arial" w:cs="Arial"/>
                <w:sz w:val="16"/>
                <w:szCs w:val="16"/>
                <w:lang w:val="en-US"/>
              </w:rPr>
              <w:t xml:space="preserve"> </w:t>
            </w:r>
            <w:r w:rsidRPr="000F1D10">
              <w:rPr>
                <w:rFonts w:ascii="Arial" w:hAnsi="Arial" w:cs="Arial"/>
                <w:sz w:val="16"/>
                <w:szCs w:val="16"/>
              </w:rPr>
              <w:t>проведення</w:t>
            </w:r>
            <w:r w:rsidRPr="000F1D10">
              <w:rPr>
                <w:rFonts w:ascii="Arial" w:hAnsi="Arial" w:cs="Arial"/>
                <w:sz w:val="16"/>
                <w:szCs w:val="16"/>
                <w:lang w:val="en-US"/>
              </w:rPr>
              <w:t xml:space="preserve"> </w:t>
            </w:r>
            <w:r w:rsidRPr="000F1D10">
              <w:rPr>
                <w:rFonts w:ascii="Arial" w:hAnsi="Arial" w:cs="Arial"/>
                <w:sz w:val="16"/>
                <w:szCs w:val="16"/>
              </w:rPr>
              <w:t>контролю</w:t>
            </w:r>
            <w:r w:rsidRPr="000F1D10">
              <w:rPr>
                <w:rFonts w:ascii="Arial" w:hAnsi="Arial" w:cs="Arial"/>
                <w:sz w:val="16"/>
                <w:szCs w:val="16"/>
                <w:lang w:val="en-US"/>
              </w:rPr>
              <w:t xml:space="preserve"> </w:t>
            </w:r>
            <w:r w:rsidRPr="000F1D10">
              <w:rPr>
                <w:rFonts w:ascii="Arial" w:hAnsi="Arial" w:cs="Arial"/>
                <w:sz w:val="16"/>
                <w:szCs w:val="16"/>
              </w:rPr>
              <w:t>серії</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постачальника</w:t>
            </w:r>
            <w:r w:rsidRPr="000F1D10">
              <w:rPr>
                <w:rFonts w:ascii="Arial" w:hAnsi="Arial" w:cs="Arial"/>
                <w:sz w:val="16"/>
                <w:szCs w:val="16"/>
                <w:lang w:val="en-US"/>
              </w:rPr>
              <w:t xml:space="preserve"> </w:t>
            </w:r>
            <w:r w:rsidRPr="000F1D10">
              <w:rPr>
                <w:rFonts w:ascii="Arial" w:hAnsi="Arial" w:cs="Arial"/>
                <w:sz w:val="16"/>
                <w:szCs w:val="16"/>
              </w:rPr>
              <w:t>вихідного</w:t>
            </w:r>
            <w:r w:rsidRPr="000F1D10">
              <w:rPr>
                <w:rFonts w:ascii="Arial" w:hAnsi="Arial" w:cs="Arial"/>
                <w:sz w:val="16"/>
                <w:szCs w:val="16"/>
                <w:lang w:val="en-US"/>
              </w:rPr>
              <w:t xml:space="preserve"> </w:t>
            </w:r>
            <w:r w:rsidRPr="000F1D10">
              <w:rPr>
                <w:rFonts w:ascii="Arial" w:hAnsi="Arial" w:cs="Arial"/>
                <w:sz w:val="16"/>
                <w:szCs w:val="16"/>
              </w:rPr>
              <w:t>матеріалу</w:t>
            </w:r>
            <w:r w:rsidRPr="000F1D10">
              <w:rPr>
                <w:rFonts w:ascii="Arial" w:hAnsi="Arial" w:cs="Arial"/>
                <w:sz w:val="16"/>
                <w:szCs w:val="16"/>
                <w:lang w:val="en-US"/>
              </w:rPr>
              <w:t xml:space="preserve">, </w:t>
            </w:r>
            <w:r w:rsidRPr="000F1D10">
              <w:rPr>
                <w:rFonts w:ascii="Arial" w:hAnsi="Arial" w:cs="Arial"/>
                <w:sz w:val="16"/>
                <w:szCs w:val="16"/>
              </w:rPr>
              <w:t>реагенту</w:t>
            </w:r>
            <w:r w:rsidRPr="000F1D10">
              <w:rPr>
                <w:rFonts w:ascii="Arial" w:hAnsi="Arial" w:cs="Arial"/>
                <w:sz w:val="16"/>
                <w:szCs w:val="16"/>
                <w:lang w:val="en-US"/>
              </w:rPr>
              <w:t xml:space="preserve"> </w:t>
            </w:r>
            <w:r w:rsidRPr="000F1D10">
              <w:rPr>
                <w:rFonts w:ascii="Arial" w:hAnsi="Arial" w:cs="Arial"/>
                <w:sz w:val="16"/>
                <w:szCs w:val="16"/>
              </w:rPr>
              <w:t>або</w:t>
            </w:r>
            <w:r w:rsidRPr="000F1D10">
              <w:rPr>
                <w:rFonts w:ascii="Arial" w:hAnsi="Arial" w:cs="Arial"/>
                <w:sz w:val="16"/>
                <w:szCs w:val="16"/>
                <w:lang w:val="en-US"/>
              </w:rPr>
              <w:t xml:space="preserve"> </w:t>
            </w:r>
            <w:r w:rsidRPr="000F1D10">
              <w:rPr>
                <w:rFonts w:ascii="Arial" w:hAnsi="Arial" w:cs="Arial"/>
                <w:sz w:val="16"/>
                <w:szCs w:val="16"/>
              </w:rPr>
              <w:t>допоміжної</w:t>
            </w:r>
            <w:r w:rsidRPr="000F1D10">
              <w:rPr>
                <w:rFonts w:ascii="Arial" w:hAnsi="Arial" w:cs="Arial"/>
                <w:sz w:val="16"/>
                <w:szCs w:val="16"/>
                <w:lang w:val="en-US"/>
              </w:rPr>
              <w:t xml:space="preserve"> </w:t>
            </w:r>
            <w:r w:rsidRPr="000F1D10">
              <w:rPr>
                <w:rFonts w:ascii="Arial" w:hAnsi="Arial" w:cs="Arial"/>
                <w:sz w:val="16"/>
                <w:szCs w:val="16"/>
              </w:rPr>
              <w:t>речовини</w:t>
            </w:r>
            <w:r w:rsidRPr="000F1D10">
              <w:rPr>
                <w:rFonts w:ascii="Arial" w:hAnsi="Arial" w:cs="Arial"/>
                <w:sz w:val="16"/>
                <w:szCs w:val="16"/>
                <w:lang w:val="en-US"/>
              </w:rPr>
              <w:t xml:space="preserve"> (</w:t>
            </w:r>
            <w:r w:rsidRPr="000F1D10">
              <w:rPr>
                <w:rFonts w:ascii="Arial" w:hAnsi="Arial" w:cs="Arial"/>
                <w:sz w:val="16"/>
                <w:szCs w:val="16"/>
              </w:rPr>
              <w:t>якщо</w:t>
            </w:r>
            <w:r w:rsidRPr="000F1D10">
              <w:rPr>
                <w:rFonts w:ascii="Arial" w:hAnsi="Arial" w:cs="Arial"/>
                <w:sz w:val="16"/>
                <w:szCs w:val="16"/>
                <w:lang w:val="en-US"/>
              </w:rPr>
              <w:t xml:space="preserve"> </w:t>
            </w:r>
            <w:r w:rsidRPr="000F1D10">
              <w:rPr>
                <w:rFonts w:ascii="Arial" w:hAnsi="Arial" w:cs="Arial"/>
                <w:sz w:val="16"/>
                <w:szCs w:val="16"/>
              </w:rPr>
              <w:t>зазначено</w:t>
            </w:r>
            <w:r w:rsidRPr="000F1D10">
              <w:rPr>
                <w:rFonts w:ascii="Arial" w:hAnsi="Arial" w:cs="Arial"/>
                <w:sz w:val="16"/>
                <w:szCs w:val="16"/>
                <w:lang w:val="en-US"/>
              </w:rPr>
              <w:t xml:space="preserve"> </w:t>
            </w:r>
            <w:r w:rsidRPr="000F1D10">
              <w:rPr>
                <w:rFonts w:ascii="Arial" w:hAnsi="Arial" w:cs="Arial"/>
                <w:sz w:val="16"/>
                <w:szCs w:val="16"/>
              </w:rPr>
              <w:t>у</w:t>
            </w:r>
            <w:r w:rsidRPr="000F1D10">
              <w:rPr>
                <w:rFonts w:ascii="Arial" w:hAnsi="Arial" w:cs="Arial"/>
                <w:sz w:val="16"/>
                <w:szCs w:val="16"/>
                <w:lang w:val="en-US"/>
              </w:rPr>
              <w:t xml:space="preserve"> </w:t>
            </w:r>
            <w:r w:rsidRPr="000F1D10">
              <w:rPr>
                <w:rFonts w:ascii="Arial" w:hAnsi="Arial" w:cs="Arial"/>
                <w:sz w:val="16"/>
                <w:szCs w:val="16"/>
              </w:rPr>
              <w:t>досьє</w:t>
            </w:r>
            <w:r w:rsidRPr="000F1D10">
              <w:rPr>
                <w:rFonts w:ascii="Arial" w:hAnsi="Arial" w:cs="Arial"/>
                <w:sz w:val="16"/>
                <w:szCs w:val="16"/>
                <w:lang w:val="en-US"/>
              </w:rPr>
              <w:t xml:space="preserve">) - </w:t>
            </w:r>
            <w:r w:rsidRPr="000F1D10">
              <w:rPr>
                <w:rFonts w:ascii="Arial" w:hAnsi="Arial" w:cs="Arial"/>
                <w:sz w:val="16"/>
                <w:szCs w:val="16"/>
              </w:rPr>
              <w:t>вилучення</w:t>
            </w:r>
            <w:r w:rsidRPr="000F1D10">
              <w:rPr>
                <w:rFonts w:ascii="Arial" w:hAnsi="Arial" w:cs="Arial"/>
                <w:sz w:val="16"/>
                <w:szCs w:val="16"/>
                <w:lang w:val="en-US"/>
              </w:rPr>
              <w:t xml:space="preserve"> </w:t>
            </w:r>
            <w:r w:rsidRPr="000F1D10">
              <w:rPr>
                <w:rFonts w:ascii="Arial" w:hAnsi="Arial" w:cs="Arial"/>
                <w:sz w:val="16"/>
                <w:szCs w:val="16"/>
              </w:rPr>
              <w:t>виробничої</w:t>
            </w:r>
            <w:r w:rsidRPr="000F1D10">
              <w:rPr>
                <w:rFonts w:ascii="Arial" w:hAnsi="Arial" w:cs="Arial"/>
                <w:sz w:val="16"/>
                <w:szCs w:val="16"/>
                <w:lang w:val="en-US"/>
              </w:rPr>
              <w:t xml:space="preserve"> </w:t>
            </w:r>
            <w:r w:rsidRPr="000F1D10">
              <w:rPr>
                <w:rFonts w:ascii="Arial" w:hAnsi="Arial" w:cs="Arial"/>
                <w:sz w:val="16"/>
                <w:szCs w:val="16"/>
              </w:rPr>
              <w:t>дільниці</w:t>
            </w:r>
            <w:r w:rsidRPr="000F1D10">
              <w:rPr>
                <w:rFonts w:ascii="Arial" w:hAnsi="Arial" w:cs="Arial"/>
                <w:sz w:val="16"/>
                <w:szCs w:val="16"/>
                <w:lang w:val="en-US"/>
              </w:rPr>
              <w:t xml:space="preserve"> </w:t>
            </w:r>
            <w:r w:rsidRPr="000F1D10">
              <w:rPr>
                <w:rFonts w:ascii="Arial" w:hAnsi="Arial" w:cs="Arial"/>
                <w:sz w:val="16"/>
                <w:szCs w:val="16"/>
              </w:rPr>
              <w:t>готового</w:t>
            </w:r>
            <w:r w:rsidRPr="000F1D10">
              <w:rPr>
                <w:rFonts w:ascii="Arial" w:hAnsi="Arial" w:cs="Arial"/>
                <w:sz w:val="16"/>
                <w:szCs w:val="16"/>
                <w:lang w:val="en-US"/>
              </w:rPr>
              <w:t xml:space="preserve"> </w:t>
            </w:r>
            <w:r w:rsidRPr="000F1D10">
              <w:rPr>
                <w:rFonts w:ascii="Arial" w:hAnsi="Arial" w:cs="Arial"/>
                <w:sz w:val="16"/>
                <w:szCs w:val="16"/>
              </w:rPr>
              <w:t>лікарського</w:t>
            </w:r>
            <w:r w:rsidRPr="000F1D10">
              <w:rPr>
                <w:rFonts w:ascii="Arial" w:hAnsi="Arial" w:cs="Arial"/>
                <w:sz w:val="16"/>
                <w:szCs w:val="16"/>
                <w:lang w:val="en-US"/>
              </w:rPr>
              <w:t xml:space="preserve"> </w:t>
            </w:r>
            <w:r w:rsidRPr="000F1D10">
              <w:rPr>
                <w:rFonts w:ascii="Arial" w:hAnsi="Arial" w:cs="Arial"/>
                <w:sz w:val="16"/>
                <w:szCs w:val="16"/>
              </w:rPr>
              <w:t>засобу</w:t>
            </w:r>
            <w:r w:rsidRPr="000F1D10">
              <w:rPr>
                <w:rFonts w:ascii="Arial" w:hAnsi="Arial" w:cs="Arial"/>
                <w:sz w:val="16"/>
                <w:szCs w:val="16"/>
                <w:lang w:val="en-US"/>
              </w:rPr>
              <w:t xml:space="preserve"> </w:t>
            </w:r>
            <w:r w:rsidRPr="000F1D10">
              <w:rPr>
                <w:rFonts w:ascii="Arial" w:hAnsi="Arial" w:cs="Arial"/>
                <w:sz w:val="16"/>
                <w:szCs w:val="16"/>
              </w:rPr>
              <w:t>відповідальної</w:t>
            </w:r>
            <w:r w:rsidRPr="000F1D10">
              <w:rPr>
                <w:rFonts w:ascii="Arial" w:hAnsi="Arial" w:cs="Arial"/>
                <w:sz w:val="16"/>
                <w:szCs w:val="16"/>
                <w:lang w:val="en-US"/>
              </w:rPr>
              <w:t xml:space="preserve"> </w:t>
            </w:r>
            <w:r w:rsidRPr="000F1D10">
              <w:rPr>
                <w:rFonts w:ascii="Arial" w:hAnsi="Arial" w:cs="Arial"/>
                <w:sz w:val="16"/>
                <w:szCs w:val="16"/>
              </w:rPr>
              <w:t>за</w:t>
            </w:r>
            <w:r w:rsidRPr="000F1D10">
              <w:rPr>
                <w:rFonts w:ascii="Arial" w:hAnsi="Arial" w:cs="Arial"/>
                <w:sz w:val="16"/>
                <w:szCs w:val="16"/>
                <w:lang w:val="en-US"/>
              </w:rPr>
              <w:t xml:space="preserve"> </w:t>
            </w:r>
            <w:r w:rsidRPr="000F1D10">
              <w:rPr>
                <w:rFonts w:ascii="Arial" w:hAnsi="Arial" w:cs="Arial"/>
                <w:sz w:val="16"/>
                <w:szCs w:val="16"/>
              </w:rPr>
              <w:t>первинне</w:t>
            </w:r>
            <w:r w:rsidRPr="000F1D10">
              <w:rPr>
                <w:rFonts w:ascii="Arial" w:hAnsi="Arial" w:cs="Arial"/>
                <w:sz w:val="16"/>
                <w:szCs w:val="16"/>
                <w:lang w:val="en-US"/>
              </w:rPr>
              <w:t xml:space="preserve"> </w:t>
            </w:r>
            <w:r w:rsidRPr="000F1D10">
              <w:rPr>
                <w:rFonts w:ascii="Arial" w:hAnsi="Arial" w:cs="Arial"/>
                <w:sz w:val="16"/>
                <w:szCs w:val="16"/>
              </w:rPr>
              <w:t>та</w:t>
            </w:r>
            <w:r w:rsidRPr="000F1D10">
              <w:rPr>
                <w:rFonts w:ascii="Arial" w:hAnsi="Arial" w:cs="Arial"/>
                <w:sz w:val="16"/>
                <w:szCs w:val="16"/>
                <w:lang w:val="en-US"/>
              </w:rPr>
              <w:t xml:space="preserve"> </w:t>
            </w:r>
            <w:r w:rsidRPr="000F1D10">
              <w:rPr>
                <w:rFonts w:ascii="Arial" w:hAnsi="Arial" w:cs="Arial"/>
                <w:sz w:val="16"/>
                <w:szCs w:val="16"/>
              </w:rPr>
              <w:t>вторинне</w:t>
            </w:r>
            <w:r w:rsidRPr="000F1D10">
              <w:rPr>
                <w:rFonts w:ascii="Arial" w:hAnsi="Arial" w:cs="Arial"/>
                <w:sz w:val="16"/>
                <w:szCs w:val="16"/>
                <w:lang w:val="en-US"/>
              </w:rPr>
              <w:t xml:space="preserve"> </w:t>
            </w:r>
            <w:r w:rsidRPr="000F1D10">
              <w:rPr>
                <w:rFonts w:ascii="Arial" w:hAnsi="Arial" w:cs="Arial"/>
                <w:sz w:val="16"/>
                <w:szCs w:val="16"/>
              </w:rPr>
              <w:t>пакування</w:t>
            </w:r>
            <w:r w:rsidRPr="000F1D10">
              <w:rPr>
                <w:rFonts w:ascii="Arial" w:hAnsi="Arial" w:cs="Arial"/>
                <w:sz w:val="16"/>
                <w:szCs w:val="16"/>
                <w:lang w:val="en-US"/>
              </w:rPr>
              <w:t xml:space="preserve"> </w:t>
            </w:r>
            <w:r w:rsidRPr="000F1D10">
              <w:rPr>
                <w:rFonts w:ascii="Arial" w:hAnsi="Arial" w:cs="Arial"/>
                <w:sz w:val="16"/>
                <w:szCs w:val="16"/>
              </w:rPr>
              <w:t>Клоке</w:t>
            </w:r>
            <w:r w:rsidRPr="000F1D10">
              <w:rPr>
                <w:rFonts w:ascii="Arial" w:hAnsi="Arial" w:cs="Arial"/>
                <w:sz w:val="16"/>
                <w:szCs w:val="16"/>
                <w:lang w:val="en-US"/>
              </w:rPr>
              <w:t xml:space="preserve"> </w:t>
            </w:r>
            <w:r w:rsidRPr="000F1D10">
              <w:rPr>
                <w:rFonts w:ascii="Arial" w:hAnsi="Arial" w:cs="Arial"/>
                <w:sz w:val="16"/>
                <w:szCs w:val="16"/>
              </w:rPr>
              <w:t>Фарма</w:t>
            </w:r>
            <w:r w:rsidRPr="000F1D10">
              <w:rPr>
                <w:rFonts w:ascii="Arial" w:hAnsi="Arial" w:cs="Arial"/>
                <w:sz w:val="16"/>
                <w:szCs w:val="16"/>
                <w:lang w:val="en-US"/>
              </w:rPr>
              <w:t>-</w:t>
            </w:r>
            <w:r w:rsidRPr="000F1D10">
              <w:rPr>
                <w:rFonts w:ascii="Arial" w:hAnsi="Arial" w:cs="Arial"/>
                <w:sz w:val="16"/>
                <w:szCs w:val="16"/>
              </w:rPr>
              <w:t>Сервіс</w:t>
            </w:r>
            <w:r w:rsidRPr="000F1D10">
              <w:rPr>
                <w:rFonts w:ascii="Arial" w:hAnsi="Arial" w:cs="Arial"/>
                <w:sz w:val="16"/>
                <w:szCs w:val="16"/>
                <w:lang w:val="en-US"/>
              </w:rPr>
              <w:t xml:space="preserve"> </w:t>
            </w:r>
            <w:r w:rsidRPr="000F1D10">
              <w:rPr>
                <w:rFonts w:ascii="Arial" w:hAnsi="Arial" w:cs="Arial"/>
                <w:sz w:val="16"/>
                <w:szCs w:val="16"/>
              </w:rPr>
              <w:t>ГмбХ</w:t>
            </w:r>
            <w:r w:rsidRPr="000F1D10">
              <w:rPr>
                <w:rFonts w:ascii="Arial" w:hAnsi="Arial" w:cs="Arial"/>
                <w:sz w:val="16"/>
                <w:szCs w:val="16"/>
                <w:lang w:val="en-US"/>
              </w:rPr>
              <w:t xml:space="preserve">, </w:t>
            </w:r>
            <w:r w:rsidRPr="000F1D10">
              <w:rPr>
                <w:rFonts w:ascii="Arial" w:hAnsi="Arial" w:cs="Arial"/>
                <w:sz w:val="16"/>
                <w:szCs w:val="16"/>
              </w:rPr>
              <w:t>Німеччина</w:t>
            </w:r>
            <w:r w:rsidRPr="000F1D10">
              <w:rPr>
                <w:rFonts w:ascii="Arial" w:hAnsi="Arial" w:cs="Arial"/>
                <w:sz w:val="16"/>
                <w:szCs w:val="16"/>
                <w:lang w:val="en-US"/>
              </w:rPr>
              <w:t xml:space="preserve">/Klocke Pharma-Service GmbH, Germany. </w:t>
            </w:r>
            <w:r w:rsidRPr="000F1D10">
              <w:rPr>
                <w:rFonts w:ascii="Arial" w:hAnsi="Arial" w:cs="Arial"/>
                <w:sz w:val="16"/>
                <w:szCs w:val="16"/>
              </w:rPr>
              <w:t xml:space="preserve">Додатково в рамках заявленої зміни пропонується оновлення інформації в МКЯ ЛЗ щодо функцій виробника Мерц Фарма ГмбХ і Ко. КГаА, Німеччина, а саме зазначити функції відповідно до р. 3.2.Р.3.1. - «Первинне та вторинне пакування, контроль якості та випуск серії». Дане оновлення обумовлене необхідністю гармонізувати інформацію у реєстраційних матеріалах, так як на титульній сторінці затверджених МКЯ зазначено функцію «продукція in bulk», що не є коректним. Також до розділу “Виробник(и) лікарського засобу” пропонується внесення незначних редакційних правок з метою приведення у відповідність до чинного розділу 3.2.Р.3.1, наданого заявником.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UA/9031/01/01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ПОСОТЕРО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гастрорезистентні, 100 мг; по 10 таблеток у блістері;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UA/20548/01/01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ПРЕДУКТАЛ®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"Серв'є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Лабораторії Серв' є Індастрі, Франція;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рекомендацією PRAC EMA.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розділів "Склад" (незначні редакційні правки), "Особливості застосування", "Побічні реакції" щодо редакційних правок та додання звітування про побічні реакції, а також редакційні правки до контактної інформації у розділі "Місцезнаходження заявника".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UA/3704/02/01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0F1D10">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2021-363 - Rev 00 для діючої речовини Propofol від нового виробника MIDAS PHARMA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UA/8172/01/01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оральної суспензії; по 2 г порошку в саше; по 10 або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2014-135-Rev 03 (затверджено: R1-CEP 2014-135-Rev 02) для АФІ амброксолу гідрохлориду від вже затвердженого виробника AMI LIFESCIENCES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UA/10212/02/01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РАМІЗЕС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2,5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«Ідентифікація. Заліза оксид жовтий».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UA/10982/01/02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РАМІЗЕС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«Ідентифікація. Заліза оксид жовтий».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UA/10982/01/03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Меркле ГмбХ, Німеччина ( Виробництво нерозфасованого продукту, дозвіл на випуск серії); Меркле ГмбХ, Німеччина ( Первинна та вторинна упаковка, контроль якості); ННАС Лабор Д-р Хойслер ГмбХ, Німеччина (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під час виробництва, на випуск та термін придатності ГЛЗ Раміприл-Тева для дозування 5 мг за показником «Опис». Зміни внесено в Інструкцію для медичного застосування лікарського засобу до розділу "Лікарська форма (основні фізико-хімічні властивості)" щодо оновлення опису таблетки.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під час виробництва, на випуск та термін придатності ГЛЗ Раміприл-Тева для дозування 5 мг. Для контролю під час виробництва вилучено параметр «Товщина» і додано параметр «Висота». В специфікації ГЛЗ на випуск та термін придатності додано параметр «Висота» та відкориговано вимоги для параметру «Діаметр». Зміни внесено в Інструкцію для медичного застосування лікарського засобу до розділу "Лікарська форма (основні фізико-хімічні властивості)" щодо зміни розміру таблетки.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UA/16689/01/02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Меркле ГмбХ, Німеччина ( Виробництво нерозфасованого продукту, дозвіл на випуск серії); Меркле ГмбХ, Німеччина ( Первинна та вторинна упаковка, контроль якості); ННАС Лабор Д-р Хойслер ГмбХ, Німеччина (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ГЛЗ для таблеток дозуванням 10 мг, а саме додавання параметра «Висота» та коригування вимог для параметру «Діаметр». Зміни внесено в Інструкцію для медичного застосування лікарського засобу до розділу "Лікарська форма (основні фізико-хімічні властивості)" щодо зміни розміру таблетки. </w:t>
            </w:r>
            <w:r w:rsidRPr="000F1D10">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щодо поділу таблетк.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UA/16689/01/03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Меркле ГмбХ, Німеччина ( Виробництво нерозфасованого продукту, дозвіл на випуск серії); Меркле ГмбХ, Німеччина ( Первинна та вторинна упаковка, контроль якості); ННАС Лабор Д-р Хойслер ГмбХ, Німеччина (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під час виробництва, на випуск та термін придатності ГЛЗ Раміприл-Тева для дозування 2,5 мг за показником «Опис». Зміни внесено в Інструкцію для медичного застосування лікарського засобу до розділу "Лікарська форма (основні фізико-хімічні властивості)" щодо оновлення опису таблетки.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під час виробництва, на випуск та термін придатності ГЛЗ Раміприл-Тева для дозування 2,5 мг. Для </w:t>
            </w:r>
            <w:r w:rsidRPr="000F1D10">
              <w:rPr>
                <w:rFonts w:ascii="Arial" w:hAnsi="Arial" w:cs="Arial"/>
                <w:sz w:val="16"/>
                <w:szCs w:val="16"/>
              </w:rPr>
              <w:br/>
              <w:t>контролю під час виробництва вилучено параметр «Товщина» і додано параметр «Висота». В специфікації ГЛЗ на випуск та термін придатності додано параметр «Висота» та відкориговано вимоги для параметру «Діаметр». Зміни внесено в Інструкцію для медичного застосування лікарського засобу до розділу "Лікарська форма (основні фізико-хімічні властивості)" щодо зміни розміру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UA/16689/01/01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зовнішнього та місцевого застосування 10 %, по 50 мл або 100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UA/8650/02/01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РАФАХОЛІН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вкриті оболонкою по 30 таблеток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Михайлюк Марина Станіславівна.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UA/6770/01/01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РЕДИСТАТИН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Редді'с Лабораторіс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Редді’с Лабораторіс Лтд, ФТО –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0F1D10">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w:t>
            </w:r>
            <w:r w:rsidRPr="000F1D1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UA/14948/01/02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РЕДИСТАТИН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Редді'с Лабораторіс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Редді’с Лабораторіс Лтд, ФТО – ІІ</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0F1D10">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w:t>
            </w:r>
            <w:r w:rsidRPr="000F1D1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UA/14948/01/03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РЕНФЛЕКСІС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концентрату для розчину для інфузій по 100 мг у флаконі місткістю 20 мл з прозорого боросилікатного скла типу І з гумовою пробкою та алюмінієвим ковпачком з кришкою flip-off,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САМСУНГ БІОЕПІС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Республiка Корея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ГЛЗ; контроль якості при випуску серії за показником «Стерильність»: Патеон Італія С.п.А., Італія; виробництво ГЛЗ; контроль якості при випуску серії за показниками «Стерильність» та «Ендотоксини»: Самсунг Байолоджикс Кo. Лтд., Республіка Корея; </w:t>
            </w:r>
            <w:r w:rsidRPr="000F1D10">
              <w:rPr>
                <w:rFonts w:ascii="Arial" w:hAnsi="Arial" w:cs="Arial"/>
                <w:sz w:val="16"/>
                <w:szCs w:val="16"/>
              </w:rPr>
              <w:br/>
              <w:t>вторинне пакування: Фармачеутічі Форменті С.п.А., Італія; контроль якості при випуску серії за всіма показниками, окрім показників «Однорідність дозованих одиниць», «кІЕФ з візуальним контролем», «Стерильність», «Ендотоксини», «Герметичність контейнера» (альтернативна дільниця): ФУДЗІФІЛМ Діосинт Байотекнолоджиз Денмак АпС, Данія; контроль якості при випуску серії за всіма показниками, окрім показника «Ендотоксини»; контроль якості при вивченні стабільності за всіма показниками, окрім показників «Стерильність» та «Ендотоксини»: ППД Девелопмент Айєленд Лімітед, Ірландія; контроль якості при вивченні стабільності за показником «Аналіз нейтралізації ФНП-альфа за допомогою репортерного гена NF-kB»: ППД Девелопмент, Л.П., Сполучені Штати Америки (США); контроль якості при випуску серії за показником «Ендотоксини»; контроль якості при вивченні стабільності за показниками «Стерильність» та «Ендотоксини»: Чарльз Рівер Лабораторіз Айєленд Лімітед, Ірландія;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 Республіка Корея/ Данія/ 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 xml:space="preserve">Діюча редакція: Дмитро Савченко / Dmytro Savchenko. Пропонована редакція: Булига Лідія Олексіївна / Bulyha Lidiia Oleksiivna. </w:t>
            </w:r>
            <w:r w:rsidRPr="000F1D1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UA/20561/01/01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РЕСТФУЛ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100 мг/2 мл; по 2 мл в ампулі; по 6 ампул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UA/7735/01/01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РИНІТАЛ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Альпен Фарма ГмбХ</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Технічна помилка (згідно наказу МОЗ від 23.07.2015 № 460). Виправлено граматичні помилки в інструкції для медичного застосування у р. "Показання" та відповідно - у тексті маркування упаковки лікарського засобу у п. 17. ІНШЕ.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UA/6841/01/01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спрей назальний, дозований 1,0 мг/мл; по 10 мл у флаконі, по 1 флакону з дозуючим насосом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350 л в доповнення до вже затвердженого розміру 700 л, 1400 л для дозування по 1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UA/1751/02/02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10 мг/5 мг/4 мг; по 10 таблеток у блістері; по 3 або 6, або 9,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пункту 6 та пунктів 8, 12, 17 тексту маркування первинної та вторинної упаковки лікарського засобу відповідно.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UA/18624/01/06</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10 мг/10 мг/8 мг; по 10 таблеток у блістері; по 3 або 6, або 9,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пункту 6 та пунктів 8, 12, 17 тексту маркування первинної та вторинної упаковки лікарського засобу відповідно.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UA/18624/01/04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10 мг/5 мг/8 мг; по 10 таблеток у блістері; по 3 або 6, або 9,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пункту 6 та пунктів 8, 12, 17 тексту маркування первинної та вторинної упаковки лікарського засобу відповідно.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UA/18624/01/05</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20 мг/5 мг/8 мг; по 10 таблеток у блістері; по 3 або 6, або 9,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пункту 6 та пунктів 8, 12, 17 тексту маркування первинної та вторинної упаковки лікарського засобу відповідно.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UA/18624/01/02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20 мг/5 мг/4 мг; по 10 таблеток у блістері; по 3 або 6, або 9,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пункту 6 та пунктів 8, 12, 17 тексту маркування первинної та вторинної упаковки лікарського засобу відповідно.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UA/18624/01/03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20 мг/10 мг/8 мг; по 10 таблеток у блістері; по 3 або 6, або 9,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пункту 6 та пунктів 8, 12, 17 тексту маркування первинної та вторинної упаковки лікарського засобу відповідно.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UA/18624/01/01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ASMF для АФІ езетиміб Teva Pharmaceutical Industries Ltd.,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закритій частині ASMF АФІ Езетимібу, а саме – в методі випробування домішок EZT Des-F-A та EZT Des-F-B методом ВЕРХ (IN-6144-IH-EUR (rev.12), оскільки додано критерій прийнятності розчину маркера («критерій прийнятності коефіцієнта розподілу між EZT Des-F-B та EZT Des-F-A- не менше 1,5»).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в закритій частині ASMF АФІ Езетимібу, а саме – додано альтернативний метод випробування для реагенту, який використовується в процесі виробництва АФІ Езетимібу.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R0-2018-077-Rev 02 (попередня версія R0-2018-077-Rev 01) для АФІ Кальцію розувастатину від вже затвердженого виробника KRKA, d.d., Novo mesto. У зв’язку з внесенням незначних змін до адрес зареєстрованих виробників проміжних продуктів АФІ через реорганізацію районів Andhra Pradesh ( Visakhapatnam до Anakapalli). Місце проведення виробничої діяльності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UA/18324/01/02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15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ASMF для АФІ езетиміб Teva Pharmaceutical Industries Ltd.,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закритій частині ASMF АФІ Езетимібу, а саме – в методі випробування домішок EZT Des-F-A та EZT Des-F-B методом ВЕРХ (IN-6144-IH-EUR (rev.12), оскільки додано критерій прийнятності розчину маркера («критерій прийнятності коефіцієнта розподілу між EZT Des-F-B та EZT Des-F-A- не менше 1,5»).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в закритій частині ASMF АФІ Езетимібу, а саме – додано альтернативний метод випробування для реагенту, який використовується в процесі виробництва АФІ Езетимібу.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R0-2018-077-Rev 02 (попередня версія R0-2018-077-Rev 01) для АФІ Кальцію розувастатину від вже затвердженого виробника KRKA, d.d., Novo mesto. У зв’язку з внесенням незначних змін до адрес зареєстрованих виробників проміжних продуктів АФІ через реорганізацію районів Andhra Pradesh ( Visakhapatnam до Anakapalli). Місце проведення виробничої діяльності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UA/18324/01/03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20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ASMF для АФІ езетиміб Teva Pharmaceutical Industries Ltd.,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закритій частині ASMF АФІ Езетимібу, а саме – в методі випробування домішок EZT Des-F-A та EZT Des-F-B методом ВЕРХ (IN-6144-IH-EUR (rev.12), оскільки додано критерій прийнятності розчину маркера («критерій прийнятності коефіцієнта розподілу між EZT Des-F-B та EZT Des-F-A- не менше 1,5»).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в закритій частині ASMF АФІ Езетимібу, а саме – додано альтернативний метод випробування для реагенту, який використовується в процесі виробництва АФІ Езетимібу.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R0-2018-077-Rev 02 (попередня версія R0-2018-077-Rev 01) для АФІ Кальцію розувастатину від вже затвердженого виробника KRKA, d.d., Novo mesto. У зв’язку з внесенням незначних змін до адрес зареєстрованих виробників проміжних продуктів АФІ через реорганізацію районів Andhra Pradesh ( Visakhapatnam до Anakapalli). Місце проведення виробничої діяльності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UA/18324/01/04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40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ASMF для АФІ езетиміб Teva Pharmaceutical Industries Ltd.,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закритій частині ASMF АФІ Езетимібу, а саме – в методі випробування домішок EZT Des-F-A та EZT Des-F-B методом ВЕРХ (IN-6144-IH-EUR (rev.12), оскільки додано критерій прийнятності розчину маркера («критерій прийнятності коефіцієнта розподілу між EZT Des-F-B та EZT Des-F-A- не менше 1,5»).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в закритій частині ASMF АФІ Езетимібу, а саме – додано альтернативний метод випробування для реагенту, який використовується в процесі виробництва АФІ Езетимібу.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пресованої суміші, яка використовується для виробництва ЛЗ РОКСЕРА® ПЛЮС, таблетки вкриті плівковою оболонкою по 40 мг/10 мг. Як наслідок, кількість таблеток також збільшується до 10 разів порівняно з початково затвердженим розміром серії. Тип виробничого обладнання та виробничий процес залишаються незмінними. </w:t>
            </w:r>
            <w:r w:rsidRPr="000F1D10">
              <w:rPr>
                <w:rFonts w:ascii="Arial" w:hAnsi="Arial" w:cs="Arial"/>
                <w:sz w:val="16"/>
                <w:szCs w:val="16"/>
              </w:rPr>
              <w:br/>
              <w:t xml:space="preserve">Затверджено: </w:t>
            </w:r>
            <w:r w:rsidRPr="000F1D10">
              <w:rPr>
                <w:rFonts w:ascii="Arial" w:hAnsi="Arial" w:cs="Arial"/>
                <w:sz w:val="16"/>
                <w:szCs w:val="16"/>
              </w:rPr>
              <w:br/>
              <w:t xml:space="preserve">Для дозування 40 мг/10 мг; </w:t>
            </w:r>
            <w:r w:rsidRPr="000F1D10">
              <w:rPr>
                <w:rFonts w:ascii="Arial" w:hAnsi="Arial" w:cs="Arial"/>
                <w:sz w:val="16"/>
                <w:szCs w:val="16"/>
              </w:rPr>
              <w:br/>
              <w:t xml:space="preserve">140.000 FCT -1.400.000 FCT. </w:t>
            </w:r>
            <w:r w:rsidRPr="000F1D10">
              <w:rPr>
                <w:rFonts w:ascii="Arial" w:hAnsi="Arial" w:cs="Arial"/>
                <w:sz w:val="16"/>
                <w:szCs w:val="16"/>
              </w:rPr>
              <w:br/>
              <w:t>Запропоновано:</w:t>
            </w:r>
            <w:r w:rsidRPr="000F1D10">
              <w:rPr>
                <w:rFonts w:ascii="Arial" w:hAnsi="Arial" w:cs="Arial"/>
                <w:sz w:val="16"/>
                <w:szCs w:val="16"/>
              </w:rPr>
              <w:br/>
              <w:t>Для дозування 40 мг/10 мг;</w:t>
            </w:r>
            <w:r w:rsidRPr="000F1D10">
              <w:rPr>
                <w:rFonts w:ascii="Arial" w:hAnsi="Arial" w:cs="Arial"/>
                <w:sz w:val="16"/>
                <w:szCs w:val="16"/>
              </w:rPr>
              <w:br/>
              <w:t>140.000 FCT -2.000.000 FCT.</w:t>
            </w:r>
            <w:r w:rsidRPr="000F1D10">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показника «Мікробіологічна якість» для ЛЗ РОКСЕРА® ПЛЮС, таблетки вкриті плівковою оболонкою по 40 мг/10 мг, через незначну мікробну активність зразка з дозуванням 40 мг/10 мг. Запропонований метод випробування виконується таким же чином (відповідно до ЕР (2.6.12 і 2.6.13) і USP (61, 62), за винятком того, що десятикратне розведення не використовується, а лише розведення 1:100. Також, внесення редакційних правок. Введення змін протягом 6-ти місяців після затвердження.</w:t>
            </w:r>
            <w:r w:rsidRPr="000F1D1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F1D10">
              <w:rPr>
                <w:rFonts w:ascii="Arial" w:hAnsi="Arial" w:cs="Arial"/>
                <w:sz w:val="16"/>
                <w:szCs w:val="16"/>
              </w:rPr>
              <w:br/>
              <w:t xml:space="preserve">Подання оновленого сертифікату відповідності ЕР СЕР R0-2018-077-Rev 02 (попередня версія R0-2018-077-Rev 01) для АФІ Кальцію розувастатину від вже затвердженого виробника KRKA, d.d., Novo mesto. У зв’язку з внесенням незначних змін до адрес зареєстрованих виробників проміжних продуктів АФІ через реорганізацію районів Andhra Pradesh ( Visakhapatnam до Anakapalli). Місце проведення виробничої діяльності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UA/18324/01/05</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 Кемійські інститут, Центр за валідаційске технологіє ін аналітіко (ЦВТА), Словенія;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ASMF для АФІ езетиміб Teva Pharmaceutical Industries Ltd.,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закритій частині ASMF АФІ Езетимібу, а саме – в методі випробування домішок EZT Des-F-A та EZT Des-F-B методом ВЕРХ (IN-6144-IH-EUR (rev.12), оскільки додано критерій прийнятності розчину маркера («критерій прийнятності коефіцієнта розподілу між EZT Des-F-B та EZT Des-F-A- не менше 1,5»).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Зміни в закритій частині ASMF АФІ Езетимібу, а саме – додано альтернативний метод випробування для реагенту, який використовується в процесі виробництва АФІ Езетимібу.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R0-2018-077-Rev 02 (попередня версія R0-2018-077-Rev 01) для АФІ Кальцію розувастатину від вже затвердженого виробника KRKA, d.d., Novo mesto. У зв’язку з внесенням незначних змін до адрес зареєстрованих виробників проміжних продуктів АФІ через реорганізацію районів Andhra Pradesh ( Visakhapatnam до Anakapalli). Місце проведення виробничої діяльності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UA/18324/01/01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оральний, 1 мг/мл, по 30 мл або по 100 мл у скляному флаконі з кришкою з контролем першого відкриття; по 30 мл або по 100 мл у скляному флаконі з кришкою недоступною для відкриття дітьми; кожен флакон у картонній упаковці разом з шприцем-дозатором об'ємом 3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 xml:space="preserve">або </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- 300 л </w:t>
            </w:r>
            <w:r w:rsidRPr="000F1D10">
              <w:rPr>
                <w:rFonts w:ascii="Arial" w:hAnsi="Arial" w:cs="Arial"/>
                <w:sz w:val="16"/>
                <w:szCs w:val="16"/>
              </w:rPr>
              <w:br/>
              <w:t>Затверджено: 1000 л. Запропоновано: 300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UA/19447/01/01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Медокемі ЛТД, Кіпр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Кіпр</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первинне та вторинне пакування, випуск серії:</w:t>
            </w:r>
            <w:r w:rsidRPr="000F1D10">
              <w:rPr>
                <w:rFonts w:ascii="Arial" w:hAnsi="Arial" w:cs="Arial"/>
                <w:sz w:val="16"/>
                <w:szCs w:val="16"/>
              </w:rPr>
              <w:br/>
              <w:t>Медокемі Лімітед, Кіпр</w:t>
            </w:r>
            <w:r w:rsidRPr="000F1D10">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0F1D10">
              <w:rPr>
                <w:rFonts w:ascii="Arial" w:hAnsi="Arial" w:cs="Arial"/>
                <w:sz w:val="16"/>
                <w:szCs w:val="16"/>
              </w:rPr>
              <w:br/>
              <w:t>Делорбіс Фармасьютікалс ЛТД, Кіпр</w:t>
            </w:r>
            <w:r w:rsidRPr="000F1D10">
              <w:rPr>
                <w:rFonts w:ascii="Arial" w:hAnsi="Arial" w:cs="Arial"/>
                <w:sz w:val="16"/>
                <w:szCs w:val="16"/>
              </w:rPr>
              <w:br/>
              <w:t>виробництво готового лікарського засобу, первинне та вторинне пакування, контроль якості:</w:t>
            </w:r>
            <w:r w:rsidRPr="000F1D10">
              <w:rPr>
                <w:rFonts w:ascii="Arial" w:hAnsi="Arial" w:cs="Arial"/>
                <w:sz w:val="16"/>
                <w:szCs w:val="16"/>
              </w:rPr>
              <w:br/>
              <w:t xml:space="preserve">Ірбефар - Індастріа Фармасьютіка, С.А., Португалiя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Кіпр/ Португалiя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Зміна подана, щоб узгодити опис виробничого процесу з валідованим виробничим процесом. Додавання ручного змішування кукурудзяного крохмалю та діючої речовини разагіліну тартрату (premix blending) до розділу 3.2.Р.3.3.Опис виробничого процесу та контролю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UA/18155/01/01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супозиторії ректальні по 1000 мг; по 5 супозиторіїв у стрипі; по 2 або 6 стрипів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Др. Фальк 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Відповідальний за випуск серій кінцевого продукту:</w:t>
            </w:r>
            <w:r w:rsidRPr="000F1D10">
              <w:rPr>
                <w:rFonts w:ascii="Arial" w:hAnsi="Arial" w:cs="Arial"/>
                <w:sz w:val="16"/>
                <w:szCs w:val="16"/>
              </w:rPr>
              <w:br/>
              <w:t xml:space="preserve">Др. Фальк Фарма ГмбХ, Німеччина </w:t>
            </w:r>
            <w:r w:rsidRPr="000F1D10">
              <w:rPr>
                <w:rFonts w:ascii="Arial" w:hAnsi="Arial" w:cs="Arial"/>
                <w:sz w:val="16"/>
                <w:szCs w:val="16"/>
              </w:rPr>
              <w:br/>
            </w:r>
            <w:r w:rsidRPr="000F1D10">
              <w:rPr>
                <w:rFonts w:ascii="Arial" w:hAnsi="Arial" w:cs="Arial"/>
                <w:sz w:val="16"/>
                <w:szCs w:val="16"/>
              </w:rPr>
              <w:br/>
              <w:t>Виробник дозованої форми, первинне та вторинне пакування, контроль якості:</w:t>
            </w:r>
            <w:r w:rsidRPr="000F1D10">
              <w:rPr>
                <w:rFonts w:ascii="Arial" w:hAnsi="Arial" w:cs="Arial"/>
                <w:sz w:val="16"/>
                <w:szCs w:val="16"/>
              </w:rPr>
              <w:br/>
              <w:t xml:space="preserve">Корден Фарма Фрібург АГ, Цвайнідерлассунг Еттінген , Швейцарія </w:t>
            </w:r>
            <w:r w:rsidRPr="000F1D10">
              <w:rPr>
                <w:rFonts w:ascii="Arial" w:hAnsi="Arial" w:cs="Arial"/>
                <w:sz w:val="16"/>
                <w:szCs w:val="16"/>
              </w:rPr>
              <w:br/>
            </w:r>
            <w:r w:rsidRPr="000F1D10">
              <w:rPr>
                <w:rFonts w:ascii="Arial" w:hAnsi="Arial" w:cs="Arial"/>
                <w:sz w:val="16"/>
                <w:szCs w:val="16"/>
              </w:rPr>
              <w:br/>
              <w:t>Лозан Фарма ГмбХ, Німеччина</w:t>
            </w:r>
            <w:r w:rsidRPr="000F1D10">
              <w:rPr>
                <w:rFonts w:ascii="Arial" w:hAnsi="Arial" w:cs="Arial"/>
                <w:sz w:val="16"/>
                <w:szCs w:val="16"/>
              </w:rPr>
              <w:br/>
            </w:r>
            <w:r w:rsidRPr="000F1D10">
              <w:rPr>
                <w:rFonts w:ascii="Arial" w:hAnsi="Arial" w:cs="Arial"/>
                <w:sz w:val="16"/>
                <w:szCs w:val="16"/>
              </w:rPr>
              <w:br/>
              <w:t>Виробники, відповідальні за контроль якості:</w:t>
            </w:r>
            <w:r w:rsidRPr="000F1D10">
              <w:rPr>
                <w:rFonts w:ascii="Arial" w:hAnsi="Arial" w:cs="Arial"/>
                <w:sz w:val="16"/>
                <w:szCs w:val="16"/>
              </w:rPr>
              <w:br/>
              <w:t>Лозан Фарма ГмбХ, Німеччина</w:t>
            </w:r>
            <w:r w:rsidRPr="000F1D10">
              <w:rPr>
                <w:rFonts w:ascii="Arial" w:hAnsi="Arial" w:cs="Arial"/>
                <w:sz w:val="16"/>
                <w:szCs w:val="16"/>
              </w:rPr>
              <w:br/>
            </w:r>
            <w:r w:rsidRPr="000F1D10">
              <w:rPr>
                <w:rFonts w:ascii="Arial" w:hAnsi="Arial" w:cs="Arial"/>
                <w:sz w:val="16"/>
                <w:szCs w:val="16"/>
              </w:rPr>
              <w:br/>
              <w:t xml:space="preserve">Корден Фарма Фрібург СА, Швейцарія </w:t>
            </w:r>
            <w:r w:rsidRPr="000F1D10">
              <w:rPr>
                <w:rFonts w:ascii="Arial" w:hAnsi="Arial" w:cs="Arial"/>
                <w:sz w:val="16"/>
                <w:szCs w:val="16"/>
              </w:rPr>
              <w:br/>
            </w:r>
            <w:r w:rsidRPr="000F1D10">
              <w:rPr>
                <w:rFonts w:ascii="Arial" w:hAnsi="Arial" w:cs="Arial"/>
                <w:sz w:val="16"/>
                <w:szCs w:val="16"/>
              </w:rPr>
              <w:br/>
              <w:t xml:space="preserve">Біоекзам АГ, Швейцарія </w:t>
            </w:r>
            <w:r w:rsidRPr="000F1D10">
              <w:rPr>
                <w:rFonts w:ascii="Arial" w:hAnsi="Arial" w:cs="Arial"/>
                <w:sz w:val="16"/>
                <w:szCs w:val="16"/>
              </w:rPr>
              <w:br/>
            </w:r>
            <w:r w:rsidRPr="000F1D10">
              <w:rPr>
                <w:rFonts w:ascii="Arial" w:hAnsi="Arial" w:cs="Arial"/>
                <w:sz w:val="16"/>
                <w:szCs w:val="16"/>
              </w:rPr>
              <w:br/>
              <w:t>Приватний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у зв'язку зі зміною форми власності. Місцезнаходження відповідної виробничої дільниці не змінилось.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UA/3745/03/03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 Локсесс Фарма ГмбХ, Німеччина; Виробники, відповідальні за контроль якості: Науково-дослідний інститут Хеппелер ГмбХ, Німеччина;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UA/3745/01/02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відповідальний за випуск серій кінцевого продукту:</w:t>
            </w:r>
            <w:r w:rsidRPr="000F1D10">
              <w:rPr>
                <w:rFonts w:ascii="Arial" w:hAnsi="Arial" w:cs="Arial"/>
                <w:sz w:val="16"/>
                <w:szCs w:val="16"/>
              </w:rPr>
              <w:br/>
              <w:t>Др. Фальк Фарма ГмбХ, Німеччина;</w:t>
            </w:r>
            <w:r w:rsidRPr="000F1D10">
              <w:rPr>
                <w:rFonts w:ascii="Arial" w:hAnsi="Arial" w:cs="Arial"/>
                <w:sz w:val="16"/>
                <w:szCs w:val="16"/>
              </w:rPr>
              <w:br/>
              <w:t>Виробник, відповідальний за виробництво дозованої форми, первинне, вторинне пакування та контроль якості:</w:t>
            </w:r>
            <w:r w:rsidRPr="000F1D10">
              <w:rPr>
                <w:rFonts w:ascii="Arial" w:hAnsi="Arial" w:cs="Arial"/>
                <w:sz w:val="16"/>
                <w:szCs w:val="16"/>
              </w:rPr>
              <w:br/>
              <w:t>Лозан Фарма ГмбХ, Німеччина;</w:t>
            </w:r>
            <w:r w:rsidRPr="000F1D10">
              <w:rPr>
                <w:rFonts w:ascii="Arial" w:hAnsi="Arial" w:cs="Arial"/>
                <w:sz w:val="16"/>
                <w:szCs w:val="16"/>
              </w:rPr>
              <w:br/>
              <w:t>Фарбіл Фарма ГмбХ, Німеччина;</w:t>
            </w:r>
            <w:r w:rsidRPr="000F1D10">
              <w:rPr>
                <w:rFonts w:ascii="Arial" w:hAnsi="Arial" w:cs="Arial"/>
                <w:sz w:val="16"/>
                <w:szCs w:val="16"/>
              </w:rPr>
              <w:br/>
              <w:t>Виробник, відповідальний за первинне, вторинне пакування та контроль якості:</w:t>
            </w:r>
            <w:r w:rsidRPr="000F1D10">
              <w:rPr>
                <w:rFonts w:ascii="Arial" w:hAnsi="Arial" w:cs="Arial"/>
                <w:sz w:val="16"/>
                <w:szCs w:val="16"/>
              </w:rPr>
              <w:br/>
              <w:t>Лозан Фарма ГмбХ, Німеччина;</w:t>
            </w:r>
            <w:r w:rsidRPr="000F1D10">
              <w:rPr>
                <w:rFonts w:ascii="Arial" w:hAnsi="Arial" w:cs="Arial"/>
                <w:sz w:val="16"/>
                <w:szCs w:val="16"/>
              </w:rPr>
              <w:br/>
              <w:t>Виробник, відповідальний за вторинне пакування:</w:t>
            </w:r>
            <w:r w:rsidRPr="000F1D10">
              <w:rPr>
                <w:rFonts w:ascii="Arial" w:hAnsi="Arial" w:cs="Arial"/>
                <w:sz w:val="16"/>
                <w:szCs w:val="16"/>
              </w:rPr>
              <w:br/>
              <w:t>Локсесс Фарма ГмбХ, Німеччина;</w:t>
            </w:r>
            <w:r w:rsidRPr="000F1D10">
              <w:rPr>
                <w:rFonts w:ascii="Arial" w:hAnsi="Arial" w:cs="Arial"/>
                <w:sz w:val="16"/>
                <w:szCs w:val="16"/>
              </w:rPr>
              <w:br/>
              <w:t>Виробник, відповідальний за контроль якості:</w:t>
            </w:r>
            <w:r w:rsidRPr="000F1D10">
              <w:rPr>
                <w:rFonts w:ascii="Arial" w:hAnsi="Arial" w:cs="Arial"/>
                <w:sz w:val="16"/>
                <w:szCs w:val="16"/>
              </w:rPr>
              <w:br/>
              <w:t>Науково-дослідний інститут Хеппелер ГмбХ, Німеччина;</w:t>
            </w:r>
            <w:r w:rsidRPr="000F1D10">
              <w:rPr>
                <w:rFonts w:ascii="Arial" w:hAnsi="Arial" w:cs="Arial"/>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UA/3745/01/01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САЛФЕНІКС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10 мг; по 10 таблеток у блістері, по 3 блістери в картонній коробці;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Фармацевтичний завод "ПОЛЬФАРМА" С.А. </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повний цикл виробництва:</w:t>
            </w:r>
            <w:r w:rsidRPr="000F1D10">
              <w:rPr>
                <w:rFonts w:ascii="Arial" w:hAnsi="Arial" w:cs="Arial"/>
                <w:sz w:val="16"/>
                <w:szCs w:val="16"/>
              </w:rPr>
              <w:br/>
              <w:t>Фармацевтичний завод «Польфарма» С.А., Польща</w:t>
            </w:r>
            <w:r w:rsidRPr="000F1D10">
              <w:rPr>
                <w:rFonts w:ascii="Arial" w:hAnsi="Arial" w:cs="Arial"/>
                <w:sz w:val="16"/>
                <w:szCs w:val="16"/>
              </w:rPr>
              <w:br/>
            </w:r>
            <w:r w:rsidRPr="000F1D10">
              <w:rPr>
                <w:rFonts w:ascii="Arial" w:hAnsi="Arial" w:cs="Arial"/>
                <w:sz w:val="16"/>
                <w:szCs w:val="16"/>
              </w:rPr>
              <w:br/>
              <w:t>повний цикл виробництва:</w:t>
            </w:r>
            <w:r w:rsidRPr="000F1D10">
              <w:rPr>
                <w:rFonts w:ascii="Arial" w:hAnsi="Arial" w:cs="Arial"/>
                <w:sz w:val="16"/>
                <w:szCs w:val="16"/>
              </w:rPr>
              <w:br/>
              <w:t>Фармацевтичний завод «Польфарма» С.А., Польща</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пакування для дозувань 5 мг та 10 мг для виробника Фармацевтичний завод "ПОЛЬФАРМА" С.А., вул. Пельплиньска 19, 83-200, Старогард Гданьски, Польща, а саме: по 30 таблеток у блістері, по 1 блістеру в картонній коробці. </w:t>
            </w:r>
            <w:r w:rsidRPr="000F1D10">
              <w:rPr>
                <w:rFonts w:ascii="Arial" w:hAnsi="Arial" w:cs="Arial"/>
                <w:sz w:val="16"/>
                <w:szCs w:val="16"/>
              </w:rPr>
              <w:br/>
              <w:t xml:space="preserve">Затверджено: </w:t>
            </w:r>
            <w:r w:rsidRPr="000F1D10">
              <w:rPr>
                <w:rFonts w:ascii="Arial" w:hAnsi="Arial" w:cs="Arial"/>
                <w:sz w:val="16"/>
                <w:szCs w:val="16"/>
              </w:rPr>
              <w:br/>
              <w:t xml:space="preserve">по 10 таблеток у блістері, по 3 блістери в картонній коробці; </w:t>
            </w:r>
            <w:r w:rsidRPr="000F1D10">
              <w:rPr>
                <w:rFonts w:ascii="Arial" w:hAnsi="Arial" w:cs="Arial"/>
                <w:sz w:val="16"/>
                <w:szCs w:val="16"/>
              </w:rPr>
              <w:br/>
              <w:t xml:space="preserve">Запропоновано: </w:t>
            </w:r>
            <w:r w:rsidRPr="000F1D10">
              <w:rPr>
                <w:rFonts w:ascii="Arial" w:hAnsi="Arial" w:cs="Arial"/>
                <w:sz w:val="16"/>
                <w:szCs w:val="16"/>
              </w:rPr>
              <w:br/>
              <w:t xml:space="preserve">по 10 таблеток у блістері, по 3 блістери в картонній коробці; </w:t>
            </w:r>
            <w:r w:rsidRPr="000F1D10">
              <w:rPr>
                <w:rFonts w:ascii="Arial" w:hAnsi="Arial" w:cs="Arial"/>
                <w:sz w:val="16"/>
                <w:szCs w:val="16"/>
              </w:rPr>
              <w:br/>
              <w:t xml:space="preserve">по 30 таблеток у блістері, по 1 блістеру в картонній коробці. </w:t>
            </w:r>
            <w:r w:rsidRPr="000F1D10">
              <w:rPr>
                <w:rFonts w:ascii="Arial" w:hAnsi="Arial" w:cs="Arial"/>
                <w:sz w:val="16"/>
                <w:szCs w:val="16"/>
              </w:rPr>
              <w:br/>
              <w:t>Зміни внесено в інструкцію для медичного застосування лікарського засобу у розділ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UA/20238/01/02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САЛФЕНІКС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 мг; по 10 таблеток у блістері, по 3 блістери в картонній коробці;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Фармацевтичний завод "ПОЛЬФАРМА" С.А.</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повний цикл виробництва:</w:t>
            </w:r>
            <w:r w:rsidRPr="000F1D10">
              <w:rPr>
                <w:rFonts w:ascii="Arial" w:hAnsi="Arial" w:cs="Arial"/>
                <w:sz w:val="16"/>
                <w:szCs w:val="16"/>
              </w:rPr>
              <w:br/>
              <w:t>Фармацевтичний завод «Польфарма» С.А., Польща</w:t>
            </w:r>
            <w:r w:rsidRPr="000F1D10">
              <w:rPr>
                <w:rFonts w:ascii="Arial" w:hAnsi="Arial" w:cs="Arial"/>
                <w:sz w:val="16"/>
                <w:szCs w:val="16"/>
              </w:rPr>
              <w:br/>
            </w:r>
            <w:r w:rsidRPr="000F1D10">
              <w:rPr>
                <w:rFonts w:ascii="Arial" w:hAnsi="Arial" w:cs="Arial"/>
                <w:sz w:val="16"/>
                <w:szCs w:val="16"/>
              </w:rPr>
              <w:br/>
              <w:t>повний цикл виробництва:</w:t>
            </w:r>
            <w:r w:rsidRPr="000F1D10">
              <w:rPr>
                <w:rFonts w:ascii="Arial" w:hAnsi="Arial" w:cs="Arial"/>
                <w:sz w:val="16"/>
                <w:szCs w:val="16"/>
              </w:rPr>
              <w:br/>
              <w:t>Фармацевтичний завод «Польфарма» С.А., Польща</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пакування для дозувань 5 мг та 10 мг для виробника Фармацевтичний завод "ПОЛЬФАРМА" С.А., вул. Пельплиньска 19, 83-200, Старогард Гданьски, Польща, а саме: по 30 таблеток у блістері, по 1 блістеру в картонній коробці. </w:t>
            </w:r>
            <w:r w:rsidRPr="000F1D10">
              <w:rPr>
                <w:rFonts w:ascii="Arial" w:hAnsi="Arial" w:cs="Arial"/>
                <w:sz w:val="16"/>
                <w:szCs w:val="16"/>
              </w:rPr>
              <w:br/>
              <w:t xml:space="preserve">Затверджено: </w:t>
            </w:r>
            <w:r w:rsidRPr="000F1D10">
              <w:rPr>
                <w:rFonts w:ascii="Arial" w:hAnsi="Arial" w:cs="Arial"/>
                <w:sz w:val="16"/>
                <w:szCs w:val="16"/>
              </w:rPr>
              <w:br/>
              <w:t xml:space="preserve">по 10 таблеток у блістері, по 3 блістери в картонній коробці; </w:t>
            </w:r>
            <w:r w:rsidRPr="000F1D10">
              <w:rPr>
                <w:rFonts w:ascii="Arial" w:hAnsi="Arial" w:cs="Arial"/>
                <w:sz w:val="16"/>
                <w:szCs w:val="16"/>
              </w:rPr>
              <w:br/>
              <w:t xml:space="preserve">Запропоновано: </w:t>
            </w:r>
            <w:r w:rsidRPr="000F1D10">
              <w:rPr>
                <w:rFonts w:ascii="Arial" w:hAnsi="Arial" w:cs="Arial"/>
                <w:sz w:val="16"/>
                <w:szCs w:val="16"/>
              </w:rPr>
              <w:br/>
              <w:t xml:space="preserve">по 10 таблеток у блістері, по 3 блістери в картонній коробці; </w:t>
            </w:r>
            <w:r w:rsidRPr="000F1D10">
              <w:rPr>
                <w:rFonts w:ascii="Arial" w:hAnsi="Arial" w:cs="Arial"/>
                <w:sz w:val="16"/>
                <w:szCs w:val="16"/>
              </w:rPr>
              <w:br/>
              <w:t xml:space="preserve">по 30 таблеток у блістері, по 1 блістеру в картонній коробці. </w:t>
            </w:r>
            <w:r w:rsidRPr="000F1D10">
              <w:rPr>
                <w:rFonts w:ascii="Arial" w:hAnsi="Arial" w:cs="Arial"/>
                <w:sz w:val="16"/>
                <w:szCs w:val="16"/>
              </w:rPr>
              <w:br/>
              <w:t>Зміни внесено в інструкцію для медичного застосування лікарського засобу у розділ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UA/20238/01/01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САНАЛ П 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кристалічний (субстанція) у поліетиленових мішках для виробництва стерильних та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Маріагер Солт Спешіелтіз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Данск Солт А/С, Данiя</w:t>
            </w:r>
            <w:r w:rsidRPr="000F1D10">
              <w:rPr>
                <w:rFonts w:ascii="Arial" w:hAnsi="Arial" w:cs="Arial"/>
                <w:sz w:val="16"/>
                <w:szCs w:val="16"/>
              </w:rPr>
              <w:br/>
            </w:r>
            <w:r w:rsidRPr="000F1D10">
              <w:rPr>
                <w:rFonts w:ascii="Arial" w:hAnsi="Arial" w:cs="Arial"/>
                <w:sz w:val="16"/>
                <w:szCs w:val="16"/>
              </w:rPr>
              <w:br/>
              <w:t>* відповідальний за пакування та випуск серії Маріагер Солт Спешіелтіз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 R1-CEP 2008-105-Rev 02 (затверджено: CEP № R1-CEP 2008-105-Rev 01) для Діючої речовини Натрію хлорид від затвердженого виробника Dansk Salt A/S, Denmark / Данск Солт А/С, Данія.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У зв'язку із запропонованими змінами відповідальний за процес виробництва залишається: Dansk Salt A/S, а відповідальним за "Packaging, Release testing, Releace": Mariager Salt Specialties A/S.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UA/12640/01/01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СИМЕТИКОН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125 мг по 7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"Фармацевтична фірма "Вертекс", Україна</w:t>
            </w:r>
            <w:r w:rsidRPr="000F1D10">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5, 6) та вторинної (пункти 11, 17) упаковок лікарського засобу. Також внесено редакційні правки в заголовок тексту маркування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UA/15907/01/01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Такеда Мануфекчурінг Австрія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дозвіл на випуск серії: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контроль якості серії: "Стерильність" та "Ендотоксини": Такеда Мануфекчурінг Австрія АГ, Австрія; 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щодо уточнення алгоритму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UA/18748/01/01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Такеда Мануфекчурінг Австрія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дозвіл на випуск серії:</w:t>
            </w:r>
            <w:r w:rsidRPr="000F1D10">
              <w:rPr>
                <w:rFonts w:ascii="Arial" w:hAnsi="Arial" w:cs="Arial"/>
                <w:sz w:val="16"/>
                <w:szCs w:val="16"/>
              </w:rPr>
              <w:br/>
              <w:t>Такеда Мануфекчурінг Австрія АГ, Австрія</w:t>
            </w:r>
            <w:r w:rsidRPr="000F1D10">
              <w:rPr>
                <w:rFonts w:ascii="Arial" w:hAnsi="Arial" w:cs="Arial"/>
                <w:sz w:val="16"/>
                <w:szCs w:val="16"/>
              </w:rPr>
              <w:br/>
              <w:t>виробництво ГЛЗ, первинне та вторинне пакування ГЛЗ, контроль якості серії:</w:t>
            </w:r>
            <w:r w:rsidRPr="000F1D10">
              <w:rPr>
                <w:rFonts w:ascii="Arial" w:hAnsi="Arial" w:cs="Arial"/>
                <w:sz w:val="16"/>
                <w:szCs w:val="16"/>
              </w:rPr>
              <w:br/>
              <w:t>Такеда Мануфекчурінг Австрія АГ, Австрія</w:t>
            </w:r>
            <w:r w:rsidRPr="000F1D10">
              <w:rPr>
                <w:rFonts w:ascii="Arial" w:hAnsi="Arial" w:cs="Arial"/>
                <w:sz w:val="16"/>
                <w:szCs w:val="16"/>
              </w:rPr>
              <w:br/>
              <w:t>контроль якості серії: "Стерильність" та "Ендотоксини":</w:t>
            </w:r>
            <w:r w:rsidRPr="000F1D10">
              <w:rPr>
                <w:rFonts w:ascii="Arial" w:hAnsi="Arial" w:cs="Arial"/>
                <w:sz w:val="16"/>
                <w:szCs w:val="16"/>
              </w:rPr>
              <w:br/>
              <w:t xml:space="preserve">Такеда Мануфекчурінг Австрія АГ, Австрія </w:t>
            </w:r>
            <w:r w:rsidRPr="000F1D10">
              <w:rPr>
                <w:rFonts w:ascii="Arial" w:hAnsi="Arial" w:cs="Arial"/>
                <w:sz w:val="16"/>
                <w:szCs w:val="16"/>
              </w:rPr>
              <w:br/>
              <w:t>виробництво, первинне пакування та контроль якості розчинника:</w:t>
            </w:r>
            <w:r w:rsidRPr="000F1D10">
              <w:rPr>
                <w:rFonts w:ascii="Arial" w:hAnsi="Arial" w:cs="Arial"/>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D10">
              <w:rPr>
                <w:rFonts w:ascii="Arial" w:hAnsi="Arial" w:cs="Arial"/>
                <w:sz w:val="16"/>
                <w:szCs w:val="16"/>
              </w:rPr>
              <w:br/>
              <w:t xml:space="preserve">Діюча редакція: Stephane Brouckaert. Пропонована редакція: Jean-Marie Heim.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UA/18748/01/01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Касселла-мед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нанесення покриття, вторинне пакування, контроль якості, випуск серії: Клостерфрау Берлін ГмбХ, Німеччина; нанесення покриття, контроль якості, випуск серії: Артесан Фарма ГмбХ &amp; Ко. КГ, Німеччина; первинне та вторинне пакування: Артесан Фарма ГмБХ &amp; Ко. КГ, Німеччина; вторинне пакування: Артесан Фарма ГмБХ &amp; Ко. КГ, Німеччина; виробництво капсул (без покриття) in bulk: Каталент Німеччина Ебербах ГмбХ, Німеччина; виробництво капсул (без покриття) in bulk: Свісскапс Румунія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0F1D10">
              <w:rPr>
                <w:rFonts w:ascii="Arial" w:hAnsi="Arial" w:cs="Arial"/>
                <w:sz w:val="16"/>
                <w:szCs w:val="16"/>
              </w:rPr>
              <w:br/>
              <w:t>Вилучення застарілих показників «Лужність» і «Загальна кислота» зі специфікації допоміжної речовини етанолу, денатурованого ацетоном, яка використовується у якості розчинника при виробництві порожніх м'яких капсул і не міститься у ГЛЗ.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специфікацї для допоміжної речовини етанолу, денатурованого ацетоном, яка використовується у якості розчинника при виробництві порожніх м'яких капсул і не міститься у ГЛЗ, новим показником «Кислотність або лужність» з відповідним методом випробування, згідно з актуальними монографіями ЄФ та Фарм. Швейцарії.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UA/15105/01/01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СОРБЕКС®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8,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UA/10156/01/01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СТАТОРЕМ®-Н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по 20 мг/12,5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p w:rsidR="00F377B1" w:rsidRPr="000F1D10" w:rsidRDefault="00F377B1" w:rsidP="00346DC8">
            <w:pPr>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Для пропонованого виробника ТОВ "ГЛЕДФАРМ ЛТД", Україна вводяться 4 упаковки ідентичні, як для затвердженого виробника - № 30 (10х3), №60 (10х6), №28 (14х2), №84 (14х6). </w:t>
            </w:r>
            <w:r w:rsidRPr="000F1D10">
              <w:rPr>
                <w:rFonts w:ascii="Arial" w:hAnsi="Arial" w:cs="Arial"/>
                <w:sz w:val="16"/>
                <w:szCs w:val="16"/>
              </w:rPr>
              <w:br/>
              <w:t xml:space="preserve">Затверджено: </w:t>
            </w:r>
            <w:r w:rsidRPr="000F1D10">
              <w:rPr>
                <w:rFonts w:ascii="Arial" w:hAnsi="Arial" w:cs="Arial"/>
                <w:sz w:val="16"/>
                <w:szCs w:val="16"/>
              </w:rPr>
              <w:br/>
              <w:t>ТОВ «КУСУМ ФАРМ» 40020, Україна, Сумська область, м. Суми, вул. Скрябіна, 54</w:t>
            </w:r>
            <w:r w:rsidRPr="000F1D10">
              <w:rPr>
                <w:rFonts w:ascii="Arial" w:hAnsi="Arial" w:cs="Arial"/>
                <w:sz w:val="16"/>
                <w:szCs w:val="16"/>
              </w:rPr>
              <w:br/>
              <w:t xml:space="preserve">Запропоновано: </w:t>
            </w:r>
            <w:r w:rsidRPr="000F1D10">
              <w:rPr>
                <w:rFonts w:ascii="Arial" w:hAnsi="Arial" w:cs="Arial"/>
                <w:sz w:val="16"/>
                <w:szCs w:val="16"/>
              </w:rPr>
              <w:br/>
              <w:t xml:space="preserve">ТОВ «КУСУМ ФАРМ» 40020, Україна, Сумська область, м. Суми, вул. Скрябіна, 54 ТОВ «ГЛЕДФАРМ ЛТД» 40020, Україна, Сумська область, м. Суми, вул. Давидовського Григорія, 54 </w:t>
            </w:r>
            <w:r w:rsidRPr="000F1D10">
              <w:rPr>
                <w:rFonts w:ascii="Arial" w:hAnsi="Arial" w:cs="Arial"/>
                <w:sz w:val="16"/>
                <w:szCs w:val="16"/>
              </w:rPr>
              <w:br/>
              <w:t xml:space="preserve">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Для пропонованого виробника ТОВ "ГЛЕДФАРМ ЛТД", Україна вводяться 4 упаковки ідентичні, як для затвердженого виробника - № 30 (10х3), №60 (10х6), №28 (14х2), №84 (14х6). </w:t>
            </w:r>
            <w:r w:rsidRPr="000F1D10">
              <w:rPr>
                <w:rFonts w:ascii="Arial" w:hAnsi="Arial" w:cs="Arial"/>
                <w:sz w:val="16"/>
                <w:szCs w:val="16"/>
              </w:rPr>
              <w:br/>
              <w:t xml:space="preserve">Затверджено: </w:t>
            </w:r>
            <w:r w:rsidRPr="000F1D10">
              <w:rPr>
                <w:rFonts w:ascii="Arial" w:hAnsi="Arial" w:cs="Arial"/>
                <w:sz w:val="16"/>
                <w:szCs w:val="16"/>
              </w:rPr>
              <w:br/>
              <w:t xml:space="preserve">ТОВ «КУСУМ ФАРМ» 40020, Україна, Сумська область, м. Суми, вул. Скрябіна, 54 </w:t>
            </w:r>
            <w:r w:rsidRPr="000F1D10">
              <w:rPr>
                <w:rFonts w:ascii="Arial" w:hAnsi="Arial" w:cs="Arial"/>
                <w:sz w:val="16"/>
                <w:szCs w:val="16"/>
              </w:rPr>
              <w:br/>
              <w:t xml:space="preserve">Запропоновано: </w:t>
            </w:r>
            <w:r w:rsidRPr="000F1D10">
              <w:rPr>
                <w:rFonts w:ascii="Arial" w:hAnsi="Arial" w:cs="Arial"/>
                <w:sz w:val="16"/>
                <w:szCs w:val="16"/>
              </w:rPr>
              <w:br/>
              <w:t xml:space="preserve">ТОВ «КУСУМ ФАРМ» 40020, Україна, Сумська область, м. Суми, вул. Скрябіна, 54 ТОВ «ГЛЕДФАРМ ЛТД» 40020, Україна, Сумська область, м. Суми, вул. Давидовського Григорія, 54 </w:t>
            </w:r>
            <w:r w:rsidRPr="000F1D10">
              <w:rPr>
                <w:rFonts w:ascii="Arial" w:hAnsi="Arial" w:cs="Arial"/>
                <w:sz w:val="16"/>
                <w:szCs w:val="16"/>
              </w:rPr>
              <w:br/>
              <w:t>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w:t>
            </w:r>
            <w:r w:rsidRPr="000F1D1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UA/18211/01/01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СУЛЬФАЦИЛ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очні, 200 мг/мл, по 5 або 10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протягом 6 місяців після затвердження.Зміни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UA/6846/01/01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СУЛЬФАЦИЛ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краплі очні, 300 мг/мл, по 5 або 10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викладено її англійською мовою. Термін введення змін протягом 6 місяців після затвердження.Зміни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UA/6846/01/02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4 мг, №10 (10х1): по 10 таблеток у блістері; по 1 блістеру у картонній упаковці; №30 (10х3):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або</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Як наслідок, для запропоновано виробника вводяться упаковки ГЛЗ №10 (10х1), №30 (10х3) у блістерах для кожного дозування, аналогічні, як для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Як наслідок, для запропоновано виробника вводяться упаковки ГЛЗ №10 (10х1), №30 (10х3) у блістерах для кожного дозування, аналогічні, як для затвердженого виробника.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UA/19927/01/01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8 мг, №10 (10х1): по 10 таблеток у блістері; по 1 блістеру у картонній упаковці; №30 (10х3):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 xml:space="preserve">ТОВ «ГЛЕДФАРМ ЛТД» ,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Як наслідок, для запропоновано виробника вводяться упаковки ГЛЗ №10 (10х1), №30 (10х3) у блістерах для кожного дозування, аналогічні, як для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Як наслідок, для запропоновано виробника вводяться упаковки ГЛЗ №10 (10х1), №30 (10х3) у блістерах для кожного дозування, аналогічні, як для затвердженого виробника.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UA/19927/01/02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концентрат для розчину для інфузій, 20 мг/мл;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CEP 2009-343-Rev 04 для АФІ Доцетакселу тригідрат від вже затвердженого виробника, що змінив назву з SANOFI CHIMIE, France на SANOFI WINTHROP INDUSTRIE, France. (З оновленням СЕР відбулась заміна розчинника метанолу на етанол для випробування під час процесу виробництва сирого доцетакселу - крок B, під час промислової хроматографії, без будь-яких інших змін. Крім того, СЕР оновлено за формою 2.0 EDQM з додаванням кодів SPOR ORG ID (ідентифікатор назви) та SPOR LOC ID (ідентифікатор місця розташування) до переліку виробників). Затверджено: R1-CEP 2009-343-Rev 03, Запропоновано: CEP 2009-343-Rev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UA/5488/01/02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лікарського засобу до версії 11.1. Зміни внесені до частин: II «Специфікація з безпеки», III «План з фармаконагляду», V «Заходи з мінімізації ризиків», VI «Резюме плану управління ризиками» та додатків згідно з вимогами до інтегрованого формату ПУР (Rev.2 accompanying GVP , Module V Rev.2, Human Medicines Evaluation Guidance on the format of the risk management plan (RMP) in the EU – in integrated format) на підставі остаточних результатів дослідження CDRB436F2301 (COMBI-AD). Резюме Плану управління ризиками версія 11.1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UA/14420/01/02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 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 Велика Британія/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лікарського засобу до версії 11.1. Зміни внесені до частин: II «Специфікація з безпеки», III «План з фармаконагляду», V «Заходи з мінімізації ризиків», VI «Резюме плану управління ризиками» та додатків згідно з вимогами до інтегрованого формату ПУР (Rev.2 accompanying GVP , Module V Rev.2, Human Medicines Evaluation Guidance on the format of the risk management plan (RMP) in the EU – in integrated format) на підставі остаточних результатів дослідження CDRB436F2301 (COMBI-AD). Резюме Плану управління ризиками версія 11.1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UA/14420/01/01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40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UA/17332/01/01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80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UA/17332/01/02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80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UA/17332/01/03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40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UA/17332/01/04</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пролонгованої дії по 200 мг; по 10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(пеллет та капсулювання), первинне та вторинне пакування, контроль та випуск серій:</w:t>
            </w:r>
            <w:r w:rsidRPr="000F1D10">
              <w:rPr>
                <w:rFonts w:ascii="Arial" w:hAnsi="Arial" w:cs="Arial"/>
                <w:sz w:val="16"/>
                <w:szCs w:val="16"/>
              </w:rPr>
              <w:br/>
              <w:t>КРКА, д.д., Ново место, Словенія</w:t>
            </w:r>
            <w:r w:rsidRPr="000F1D10">
              <w:rPr>
                <w:rFonts w:ascii="Arial" w:hAnsi="Arial" w:cs="Arial"/>
                <w:sz w:val="16"/>
                <w:szCs w:val="16"/>
              </w:rPr>
              <w:br/>
              <w:t>виробництво (пеллет та капсулювання) та контроль серій:</w:t>
            </w:r>
            <w:r w:rsidRPr="000F1D10">
              <w:rPr>
                <w:rFonts w:ascii="Arial" w:hAnsi="Arial" w:cs="Arial"/>
                <w:sz w:val="16"/>
                <w:szCs w:val="16"/>
              </w:rPr>
              <w:br/>
              <w:t>Темлер Ірландія Лтд., Ірландія</w:t>
            </w:r>
            <w:r w:rsidRPr="000F1D10">
              <w:rPr>
                <w:rFonts w:ascii="Arial" w:hAnsi="Arial" w:cs="Arial"/>
                <w:sz w:val="16"/>
                <w:szCs w:val="16"/>
              </w:rPr>
              <w:br/>
            </w:r>
            <w:r w:rsidRPr="000F1D10">
              <w:rPr>
                <w:rFonts w:ascii="Arial" w:hAnsi="Arial" w:cs="Arial"/>
                <w:sz w:val="16"/>
                <w:szCs w:val="16"/>
              </w:rPr>
              <w:br/>
              <w:t>первинне та вторинне пакування:</w:t>
            </w:r>
            <w:r w:rsidRPr="000F1D10">
              <w:rPr>
                <w:rFonts w:ascii="Arial" w:hAnsi="Arial" w:cs="Arial"/>
                <w:sz w:val="16"/>
                <w:szCs w:val="16"/>
              </w:rPr>
              <w:br/>
              <w:t>ХЕМОФАРМ А.Д., Сербія</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 Ірландія/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та виправлення деяких технічних помилок та незначні корекції опису методів та специфікації.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відповідального за первинне та вторинне пакування ЛЗ Свіс Капс ГмбХ, Німеччина.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UA/4377/01/01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ТЕРАФЛЕКС®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30, або 60, або 120 або 200 капсул у пластиковому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"Байєр"</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Виробник, відповідальний за пакування, контроль та випуск серії: </w:t>
            </w:r>
            <w:r w:rsidRPr="000F1D10">
              <w:rPr>
                <w:rFonts w:ascii="Arial" w:hAnsi="Arial" w:cs="Arial"/>
                <w:sz w:val="16"/>
                <w:szCs w:val="16"/>
              </w:rPr>
              <w:br/>
              <w:t xml:space="preserve">Контракт Фармакал Корпорейшн, США </w:t>
            </w:r>
            <w:r w:rsidRPr="000F1D10">
              <w:rPr>
                <w:rFonts w:ascii="Arial" w:hAnsi="Arial" w:cs="Arial"/>
                <w:sz w:val="16"/>
                <w:szCs w:val="16"/>
              </w:rPr>
              <w:br/>
            </w:r>
            <w:r w:rsidRPr="000F1D10">
              <w:rPr>
                <w:rFonts w:ascii="Arial" w:hAnsi="Arial" w:cs="Arial"/>
                <w:sz w:val="16"/>
                <w:szCs w:val="16"/>
              </w:rPr>
              <w:br/>
              <w:t xml:space="preserve">Виробник, відповідальний за виробництво in bulk: </w:t>
            </w:r>
            <w:r w:rsidRPr="000F1D10">
              <w:rPr>
                <w:rFonts w:ascii="Arial" w:hAnsi="Arial" w:cs="Arial"/>
                <w:sz w:val="16"/>
                <w:szCs w:val="16"/>
              </w:rPr>
              <w:br/>
              <w:t xml:space="preserve">Контракт Фармакал Корпорейшн, </w:t>
            </w:r>
            <w:r w:rsidRPr="000F1D10">
              <w:rPr>
                <w:rFonts w:ascii="Arial" w:hAnsi="Arial" w:cs="Arial"/>
                <w:sz w:val="16"/>
                <w:szCs w:val="16"/>
              </w:rPr>
              <w:br/>
              <w:t xml:space="preserve">, США </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w:t>
            </w:r>
            <w:r w:rsidRPr="000F1D10">
              <w:rPr>
                <w:rFonts w:ascii="Arial" w:hAnsi="Arial" w:cs="Arial"/>
                <w:sz w:val="16"/>
                <w:szCs w:val="16"/>
              </w:rPr>
              <w:br/>
              <w:t xml:space="preserve">Зміна вноситься з метою стандартизації реєстраційних матеріалів лікарських засобів, виробництва Контракт Фармакал Корпорейшн, США, а саме написання адреси місця провадження діяльності. </w:t>
            </w:r>
            <w:r w:rsidRPr="000F1D10">
              <w:rPr>
                <w:rFonts w:ascii="Arial" w:hAnsi="Arial" w:cs="Arial"/>
                <w:sz w:val="16"/>
                <w:szCs w:val="16"/>
              </w:rPr>
              <w:br/>
              <w:t xml:space="preserve">Діюча редакція: </w:t>
            </w:r>
            <w:r w:rsidRPr="000F1D10">
              <w:rPr>
                <w:rFonts w:ascii="Arial" w:hAnsi="Arial" w:cs="Arial"/>
                <w:sz w:val="16"/>
                <w:szCs w:val="16"/>
              </w:rPr>
              <w:br/>
              <w:t xml:space="preserve">Виробник, відповідальний за пакування, контроль та випуск серії: </w:t>
            </w:r>
            <w:r w:rsidRPr="000F1D10">
              <w:rPr>
                <w:rFonts w:ascii="Arial" w:hAnsi="Arial" w:cs="Arial"/>
                <w:sz w:val="16"/>
                <w:szCs w:val="16"/>
              </w:rPr>
              <w:br/>
              <w:t xml:space="preserve">Контракт Фармакал Корпорейшн, 135 Адамс Авеню, Хопог, Нью-Йорк 11788, США </w:t>
            </w:r>
            <w:r w:rsidRPr="000F1D10">
              <w:rPr>
                <w:rFonts w:ascii="Arial" w:hAnsi="Arial" w:cs="Arial"/>
                <w:sz w:val="16"/>
                <w:szCs w:val="16"/>
              </w:rPr>
              <w:br/>
              <w:t xml:space="preserve">Contract Pharmacal Corporation, 135 Adams Avenue, Hauppauge, New York 11788, USA </w:t>
            </w:r>
            <w:r w:rsidRPr="000F1D10">
              <w:rPr>
                <w:rFonts w:ascii="Arial" w:hAnsi="Arial" w:cs="Arial"/>
                <w:sz w:val="16"/>
                <w:szCs w:val="16"/>
              </w:rPr>
              <w:br/>
              <w:t xml:space="preserve">Виробник, відповідальний за виробництво in bulk: </w:t>
            </w:r>
            <w:r w:rsidRPr="000F1D10">
              <w:rPr>
                <w:rFonts w:ascii="Arial" w:hAnsi="Arial" w:cs="Arial"/>
                <w:sz w:val="16"/>
                <w:szCs w:val="16"/>
              </w:rPr>
              <w:br/>
              <w:t xml:space="preserve">Контракт Фармакал Корпорейшн, 160 Коммерс Драйв, Хопог, Нью-Йорк 11788, США </w:t>
            </w:r>
            <w:r w:rsidRPr="000F1D10">
              <w:rPr>
                <w:rFonts w:ascii="Arial" w:hAnsi="Arial" w:cs="Arial"/>
                <w:sz w:val="16"/>
                <w:szCs w:val="16"/>
              </w:rPr>
              <w:br/>
              <w:t xml:space="preserve">Contract Pharmacal Corporation, 160 Commerce Drive, Hauppauge, NY 11788, USA </w:t>
            </w:r>
            <w:r w:rsidRPr="000F1D10">
              <w:rPr>
                <w:rFonts w:ascii="Arial" w:hAnsi="Arial" w:cs="Arial"/>
                <w:sz w:val="16"/>
                <w:szCs w:val="16"/>
              </w:rPr>
              <w:br/>
              <w:t xml:space="preserve">Пропонована редакція: </w:t>
            </w:r>
            <w:r w:rsidRPr="000F1D10">
              <w:rPr>
                <w:rFonts w:ascii="Arial" w:hAnsi="Arial" w:cs="Arial"/>
                <w:sz w:val="16"/>
                <w:szCs w:val="16"/>
              </w:rPr>
              <w:br/>
              <w:t xml:space="preserve">Виробник, відповідальний за пакування, контроль та випуск серії: </w:t>
            </w:r>
            <w:r w:rsidRPr="000F1D10">
              <w:rPr>
                <w:rFonts w:ascii="Arial" w:hAnsi="Arial" w:cs="Arial"/>
                <w:sz w:val="16"/>
                <w:szCs w:val="16"/>
              </w:rPr>
              <w:br/>
              <w:t xml:space="preserve">Контракт Фармакал Корпорейшн, 135 Адамс Авеню, Хопог, Нью-Йорк 11788, США </w:t>
            </w:r>
            <w:r w:rsidRPr="000F1D10">
              <w:rPr>
                <w:rFonts w:ascii="Arial" w:hAnsi="Arial" w:cs="Arial"/>
                <w:sz w:val="16"/>
                <w:szCs w:val="16"/>
              </w:rPr>
              <w:br/>
              <w:t xml:space="preserve">Contract Pharmacal Corporation, 135 Adams Avenue, Hauppauge, New York 11788, USA </w:t>
            </w:r>
            <w:r w:rsidRPr="000F1D10">
              <w:rPr>
                <w:rFonts w:ascii="Arial" w:hAnsi="Arial" w:cs="Arial"/>
                <w:sz w:val="16"/>
                <w:szCs w:val="16"/>
              </w:rPr>
              <w:br/>
              <w:t xml:space="preserve">Виробник, відповідальний за виробництво in bulk: </w:t>
            </w:r>
            <w:r w:rsidRPr="000F1D10">
              <w:rPr>
                <w:rFonts w:ascii="Arial" w:hAnsi="Arial" w:cs="Arial"/>
                <w:sz w:val="16"/>
                <w:szCs w:val="16"/>
              </w:rPr>
              <w:br/>
              <w:t xml:space="preserve">Контракт Фармакал Корпорейшн, 150 &amp; 160 Коммерс Драйв, Хопог, Нью-Йорк 11788, США </w:t>
            </w:r>
            <w:r w:rsidRPr="000F1D10">
              <w:rPr>
                <w:rFonts w:ascii="Arial" w:hAnsi="Arial" w:cs="Arial"/>
                <w:sz w:val="16"/>
                <w:szCs w:val="16"/>
              </w:rPr>
              <w:br/>
              <w:t>Contract Pharmacal Corporation, 150 &amp; 160 Commerce Drive, Hauppauge, NY 11788,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UA/7749/01/01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ТЕТРАМЕТИЛГЛЮКОНУРИЛ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кристалічний 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"ФАРМХІМ"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0F1D10">
              <w:rPr>
                <w:rFonts w:ascii="Arial" w:hAnsi="Arial" w:cs="Arial"/>
                <w:sz w:val="16"/>
                <w:szCs w:val="16"/>
              </w:rPr>
              <w:br/>
              <w:t xml:space="preserve">збільшення терміну придатності АФІ на основі позитивних результатів досліджень стабільності в реальному часі: Затверджено: Термін переконтролю 24 місяці </w:t>
            </w:r>
            <w:r w:rsidRPr="000F1D10">
              <w:rPr>
                <w:rFonts w:ascii="Arial" w:hAnsi="Arial" w:cs="Arial"/>
                <w:sz w:val="16"/>
                <w:szCs w:val="16"/>
              </w:rPr>
              <w:br/>
              <w:t>Запропоновано: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UA/20022/01/01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ТИУРЕКС®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ТОВ«ГЛЕДФАРМ ЛТД», Україна, відповідального за первинне пакування, вторинне пакування та будь – які виробничі стадії, за винятком випуску серій, контролю якості, є рішення менеджменту компанії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випуск серії, включаючи контроль якості, є рішення менеджменту компанії з метою оптимізації виробництва та бізнес процесів.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Діюча редакція: Виробник(и) лікарського засобу: ТОВ «КУСУМ ФАРМ» 40020, Україна, Сумська область, м. Суми, вул. Скрябіна, 54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Пропонована редакція: Виробник(и) лікарського засобу: ТОВ «КУСУМ ФАРМ» 40020, Україна, Сумська область, м. Суми, вул. Скрябіна, 54 Або ТОВ «ГЛЕДФАРМ ЛТД» 40020, Україна, Сумська область, м. Суми, вул. Давидовського Григорія, 54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UA/18487/01/02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ТИУРЕКС®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50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"КУСУМ ФАРМ", Україна</w:t>
            </w:r>
            <w:r w:rsidRPr="000F1D10">
              <w:rPr>
                <w:rFonts w:ascii="Arial" w:hAnsi="Arial" w:cs="Arial"/>
                <w:sz w:val="16"/>
                <w:szCs w:val="16"/>
              </w:rPr>
              <w:br/>
              <w:t>або</w:t>
            </w:r>
            <w:r w:rsidRPr="000F1D10">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відповідального за виробництво, первинне та вторинне пакування лікарського засобу. Введення змін протягом 6-ти місяців після затвердження.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UA/18487/01/03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sz w:val="16"/>
                <w:szCs w:val="16"/>
              </w:rPr>
            </w:pPr>
            <w:r w:rsidRPr="000F1D10">
              <w:rPr>
                <w:rFonts w:ascii="Arial" w:hAnsi="Arial" w:cs="Arial"/>
                <w:b/>
                <w:sz w:val="16"/>
                <w:szCs w:val="16"/>
              </w:rPr>
              <w:t>ТИУРЕКС®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по 12,5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ТОВ "КУСУМ ФАРМ", Україна </w:t>
            </w:r>
            <w:r w:rsidRPr="000F1D10">
              <w:rPr>
                <w:rFonts w:ascii="Arial" w:hAnsi="Arial" w:cs="Arial"/>
                <w:sz w:val="16"/>
                <w:szCs w:val="16"/>
              </w:rPr>
              <w:br/>
              <w:t>або</w:t>
            </w:r>
            <w:r w:rsidRPr="000F1D10">
              <w:rPr>
                <w:rFonts w:ascii="Arial" w:hAnsi="Arial" w:cs="Arial"/>
                <w:sz w:val="16"/>
                <w:szCs w:val="16"/>
              </w:rPr>
              <w:br/>
              <w:t xml:space="preserve">ТОВ «ГЛЕДФАРМ ЛТД» ,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відповідального за виробництво, первинне та вторинне пакування лікарського засобу. Введення змін протягом 6-ти місяців після затвердження.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UA/18487/01/01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25 мг; по 60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(етикетка флакона, пункти 3, 17), а також вторинної (п. 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UA/4294/01/01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100 мг; по 100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(етикетка флакона, пункти 3, 17), а також вторинної (п. 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UA/4294/01/02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200 мг; по 100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(етикетка флакона, пункти 3, 17), а також вторинної (п. 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UA/4294/01/03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ТОС-МАЙ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по 8 таблеток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СПЕРКО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Кіпр</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F1D10">
              <w:rPr>
                <w:rFonts w:ascii="Arial" w:hAnsi="Arial" w:cs="Arial"/>
                <w:sz w:val="16"/>
                <w:szCs w:val="16"/>
              </w:rPr>
              <w:br/>
              <w:t>Діюча редакція: Харламова Євгенія Андріївна. Пропонована редакція: Майстер Марина Генадіївна.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UA/2104/01/01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(субстанція) у двошарових поліетиленових пакетах для виробництва стерильних та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Хунан Донгтінг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2006-142-Rev 03 (заміна ДМФ версія 1.4) для АФІ транексамової кислоти від вже затвердженого виробника Hunan Dongting Pharmaceutical Co. Ltd., Китай. Як наслідок, внесення змін до специфікації та методів контролю за п. «Супровідні домішки», «Хлориди», «Сульфатна зола», «Кількісне визначення», «Важкі метали» (показник вилучено) у зв’язку з приведенням до вимог монографії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UA/12870/01/01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10 мг/12,5 мг, № 28 (14х2):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1) та вторинної (п. 1, 16)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UA/10165/01/01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ВііВ Хелскер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 Іспанія/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F1D10">
              <w:rPr>
                <w:rFonts w:ascii="Arial" w:hAnsi="Arial" w:cs="Arial"/>
                <w:sz w:val="16"/>
                <w:szCs w:val="16"/>
              </w:rPr>
              <w:br/>
              <w:t>Вилучення виробничих дільниць проміжного продукту АФІ, а саме - Jiangsu Puxin Pharmaceuticals Development Co., Ltd., 1 Chenli Rd., Chemical Park, Binhai Economic Development Zone, Jiangsu 224555, Китай - сайт, відповідальний за виробництво GR182929X та GR146496X (проміжних продуктів для виробництва ламівудина) та Shanghai Desano Chemical Pharmaceutical Co., Ltd., No.417 Binhai Road, Laogang Town, Pudong New Area, Shanghai 201302, Китай - сайт, відповідальний за виробництво GR109714L (проміжний продукт для виробництва ламівудина).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альтернативним методом аналізу - GC з використанням капілярної колонки (затверджено: GC з за допомогою набивної колони з нержавіючої сталі) для кількісного визначення проміжного продукту ламівудину, GR182929X , що використовується на виробничій дільниці Mylan Laboratories,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проміжного продукту, що використовуються у процесі виробництва АФІ, а саме - реєстрація альтернативного методу аналізу - ультраефективна рідинна хроматографія (UPLC), (зареєстровано ВЕРХ (HPLC)) який використовується для визначення домішок, ідентифікації та кількісного визначення проміжного продукту ламівудину, GR109714L, що використовується на виробничій дільниці Mylan Laboratories,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об’єму ін'єкції з 10 мкл до 20 мкл в аналітичній методиці визначення домішок та кількісного визначення проміжного продукту GR109714L, що використовуються у процесі виробництва АФІ ламівудину на виробничій дільниці Mylan Laboratories,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UA/14812/01/01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ТРОПІКАМІД-ФАРМАК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краплі очні 0,5 % по 5 мл або по 10 мл 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"Фармак"</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3,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UA/1199/01/01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ТРОПІКАМІД-ФАРМАК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краплі очні 1 % по 5 мл або по 10 мл 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"Фармак"</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АТ "Фармак"</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F1D10">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3,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UA/1199/01/02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шипучі по 500 мг; по 4 таблетки в стрипі; по 4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 6) та вторинної (розділи 2, 3,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UA/2308/01/01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УПСАРИН УПСА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таблетки шипучі; по 10 таблеток у тубі; по 1 або 2 туби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UA/7598/01/01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сироп по 90 мл у банці; по 1 банці у пачці; по 90 мл або по 180 мл у флаконі; по 1 флакону в пачці, або по 5 мл в саше, по 15 або 16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w:t>
            </w:r>
            <w:r w:rsidRPr="000F1D10">
              <w:rPr>
                <w:rFonts w:ascii="Arial" w:hAnsi="Arial" w:cs="Arial"/>
                <w:sz w:val="16"/>
                <w:szCs w:val="16"/>
              </w:rPr>
              <w:br/>
              <w:t>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1D10">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вихідної сировини Ялиці олії для показників: 1.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«Розчинність». Приведено до вимог (EP, 1.4, 5.11).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0F1D10">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АФІ Ялиці олії для показників: 1.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«Розчинність». Приведено до вимог (EP, 1.4, 5.11).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UA/2727/01/01 </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сироп in bulk: по 90 мл у банці; по 48 банок у коробах картонних; in bulk: по 180 мл у флаконі; по 30 флаконів у коробах картонних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1D10">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вихідної сировини Ялиці олії для показників: 1.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«Розчинність». Приведено до вимог (EP, 1.4, 5.11).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0F1D10">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АФІ Ялиці олії для показників: 1.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«Розчинність». Приведено до вимог (EP, 1.4, 5.11).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UA/9518/01/01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УРОМІТЕКСАН® 400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100 мг/мл; по 4 мл (400 мг) в ампулі; по 5 ампул у контурній чарунковій упаковці; по 3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Бакстер Онколоджі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w:t>
            </w:r>
            <w:r w:rsidRPr="000F1D10">
              <w:rPr>
                <w:rFonts w:ascii="Arial" w:hAnsi="Arial" w:cs="Arial"/>
                <w:sz w:val="16"/>
                <w:szCs w:val="16"/>
              </w:rPr>
              <w:br/>
              <w:t xml:space="preserve">Діюча редакція: </w:t>
            </w:r>
            <w:r w:rsidRPr="000F1D10">
              <w:rPr>
                <w:rFonts w:ascii="Arial" w:hAnsi="Arial" w:cs="Arial"/>
                <w:sz w:val="16"/>
                <w:szCs w:val="16"/>
              </w:rPr>
              <w:br/>
              <w:t xml:space="preserve">Частота подання регулярно оновлюваного звіту з безпеки 13 років. </w:t>
            </w:r>
            <w:r w:rsidRPr="000F1D10">
              <w:rPr>
                <w:rFonts w:ascii="Arial" w:hAnsi="Arial" w:cs="Arial"/>
                <w:sz w:val="16"/>
                <w:szCs w:val="16"/>
              </w:rPr>
              <w:br/>
              <w:t xml:space="preserve">Кінцева дата для включення даних до РОЗБ - 01.01.2025 р. Дата подання - 01.04.2025 р. </w:t>
            </w:r>
            <w:r w:rsidRPr="000F1D10">
              <w:rPr>
                <w:rFonts w:ascii="Arial" w:hAnsi="Arial" w:cs="Arial"/>
                <w:sz w:val="16"/>
                <w:szCs w:val="16"/>
              </w:rPr>
              <w:br/>
              <w:t>Пропонована редакція:</w:t>
            </w:r>
            <w:r w:rsidRPr="000F1D10">
              <w:rPr>
                <w:rFonts w:ascii="Arial" w:hAnsi="Arial" w:cs="Arial"/>
                <w:sz w:val="16"/>
                <w:szCs w:val="16"/>
              </w:rPr>
              <w:br/>
              <w:t xml:space="preserve">Частота подання регулярно оновлюваного звіту з безпеки 8 років. </w:t>
            </w:r>
            <w:r w:rsidRPr="000F1D10">
              <w:rPr>
                <w:rFonts w:ascii="Arial" w:hAnsi="Arial" w:cs="Arial"/>
                <w:sz w:val="16"/>
                <w:szCs w:val="16"/>
              </w:rPr>
              <w:br/>
              <w:t xml:space="preserve">Кінцева дата для включення даних до РОЗБ - 03.11.2026 р. Дата подання - 01.02.2027 р. </w:t>
            </w:r>
            <w:r w:rsidRPr="000F1D10">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UA/1405/01/01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ФАГОЦЕФ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порошок для розчину для ін'єкцій по 1000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F1D10">
              <w:rPr>
                <w:rFonts w:ascii="Arial" w:hAnsi="Arial" w:cs="Arial"/>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UA/0783/01/01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"ФАРМХІМ"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"ФАРМХІМ"</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w:t>
            </w:r>
            <w:r w:rsidRPr="000F1D10">
              <w:rPr>
                <w:rFonts w:ascii="Arial" w:hAnsi="Arial" w:cs="Arial"/>
                <w:sz w:val="16"/>
                <w:szCs w:val="16"/>
              </w:rPr>
              <w:br/>
              <w:t>збільшення терміну придатності АФІ на основі позитивних результатів досліджень стабільності в реальному часі: Затверджено: Термін переконтролю 48 місяців Запропоновано: Термін придатності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UA/18915/01/01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sz w:val="16"/>
                <w:szCs w:val="16"/>
              </w:rPr>
            </w:pPr>
            <w:r w:rsidRPr="000F1D10">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 6) та вторинної (розділи 5, 15,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UA/7600/01/01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UA/7741/01/01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гель; по 20 г, 30 г, 40 г або 100 г в ламінованій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ОАЕ</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F1D10">
              <w:rPr>
                <w:rFonts w:ascii="Arial" w:hAnsi="Arial" w:cs="Arial"/>
                <w:sz w:val="16"/>
                <w:szCs w:val="16"/>
              </w:rPr>
              <w:br/>
              <w:t>Зміни внесено в інструкцію для медичного застосування лікарського засобу в розділ "Застосування у період вагітності або годування груддю" відповідно до оновленої інформації щодо безпеки застосування діючої речовини лікарського засобу.</w:t>
            </w:r>
            <w:r w:rsidRPr="000F1D1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UA/12794/01/01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ФЛЕКСЕЛІТ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250 мг/мл; по 1 мл (250 мг), або по 2 мл (500 мг), або по 4 мл (1000 мг) в ампулі у пластиковому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UA/0436/01/01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100 мг: по 4 або по 7 або по 10 таблеток у блістері, по 1 блістеру в пачці з картону;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із досьє лікарського засобу Флуконазол, таблетки, вкриті оболонкою, по 50 мг, по 100 мг, по 150 мг, виробника АФІ флуконазол "Quimica Sintetica, S.A.",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UA/0276/01/02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150 мг: по 1 таблетці у блістері, по 1 або 2 блістери в пачці з картону; по 2 таблетки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із досьє лікарського засобу Флуконазол, таблетки, вкриті оболонкою, по 50 мг, по 100 мг, по 150 мг, виробника АФІ флуконазол "Quimica Sintetica, S.A.",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 1 – без рецепта; № 2 -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UA/0276/01/03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150 мг: in bulk: по 3000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із досьє лікарського засобу Флуконазол, таблетки, вкриті оболонкою, по 50 мг, по 100 мг, по 150 мг, виробника АФІ флуконазол "Quimica Sintetica, S.A.",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UA/13380/01/01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50 мг, по 4 або по 7 або по 10 таблеток у блістері, по 1 блістеру в пачці з картону;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із досьє лікарського засобу Флуконазол, таблетки, вкриті оболонкою, по 50 мг, по 100 мг, по 150 мг, виробника АФІ флуконазол "Quimica Sintetica, S.A.",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UA/0276/01/01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50 мг; по 7 або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всі стадії виробництва, контроль якості, випуск серії:</w:t>
            </w:r>
            <w:r w:rsidRPr="000F1D10">
              <w:rPr>
                <w:rFonts w:ascii="Arial" w:hAnsi="Arial" w:cs="Arial"/>
                <w:sz w:val="16"/>
                <w:szCs w:val="16"/>
              </w:rPr>
              <w:br/>
              <w:t>Товариство з обмеженою відповідальністю "Фармацевтична компанія "Здоров'я",</w:t>
            </w:r>
            <w:r w:rsidRPr="000F1D10">
              <w:rPr>
                <w:rFonts w:ascii="Arial" w:hAnsi="Arial" w:cs="Arial"/>
                <w:sz w:val="16"/>
                <w:szCs w:val="16"/>
              </w:rPr>
              <w:br/>
              <w:t>Україна;</w:t>
            </w:r>
            <w:r w:rsidRPr="000F1D10">
              <w:rPr>
                <w:rFonts w:ascii="Arial" w:hAnsi="Arial" w:cs="Arial"/>
                <w:sz w:val="16"/>
                <w:szCs w:val="16"/>
              </w:rPr>
              <w:br/>
              <w:t>всі стадії виробництва, контроль якості, випуск серії:</w:t>
            </w:r>
            <w:r w:rsidRPr="000F1D10">
              <w:rPr>
                <w:rFonts w:ascii="Arial" w:hAnsi="Arial" w:cs="Arial"/>
                <w:sz w:val="16"/>
                <w:szCs w:val="16"/>
              </w:rPr>
              <w:br/>
              <w:t>Товариство з обмеженою відповідальністю "ФАРМЕКС ГРУП",</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F1D10">
              <w:rPr>
                <w:rFonts w:ascii="Arial" w:hAnsi="Arial" w:cs="Arial"/>
                <w:sz w:val="16"/>
                <w:szCs w:val="16"/>
              </w:rPr>
              <w:br/>
              <w:t xml:space="preserve">Зміни внесено в текст маркування вторинної упаковки у пункти 11, 17 та в текст маркування первинної упаковки у пункти 4, 5, 6. А також вилучено дублюючу інформацію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UA/3938/01/01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150 мг, по 1 капсулі в блістері; по 1, 2 або 3 блістери в картонній коробці; по 3 або 7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всі стадії виробництва, контроль якості, випуск серії:</w:t>
            </w:r>
            <w:r w:rsidRPr="000F1D10">
              <w:rPr>
                <w:rFonts w:ascii="Arial" w:hAnsi="Arial" w:cs="Arial"/>
                <w:sz w:val="16"/>
                <w:szCs w:val="16"/>
              </w:rPr>
              <w:br/>
              <w:t>Товариство з обмеженою відповідальністю "Фармацевтична компанія "Здоров'я",</w:t>
            </w:r>
            <w:r w:rsidRPr="000F1D10">
              <w:rPr>
                <w:rFonts w:ascii="Arial" w:hAnsi="Arial" w:cs="Arial"/>
                <w:sz w:val="16"/>
                <w:szCs w:val="16"/>
              </w:rPr>
              <w:br/>
              <w:t xml:space="preserve">Україна; </w:t>
            </w:r>
            <w:r w:rsidRPr="000F1D10">
              <w:rPr>
                <w:rFonts w:ascii="Arial" w:hAnsi="Arial" w:cs="Arial"/>
                <w:sz w:val="16"/>
                <w:szCs w:val="16"/>
              </w:rPr>
              <w:br/>
              <w:t>всі стадії виробництва, контроль якості, випуск серії:</w:t>
            </w:r>
            <w:r w:rsidRPr="000F1D10">
              <w:rPr>
                <w:rFonts w:ascii="Arial" w:hAnsi="Arial" w:cs="Arial"/>
                <w:sz w:val="16"/>
                <w:szCs w:val="16"/>
              </w:rPr>
              <w:br/>
              <w:t>Товариство з обмеженою відповідальністю "ФАРМЕКС ГРУП",</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F1D10">
              <w:rPr>
                <w:rFonts w:ascii="Arial" w:hAnsi="Arial" w:cs="Arial"/>
                <w:sz w:val="16"/>
                <w:szCs w:val="16"/>
              </w:rPr>
              <w:br/>
              <w:t xml:space="preserve">Зміни внесено в текст маркування вторинної упаковки у пункти 11, 17 та в текст маркування первинної упаковки у пункти 4, 5, 6. А також вилучено дублюючу інформацію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 1- без рецепта; № 2, № 3, № 7 -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UA/3938/01/03</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ФЛУКОНАЗОЛ-ЗДОРОВ'Я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тверді по 100 мг по 7 або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всі стадії виробництва, контроль якості, випуск серії:</w:t>
            </w:r>
            <w:r w:rsidRPr="000F1D10">
              <w:rPr>
                <w:rFonts w:ascii="Arial" w:hAnsi="Arial" w:cs="Arial"/>
                <w:sz w:val="16"/>
                <w:szCs w:val="16"/>
              </w:rPr>
              <w:br/>
              <w:t>Товариство з обмеженою відповідальністю "Фармацевтична компанія "Здоров'я",</w:t>
            </w:r>
            <w:r w:rsidRPr="000F1D10">
              <w:rPr>
                <w:rFonts w:ascii="Arial" w:hAnsi="Arial" w:cs="Arial"/>
                <w:sz w:val="16"/>
                <w:szCs w:val="16"/>
              </w:rPr>
              <w:br/>
              <w:t>Україна;</w:t>
            </w:r>
            <w:r w:rsidRPr="000F1D10">
              <w:rPr>
                <w:rFonts w:ascii="Arial" w:hAnsi="Arial" w:cs="Arial"/>
                <w:sz w:val="16"/>
                <w:szCs w:val="16"/>
              </w:rPr>
              <w:br/>
              <w:t>всі стадії виробництва, контроль якості, випуск серії:</w:t>
            </w:r>
            <w:r w:rsidRPr="000F1D10">
              <w:rPr>
                <w:rFonts w:ascii="Arial" w:hAnsi="Arial" w:cs="Arial"/>
                <w:sz w:val="16"/>
                <w:szCs w:val="16"/>
              </w:rPr>
              <w:br/>
              <w:t>Товариство з обмеженою відповідальністю "ФАРМЕКС ГРУП",</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0F1D10">
              <w:rPr>
                <w:rFonts w:ascii="Arial" w:hAnsi="Arial" w:cs="Arial"/>
                <w:sz w:val="16"/>
                <w:szCs w:val="16"/>
              </w:rPr>
              <w:br/>
              <w:t xml:space="preserve">Зміни внесено в текст маркування вторинної упаковки у пункти 11, 17 та в текст маркування первинної упаковки у пункти 4, 5, 6. А також вилучено дублюючу інформацію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UA/3938/01/02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ФЛУЦИНАР®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мазь, 0,25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"БАУШ ХЕЛС УКРАЇНА"</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lang w:val="en-US"/>
              </w:rPr>
            </w:pPr>
            <w:r w:rsidRPr="000F1D10">
              <w:rPr>
                <w:rFonts w:ascii="Arial" w:hAnsi="Arial" w:cs="Arial"/>
                <w:sz w:val="16"/>
                <w:szCs w:val="16"/>
              </w:rPr>
              <w:t>UA/1720/01/01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w:t>
            </w:r>
            <w:r w:rsidRPr="000F1D10">
              <w:rPr>
                <w:rFonts w:ascii="Arial" w:hAnsi="Arial" w:cs="Arial"/>
                <w:sz w:val="16"/>
                <w:szCs w:val="16"/>
              </w:rPr>
              <w:br/>
              <w:t>ДР. МЕД. АУФДЕРМОР АГ, Швейцарія; контроль якості, випуск серії: ІНФАРМАДЕ, С.Л., Іспанiя; контроль якості:</w:t>
            </w:r>
            <w:r w:rsidRPr="000F1D10">
              <w:rPr>
                <w:rFonts w:ascii="Arial" w:hAnsi="Arial" w:cs="Arial"/>
                <w:sz w:val="16"/>
                <w:szCs w:val="16"/>
              </w:rPr>
              <w:br/>
              <w:t>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 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UA/19283/01/01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льодяники по 3 мг смаком апельсина та меду;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w:t>
            </w:r>
            <w:r w:rsidRPr="000F1D10">
              <w:rPr>
                <w:rFonts w:ascii="Arial" w:hAnsi="Arial" w:cs="Arial"/>
                <w:sz w:val="16"/>
                <w:szCs w:val="16"/>
              </w:rPr>
              <w:br/>
              <w:t>ДР. МЕД. АУФДЕРМОР АГ, Швейцарія; контроль якості, випуск серії: ІНФАРМАДЕ, С.Л., Іспанiя; контроль якості:</w:t>
            </w:r>
            <w:r w:rsidRPr="000F1D10">
              <w:rPr>
                <w:rFonts w:ascii="Arial" w:hAnsi="Arial" w:cs="Arial"/>
                <w:sz w:val="16"/>
                <w:szCs w:val="16"/>
              </w:rPr>
              <w:br/>
              <w:t>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 Францiя/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UA/19282/01/01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льодяники зі смаком апельсина;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та вторинне пакування, контроль якості,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пункти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UA/19154/01/01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льодяники зі смаком меду та лимона;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та вторинне пакування, контроль якості,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пункти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UA/19155/01/01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льодяники зі смаком м'яти;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первинне та вторинне пакування, контроль якості, випуск серії: ЛОЗІС ФАРМАЦЕУТІКАЛЗ С.Л., Іспанiя; виробництво, первинне та вторинне пакування, контроль якості: П'ЄР ФАБР МЕДИКАМЕНТ ПРОДАКШН, Францiя; контроль якості: ІНФАРМАДЕ, С.Л., Іспанiя; контроль якості: ЛАБОРАТОРІО ЕЧЕВАРНЕ,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пункти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UA/19153/01/01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по 750 мг;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для дозування 750 мг первинної (п.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UA/20497/01/01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порошок для розчину для ін'єкцій по 1,5 г;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для дозування 1,5 мг первинної та вторинної (п. ІНШЕ)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UA/20497/01/02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ФОСФОЦИН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гранули для орального розчину по 3 г; 2 саше з гранулами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Грецiя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UA/15015/01/01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нашкірний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відповідальний за виробництво, первинне пакування, контроль якості та випуск серії: </w:t>
            </w:r>
            <w:r w:rsidRPr="000F1D10">
              <w:rPr>
                <w:rFonts w:ascii="Arial" w:hAnsi="Arial" w:cs="Arial"/>
                <w:sz w:val="16"/>
                <w:szCs w:val="16"/>
              </w:rPr>
              <w:br/>
              <w:t>ПРАТ "ФІТОФАРМ",</w:t>
            </w:r>
            <w:r w:rsidRPr="000F1D10">
              <w:rPr>
                <w:rFonts w:ascii="Arial" w:hAnsi="Arial" w:cs="Arial"/>
                <w:sz w:val="16"/>
                <w:szCs w:val="16"/>
              </w:rPr>
              <w:br/>
              <w:t>Україна</w:t>
            </w:r>
          </w:p>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відповідальний за виробництво, первинне пакування та контроль якості: </w:t>
            </w:r>
            <w:r w:rsidRPr="000F1D10">
              <w:rPr>
                <w:rFonts w:ascii="Arial" w:hAnsi="Arial" w:cs="Arial"/>
                <w:sz w:val="16"/>
                <w:szCs w:val="16"/>
              </w:rPr>
              <w:br/>
              <w:t>ПП "КІЛАФФ",</w:t>
            </w:r>
            <w:r w:rsidRPr="000F1D10">
              <w:rPr>
                <w:rFonts w:ascii="Arial" w:hAnsi="Arial" w:cs="Arial"/>
                <w:sz w:val="16"/>
                <w:szCs w:val="16"/>
              </w:rPr>
              <w:br/>
              <w:t>Україна</w:t>
            </w:r>
            <w:r w:rsidRPr="000F1D10">
              <w:rPr>
                <w:rFonts w:ascii="Arial" w:hAnsi="Arial" w:cs="Arial"/>
                <w:sz w:val="16"/>
                <w:szCs w:val="16"/>
              </w:rPr>
              <w:br/>
              <w:t xml:space="preserve">відповідальний за випуск серії, не включаючи контроль/випробування серії: </w:t>
            </w:r>
            <w:r w:rsidRPr="000F1D10">
              <w:rPr>
                <w:rFonts w:ascii="Arial" w:hAnsi="Arial" w:cs="Arial"/>
                <w:sz w:val="16"/>
                <w:szCs w:val="16"/>
              </w:rPr>
              <w:br/>
              <w:t>ПРАТ "ФІТОФАРМ",</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UA/0182/01/01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ХАДЛІМА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ін'єкцій, 40 мг/0,8 мл по 0,8 мл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по 2 попередньо наповнених одноразових шприци з захисними корпусами, упорами для пальця та штоками поршня в стандартно-експортній упаковці в картонній коробці або по 2 попередньо наповнені одноразові ручки, що містять попередньо наповнені одноразові шприци в стандартно-експортній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САМСУНГ БІОЕПІС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Республiка Корея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контроль якості при випуску серії за всіма показниками, окрім показника «Стерильність»; контроль якості при вивченні стабільності за всіма показниками: Єврофінс Ланкастер Лабораторіз, Інк, Сполучені Штати Америки (США); Каталент Бельджіум, Бельгія ( виробництво ГЛЗ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контроль якості при випуску серії за показниками «Стерильність» та «Ендотоксини»); ППД Девелопмент Айєленд Лімітед, Ірландія ( контроль якості при випуску серії за всіма показниками, окрім показників «Стерильність» та «Ендотоксини»; контроль якості при вивченні стабільності за всіма показниками, окрім показників «Стерильність» та «Ендотоксини»); Самсунг Біоепіс НЛ Б.В., Нідерланди ( випуск серії); Фармачеутічі Форменті С.п.А., Італія ( вторинне пакування); Чарльз Рівер Лабораторіз Айєленд Лімітед, Ірландія ( контроль якості при вивченні стабільності за показниками «Стерильність» та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Сполучені Штати Америки (США)/ 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F1D10">
              <w:rPr>
                <w:rFonts w:ascii="Arial" w:hAnsi="Arial" w:cs="Arial"/>
                <w:sz w:val="16"/>
                <w:szCs w:val="16"/>
              </w:rPr>
              <w:br/>
              <w:t xml:space="preserve">Діюча редакція: Дмитро Савченко / Dmytro Savchenko. Пропонована редакція: Булига Лідія Олексіївна / Bulyha Lidiia Oleksiivna. </w:t>
            </w:r>
            <w:r w:rsidRPr="000F1D1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UA/20533/01/01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w:t>
            </w:r>
            <w:r w:rsidRPr="000F1D10">
              <w:rPr>
                <w:rFonts w:ascii="Arial" w:hAnsi="Arial" w:cs="Arial"/>
                <w:sz w:val="16"/>
                <w:szCs w:val="16"/>
              </w:rPr>
              <w:br/>
              <w:t>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 xml:space="preserve">Зміни внесено в інструкцію для медичного застосування лікарського засобу до розділів "Фармакологічні властивості", (підрозділ "Фармакокінетика"),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декстрометорфану гідробромід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"Передозування" відповідно до оновленої інформації щодо безпеки застосування діючої речовини декстрометорфану гідробромід згідно з рекомендацією PRAC. </w:t>
            </w:r>
            <w:r w:rsidRPr="000F1D1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UA/9825/01/01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30 або 60 капсул у контейнері, по 1 контейнеру в пачці або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"ФІТОФАРМ"</w:t>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виробник відповідальний за виробництво, первинне, вторинне пакування, контроль та випуск серії:</w:t>
            </w:r>
            <w:r w:rsidRPr="000F1D10">
              <w:rPr>
                <w:rFonts w:ascii="Arial" w:hAnsi="Arial" w:cs="Arial"/>
                <w:sz w:val="16"/>
                <w:szCs w:val="16"/>
              </w:rPr>
              <w:br/>
              <w:t>ПРАТ "ФІТОФАРМ",</w:t>
            </w:r>
            <w:r w:rsidRPr="000F1D10">
              <w:rPr>
                <w:rFonts w:ascii="Arial" w:hAnsi="Arial" w:cs="Arial"/>
                <w:sz w:val="16"/>
                <w:szCs w:val="16"/>
              </w:rPr>
              <w:br/>
              <w:t>Україна</w:t>
            </w:r>
            <w:r w:rsidRPr="000F1D10">
              <w:rPr>
                <w:rFonts w:ascii="Arial" w:hAnsi="Arial" w:cs="Arial"/>
                <w:sz w:val="16"/>
                <w:szCs w:val="16"/>
              </w:rPr>
              <w:br/>
              <w:t xml:space="preserve">виробник, відповідальний за випуск серії, не включаючи контроль/випробування серії: </w:t>
            </w:r>
            <w:r w:rsidRPr="000F1D10">
              <w:rPr>
                <w:rFonts w:ascii="Arial" w:hAnsi="Arial" w:cs="Arial"/>
                <w:sz w:val="16"/>
                <w:szCs w:val="16"/>
              </w:rPr>
              <w:br/>
              <w:t xml:space="preserve">ПРАТ "ФІТОФАРМ", </w:t>
            </w:r>
            <w:r w:rsidRPr="000F1D10">
              <w:rPr>
                <w:rFonts w:ascii="Arial" w:hAnsi="Arial" w:cs="Arial"/>
                <w:sz w:val="16"/>
                <w:szCs w:val="16"/>
              </w:rPr>
              <w:br/>
              <w:t>Україна</w:t>
            </w:r>
            <w:r w:rsidRPr="000F1D10">
              <w:rPr>
                <w:rFonts w:ascii="Arial" w:hAnsi="Arial" w:cs="Arial"/>
                <w:sz w:val="16"/>
                <w:szCs w:val="16"/>
              </w:rPr>
              <w:br/>
              <w:t xml:space="preserve">виробник, відповідальний за виробництво, первинне, вторинне пакування, контроль якості: </w:t>
            </w:r>
            <w:r w:rsidRPr="000F1D10">
              <w:rPr>
                <w:rFonts w:ascii="Arial" w:hAnsi="Arial" w:cs="Arial"/>
                <w:sz w:val="16"/>
                <w:szCs w:val="16"/>
              </w:rPr>
              <w:br/>
              <w:t>АТ "Лубнифарм",</w:t>
            </w:r>
            <w:r w:rsidRPr="000F1D1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UA/17345/01/01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ЦЕЛЕБРЕКС®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капсули по 200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Віатріс Спешелті ЛЛС</w:t>
            </w:r>
            <w:r w:rsidRPr="000F1D10">
              <w:rPr>
                <w:rFonts w:ascii="Arial" w:hAnsi="Arial" w:cs="Arial"/>
                <w:sz w:val="16"/>
                <w:szCs w:val="16"/>
              </w:rPr>
              <w:br/>
            </w:r>
            <w:r w:rsidRPr="000F1D10">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препарату in bulk, контроль/випробування серії:</w:t>
            </w:r>
            <w:r w:rsidRPr="000F1D10">
              <w:rPr>
                <w:rFonts w:ascii="Arial" w:hAnsi="Arial" w:cs="Arial"/>
                <w:sz w:val="16"/>
                <w:szCs w:val="16"/>
              </w:rPr>
              <w:br/>
              <w:t xml:space="preserve">Віатріс Фармасютікалз ЛЛС, Пуерто Ріко </w:t>
            </w:r>
            <w:r w:rsidRPr="000F1D10">
              <w:rPr>
                <w:rFonts w:ascii="Arial" w:hAnsi="Arial" w:cs="Arial"/>
                <w:sz w:val="16"/>
                <w:szCs w:val="16"/>
              </w:rPr>
              <w:br/>
            </w:r>
            <w:r w:rsidRPr="000F1D10">
              <w:rPr>
                <w:rFonts w:ascii="Arial" w:hAnsi="Arial" w:cs="Arial"/>
                <w:sz w:val="16"/>
                <w:szCs w:val="16"/>
              </w:rPr>
              <w:br/>
              <w:t>Пакування, контроль/випробування серії, випуск серії, маркування:</w:t>
            </w:r>
            <w:r w:rsidRPr="000F1D10">
              <w:rPr>
                <w:rFonts w:ascii="Arial" w:hAnsi="Arial" w:cs="Arial"/>
                <w:sz w:val="16"/>
                <w:szCs w:val="16"/>
              </w:rPr>
              <w:br/>
              <w:t>Пфайзер Менюфекчуринг Дойчленд ГмбХ</w:t>
            </w:r>
            <w:r w:rsidRPr="000F1D10">
              <w:rPr>
                <w:rFonts w:ascii="Arial" w:hAnsi="Arial" w:cs="Arial"/>
                <w:sz w:val="16"/>
                <w:szCs w:val="16"/>
              </w:rPr>
              <w:br/>
              <w:t>Німеччина</w:t>
            </w:r>
            <w:r w:rsidRPr="000F1D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Пуерто Ріко,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заявлена у зв’язку зі зміною назви виробника відповідального за виробництво препарату in bulk та контроль якості, місцезнаходження виробничої дільниці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UA/4463/01/02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ЦЕФТАЗИДИМ 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порошок для розчину для ін’єкцій, по 1000 мг;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Нектар Лайфсайнсіз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UA/15613/01/01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ЦЕФТАЗИДИМ 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порошок для розчину для ін’єкцій, по 500 мг;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Нектар Лайфсайнсіз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UA/15613/01/02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концентрат для розчину для інфузій 10 мг/мл; по 10 мл (100 мг)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виробництво "in bulk", первинне та вторинне пакування, контроль та випуск серії:</w:t>
            </w:r>
            <w:r w:rsidRPr="000F1D10">
              <w:rPr>
                <w:rFonts w:ascii="Arial" w:hAnsi="Arial" w:cs="Arial"/>
                <w:sz w:val="16"/>
                <w:szCs w:val="16"/>
              </w:rPr>
              <w:br/>
              <w:t>КРКА, д.д., Ново место, Словенія;</w:t>
            </w:r>
            <w:r w:rsidRPr="000F1D10">
              <w:rPr>
                <w:rFonts w:ascii="Arial" w:hAnsi="Arial" w:cs="Arial"/>
                <w:sz w:val="16"/>
                <w:szCs w:val="16"/>
              </w:rPr>
              <w:br/>
              <w:t>контроль серії (фізичні та хімічні методи контролю):</w:t>
            </w:r>
            <w:r w:rsidRPr="000F1D10">
              <w:rPr>
                <w:rFonts w:ascii="Arial" w:hAnsi="Arial" w:cs="Arial"/>
                <w:sz w:val="16"/>
                <w:szCs w:val="16"/>
              </w:rPr>
              <w:br/>
              <w:t>КРКА, д.д., Ново место, Словенія;</w:t>
            </w:r>
            <w:r w:rsidRPr="000F1D10">
              <w:rPr>
                <w:rFonts w:ascii="Arial" w:hAnsi="Arial" w:cs="Arial"/>
                <w:sz w:val="16"/>
                <w:szCs w:val="16"/>
              </w:rPr>
              <w:br/>
              <w:t>контроль серії (фізичні та хімічні методи контролю):</w:t>
            </w:r>
            <w:r w:rsidRPr="000F1D10">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до пунктів 6 тексту маркування первинної упаковки лікарського засобу та до пунктів 8, 14, 17 тексту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UA/0678/03/01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250 мг, по 10 таблеток у блістері; по 1 блістеру у пачці з картону;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ципрофлоксацину гідрохлорид-Shangyu Jingxin Pharmaceutical Co., Ltd, China без зміни місцезнаходження виробничих потужностей. Діюча редакція: SHANGYU JINGXIN PHARMACEUTICAL CO., LTD, China; Пропонована редакція: Shaoxing Jingxin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ципрофлоксацину гідрохлорид-NEULAND LABORATORIES LIMITED, India. Залишається затверджений виробник АФІ ципрофлоксацину гідрохлорид-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UA/8660/01/01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500 мг по 10 таблеток у блістері; по 1 блістеру у пачці з картону; по 10 таблеток у блістері; по 70 блістерів у коробці з картону; по 2 таблетки у блістері; по 70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ципрофлоксацину гідрохлорид-Shangyu Jingxin Pharmaceutical Co., Ltd, China без зміни місцезнаходження виробничих потужностей. Діюча редакція: SHANGYU JINGXIN PHARMACEUTICAL CO., LTD, China; Пропонована редакція: Shaoxing Jingxin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ципрофлоксацину гідрохлорид-NEULAND LABORATORIES LIMITED, India. Залишається затверджений виробник АФІ ципрофлоксацину гідрохлорид-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UA/8660/01/02</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250 мг, in bulk: по 4000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ципрофлоксацину гідрохлорид-Shangyu Jingxin Pharmaceutical Co., Ltd, China без зміни місцезнаходження виробничих потужностей. Діюча редакція: SHANGYU JINGXIN PHARMACEUTICAL CO., LTD, China; Пропонована редакція: Shaoxing Jingxin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ципрофлоксацину гідрохлорид-NEULAND LABORATORIES LIMITED, India. Залишається затверджений виробник АФІ ципрофлоксацину гідрохлорид-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UA/12979/01/01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таблетки, вкриті оболонкою, по 500 мг in bulk: по 2 000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ципрофлоксацину гідрохлорид-Shangyu Jingxin Pharmaceutical Co., Ltd, China без зміни місцезнаходження виробничих потужностей. Діюча редакція: SHANGYU JINGXIN PHARMACEUTICAL CO., LTD, China; Пропонована редакція: Shaoxing Jingxin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ципрофлоксацину гідрохлорид-NEULAND LABORATORIES LIMITED, India. Залишається затверджений виробник АФІ ципрофлоксацину гідрохлорид-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UA/12980/01/01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розчин для інфузій, 200 мг/100 мл, по 100 мл в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F1D10">
              <w:rPr>
                <w:rFonts w:ascii="Arial" w:hAnsi="Arial" w:cs="Arial"/>
                <w:sz w:val="16"/>
                <w:szCs w:val="16"/>
              </w:rPr>
              <w:br/>
              <w:t xml:space="preserve">Зміни внесено до інструкції для медичного застосування лікарського засобу в розділ "Побічні реакції" відпПредставлені зміни в інформації з безпеки щодо внесення змін та доповнень на підставі рекомендації PRAC, що розміщені на офіційному сайті ЕМА у розділі проекту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Відповідно до оновленої інформації з безпеки діючої речовини. Введення змін протягом 3-х місяців з дати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Представлені зміни в інформації з безпеки щодо повідомлення про побічні реакції на підставі рекомендації Державного експертного центра МОЗ, що розміщені на офіційному сайті у розділ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3-х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UA/10746/01/01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ЦИРАМЗА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Нiдерланди</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w:t>
            </w:r>
            <w:r w:rsidRPr="000F1D10">
              <w:rPr>
                <w:rFonts w:ascii="Arial" w:hAnsi="Arial" w:cs="Arial"/>
                <w:sz w:val="16"/>
                <w:szCs w:val="16"/>
              </w:rPr>
              <w:br/>
              <w:t>контроль якості лікарського засобу: Чарльз Рівер Лабораторіз Айрленд Лімітед, Ірландiя; контроль якості лікарського засобу:</w:t>
            </w:r>
            <w:r w:rsidRPr="000F1D10">
              <w:rPr>
                <w:rFonts w:ascii="Arial" w:hAnsi="Arial" w:cs="Arial"/>
                <w:sz w:val="16"/>
                <w:szCs w:val="16"/>
              </w:rPr>
              <w:br/>
              <w:t>Елі Ліллі Італія С.П.А., Італія; виробництво за повним циклом: Ліллі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США/ Ірландiя/ Італія/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i/>
                <w:sz w:val="16"/>
                <w:szCs w:val="16"/>
              </w:rPr>
            </w:pPr>
            <w:r w:rsidRPr="000F1D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UA/16889/01/01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ЧОРНИЦІ ПАГОНИ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 xml:space="preserve">пагони, по 75 г у пачках з внутрішнім пакетом; по 1,5 г у фільтр-пакеті; по 20 фільтр-пакетів у пачці або у пачці 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UA/3388/01/01</w:t>
            </w:r>
          </w:p>
        </w:tc>
      </w:tr>
      <w:tr w:rsidR="00F377B1" w:rsidRPr="000F1D10" w:rsidTr="00346DC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F377B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377B1" w:rsidRPr="000F1D10" w:rsidRDefault="00F377B1" w:rsidP="00346DC8">
            <w:pPr>
              <w:tabs>
                <w:tab w:val="left" w:pos="12600"/>
              </w:tabs>
              <w:rPr>
                <w:rFonts w:ascii="Arial" w:hAnsi="Arial" w:cs="Arial"/>
                <w:b/>
                <w:i/>
                <w:sz w:val="16"/>
                <w:szCs w:val="16"/>
              </w:rPr>
            </w:pPr>
            <w:r w:rsidRPr="000F1D10">
              <w:rPr>
                <w:rFonts w:ascii="Arial" w:hAnsi="Arial" w:cs="Arial"/>
                <w:b/>
                <w:sz w:val="16"/>
                <w:szCs w:val="16"/>
              </w:rPr>
              <w:t>ЯЛИЦІ ОЛІЯ (ЯЛИЦІ ОЛІЯ ЕФІРНА)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rPr>
                <w:rFonts w:ascii="Arial" w:hAnsi="Arial" w:cs="Arial"/>
                <w:sz w:val="16"/>
                <w:szCs w:val="16"/>
              </w:rPr>
            </w:pPr>
            <w:r w:rsidRPr="000F1D10">
              <w:rPr>
                <w:rFonts w:ascii="Arial" w:hAnsi="Arial" w:cs="Arial"/>
                <w:sz w:val="16"/>
                <w:szCs w:val="16"/>
              </w:rPr>
              <w:t>олія (субстанція) в бочках пластикових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1D10">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 внесення змін у специфікацію та методи контролю вихідної сировини Ялиці олії для показників: 1. п.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п.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п. «Розчинність»: приведено до вимог (EP, 1.4, 5.11). </w:t>
            </w:r>
            <w:r w:rsidRPr="000F1D10">
              <w:rPr>
                <w:rFonts w:ascii="Arial" w:hAnsi="Arial" w:cs="Arial"/>
                <w:sz w:val="16"/>
                <w:szCs w:val="16"/>
              </w:rPr>
              <w:b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1D10">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 внесення змін у специфікацію та методи контролю АФІ ЯЛИЦІ ОЛІЯ (ЯЛИЦІ ОЛІЯ ЕФІРНА), олія (субстанція) для показників: 1. п.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w:t>
            </w:r>
            <w:r w:rsidRPr="000F1D10">
              <w:rPr>
                <w:rFonts w:ascii="Arial" w:hAnsi="Arial" w:cs="Arial"/>
                <w:sz w:val="16"/>
                <w:szCs w:val="16"/>
              </w:rPr>
              <w:br/>
              <w:t xml:space="preserve">2. п.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w:t>
            </w:r>
            <w:r w:rsidRPr="000F1D10">
              <w:rPr>
                <w:rFonts w:ascii="Arial" w:hAnsi="Arial" w:cs="Arial"/>
                <w:sz w:val="16"/>
                <w:szCs w:val="16"/>
              </w:rPr>
              <w:br/>
              <w:t xml:space="preserve">3. п. «Розчинність»: приведено до вимог (EP, 1.4, 5.11).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b/>
                <w:i/>
                <w:sz w:val="16"/>
                <w:szCs w:val="16"/>
              </w:rPr>
            </w:pPr>
            <w:r w:rsidRPr="000F1D1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377B1" w:rsidRPr="000F1D10" w:rsidRDefault="00F377B1" w:rsidP="00346DC8">
            <w:pPr>
              <w:tabs>
                <w:tab w:val="left" w:pos="12600"/>
              </w:tabs>
              <w:jc w:val="center"/>
              <w:rPr>
                <w:rFonts w:ascii="Arial" w:hAnsi="Arial" w:cs="Arial"/>
                <w:sz w:val="16"/>
                <w:szCs w:val="16"/>
              </w:rPr>
            </w:pPr>
            <w:r w:rsidRPr="000F1D10">
              <w:rPr>
                <w:rFonts w:ascii="Arial" w:hAnsi="Arial" w:cs="Arial"/>
                <w:sz w:val="16"/>
                <w:szCs w:val="16"/>
              </w:rPr>
              <w:t>UA/12797/01/01</w:t>
            </w:r>
          </w:p>
        </w:tc>
      </w:tr>
    </w:tbl>
    <w:p w:rsidR="00F377B1" w:rsidRPr="000F1D10" w:rsidRDefault="00F377B1" w:rsidP="00F377B1"/>
    <w:p w:rsidR="00F377B1" w:rsidRPr="000F1D10" w:rsidRDefault="00F377B1" w:rsidP="00F377B1">
      <w:pPr>
        <w:ind w:right="20"/>
        <w:rPr>
          <w:rFonts w:ascii="Arial" w:hAnsi="Arial" w:cs="Arial"/>
          <w:b/>
          <w:i/>
          <w:sz w:val="16"/>
          <w:szCs w:val="16"/>
        </w:rPr>
      </w:pPr>
      <w:r w:rsidRPr="000F1D10">
        <w:rPr>
          <w:rFonts w:ascii="Arial" w:hAnsi="Arial" w:cs="Arial"/>
          <w:b/>
          <w:i/>
          <w:sz w:val="16"/>
          <w:szCs w:val="16"/>
        </w:rPr>
        <w:t>*у разі внесення змін до інструкції про медичне застосування</w:t>
      </w:r>
    </w:p>
    <w:p w:rsidR="00F377B1" w:rsidRPr="000F1D10" w:rsidRDefault="00F377B1" w:rsidP="00F377B1">
      <w:pPr>
        <w:ind w:right="20"/>
        <w:rPr>
          <w:rFonts w:ascii="Arial" w:hAnsi="Arial" w:cs="Arial"/>
          <w:b/>
          <w:i/>
        </w:rPr>
      </w:pPr>
    </w:p>
    <w:p w:rsidR="00F377B1" w:rsidRPr="000F1D10" w:rsidRDefault="00F377B1" w:rsidP="00F377B1">
      <w:pPr>
        <w:rPr>
          <w:rStyle w:val="cs7864ebcf1"/>
          <w:color w:val="auto"/>
          <w:sz w:val="28"/>
          <w:szCs w:val="28"/>
        </w:rPr>
      </w:pPr>
      <w:r w:rsidRPr="000F1D10">
        <w:rPr>
          <w:rStyle w:val="cs7864ebcf1"/>
          <w:color w:val="auto"/>
          <w:sz w:val="28"/>
          <w:szCs w:val="28"/>
        </w:rPr>
        <w:t>В.о. начальника</w:t>
      </w:r>
    </w:p>
    <w:p w:rsidR="007F3466" w:rsidRPr="000F1D10" w:rsidRDefault="00F377B1" w:rsidP="00AA1485">
      <w:pPr>
        <w:rPr>
          <w:b/>
          <w:sz w:val="28"/>
          <w:szCs w:val="28"/>
          <w:lang w:val="uk-UA"/>
        </w:rPr>
      </w:pPr>
      <w:r w:rsidRPr="000F1D10">
        <w:rPr>
          <w:rStyle w:val="cs7864ebcf1"/>
          <w:color w:val="auto"/>
          <w:sz w:val="28"/>
          <w:szCs w:val="28"/>
        </w:rPr>
        <w:t>Фармацевтичного управління                                                                                                                Людмила ЯРКО</w:t>
      </w:r>
    </w:p>
    <w:sectPr w:rsidR="007F3466" w:rsidRPr="000F1D10" w:rsidSect="00346DC8">
      <w:headerReference w:type="default" r:id="rId17"/>
      <w:headerReference w:type="firs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DC8" w:rsidRDefault="00346DC8" w:rsidP="00B217C6">
      <w:r>
        <w:separator/>
      </w:r>
    </w:p>
  </w:endnote>
  <w:endnote w:type="continuationSeparator" w:id="0">
    <w:p w:rsidR="00346DC8" w:rsidRDefault="00346DC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DC8" w:rsidRDefault="00346DC8" w:rsidP="00B217C6">
      <w:r>
        <w:separator/>
      </w:r>
    </w:p>
  </w:footnote>
  <w:footnote w:type="continuationSeparator" w:id="0">
    <w:p w:rsidR="00346DC8" w:rsidRDefault="00346DC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3696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C8" w:rsidRDefault="00346DC8" w:rsidP="00346DC8">
    <w:pPr>
      <w:pStyle w:val="a3"/>
      <w:tabs>
        <w:tab w:val="center" w:pos="7313"/>
        <w:tab w:val="left" w:pos="10890"/>
      </w:tabs>
    </w:pPr>
    <w:r>
      <w:tab/>
    </w:r>
    <w:r>
      <w:tab/>
    </w:r>
    <w:r>
      <w:fldChar w:fldCharType="begin"/>
    </w:r>
    <w:r>
      <w:instrText>PAGE   \* MERGEFORMAT</w:instrText>
    </w:r>
    <w:r>
      <w:fldChar w:fldCharType="separate"/>
    </w:r>
    <w:r w:rsidR="000F1D10">
      <w:rPr>
        <w:noProof/>
      </w:rPr>
      <w:t>4</w:t>
    </w:r>
    <w:r>
      <w:fldChar w:fldCharType="end"/>
    </w:r>
    <w:r>
      <w:tab/>
    </w:r>
    <w:r>
      <w:tab/>
      <w:t xml:space="preserve">                </w:t>
    </w:r>
  </w:p>
  <w:p w:rsidR="00346DC8" w:rsidRDefault="00346DC8">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C8" w:rsidRDefault="00346DC8">
    <w:pPr>
      <w:pStyle w:val="a3"/>
      <w:jc w:val="center"/>
    </w:pPr>
  </w:p>
  <w:p w:rsidR="00346DC8" w:rsidRDefault="00346DC8">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C8" w:rsidRDefault="00346DC8" w:rsidP="00346DC8">
    <w:pPr>
      <w:pStyle w:val="a3"/>
      <w:tabs>
        <w:tab w:val="center" w:pos="7313"/>
        <w:tab w:val="left" w:pos="12375"/>
      </w:tabs>
    </w:pPr>
    <w:r>
      <w:tab/>
    </w:r>
    <w:r>
      <w:tab/>
    </w:r>
    <w:r>
      <w:fldChar w:fldCharType="begin"/>
    </w:r>
    <w:r>
      <w:instrText>PAGE   \* MERGEFORMAT</w:instrText>
    </w:r>
    <w:r>
      <w:fldChar w:fldCharType="separate"/>
    </w:r>
    <w:r w:rsidR="000F1D10">
      <w:rPr>
        <w:noProof/>
      </w:rPr>
      <w:t>11</w:t>
    </w:r>
    <w:r>
      <w:fldChar w:fldCharType="end"/>
    </w:r>
    <w:r>
      <w:tab/>
    </w:r>
  </w:p>
  <w:p w:rsidR="00EF7DBD" w:rsidRDefault="00EF7DBD" w:rsidP="00346DC8">
    <w:pPr>
      <w:pStyle w:val="a3"/>
      <w:tabs>
        <w:tab w:val="center" w:pos="7313"/>
        <w:tab w:val="left" w:pos="1237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C8" w:rsidRDefault="00346DC8">
    <w:pPr>
      <w:pStyle w:val="a3"/>
      <w:jc w:val="center"/>
    </w:pPr>
  </w:p>
  <w:p w:rsidR="00346DC8" w:rsidRDefault="00346DC8">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C8" w:rsidRDefault="00346DC8" w:rsidP="00346DC8">
    <w:pPr>
      <w:pStyle w:val="a3"/>
      <w:tabs>
        <w:tab w:val="center" w:pos="7313"/>
        <w:tab w:val="left" w:pos="11595"/>
      </w:tabs>
    </w:pPr>
    <w:r>
      <w:tab/>
    </w:r>
    <w:r>
      <w:tab/>
    </w:r>
    <w:r>
      <w:fldChar w:fldCharType="begin"/>
    </w:r>
    <w:r>
      <w:instrText>PAGE   \* MERGEFORMAT</w:instrText>
    </w:r>
    <w:r>
      <w:fldChar w:fldCharType="separate"/>
    </w:r>
    <w:r w:rsidR="000F1D10">
      <w:rPr>
        <w:noProof/>
      </w:rPr>
      <w:t>33</w:t>
    </w:r>
    <w:r>
      <w:fldChar w:fldCharType="end"/>
    </w:r>
  </w:p>
  <w:p w:rsidR="00AA1485" w:rsidRDefault="00AA1485" w:rsidP="00346DC8">
    <w:pPr>
      <w:pStyle w:val="a3"/>
      <w:tabs>
        <w:tab w:val="center" w:pos="7313"/>
        <w:tab w:val="left" w:pos="11595"/>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C8" w:rsidRDefault="00346DC8" w:rsidP="00346DC8">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1F41"/>
    <w:rsid w:val="000C7267"/>
    <w:rsid w:val="000D0363"/>
    <w:rsid w:val="000D1456"/>
    <w:rsid w:val="000D32CE"/>
    <w:rsid w:val="000D3A0C"/>
    <w:rsid w:val="000D4217"/>
    <w:rsid w:val="000D7CEC"/>
    <w:rsid w:val="000E5609"/>
    <w:rsid w:val="000F1D10"/>
    <w:rsid w:val="000F3B3A"/>
    <w:rsid w:val="001025AD"/>
    <w:rsid w:val="0011081E"/>
    <w:rsid w:val="001120FF"/>
    <w:rsid w:val="001133FD"/>
    <w:rsid w:val="001177B5"/>
    <w:rsid w:val="00120438"/>
    <w:rsid w:val="00121807"/>
    <w:rsid w:val="001244D5"/>
    <w:rsid w:val="0012582E"/>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DE8"/>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696A"/>
    <w:rsid w:val="003373F1"/>
    <w:rsid w:val="00337C44"/>
    <w:rsid w:val="00340459"/>
    <w:rsid w:val="003409B0"/>
    <w:rsid w:val="00344746"/>
    <w:rsid w:val="00346D77"/>
    <w:rsid w:val="00346DC8"/>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15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1485"/>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17EC"/>
    <w:rsid w:val="00B028AD"/>
    <w:rsid w:val="00B047D8"/>
    <w:rsid w:val="00B058BE"/>
    <w:rsid w:val="00B13518"/>
    <w:rsid w:val="00B13841"/>
    <w:rsid w:val="00B14EDD"/>
    <w:rsid w:val="00B166F4"/>
    <w:rsid w:val="00B217C6"/>
    <w:rsid w:val="00B230AA"/>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3FB5"/>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EF7DBD"/>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377B1"/>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6A55"/>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7958A41-E54B-4807-AA87-ABB2BDC3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377B1"/>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377B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0C1F41"/>
    <w:rPr>
      <w:rFonts w:eastAsia="Times New Roman"/>
      <w:sz w:val="24"/>
      <w:szCs w:val="24"/>
      <w:lang w:val="uk-UA" w:eastAsia="uk-UA"/>
    </w:rPr>
  </w:style>
  <w:style w:type="paragraph" w:customStyle="1" w:styleId="110">
    <w:name w:val="Обычный11"/>
    <w:aliases w:val="Звичайний,Normal,Звичайний2"/>
    <w:basedOn w:val="a"/>
    <w:qFormat/>
    <w:rsid w:val="000C1F41"/>
    <w:rPr>
      <w:rFonts w:eastAsia="Times New Roman"/>
      <w:sz w:val="24"/>
      <w:szCs w:val="24"/>
      <w:lang w:val="uk-UA" w:eastAsia="uk-UA"/>
    </w:rPr>
  </w:style>
  <w:style w:type="character" w:customStyle="1" w:styleId="cs7864ebcf1">
    <w:name w:val="cs7864ebcf1"/>
    <w:rsid w:val="000C1F41"/>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F377B1"/>
    <w:rPr>
      <w:rFonts w:ascii="Arial" w:eastAsia="Times New Roman" w:hAnsi="Arial"/>
      <w:b/>
      <w:caps/>
      <w:sz w:val="16"/>
      <w:lang w:val="uk-UA" w:eastAsia="uk-UA"/>
    </w:rPr>
  </w:style>
  <w:style w:type="character" w:customStyle="1" w:styleId="60">
    <w:name w:val="Заголовок 6 Знак"/>
    <w:link w:val="6"/>
    <w:uiPriority w:val="9"/>
    <w:rsid w:val="00F377B1"/>
    <w:rPr>
      <w:rFonts w:ascii="Times New Roman" w:hAnsi="Times New Roman"/>
      <w:b/>
      <w:bCs/>
      <w:sz w:val="22"/>
      <w:szCs w:val="22"/>
    </w:rPr>
  </w:style>
  <w:style w:type="character" w:customStyle="1" w:styleId="40">
    <w:name w:val="Заголовок 4 Знак"/>
    <w:link w:val="4"/>
    <w:rsid w:val="00F377B1"/>
    <w:rPr>
      <w:rFonts w:ascii="Times New Roman" w:hAnsi="Times New Roman"/>
      <w:b/>
      <w:bCs/>
      <w:sz w:val="28"/>
      <w:szCs w:val="28"/>
      <w:lang w:val="ru-RU" w:eastAsia="ru-RU"/>
    </w:rPr>
  </w:style>
  <w:style w:type="paragraph" w:customStyle="1" w:styleId="msolistparagraph0">
    <w:name w:val="msolistparagraph"/>
    <w:basedOn w:val="a"/>
    <w:uiPriority w:val="34"/>
    <w:qFormat/>
    <w:rsid w:val="00F377B1"/>
    <w:pPr>
      <w:ind w:left="720"/>
      <w:contextualSpacing/>
    </w:pPr>
    <w:rPr>
      <w:rFonts w:eastAsia="Times New Roman"/>
      <w:sz w:val="24"/>
      <w:szCs w:val="24"/>
      <w:lang w:val="uk-UA" w:eastAsia="uk-UA"/>
    </w:rPr>
  </w:style>
  <w:style w:type="paragraph" w:customStyle="1" w:styleId="Encryption">
    <w:name w:val="Encryption"/>
    <w:basedOn w:val="a"/>
    <w:qFormat/>
    <w:rsid w:val="00F377B1"/>
    <w:pPr>
      <w:jc w:val="both"/>
    </w:pPr>
    <w:rPr>
      <w:rFonts w:eastAsia="Times New Roman"/>
      <w:b/>
      <w:bCs/>
      <w:i/>
      <w:iCs/>
      <w:sz w:val="24"/>
      <w:szCs w:val="24"/>
      <w:lang w:val="uk-UA" w:eastAsia="uk-UA"/>
    </w:rPr>
  </w:style>
  <w:style w:type="character" w:customStyle="1" w:styleId="Heading2Char">
    <w:name w:val="Heading 2 Char"/>
    <w:link w:val="21"/>
    <w:locked/>
    <w:rsid w:val="00F377B1"/>
    <w:rPr>
      <w:rFonts w:ascii="Arial" w:eastAsia="Times New Roman" w:hAnsi="Arial"/>
      <w:b/>
      <w:caps/>
      <w:sz w:val="16"/>
      <w:lang w:val="ru-RU" w:eastAsia="ru-RU"/>
    </w:rPr>
  </w:style>
  <w:style w:type="paragraph" w:customStyle="1" w:styleId="21">
    <w:name w:val="Заголовок 21"/>
    <w:basedOn w:val="a"/>
    <w:link w:val="Heading2Char"/>
    <w:rsid w:val="00F377B1"/>
    <w:rPr>
      <w:rFonts w:ascii="Arial" w:eastAsia="Times New Roman" w:hAnsi="Arial"/>
      <w:b/>
      <w:caps/>
      <w:sz w:val="16"/>
    </w:rPr>
  </w:style>
  <w:style w:type="character" w:customStyle="1" w:styleId="Heading4Char">
    <w:name w:val="Heading 4 Char"/>
    <w:link w:val="41"/>
    <w:locked/>
    <w:rsid w:val="00F377B1"/>
    <w:rPr>
      <w:rFonts w:ascii="Arial" w:eastAsia="Times New Roman" w:hAnsi="Arial"/>
      <w:b/>
      <w:lang w:val="ru-RU" w:eastAsia="ru-RU"/>
    </w:rPr>
  </w:style>
  <w:style w:type="paragraph" w:customStyle="1" w:styleId="41">
    <w:name w:val="Заголовок 41"/>
    <w:basedOn w:val="a"/>
    <w:link w:val="Heading4Char"/>
    <w:rsid w:val="00F377B1"/>
    <w:rPr>
      <w:rFonts w:ascii="Arial" w:eastAsia="Times New Roman" w:hAnsi="Arial"/>
      <w:b/>
    </w:rPr>
  </w:style>
  <w:style w:type="table" w:styleId="a8">
    <w:name w:val="Table Grid"/>
    <w:basedOn w:val="a1"/>
    <w:rsid w:val="00F377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377B1"/>
    <w:rPr>
      <w:lang w:eastAsia="en-US"/>
    </w:rPr>
    <w:tblPr>
      <w:tblCellMar>
        <w:top w:w="0" w:type="dxa"/>
        <w:left w:w="108" w:type="dxa"/>
        <w:bottom w:w="0" w:type="dxa"/>
        <w:right w:w="108" w:type="dxa"/>
      </w:tblCellMar>
    </w:tblPr>
  </w:style>
  <w:style w:type="character" w:customStyle="1" w:styleId="csb3e8c9cf24">
    <w:name w:val="csb3e8c9cf24"/>
    <w:rsid w:val="00F377B1"/>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F377B1"/>
    <w:rPr>
      <w:rFonts w:ascii="Tahoma" w:eastAsia="Times New Roman" w:hAnsi="Tahoma" w:cs="Tahoma"/>
      <w:sz w:val="16"/>
      <w:szCs w:val="16"/>
    </w:rPr>
  </w:style>
  <w:style w:type="character" w:customStyle="1" w:styleId="aa">
    <w:name w:val="Текст выноски Знак"/>
    <w:link w:val="a9"/>
    <w:uiPriority w:val="99"/>
    <w:semiHidden/>
    <w:rsid w:val="00F377B1"/>
    <w:rPr>
      <w:rFonts w:ascii="Tahoma" w:eastAsia="Times New Roman" w:hAnsi="Tahoma" w:cs="Tahoma"/>
      <w:sz w:val="16"/>
      <w:szCs w:val="16"/>
      <w:lang w:val="ru-RU" w:eastAsia="ru-RU"/>
    </w:rPr>
  </w:style>
  <w:style w:type="paragraph" w:customStyle="1" w:styleId="BodyTextIndent2">
    <w:name w:val="Body Text Indent2"/>
    <w:basedOn w:val="a"/>
    <w:rsid w:val="00F377B1"/>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F377B1"/>
    <w:pPr>
      <w:spacing w:before="120" w:after="120"/>
    </w:pPr>
    <w:rPr>
      <w:rFonts w:ascii="Arial" w:eastAsia="Times New Roman" w:hAnsi="Arial"/>
      <w:sz w:val="18"/>
    </w:rPr>
  </w:style>
  <w:style w:type="character" w:customStyle="1" w:styleId="BodyTextIndentChar">
    <w:name w:val="Body Text Indent Char"/>
    <w:link w:val="12"/>
    <w:locked/>
    <w:rsid w:val="00F377B1"/>
    <w:rPr>
      <w:rFonts w:ascii="Arial" w:eastAsia="Times New Roman" w:hAnsi="Arial"/>
      <w:sz w:val="18"/>
      <w:lang w:val="ru-RU" w:eastAsia="ru-RU"/>
    </w:rPr>
  </w:style>
  <w:style w:type="character" w:customStyle="1" w:styleId="csab6e076947">
    <w:name w:val="csab6e076947"/>
    <w:rsid w:val="00F377B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377B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377B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377B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377B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377B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377B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377B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377B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377B1"/>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F377B1"/>
    <w:rPr>
      <w:rFonts w:eastAsia="Times New Roman"/>
      <w:sz w:val="24"/>
      <w:szCs w:val="24"/>
    </w:rPr>
  </w:style>
  <w:style w:type="character" w:customStyle="1" w:styleId="csab6e076981">
    <w:name w:val="csab6e076981"/>
    <w:rsid w:val="00F377B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377B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377B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377B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377B1"/>
    <w:rPr>
      <w:rFonts w:ascii="Arial" w:hAnsi="Arial" w:cs="Arial" w:hint="default"/>
      <w:b/>
      <w:bCs/>
      <w:i w:val="0"/>
      <w:iCs w:val="0"/>
      <w:color w:val="000000"/>
      <w:sz w:val="18"/>
      <w:szCs w:val="18"/>
      <w:shd w:val="clear" w:color="auto" w:fill="auto"/>
    </w:rPr>
  </w:style>
  <w:style w:type="character" w:customStyle="1" w:styleId="csab6e076980">
    <w:name w:val="csab6e076980"/>
    <w:rsid w:val="00F377B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377B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377B1"/>
    <w:rPr>
      <w:rFonts w:ascii="Arial" w:hAnsi="Arial" w:cs="Arial" w:hint="default"/>
      <w:b/>
      <w:bCs/>
      <w:i w:val="0"/>
      <w:iCs w:val="0"/>
      <w:color w:val="000000"/>
      <w:sz w:val="18"/>
      <w:szCs w:val="18"/>
      <w:shd w:val="clear" w:color="auto" w:fill="auto"/>
    </w:rPr>
  </w:style>
  <w:style w:type="character" w:customStyle="1" w:styleId="csab6e076961">
    <w:name w:val="csab6e076961"/>
    <w:rsid w:val="00F377B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377B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377B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377B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377B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377B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377B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377B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377B1"/>
    <w:rPr>
      <w:rFonts w:ascii="Arial" w:hAnsi="Arial" w:cs="Arial" w:hint="default"/>
      <w:b/>
      <w:bCs/>
      <w:i w:val="0"/>
      <w:iCs w:val="0"/>
      <w:color w:val="000000"/>
      <w:sz w:val="18"/>
      <w:szCs w:val="18"/>
      <w:shd w:val="clear" w:color="auto" w:fill="auto"/>
    </w:rPr>
  </w:style>
  <w:style w:type="character" w:customStyle="1" w:styleId="csab6e0769276">
    <w:name w:val="csab6e0769276"/>
    <w:rsid w:val="00F377B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377B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377B1"/>
    <w:rPr>
      <w:rFonts w:ascii="Arial" w:hAnsi="Arial" w:cs="Arial" w:hint="default"/>
      <w:b/>
      <w:bCs/>
      <w:i w:val="0"/>
      <w:iCs w:val="0"/>
      <w:color w:val="000000"/>
      <w:sz w:val="18"/>
      <w:szCs w:val="18"/>
      <w:shd w:val="clear" w:color="auto" w:fill="auto"/>
    </w:rPr>
  </w:style>
  <w:style w:type="character" w:customStyle="1" w:styleId="csf229d0ff13">
    <w:name w:val="csf229d0ff13"/>
    <w:rsid w:val="00F377B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377B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377B1"/>
    <w:rPr>
      <w:rFonts w:ascii="Arial" w:hAnsi="Arial" w:cs="Arial" w:hint="default"/>
      <w:b/>
      <w:bCs/>
      <w:i w:val="0"/>
      <w:iCs w:val="0"/>
      <w:color w:val="000000"/>
      <w:sz w:val="18"/>
      <w:szCs w:val="18"/>
      <w:shd w:val="clear" w:color="auto" w:fill="auto"/>
    </w:rPr>
  </w:style>
  <w:style w:type="character" w:customStyle="1" w:styleId="csafaf5741100">
    <w:name w:val="csafaf5741100"/>
    <w:rsid w:val="00F377B1"/>
    <w:rPr>
      <w:rFonts w:ascii="Arial" w:hAnsi="Arial" w:cs="Arial" w:hint="default"/>
      <w:b/>
      <w:bCs/>
      <w:i w:val="0"/>
      <w:iCs w:val="0"/>
      <w:color w:val="000000"/>
      <w:sz w:val="18"/>
      <w:szCs w:val="18"/>
      <w:shd w:val="clear" w:color="auto" w:fill="auto"/>
    </w:rPr>
  </w:style>
  <w:style w:type="paragraph" w:styleId="ab">
    <w:name w:val="Body Text Indent"/>
    <w:basedOn w:val="a"/>
    <w:link w:val="ac"/>
    <w:rsid w:val="00F377B1"/>
    <w:pPr>
      <w:spacing w:after="120"/>
      <w:ind w:left="283"/>
    </w:pPr>
    <w:rPr>
      <w:rFonts w:eastAsia="Times New Roman"/>
      <w:sz w:val="24"/>
      <w:szCs w:val="24"/>
    </w:rPr>
  </w:style>
  <w:style w:type="character" w:customStyle="1" w:styleId="ac">
    <w:name w:val="Основной текст с отступом Знак"/>
    <w:link w:val="ab"/>
    <w:rsid w:val="00F377B1"/>
    <w:rPr>
      <w:rFonts w:ascii="Times New Roman" w:eastAsia="Times New Roman" w:hAnsi="Times New Roman"/>
      <w:sz w:val="24"/>
      <w:szCs w:val="24"/>
      <w:lang w:val="ru-RU" w:eastAsia="ru-RU"/>
    </w:rPr>
  </w:style>
  <w:style w:type="character" w:customStyle="1" w:styleId="csf229d0ff16">
    <w:name w:val="csf229d0ff16"/>
    <w:rsid w:val="00F377B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377B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377B1"/>
    <w:pPr>
      <w:spacing w:after="120"/>
    </w:pPr>
    <w:rPr>
      <w:rFonts w:eastAsia="Times New Roman"/>
      <w:sz w:val="16"/>
      <w:szCs w:val="16"/>
      <w:lang w:val="uk-UA" w:eastAsia="uk-UA"/>
    </w:rPr>
  </w:style>
  <w:style w:type="character" w:customStyle="1" w:styleId="34">
    <w:name w:val="Основной текст 3 Знак"/>
    <w:link w:val="33"/>
    <w:rsid w:val="00F377B1"/>
    <w:rPr>
      <w:rFonts w:ascii="Times New Roman" w:eastAsia="Times New Roman" w:hAnsi="Times New Roman"/>
      <w:sz w:val="16"/>
      <w:szCs w:val="16"/>
      <w:lang w:val="uk-UA" w:eastAsia="uk-UA"/>
    </w:rPr>
  </w:style>
  <w:style w:type="character" w:customStyle="1" w:styleId="csab6e076931">
    <w:name w:val="csab6e076931"/>
    <w:rsid w:val="00F377B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377B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377B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377B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377B1"/>
    <w:pPr>
      <w:ind w:firstLine="708"/>
      <w:jc w:val="both"/>
    </w:pPr>
    <w:rPr>
      <w:rFonts w:ascii="Arial" w:eastAsia="Times New Roman" w:hAnsi="Arial"/>
      <w:b/>
      <w:sz w:val="18"/>
      <w:lang w:val="uk-UA"/>
    </w:rPr>
  </w:style>
  <w:style w:type="character" w:customStyle="1" w:styleId="csf229d0ff25">
    <w:name w:val="csf229d0ff25"/>
    <w:rsid w:val="00F377B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377B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377B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377B1"/>
    <w:pPr>
      <w:ind w:firstLine="708"/>
      <w:jc w:val="both"/>
    </w:pPr>
    <w:rPr>
      <w:rFonts w:ascii="Arial" w:eastAsia="Times New Roman" w:hAnsi="Arial"/>
      <w:b/>
      <w:sz w:val="18"/>
      <w:lang w:val="uk-UA" w:eastAsia="uk-UA"/>
    </w:rPr>
  </w:style>
  <w:style w:type="character" w:customStyle="1" w:styleId="cs95e872d01">
    <w:name w:val="cs95e872d01"/>
    <w:rsid w:val="00F377B1"/>
  </w:style>
  <w:style w:type="paragraph" w:customStyle="1" w:styleId="cse71256d6">
    <w:name w:val="cse71256d6"/>
    <w:basedOn w:val="a"/>
    <w:rsid w:val="00F377B1"/>
    <w:pPr>
      <w:ind w:left="1440"/>
    </w:pPr>
    <w:rPr>
      <w:rFonts w:eastAsia="Times New Roman"/>
      <w:sz w:val="24"/>
      <w:szCs w:val="24"/>
      <w:lang w:val="uk-UA" w:eastAsia="uk-UA"/>
    </w:rPr>
  </w:style>
  <w:style w:type="character" w:customStyle="1" w:styleId="csb3e8c9cf10">
    <w:name w:val="csb3e8c9cf10"/>
    <w:rsid w:val="00F377B1"/>
    <w:rPr>
      <w:rFonts w:ascii="Arial" w:hAnsi="Arial" w:cs="Arial" w:hint="default"/>
      <w:b/>
      <w:bCs/>
      <w:i w:val="0"/>
      <w:iCs w:val="0"/>
      <w:color w:val="000000"/>
      <w:sz w:val="18"/>
      <w:szCs w:val="18"/>
      <w:shd w:val="clear" w:color="auto" w:fill="auto"/>
    </w:rPr>
  </w:style>
  <w:style w:type="character" w:customStyle="1" w:styleId="csafaf574127">
    <w:name w:val="csafaf574127"/>
    <w:rsid w:val="00F377B1"/>
    <w:rPr>
      <w:rFonts w:ascii="Arial" w:hAnsi="Arial" w:cs="Arial" w:hint="default"/>
      <w:b/>
      <w:bCs/>
      <w:i w:val="0"/>
      <w:iCs w:val="0"/>
      <w:color w:val="000000"/>
      <w:sz w:val="18"/>
      <w:szCs w:val="18"/>
      <w:shd w:val="clear" w:color="auto" w:fill="auto"/>
    </w:rPr>
  </w:style>
  <w:style w:type="character" w:customStyle="1" w:styleId="csf229d0ff10">
    <w:name w:val="csf229d0ff10"/>
    <w:rsid w:val="00F377B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377B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377B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377B1"/>
    <w:rPr>
      <w:rFonts w:ascii="Arial" w:hAnsi="Arial" w:cs="Arial" w:hint="default"/>
      <w:b/>
      <w:bCs/>
      <w:i w:val="0"/>
      <w:iCs w:val="0"/>
      <w:color w:val="000000"/>
      <w:sz w:val="18"/>
      <w:szCs w:val="18"/>
      <w:shd w:val="clear" w:color="auto" w:fill="auto"/>
    </w:rPr>
  </w:style>
  <w:style w:type="character" w:customStyle="1" w:styleId="csafaf5741106">
    <w:name w:val="csafaf5741106"/>
    <w:rsid w:val="00F377B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377B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377B1"/>
    <w:pPr>
      <w:ind w:firstLine="708"/>
      <w:jc w:val="both"/>
    </w:pPr>
    <w:rPr>
      <w:rFonts w:ascii="Arial" w:eastAsia="Times New Roman" w:hAnsi="Arial"/>
      <w:b/>
      <w:sz w:val="18"/>
      <w:lang w:val="uk-UA" w:eastAsia="uk-UA"/>
    </w:rPr>
  </w:style>
  <w:style w:type="character" w:customStyle="1" w:styleId="csafaf5741216">
    <w:name w:val="csafaf5741216"/>
    <w:rsid w:val="00F377B1"/>
    <w:rPr>
      <w:rFonts w:ascii="Arial" w:hAnsi="Arial" w:cs="Arial" w:hint="default"/>
      <w:b/>
      <w:bCs/>
      <w:i w:val="0"/>
      <w:iCs w:val="0"/>
      <w:color w:val="000000"/>
      <w:sz w:val="18"/>
      <w:szCs w:val="18"/>
      <w:shd w:val="clear" w:color="auto" w:fill="auto"/>
    </w:rPr>
  </w:style>
  <w:style w:type="character" w:customStyle="1" w:styleId="csf229d0ff19">
    <w:name w:val="csf229d0ff19"/>
    <w:rsid w:val="00F377B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377B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377B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377B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377B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377B1"/>
    <w:pPr>
      <w:ind w:firstLine="708"/>
      <w:jc w:val="both"/>
    </w:pPr>
    <w:rPr>
      <w:rFonts w:ascii="Arial" w:eastAsia="Times New Roman" w:hAnsi="Arial"/>
      <w:b/>
      <w:sz w:val="18"/>
      <w:lang w:val="uk-UA" w:eastAsia="uk-UA"/>
    </w:rPr>
  </w:style>
  <w:style w:type="character" w:customStyle="1" w:styleId="csf229d0ff14">
    <w:name w:val="csf229d0ff14"/>
    <w:rsid w:val="00F377B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377B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377B1"/>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F377B1"/>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377B1"/>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377B1"/>
    <w:pPr>
      <w:ind w:firstLine="708"/>
      <w:jc w:val="both"/>
    </w:pPr>
    <w:rPr>
      <w:rFonts w:ascii="Arial" w:eastAsia="Times New Roman" w:hAnsi="Arial"/>
      <w:b/>
      <w:sz w:val="18"/>
      <w:lang w:val="uk-UA" w:eastAsia="uk-UA"/>
    </w:rPr>
  </w:style>
  <w:style w:type="character" w:customStyle="1" w:styleId="csab6e0769225">
    <w:name w:val="csab6e0769225"/>
    <w:rsid w:val="00F377B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377B1"/>
    <w:pPr>
      <w:ind w:firstLine="708"/>
      <w:jc w:val="both"/>
    </w:pPr>
    <w:rPr>
      <w:rFonts w:ascii="Arial" w:eastAsia="Times New Roman" w:hAnsi="Arial"/>
      <w:b/>
      <w:sz w:val="18"/>
      <w:lang w:val="uk-UA" w:eastAsia="uk-UA"/>
    </w:rPr>
  </w:style>
  <w:style w:type="character" w:customStyle="1" w:styleId="csb3e8c9cf3">
    <w:name w:val="csb3e8c9cf3"/>
    <w:rsid w:val="00F377B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377B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377B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377B1"/>
    <w:pPr>
      <w:ind w:firstLine="708"/>
      <w:jc w:val="both"/>
    </w:pPr>
    <w:rPr>
      <w:rFonts w:ascii="Arial" w:eastAsia="Times New Roman" w:hAnsi="Arial"/>
      <w:b/>
      <w:sz w:val="18"/>
      <w:lang w:val="uk-UA" w:eastAsia="uk-UA"/>
    </w:rPr>
  </w:style>
  <w:style w:type="character" w:customStyle="1" w:styleId="csb86c8cfe1">
    <w:name w:val="csb86c8cfe1"/>
    <w:rsid w:val="00F377B1"/>
    <w:rPr>
      <w:rFonts w:ascii="Times New Roman" w:hAnsi="Times New Roman" w:cs="Times New Roman" w:hint="default"/>
      <w:b/>
      <w:bCs/>
      <w:i w:val="0"/>
      <w:iCs w:val="0"/>
      <w:color w:val="000000"/>
      <w:sz w:val="24"/>
      <w:szCs w:val="24"/>
    </w:rPr>
  </w:style>
  <w:style w:type="character" w:customStyle="1" w:styleId="csf229d0ff21">
    <w:name w:val="csf229d0ff21"/>
    <w:rsid w:val="00F377B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377B1"/>
    <w:pPr>
      <w:ind w:firstLine="708"/>
      <w:jc w:val="both"/>
    </w:pPr>
    <w:rPr>
      <w:rFonts w:ascii="Arial" w:eastAsia="Times New Roman" w:hAnsi="Arial"/>
      <w:b/>
      <w:sz w:val="18"/>
      <w:lang w:val="uk-UA" w:eastAsia="uk-UA"/>
    </w:rPr>
  </w:style>
  <w:style w:type="character" w:customStyle="1" w:styleId="csf229d0ff26">
    <w:name w:val="csf229d0ff26"/>
    <w:rsid w:val="00F377B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377B1"/>
    <w:pPr>
      <w:jc w:val="both"/>
    </w:pPr>
    <w:rPr>
      <w:rFonts w:ascii="Arial" w:eastAsia="Times New Roman" w:hAnsi="Arial"/>
      <w:sz w:val="24"/>
      <w:szCs w:val="24"/>
      <w:lang w:val="uk-UA" w:eastAsia="uk-UA"/>
    </w:rPr>
  </w:style>
  <w:style w:type="character" w:customStyle="1" w:styleId="cs8c2cf3831">
    <w:name w:val="cs8c2cf3831"/>
    <w:rsid w:val="00F377B1"/>
    <w:rPr>
      <w:rFonts w:ascii="Arial" w:hAnsi="Arial" w:cs="Arial" w:hint="default"/>
      <w:b/>
      <w:bCs/>
      <w:i/>
      <w:iCs/>
      <w:color w:val="102B56"/>
      <w:sz w:val="18"/>
      <w:szCs w:val="18"/>
      <w:shd w:val="clear" w:color="auto" w:fill="auto"/>
    </w:rPr>
  </w:style>
  <w:style w:type="character" w:customStyle="1" w:styleId="csd71f5e5a1">
    <w:name w:val="csd71f5e5a1"/>
    <w:rsid w:val="00F377B1"/>
    <w:rPr>
      <w:rFonts w:ascii="Arial" w:hAnsi="Arial" w:cs="Arial" w:hint="default"/>
      <w:b w:val="0"/>
      <w:bCs w:val="0"/>
      <w:i/>
      <w:iCs/>
      <w:color w:val="102B56"/>
      <w:sz w:val="18"/>
      <w:szCs w:val="18"/>
      <w:shd w:val="clear" w:color="auto" w:fill="auto"/>
    </w:rPr>
  </w:style>
  <w:style w:type="character" w:customStyle="1" w:styleId="cs8f6c24af1">
    <w:name w:val="cs8f6c24af1"/>
    <w:rsid w:val="00F377B1"/>
    <w:rPr>
      <w:rFonts w:ascii="Arial" w:hAnsi="Arial" w:cs="Arial" w:hint="default"/>
      <w:b/>
      <w:bCs/>
      <w:i w:val="0"/>
      <w:iCs w:val="0"/>
      <w:color w:val="102B56"/>
      <w:sz w:val="18"/>
      <w:szCs w:val="18"/>
      <w:shd w:val="clear" w:color="auto" w:fill="auto"/>
    </w:rPr>
  </w:style>
  <w:style w:type="character" w:customStyle="1" w:styleId="csa5a0f5421">
    <w:name w:val="csa5a0f5421"/>
    <w:rsid w:val="00F377B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377B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377B1"/>
    <w:pPr>
      <w:ind w:firstLine="708"/>
      <w:jc w:val="both"/>
    </w:pPr>
    <w:rPr>
      <w:rFonts w:ascii="Arial" w:eastAsia="Times New Roman" w:hAnsi="Arial"/>
      <w:b/>
      <w:sz w:val="18"/>
      <w:lang w:val="uk-UA" w:eastAsia="uk-UA"/>
    </w:rPr>
  </w:style>
  <w:style w:type="character" w:styleId="ad">
    <w:name w:val="line number"/>
    <w:uiPriority w:val="99"/>
    <w:rsid w:val="00F377B1"/>
    <w:rPr>
      <w:rFonts w:ascii="Segoe UI" w:hAnsi="Segoe UI" w:cs="Segoe UI"/>
      <w:color w:val="000000"/>
      <w:sz w:val="18"/>
      <w:szCs w:val="18"/>
    </w:rPr>
  </w:style>
  <w:style w:type="character" w:styleId="ae">
    <w:name w:val="Hyperlink"/>
    <w:uiPriority w:val="99"/>
    <w:rsid w:val="00F377B1"/>
    <w:rPr>
      <w:rFonts w:ascii="Segoe UI" w:hAnsi="Segoe UI" w:cs="Segoe UI"/>
      <w:color w:val="0000FF"/>
      <w:sz w:val="18"/>
      <w:szCs w:val="18"/>
      <w:u w:val="single"/>
    </w:rPr>
  </w:style>
  <w:style w:type="paragraph" w:customStyle="1" w:styleId="23">
    <w:name w:val="Основной текст с отступом23"/>
    <w:basedOn w:val="a"/>
    <w:rsid w:val="00F377B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377B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377B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377B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377B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377B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377B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377B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377B1"/>
    <w:pPr>
      <w:ind w:firstLine="708"/>
      <w:jc w:val="both"/>
    </w:pPr>
    <w:rPr>
      <w:rFonts w:ascii="Arial" w:eastAsia="Times New Roman" w:hAnsi="Arial"/>
      <w:b/>
      <w:sz w:val="18"/>
      <w:lang w:val="uk-UA" w:eastAsia="uk-UA"/>
    </w:rPr>
  </w:style>
  <w:style w:type="character" w:customStyle="1" w:styleId="csa939b0971">
    <w:name w:val="csa939b0971"/>
    <w:rsid w:val="00F377B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377B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377B1"/>
    <w:pPr>
      <w:ind w:firstLine="708"/>
      <w:jc w:val="both"/>
    </w:pPr>
    <w:rPr>
      <w:rFonts w:ascii="Arial" w:eastAsia="Times New Roman" w:hAnsi="Arial"/>
      <w:b/>
      <w:sz w:val="18"/>
      <w:lang w:val="uk-UA" w:eastAsia="uk-UA"/>
    </w:rPr>
  </w:style>
  <w:style w:type="character" w:styleId="af">
    <w:name w:val="annotation reference"/>
    <w:semiHidden/>
    <w:unhideWhenUsed/>
    <w:rsid w:val="00F377B1"/>
    <w:rPr>
      <w:sz w:val="16"/>
      <w:szCs w:val="16"/>
    </w:rPr>
  </w:style>
  <w:style w:type="paragraph" w:styleId="af0">
    <w:name w:val="annotation text"/>
    <w:basedOn w:val="a"/>
    <w:link w:val="af1"/>
    <w:semiHidden/>
    <w:unhideWhenUsed/>
    <w:rsid w:val="00F377B1"/>
    <w:rPr>
      <w:rFonts w:eastAsia="Times New Roman"/>
      <w:lang w:val="uk-UA" w:eastAsia="uk-UA"/>
    </w:rPr>
  </w:style>
  <w:style w:type="character" w:customStyle="1" w:styleId="af1">
    <w:name w:val="Текст примечания Знак"/>
    <w:link w:val="af0"/>
    <w:semiHidden/>
    <w:rsid w:val="00F377B1"/>
    <w:rPr>
      <w:rFonts w:ascii="Times New Roman" w:eastAsia="Times New Roman" w:hAnsi="Times New Roman"/>
      <w:lang w:val="uk-UA" w:eastAsia="uk-UA"/>
    </w:rPr>
  </w:style>
  <w:style w:type="paragraph" w:styleId="af2">
    <w:name w:val="annotation subject"/>
    <w:basedOn w:val="af0"/>
    <w:next w:val="af0"/>
    <w:link w:val="af3"/>
    <w:semiHidden/>
    <w:unhideWhenUsed/>
    <w:rsid w:val="00F377B1"/>
    <w:rPr>
      <w:b/>
      <w:bCs/>
    </w:rPr>
  </w:style>
  <w:style w:type="character" w:customStyle="1" w:styleId="af3">
    <w:name w:val="Тема примечания Знак"/>
    <w:link w:val="af2"/>
    <w:semiHidden/>
    <w:rsid w:val="00F377B1"/>
    <w:rPr>
      <w:rFonts w:ascii="Times New Roman" w:eastAsia="Times New Roman" w:hAnsi="Times New Roman"/>
      <w:b/>
      <w:bCs/>
      <w:lang w:val="uk-UA" w:eastAsia="uk-UA"/>
    </w:rPr>
  </w:style>
  <w:style w:type="paragraph" w:styleId="af4">
    <w:name w:val="Revision"/>
    <w:hidden/>
    <w:uiPriority w:val="99"/>
    <w:semiHidden/>
    <w:rsid w:val="00F377B1"/>
    <w:rPr>
      <w:rFonts w:ascii="Times New Roman" w:eastAsia="Times New Roman" w:hAnsi="Times New Roman"/>
      <w:sz w:val="24"/>
      <w:szCs w:val="24"/>
    </w:rPr>
  </w:style>
  <w:style w:type="character" w:customStyle="1" w:styleId="csb3e8c9cf69">
    <w:name w:val="csb3e8c9cf69"/>
    <w:rsid w:val="00F377B1"/>
    <w:rPr>
      <w:rFonts w:ascii="Arial" w:hAnsi="Arial" w:cs="Arial" w:hint="default"/>
      <w:b/>
      <w:bCs/>
      <w:i w:val="0"/>
      <w:iCs w:val="0"/>
      <w:color w:val="000000"/>
      <w:sz w:val="18"/>
      <w:szCs w:val="18"/>
      <w:shd w:val="clear" w:color="auto" w:fill="auto"/>
    </w:rPr>
  </w:style>
  <w:style w:type="character" w:customStyle="1" w:styleId="csf229d0ff64">
    <w:name w:val="csf229d0ff64"/>
    <w:rsid w:val="00F377B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377B1"/>
    <w:rPr>
      <w:rFonts w:ascii="Arial" w:eastAsia="Times New Roman" w:hAnsi="Arial"/>
      <w:sz w:val="24"/>
      <w:szCs w:val="24"/>
      <w:lang w:val="uk-UA" w:eastAsia="uk-UA"/>
    </w:rPr>
  </w:style>
  <w:style w:type="character" w:customStyle="1" w:styleId="csd398459525">
    <w:name w:val="csd398459525"/>
    <w:rsid w:val="00F377B1"/>
    <w:rPr>
      <w:rFonts w:ascii="Arial" w:hAnsi="Arial" w:cs="Arial" w:hint="default"/>
      <w:b/>
      <w:bCs/>
      <w:i/>
      <w:iCs/>
      <w:color w:val="000000"/>
      <w:sz w:val="18"/>
      <w:szCs w:val="18"/>
      <w:u w:val="single"/>
      <w:shd w:val="clear" w:color="auto" w:fill="auto"/>
    </w:rPr>
  </w:style>
  <w:style w:type="character" w:customStyle="1" w:styleId="csd3c90d4325">
    <w:name w:val="csd3c90d4325"/>
    <w:rsid w:val="00F377B1"/>
    <w:rPr>
      <w:rFonts w:ascii="Arial" w:hAnsi="Arial" w:cs="Arial" w:hint="default"/>
      <w:b w:val="0"/>
      <w:bCs w:val="0"/>
      <w:i/>
      <w:iCs/>
      <w:color w:val="000000"/>
      <w:sz w:val="18"/>
      <w:szCs w:val="18"/>
      <w:shd w:val="clear" w:color="auto" w:fill="auto"/>
    </w:rPr>
  </w:style>
  <w:style w:type="character" w:customStyle="1" w:styleId="csb86c8cfe3">
    <w:name w:val="csb86c8cfe3"/>
    <w:rsid w:val="00F377B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377B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377B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377B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377B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377B1"/>
    <w:pPr>
      <w:ind w:firstLine="708"/>
      <w:jc w:val="both"/>
    </w:pPr>
    <w:rPr>
      <w:rFonts w:ascii="Arial" w:eastAsia="Times New Roman" w:hAnsi="Arial"/>
      <w:b/>
      <w:sz w:val="18"/>
      <w:lang w:val="uk-UA" w:eastAsia="uk-UA"/>
    </w:rPr>
  </w:style>
  <w:style w:type="character" w:customStyle="1" w:styleId="csab6e076977">
    <w:name w:val="csab6e076977"/>
    <w:rsid w:val="00F377B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377B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377B1"/>
    <w:rPr>
      <w:rFonts w:ascii="Arial" w:hAnsi="Arial" w:cs="Arial" w:hint="default"/>
      <w:b/>
      <w:bCs/>
      <w:i w:val="0"/>
      <w:iCs w:val="0"/>
      <w:color w:val="000000"/>
      <w:sz w:val="18"/>
      <w:szCs w:val="18"/>
      <w:shd w:val="clear" w:color="auto" w:fill="auto"/>
    </w:rPr>
  </w:style>
  <w:style w:type="character" w:customStyle="1" w:styleId="cs607602ac2">
    <w:name w:val="cs607602ac2"/>
    <w:rsid w:val="00F377B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377B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377B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377B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377B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377B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377B1"/>
    <w:pPr>
      <w:ind w:firstLine="708"/>
      <w:jc w:val="both"/>
    </w:pPr>
    <w:rPr>
      <w:rFonts w:ascii="Arial" w:eastAsia="Times New Roman" w:hAnsi="Arial"/>
      <w:b/>
      <w:sz w:val="18"/>
      <w:lang w:val="uk-UA" w:eastAsia="uk-UA"/>
    </w:rPr>
  </w:style>
  <w:style w:type="character" w:customStyle="1" w:styleId="csab6e0769291">
    <w:name w:val="csab6e0769291"/>
    <w:rsid w:val="00F377B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377B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377B1"/>
    <w:pPr>
      <w:ind w:firstLine="708"/>
      <w:jc w:val="both"/>
    </w:pPr>
    <w:rPr>
      <w:rFonts w:ascii="Arial" w:eastAsia="Times New Roman" w:hAnsi="Arial"/>
      <w:b/>
      <w:sz w:val="18"/>
      <w:lang w:val="uk-UA" w:eastAsia="uk-UA"/>
    </w:rPr>
  </w:style>
  <w:style w:type="character" w:customStyle="1" w:styleId="csf562b92915">
    <w:name w:val="csf562b92915"/>
    <w:rsid w:val="00F377B1"/>
    <w:rPr>
      <w:rFonts w:ascii="Arial" w:hAnsi="Arial" w:cs="Arial" w:hint="default"/>
      <w:b/>
      <w:bCs/>
      <w:i/>
      <w:iCs/>
      <w:color w:val="000000"/>
      <w:sz w:val="18"/>
      <w:szCs w:val="18"/>
      <w:shd w:val="clear" w:color="auto" w:fill="auto"/>
    </w:rPr>
  </w:style>
  <w:style w:type="character" w:customStyle="1" w:styleId="cseed234731">
    <w:name w:val="cseed234731"/>
    <w:rsid w:val="00F377B1"/>
    <w:rPr>
      <w:rFonts w:ascii="Arial" w:hAnsi="Arial" w:cs="Arial" w:hint="default"/>
      <w:b/>
      <w:bCs/>
      <w:i/>
      <w:iCs/>
      <w:color w:val="000000"/>
      <w:sz w:val="12"/>
      <w:szCs w:val="12"/>
      <w:shd w:val="clear" w:color="auto" w:fill="auto"/>
    </w:rPr>
  </w:style>
  <w:style w:type="character" w:customStyle="1" w:styleId="csb3e8c9cf35">
    <w:name w:val="csb3e8c9cf35"/>
    <w:rsid w:val="00F377B1"/>
    <w:rPr>
      <w:rFonts w:ascii="Arial" w:hAnsi="Arial" w:cs="Arial" w:hint="default"/>
      <w:b/>
      <w:bCs/>
      <w:i w:val="0"/>
      <w:iCs w:val="0"/>
      <w:color w:val="000000"/>
      <w:sz w:val="18"/>
      <w:szCs w:val="18"/>
      <w:shd w:val="clear" w:color="auto" w:fill="auto"/>
    </w:rPr>
  </w:style>
  <w:style w:type="character" w:customStyle="1" w:styleId="csb3e8c9cf28">
    <w:name w:val="csb3e8c9cf28"/>
    <w:rsid w:val="00F377B1"/>
    <w:rPr>
      <w:rFonts w:ascii="Arial" w:hAnsi="Arial" w:cs="Arial" w:hint="default"/>
      <w:b/>
      <w:bCs/>
      <w:i w:val="0"/>
      <w:iCs w:val="0"/>
      <w:color w:val="000000"/>
      <w:sz w:val="18"/>
      <w:szCs w:val="18"/>
      <w:shd w:val="clear" w:color="auto" w:fill="auto"/>
    </w:rPr>
  </w:style>
  <w:style w:type="character" w:customStyle="1" w:styleId="csf562b9296">
    <w:name w:val="csf562b9296"/>
    <w:rsid w:val="00F377B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377B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377B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377B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377B1"/>
    <w:pPr>
      <w:ind w:firstLine="708"/>
      <w:jc w:val="both"/>
    </w:pPr>
    <w:rPr>
      <w:rFonts w:ascii="Arial" w:eastAsia="Times New Roman" w:hAnsi="Arial"/>
      <w:b/>
      <w:sz w:val="18"/>
      <w:lang w:val="uk-UA" w:eastAsia="uk-UA"/>
    </w:rPr>
  </w:style>
  <w:style w:type="character" w:customStyle="1" w:styleId="csab6e076930">
    <w:name w:val="csab6e076930"/>
    <w:rsid w:val="00F377B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377B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377B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377B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377B1"/>
    <w:pPr>
      <w:ind w:firstLine="708"/>
      <w:jc w:val="both"/>
    </w:pPr>
    <w:rPr>
      <w:rFonts w:ascii="Arial" w:eastAsia="Times New Roman" w:hAnsi="Arial"/>
      <w:b/>
      <w:sz w:val="18"/>
      <w:lang w:val="uk-UA" w:eastAsia="uk-UA"/>
    </w:rPr>
  </w:style>
  <w:style w:type="paragraph" w:customStyle="1" w:styleId="24">
    <w:name w:val="Обычный2"/>
    <w:rsid w:val="00F377B1"/>
    <w:rPr>
      <w:rFonts w:ascii="Times New Roman" w:eastAsia="Times New Roman" w:hAnsi="Times New Roman"/>
      <w:sz w:val="24"/>
      <w:lang w:eastAsia="ru-RU"/>
    </w:rPr>
  </w:style>
  <w:style w:type="paragraph" w:customStyle="1" w:styleId="220">
    <w:name w:val="Основной текст с отступом22"/>
    <w:basedOn w:val="a"/>
    <w:rsid w:val="00F377B1"/>
    <w:pPr>
      <w:spacing w:before="120" w:after="120"/>
    </w:pPr>
    <w:rPr>
      <w:rFonts w:ascii="Arial" w:eastAsia="Times New Roman" w:hAnsi="Arial"/>
      <w:sz w:val="18"/>
    </w:rPr>
  </w:style>
  <w:style w:type="paragraph" w:customStyle="1" w:styleId="221">
    <w:name w:val="Заголовок 22"/>
    <w:basedOn w:val="a"/>
    <w:rsid w:val="00F377B1"/>
    <w:rPr>
      <w:rFonts w:ascii="Arial" w:eastAsia="Times New Roman" w:hAnsi="Arial"/>
      <w:b/>
      <w:caps/>
      <w:sz w:val="16"/>
    </w:rPr>
  </w:style>
  <w:style w:type="paragraph" w:customStyle="1" w:styleId="421">
    <w:name w:val="Заголовок 42"/>
    <w:basedOn w:val="a"/>
    <w:rsid w:val="00F377B1"/>
    <w:rPr>
      <w:rFonts w:ascii="Arial" w:eastAsia="Times New Roman" w:hAnsi="Arial"/>
      <w:b/>
    </w:rPr>
  </w:style>
  <w:style w:type="paragraph" w:customStyle="1" w:styleId="3a">
    <w:name w:val="Обычный3"/>
    <w:rsid w:val="00F377B1"/>
    <w:rPr>
      <w:rFonts w:ascii="Times New Roman" w:eastAsia="Times New Roman" w:hAnsi="Times New Roman"/>
      <w:sz w:val="24"/>
      <w:lang w:eastAsia="ru-RU"/>
    </w:rPr>
  </w:style>
  <w:style w:type="paragraph" w:customStyle="1" w:styleId="240">
    <w:name w:val="Основной текст с отступом24"/>
    <w:basedOn w:val="a"/>
    <w:rsid w:val="00F377B1"/>
    <w:pPr>
      <w:spacing w:before="120" w:after="120"/>
    </w:pPr>
    <w:rPr>
      <w:rFonts w:ascii="Arial" w:eastAsia="Times New Roman" w:hAnsi="Arial"/>
      <w:sz w:val="18"/>
    </w:rPr>
  </w:style>
  <w:style w:type="paragraph" w:customStyle="1" w:styleId="230">
    <w:name w:val="Заголовок 23"/>
    <w:basedOn w:val="a"/>
    <w:rsid w:val="00F377B1"/>
    <w:rPr>
      <w:rFonts w:ascii="Arial" w:eastAsia="Times New Roman" w:hAnsi="Arial"/>
      <w:b/>
      <w:caps/>
      <w:sz w:val="16"/>
    </w:rPr>
  </w:style>
  <w:style w:type="paragraph" w:customStyle="1" w:styleId="430">
    <w:name w:val="Заголовок 43"/>
    <w:basedOn w:val="a"/>
    <w:rsid w:val="00F377B1"/>
    <w:rPr>
      <w:rFonts w:ascii="Arial" w:eastAsia="Times New Roman" w:hAnsi="Arial"/>
      <w:b/>
    </w:rPr>
  </w:style>
  <w:style w:type="paragraph" w:customStyle="1" w:styleId="BodyTextIndent">
    <w:name w:val="Body Text Indent"/>
    <w:basedOn w:val="a"/>
    <w:rsid w:val="00F377B1"/>
    <w:pPr>
      <w:spacing w:before="120" w:after="120"/>
    </w:pPr>
    <w:rPr>
      <w:rFonts w:ascii="Arial" w:eastAsia="Times New Roman" w:hAnsi="Arial"/>
      <w:sz w:val="18"/>
    </w:rPr>
  </w:style>
  <w:style w:type="paragraph" w:customStyle="1" w:styleId="Heading2">
    <w:name w:val="Heading 2"/>
    <w:basedOn w:val="a"/>
    <w:rsid w:val="00F377B1"/>
    <w:rPr>
      <w:rFonts w:ascii="Arial" w:eastAsia="Times New Roman" w:hAnsi="Arial"/>
      <w:b/>
      <w:caps/>
      <w:sz w:val="16"/>
    </w:rPr>
  </w:style>
  <w:style w:type="paragraph" w:customStyle="1" w:styleId="Heading4">
    <w:name w:val="Heading 4"/>
    <w:basedOn w:val="a"/>
    <w:rsid w:val="00F377B1"/>
    <w:rPr>
      <w:rFonts w:ascii="Arial" w:eastAsia="Times New Roman" w:hAnsi="Arial"/>
      <w:b/>
    </w:rPr>
  </w:style>
  <w:style w:type="paragraph" w:customStyle="1" w:styleId="62">
    <w:name w:val="Основной текст с отступом62"/>
    <w:basedOn w:val="a"/>
    <w:rsid w:val="00F377B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377B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377B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377B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377B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377B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377B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377B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377B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377B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377B1"/>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377B1"/>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377B1"/>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377B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377B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377B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377B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377B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377B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377B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377B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377B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377B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377B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377B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377B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377B1"/>
    <w:pPr>
      <w:ind w:firstLine="708"/>
      <w:jc w:val="both"/>
    </w:pPr>
    <w:rPr>
      <w:rFonts w:ascii="Arial" w:eastAsia="Times New Roman" w:hAnsi="Arial"/>
      <w:b/>
      <w:sz w:val="18"/>
      <w:lang w:val="uk-UA" w:eastAsia="uk-UA"/>
    </w:rPr>
  </w:style>
  <w:style w:type="character" w:customStyle="1" w:styleId="csab6e076965">
    <w:name w:val="csab6e076965"/>
    <w:rsid w:val="00F377B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377B1"/>
    <w:pPr>
      <w:ind w:firstLine="708"/>
      <w:jc w:val="both"/>
    </w:pPr>
    <w:rPr>
      <w:rFonts w:ascii="Arial" w:eastAsia="Times New Roman" w:hAnsi="Arial"/>
      <w:b/>
      <w:sz w:val="18"/>
      <w:lang w:val="uk-UA" w:eastAsia="uk-UA"/>
    </w:rPr>
  </w:style>
  <w:style w:type="character" w:customStyle="1" w:styleId="csf229d0ff33">
    <w:name w:val="csf229d0ff33"/>
    <w:rsid w:val="00F377B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377B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377B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377B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377B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377B1"/>
    <w:pPr>
      <w:ind w:firstLine="708"/>
      <w:jc w:val="both"/>
    </w:pPr>
    <w:rPr>
      <w:rFonts w:ascii="Arial" w:eastAsia="Times New Roman" w:hAnsi="Arial"/>
      <w:b/>
      <w:sz w:val="18"/>
      <w:lang w:val="uk-UA" w:eastAsia="uk-UA"/>
    </w:rPr>
  </w:style>
  <w:style w:type="character" w:customStyle="1" w:styleId="csab6e076920">
    <w:name w:val="csab6e076920"/>
    <w:rsid w:val="00F377B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377B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377B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377B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377B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377B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377B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377B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377B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377B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377B1"/>
    <w:pPr>
      <w:ind w:firstLine="708"/>
      <w:jc w:val="both"/>
    </w:pPr>
    <w:rPr>
      <w:rFonts w:ascii="Arial" w:eastAsia="Times New Roman" w:hAnsi="Arial"/>
      <w:b/>
      <w:sz w:val="18"/>
      <w:lang w:val="uk-UA" w:eastAsia="uk-UA"/>
    </w:rPr>
  </w:style>
  <w:style w:type="character" w:customStyle="1" w:styleId="csf229d0ff50">
    <w:name w:val="csf229d0ff50"/>
    <w:rsid w:val="00F377B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377B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377B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377B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377B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377B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377B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377B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377B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377B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377B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377B1"/>
    <w:pPr>
      <w:ind w:firstLine="708"/>
      <w:jc w:val="both"/>
    </w:pPr>
    <w:rPr>
      <w:rFonts w:ascii="Arial" w:eastAsia="Times New Roman" w:hAnsi="Arial"/>
      <w:b/>
      <w:sz w:val="18"/>
      <w:lang w:val="uk-UA" w:eastAsia="uk-UA"/>
    </w:rPr>
  </w:style>
  <w:style w:type="character" w:customStyle="1" w:styleId="csf229d0ff83">
    <w:name w:val="csf229d0ff83"/>
    <w:rsid w:val="00F377B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377B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377B1"/>
    <w:pPr>
      <w:ind w:firstLine="708"/>
      <w:jc w:val="both"/>
    </w:pPr>
    <w:rPr>
      <w:rFonts w:ascii="Arial" w:eastAsia="Times New Roman" w:hAnsi="Arial"/>
      <w:b/>
      <w:sz w:val="18"/>
      <w:lang w:val="uk-UA" w:eastAsia="uk-UA"/>
    </w:rPr>
  </w:style>
  <w:style w:type="character" w:customStyle="1" w:styleId="csf229d0ff76">
    <w:name w:val="csf229d0ff76"/>
    <w:rsid w:val="00F377B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377B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377B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377B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377B1"/>
    <w:pPr>
      <w:ind w:firstLine="708"/>
      <w:jc w:val="both"/>
    </w:pPr>
    <w:rPr>
      <w:rFonts w:ascii="Arial" w:eastAsia="Times New Roman" w:hAnsi="Arial"/>
      <w:b/>
      <w:sz w:val="18"/>
      <w:lang w:val="uk-UA" w:eastAsia="uk-UA"/>
    </w:rPr>
  </w:style>
  <w:style w:type="character" w:customStyle="1" w:styleId="csf229d0ff20">
    <w:name w:val="csf229d0ff20"/>
    <w:rsid w:val="00F377B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377B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377B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377B1"/>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F377B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377B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377B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377B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377B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377B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377B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377B1"/>
    <w:pPr>
      <w:ind w:firstLine="708"/>
      <w:jc w:val="both"/>
    </w:pPr>
    <w:rPr>
      <w:rFonts w:ascii="Arial" w:eastAsia="Times New Roman" w:hAnsi="Arial"/>
      <w:b/>
      <w:sz w:val="18"/>
      <w:lang w:val="uk-UA" w:eastAsia="uk-UA"/>
    </w:rPr>
  </w:style>
  <w:style w:type="character" w:customStyle="1" w:styleId="csab6e07697">
    <w:name w:val="csab6e07697"/>
    <w:rsid w:val="00F377B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377B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377B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377B1"/>
    <w:pPr>
      <w:ind w:firstLine="708"/>
      <w:jc w:val="both"/>
    </w:pPr>
    <w:rPr>
      <w:rFonts w:ascii="Arial" w:eastAsia="Times New Roman" w:hAnsi="Arial"/>
      <w:b/>
      <w:sz w:val="18"/>
      <w:lang w:val="uk-UA" w:eastAsia="uk-UA"/>
    </w:rPr>
  </w:style>
  <w:style w:type="character" w:customStyle="1" w:styleId="csb3e8c9cf94">
    <w:name w:val="csb3e8c9cf94"/>
    <w:rsid w:val="00F377B1"/>
    <w:rPr>
      <w:rFonts w:ascii="Arial" w:hAnsi="Arial" w:cs="Arial" w:hint="default"/>
      <w:b/>
      <w:bCs/>
      <w:i w:val="0"/>
      <w:iCs w:val="0"/>
      <w:color w:val="000000"/>
      <w:sz w:val="18"/>
      <w:szCs w:val="18"/>
      <w:shd w:val="clear" w:color="auto" w:fill="auto"/>
    </w:rPr>
  </w:style>
  <w:style w:type="character" w:customStyle="1" w:styleId="csf229d0ff91">
    <w:name w:val="csf229d0ff91"/>
    <w:rsid w:val="00F377B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377B1"/>
    <w:rPr>
      <w:rFonts w:ascii="Arial" w:eastAsia="Times New Roman" w:hAnsi="Arial"/>
      <w:b/>
      <w:caps/>
      <w:sz w:val="16"/>
      <w:lang w:val="ru-RU" w:eastAsia="ru-RU"/>
    </w:rPr>
  </w:style>
  <w:style w:type="character" w:customStyle="1" w:styleId="411">
    <w:name w:val="Заголовок 4 Знак1"/>
    <w:uiPriority w:val="9"/>
    <w:locked/>
    <w:rsid w:val="00F377B1"/>
    <w:rPr>
      <w:rFonts w:ascii="Arial" w:eastAsia="Times New Roman" w:hAnsi="Arial"/>
      <w:b/>
      <w:lang w:val="ru-RU" w:eastAsia="ru-RU"/>
    </w:rPr>
  </w:style>
  <w:style w:type="character" w:customStyle="1" w:styleId="csf229d0ff74">
    <w:name w:val="csf229d0ff74"/>
    <w:rsid w:val="00F377B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377B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377B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377B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377B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377B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377B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377B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377B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377B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377B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377B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377B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377B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377B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377B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377B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377B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377B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377B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377B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377B1"/>
    <w:rPr>
      <w:rFonts w:ascii="Arial" w:hAnsi="Arial" w:cs="Arial" w:hint="default"/>
      <w:b w:val="0"/>
      <w:bCs w:val="0"/>
      <w:i w:val="0"/>
      <w:iCs w:val="0"/>
      <w:color w:val="000000"/>
      <w:sz w:val="18"/>
      <w:szCs w:val="18"/>
      <w:shd w:val="clear" w:color="auto" w:fill="auto"/>
    </w:rPr>
  </w:style>
  <w:style w:type="character" w:customStyle="1" w:styleId="csba294252">
    <w:name w:val="csba294252"/>
    <w:rsid w:val="00F377B1"/>
    <w:rPr>
      <w:rFonts w:ascii="Segoe UI" w:hAnsi="Segoe UI" w:cs="Segoe UI" w:hint="default"/>
      <w:b/>
      <w:bCs/>
      <w:i/>
      <w:iCs/>
      <w:color w:val="102B56"/>
      <w:sz w:val="18"/>
      <w:szCs w:val="18"/>
      <w:shd w:val="clear" w:color="auto" w:fill="auto"/>
    </w:rPr>
  </w:style>
  <w:style w:type="character" w:customStyle="1" w:styleId="csf229d0ff131">
    <w:name w:val="csf229d0ff131"/>
    <w:rsid w:val="00F377B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377B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377B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377B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377B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377B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377B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377B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377B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377B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377B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377B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377B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377B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377B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377B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377B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377B1"/>
    <w:rPr>
      <w:rFonts w:ascii="Arial" w:hAnsi="Arial" w:cs="Arial" w:hint="default"/>
      <w:b/>
      <w:bCs/>
      <w:i/>
      <w:iCs/>
      <w:color w:val="000000"/>
      <w:sz w:val="18"/>
      <w:szCs w:val="18"/>
      <w:shd w:val="clear" w:color="auto" w:fill="auto"/>
    </w:rPr>
  </w:style>
  <w:style w:type="character" w:customStyle="1" w:styleId="csf229d0ff144">
    <w:name w:val="csf229d0ff144"/>
    <w:rsid w:val="00F377B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377B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377B1"/>
    <w:rPr>
      <w:rFonts w:ascii="Arial" w:hAnsi="Arial" w:cs="Arial" w:hint="default"/>
      <w:b/>
      <w:bCs/>
      <w:i/>
      <w:iCs/>
      <w:color w:val="000000"/>
      <w:sz w:val="18"/>
      <w:szCs w:val="18"/>
      <w:shd w:val="clear" w:color="auto" w:fill="auto"/>
    </w:rPr>
  </w:style>
  <w:style w:type="character" w:customStyle="1" w:styleId="csf229d0ff122">
    <w:name w:val="csf229d0ff122"/>
    <w:rsid w:val="00F377B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377B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377B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377B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377B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377B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377B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377B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377B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377B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377B1"/>
    <w:rPr>
      <w:rFonts w:ascii="Arial" w:hAnsi="Arial" w:cs="Arial"/>
      <w:sz w:val="18"/>
      <w:szCs w:val="18"/>
      <w:lang w:val="ru-RU"/>
    </w:rPr>
  </w:style>
  <w:style w:type="paragraph" w:customStyle="1" w:styleId="Arial90">
    <w:name w:val="Arial9(без отступов)"/>
    <w:link w:val="Arial9"/>
    <w:semiHidden/>
    <w:rsid w:val="00F377B1"/>
    <w:pPr>
      <w:ind w:left="-113"/>
    </w:pPr>
    <w:rPr>
      <w:rFonts w:ascii="Arial" w:hAnsi="Arial" w:cs="Arial"/>
      <w:sz w:val="18"/>
      <w:szCs w:val="18"/>
      <w:lang w:val="ru-RU" w:eastAsia="en-US"/>
    </w:rPr>
  </w:style>
  <w:style w:type="character" w:customStyle="1" w:styleId="csf229d0ff178">
    <w:name w:val="csf229d0ff178"/>
    <w:rsid w:val="00F377B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377B1"/>
    <w:rPr>
      <w:rFonts w:ascii="Arial" w:hAnsi="Arial" w:cs="Arial" w:hint="default"/>
      <w:b/>
      <w:bCs/>
      <w:i w:val="0"/>
      <w:iCs w:val="0"/>
      <w:color w:val="000000"/>
      <w:sz w:val="18"/>
      <w:szCs w:val="18"/>
      <w:shd w:val="clear" w:color="auto" w:fill="auto"/>
    </w:rPr>
  </w:style>
  <w:style w:type="character" w:customStyle="1" w:styleId="csf229d0ff8">
    <w:name w:val="csf229d0ff8"/>
    <w:rsid w:val="00F377B1"/>
    <w:rPr>
      <w:rFonts w:ascii="Arial" w:hAnsi="Arial" w:cs="Arial" w:hint="default"/>
      <w:b w:val="0"/>
      <w:bCs w:val="0"/>
      <w:i w:val="0"/>
      <w:iCs w:val="0"/>
      <w:color w:val="000000"/>
      <w:sz w:val="18"/>
      <w:szCs w:val="18"/>
      <w:shd w:val="clear" w:color="auto" w:fill="auto"/>
    </w:rPr>
  </w:style>
  <w:style w:type="character" w:customStyle="1" w:styleId="cs9b006263">
    <w:name w:val="cs9b006263"/>
    <w:rsid w:val="00F377B1"/>
    <w:rPr>
      <w:rFonts w:ascii="Arial" w:hAnsi="Arial" w:cs="Arial" w:hint="default"/>
      <w:b/>
      <w:bCs/>
      <w:i w:val="0"/>
      <w:iCs w:val="0"/>
      <w:color w:val="000000"/>
      <w:sz w:val="20"/>
      <w:szCs w:val="20"/>
      <w:shd w:val="clear" w:color="auto" w:fill="auto"/>
    </w:rPr>
  </w:style>
  <w:style w:type="character" w:customStyle="1" w:styleId="csf229d0ff36">
    <w:name w:val="csf229d0ff36"/>
    <w:rsid w:val="00F377B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377B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377B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377B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377B1"/>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F377B1"/>
    <w:pPr>
      <w:snapToGrid w:val="0"/>
      <w:ind w:left="720"/>
      <w:contextualSpacing/>
    </w:pPr>
    <w:rPr>
      <w:rFonts w:ascii="Arial" w:eastAsia="Times New Roman" w:hAnsi="Arial"/>
      <w:sz w:val="28"/>
    </w:rPr>
  </w:style>
  <w:style w:type="character" w:customStyle="1" w:styleId="csf229d0ff102">
    <w:name w:val="csf229d0ff102"/>
    <w:rsid w:val="00F377B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377B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377B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377B1"/>
    <w:rPr>
      <w:rFonts w:ascii="Arial" w:hAnsi="Arial" w:cs="Arial" w:hint="default"/>
      <w:b/>
      <w:bCs/>
      <w:i/>
      <w:iCs/>
      <w:color w:val="000000"/>
      <w:sz w:val="18"/>
      <w:szCs w:val="18"/>
      <w:shd w:val="clear" w:color="auto" w:fill="auto"/>
    </w:rPr>
  </w:style>
  <w:style w:type="character" w:customStyle="1" w:styleId="csf229d0ff142">
    <w:name w:val="csf229d0ff142"/>
    <w:rsid w:val="00F377B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377B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377B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377B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377B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377B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377B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377B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377B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377B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377B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377B1"/>
    <w:rPr>
      <w:rFonts w:ascii="Arial" w:hAnsi="Arial" w:cs="Arial" w:hint="default"/>
      <w:b/>
      <w:bCs/>
      <w:i w:val="0"/>
      <w:iCs w:val="0"/>
      <w:color w:val="000000"/>
      <w:sz w:val="18"/>
      <w:szCs w:val="18"/>
      <w:shd w:val="clear" w:color="auto" w:fill="auto"/>
    </w:rPr>
  </w:style>
  <w:style w:type="character" w:customStyle="1" w:styleId="csf229d0ff107">
    <w:name w:val="csf229d0ff107"/>
    <w:rsid w:val="00F377B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377B1"/>
    <w:rPr>
      <w:rFonts w:ascii="Arial" w:hAnsi="Arial" w:cs="Arial" w:hint="default"/>
      <w:b/>
      <w:bCs/>
      <w:i/>
      <w:iCs/>
      <w:color w:val="000000"/>
      <w:sz w:val="18"/>
      <w:szCs w:val="18"/>
      <w:shd w:val="clear" w:color="auto" w:fill="auto"/>
    </w:rPr>
  </w:style>
  <w:style w:type="character" w:customStyle="1" w:styleId="csab6e076993">
    <w:name w:val="csab6e076993"/>
    <w:rsid w:val="00F377B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377B1"/>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F377B1"/>
    <w:rPr>
      <w:rFonts w:ascii="Arial" w:hAnsi="Arial"/>
      <w:sz w:val="18"/>
      <w:lang w:val="x-none" w:eastAsia="ru-RU"/>
    </w:rPr>
  </w:style>
  <w:style w:type="paragraph" w:customStyle="1" w:styleId="Arial960">
    <w:name w:val="Arial9+6пт"/>
    <w:basedOn w:val="a"/>
    <w:link w:val="Arial96"/>
    <w:rsid w:val="00F377B1"/>
    <w:pPr>
      <w:snapToGrid w:val="0"/>
      <w:spacing w:before="120"/>
    </w:pPr>
    <w:rPr>
      <w:rFonts w:ascii="Arial" w:hAnsi="Arial"/>
      <w:sz w:val="18"/>
      <w:lang w:val="x-none"/>
    </w:rPr>
  </w:style>
  <w:style w:type="character" w:customStyle="1" w:styleId="csf229d0ff86">
    <w:name w:val="csf229d0ff86"/>
    <w:rsid w:val="00F377B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377B1"/>
    <w:rPr>
      <w:rFonts w:ascii="Segoe UI" w:hAnsi="Segoe UI" w:cs="Segoe UI" w:hint="default"/>
      <w:b/>
      <w:bCs/>
      <w:i/>
      <w:iCs/>
      <w:color w:val="102B56"/>
      <w:sz w:val="18"/>
      <w:szCs w:val="18"/>
      <w:shd w:val="clear" w:color="auto" w:fill="auto"/>
    </w:rPr>
  </w:style>
  <w:style w:type="character" w:customStyle="1" w:styleId="csab6e076914">
    <w:name w:val="csab6e076914"/>
    <w:rsid w:val="00F377B1"/>
    <w:rPr>
      <w:rFonts w:ascii="Arial" w:hAnsi="Arial" w:cs="Arial" w:hint="default"/>
      <w:b w:val="0"/>
      <w:bCs w:val="0"/>
      <w:i w:val="0"/>
      <w:iCs w:val="0"/>
      <w:color w:val="000000"/>
      <w:sz w:val="18"/>
      <w:szCs w:val="18"/>
    </w:rPr>
  </w:style>
  <w:style w:type="character" w:customStyle="1" w:styleId="csf229d0ff134">
    <w:name w:val="csf229d0ff134"/>
    <w:rsid w:val="00F377B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377B1"/>
    <w:rPr>
      <w:rFonts w:ascii="Arial" w:hAnsi="Arial" w:cs="Arial" w:hint="default"/>
      <w:b/>
      <w:bCs/>
      <w:i/>
      <w:iCs/>
      <w:color w:val="000000"/>
      <w:sz w:val="20"/>
      <w:szCs w:val="20"/>
      <w:shd w:val="clear" w:color="auto" w:fill="auto"/>
    </w:rPr>
  </w:style>
  <w:style w:type="character" w:styleId="af6">
    <w:name w:val="FollowedHyperlink"/>
    <w:uiPriority w:val="99"/>
    <w:unhideWhenUsed/>
    <w:rsid w:val="00F377B1"/>
    <w:rPr>
      <w:color w:val="954F72"/>
      <w:u w:val="single"/>
    </w:rPr>
  </w:style>
  <w:style w:type="paragraph" w:customStyle="1" w:styleId="msonormal0">
    <w:name w:val="msonormal"/>
    <w:basedOn w:val="a"/>
    <w:rsid w:val="00F377B1"/>
    <w:pPr>
      <w:spacing w:before="100" w:beforeAutospacing="1" w:after="100" w:afterAutospacing="1"/>
    </w:pPr>
    <w:rPr>
      <w:sz w:val="24"/>
      <w:szCs w:val="24"/>
      <w:lang w:val="en-US" w:eastAsia="en-US"/>
    </w:rPr>
  </w:style>
  <w:style w:type="paragraph" w:styleId="af7">
    <w:name w:val="Title"/>
    <w:basedOn w:val="a"/>
    <w:link w:val="af8"/>
    <w:uiPriority w:val="99"/>
    <w:qFormat/>
    <w:rsid w:val="00F377B1"/>
    <w:rPr>
      <w:sz w:val="24"/>
      <w:szCs w:val="24"/>
      <w:lang w:val="en-US" w:eastAsia="en-US"/>
    </w:rPr>
  </w:style>
  <w:style w:type="character" w:customStyle="1" w:styleId="af8">
    <w:name w:val="Заголовок Знак"/>
    <w:link w:val="af7"/>
    <w:uiPriority w:val="99"/>
    <w:rsid w:val="00F377B1"/>
    <w:rPr>
      <w:rFonts w:ascii="Times New Roman" w:hAnsi="Times New Roman"/>
      <w:sz w:val="24"/>
      <w:szCs w:val="24"/>
    </w:rPr>
  </w:style>
  <w:style w:type="paragraph" w:styleId="25">
    <w:name w:val="Body Text 2"/>
    <w:basedOn w:val="a"/>
    <w:link w:val="27"/>
    <w:uiPriority w:val="99"/>
    <w:unhideWhenUsed/>
    <w:rsid w:val="00F377B1"/>
    <w:rPr>
      <w:sz w:val="24"/>
      <w:szCs w:val="24"/>
      <w:lang w:val="en-US" w:eastAsia="en-US"/>
    </w:rPr>
  </w:style>
  <w:style w:type="character" w:customStyle="1" w:styleId="27">
    <w:name w:val="Основной текст 2 Знак"/>
    <w:link w:val="25"/>
    <w:uiPriority w:val="99"/>
    <w:rsid w:val="00F377B1"/>
    <w:rPr>
      <w:rFonts w:ascii="Times New Roman" w:hAnsi="Times New Roman"/>
      <w:sz w:val="24"/>
      <w:szCs w:val="24"/>
    </w:rPr>
  </w:style>
  <w:style w:type="character" w:customStyle="1" w:styleId="af9">
    <w:name w:val="Название Знак"/>
    <w:link w:val="afa"/>
    <w:locked/>
    <w:rsid w:val="00F377B1"/>
    <w:rPr>
      <w:rFonts w:ascii="Cambria" w:hAnsi="Cambria"/>
      <w:color w:val="17365D"/>
      <w:spacing w:val="5"/>
    </w:rPr>
  </w:style>
  <w:style w:type="paragraph" w:customStyle="1" w:styleId="afa">
    <w:name w:val="Название"/>
    <w:basedOn w:val="a"/>
    <w:link w:val="af9"/>
    <w:rsid w:val="00F377B1"/>
    <w:rPr>
      <w:rFonts w:ascii="Cambria" w:hAnsi="Cambria"/>
      <w:color w:val="17365D"/>
      <w:spacing w:val="5"/>
      <w:lang w:val="en-US" w:eastAsia="en-US"/>
    </w:rPr>
  </w:style>
  <w:style w:type="character" w:customStyle="1" w:styleId="afb">
    <w:name w:val="Верхній колонтитул Знак"/>
    <w:link w:val="2a"/>
    <w:uiPriority w:val="99"/>
    <w:locked/>
    <w:rsid w:val="00F377B1"/>
  </w:style>
  <w:style w:type="paragraph" w:customStyle="1" w:styleId="2a">
    <w:name w:val="Верхній колонтитул2"/>
    <w:basedOn w:val="a"/>
    <w:link w:val="afb"/>
    <w:uiPriority w:val="99"/>
    <w:rsid w:val="00F377B1"/>
    <w:rPr>
      <w:rFonts w:ascii="Calibri" w:hAnsi="Calibri"/>
      <w:lang w:val="en-US" w:eastAsia="en-US"/>
    </w:rPr>
  </w:style>
  <w:style w:type="character" w:customStyle="1" w:styleId="afc">
    <w:name w:val="Нижній колонтитул Знак"/>
    <w:link w:val="2b"/>
    <w:uiPriority w:val="99"/>
    <w:locked/>
    <w:rsid w:val="00F377B1"/>
  </w:style>
  <w:style w:type="paragraph" w:customStyle="1" w:styleId="2b">
    <w:name w:val="Нижній колонтитул2"/>
    <w:basedOn w:val="a"/>
    <w:link w:val="afc"/>
    <w:uiPriority w:val="99"/>
    <w:rsid w:val="00F377B1"/>
    <w:rPr>
      <w:rFonts w:ascii="Calibri" w:hAnsi="Calibri"/>
      <w:lang w:val="en-US" w:eastAsia="en-US"/>
    </w:rPr>
  </w:style>
  <w:style w:type="character" w:customStyle="1" w:styleId="afd">
    <w:name w:val="Назва Знак"/>
    <w:link w:val="2c"/>
    <w:locked/>
    <w:rsid w:val="00F377B1"/>
    <w:rPr>
      <w:rFonts w:ascii="Calibri Light" w:hAnsi="Calibri Light" w:cs="Calibri Light"/>
      <w:spacing w:val="-10"/>
    </w:rPr>
  </w:style>
  <w:style w:type="paragraph" w:customStyle="1" w:styleId="2c">
    <w:name w:val="Назва2"/>
    <w:basedOn w:val="a"/>
    <w:link w:val="afd"/>
    <w:rsid w:val="00F377B1"/>
    <w:rPr>
      <w:rFonts w:ascii="Calibri Light" w:hAnsi="Calibri Light" w:cs="Calibri Light"/>
      <w:spacing w:val="-10"/>
      <w:lang w:val="en-US" w:eastAsia="en-US"/>
    </w:rPr>
  </w:style>
  <w:style w:type="character" w:customStyle="1" w:styleId="2d">
    <w:name w:val="Основний текст 2 Знак"/>
    <w:link w:val="222"/>
    <w:locked/>
    <w:rsid w:val="00F377B1"/>
  </w:style>
  <w:style w:type="paragraph" w:customStyle="1" w:styleId="222">
    <w:name w:val="Основний текст 22"/>
    <w:basedOn w:val="a"/>
    <w:link w:val="2d"/>
    <w:rsid w:val="00F377B1"/>
    <w:rPr>
      <w:rFonts w:ascii="Calibri" w:hAnsi="Calibri"/>
      <w:lang w:val="en-US" w:eastAsia="en-US"/>
    </w:rPr>
  </w:style>
  <w:style w:type="character" w:customStyle="1" w:styleId="afe">
    <w:name w:val="Текст у виносці Знак"/>
    <w:link w:val="2e"/>
    <w:locked/>
    <w:rsid w:val="00F377B1"/>
    <w:rPr>
      <w:rFonts w:ascii="Segoe UI" w:hAnsi="Segoe UI" w:cs="Segoe UI"/>
    </w:rPr>
  </w:style>
  <w:style w:type="paragraph" w:customStyle="1" w:styleId="2e">
    <w:name w:val="Текст у виносці2"/>
    <w:basedOn w:val="a"/>
    <w:link w:val="afe"/>
    <w:rsid w:val="00F377B1"/>
    <w:rPr>
      <w:rFonts w:ascii="Segoe UI" w:hAnsi="Segoe UI" w:cs="Segoe UI"/>
      <w:lang w:val="en-US" w:eastAsia="en-US"/>
    </w:rPr>
  </w:style>
  <w:style w:type="character" w:customStyle="1" w:styleId="emailstyle45">
    <w:name w:val="emailstyle45"/>
    <w:semiHidden/>
    <w:rsid w:val="00F377B1"/>
    <w:rPr>
      <w:rFonts w:ascii="Calibri" w:hAnsi="Calibri" w:cs="Calibri" w:hint="default"/>
      <w:color w:val="auto"/>
    </w:rPr>
  </w:style>
  <w:style w:type="character" w:customStyle="1" w:styleId="error">
    <w:name w:val="error"/>
    <w:rsid w:val="00F377B1"/>
  </w:style>
  <w:style w:type="character" w:customStyle="1" w:styleId="TimesNewRoman121">
    <w:name w:val="Стиль Times New Roman 12 пт1"/>
    <w:rsid w:val="00F377B1"/>
    <w:rPr>
      <w:rFonts w:ascii="Times New Roman" w:hAnsi="Times New Roman" w:cs="Times New Roman" w:hint="default"/>
    </w:rPr>
  </w:style>
  <w:style w:type="character" w:customStyle="1" w:styleId="cs95e872d03">
    <w:name w:val="cs95e872d03"/>
    <w:rsid w:val="00F377B1"/>
  </w:style>
  <w:style w:type="character" w:customStyle="1" w:styleId="cs7a65ad241">
    <w:name w:val="cs7a65ad241"/>
    <w:rsid w:val="00F377B1"/>
    <w:rPr>
      <w:rFonts w:ascii="Times New Roman" w:hAnsi="Times New Roman" w:cs="Times New Roman" w:hint="default"/>
      <w:b/>
      <w:bCs/>
      <w:i w:val="0"/>
      <w:iCs w:val="0"/>
      <w:color w:val="000000"/>
      <w:sz w:val="26"/>
      <w:szCs w:val="26"/>
    </w:rPr>
  </w:style>
  <w:style w:type="character" w:customStyle="1" w:styleId="csccf5e31620">
    <w:name w:val="csccf5e31620"/>
    <w:rsid w:val="00F377B1"/>
    <w:rPr>
      <w:rFonts w:ascii="Arial" w:hAnsi="Arial" w:cs="Arial" w:hint="default"/>
      <w:b/>
      <w:bCs/>
      <w:i w:val="0"/>
      <w:iCs w:val="0"/>
      <w:color w:val="000000"/>
      <w:sz w:val="18"/>
      <w:szCs w:val="18"/>
      <w:shd w:val="clear" w:color="auto" w:fill="auto"/>
    </w:rPr>
  </w:style>
  <w:style w:type="character" w:customStyle="1" w:styleId="cs9ff1b61120">
    <w:name w:val="cs9ff1b61120"/>
    <w:rsid w:val="00F377B1"/>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377B1"/>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377B1"/>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377B1"/>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F377B1"/>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377B1"/>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377B1"/>
    <w:rPr>
      <w:rFonts w:ascii="Arial" w:hAnsi="Arial" w:cs="Arial" w:hint="default"/>
      <w:b/>
      <w:bCs/>
      <w:i w:val="0"/>
      <w:iCs w:val="0"/>
      <w:color w:val="000000"/>
      <w:sz w:val="18"/>
      <w:szCs w:val="18"/>
      <w:shd w:val="clear" w:color="auto" w:fill="auto"/>
    </w:rPr>
  </w:style>
  <w:style w:type="character" w:customStyle="1" w:styleId="cs9ff1b611210">
    <w:name w:val="cs9ff1b611210"/>
    <w:rsid w:val="00F377B1"/>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377B1"/>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377B1"/>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377B1"/>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377B1"/>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377B1"/>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377B1"/>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377B1"/>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377B1"/>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F377B1"/>
    <w:pPr>
      <w:ind w:firstLine="708"/>
      <w:jc w:val="both"/>
    </w:pPr>
    <w:rPr>
      <w:rFonts w:ascii="Arial" w:eastAsia="Times New Roman" w:hAnsi="Arial"/>
      <w:b/>
      <w:sz w:val="18"/>
      <w:lang w:val="en-US" w:eastAsia="en-US"/>
    </w:rPr>
  </w:style>
  <w:style w:type="character" w:customStyle="1" w:styleId="cs9ff1b61152">
    <w:name w:val="cs9ff1b61152"/>
    <w:rsid w:val="00F377B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377B1"/>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377B1"/>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377B1"/>
    <w:pPr>
      <w:ind w:firstLine="708"/>
      <w:jc w:val="both"/>
    </w:pPr>
    <w:rPr>
      <w:rFonts w:ascii="Arial" w:eastAsia="Times New Roman" w:hAnsi="Arial"/>
      <w:b/>
      <w:sz w:val="18"/>
      <w:lang w:val="en-US" w:eastAsia="en-US"/>
    </w:rPr>
  </w:style>
  <w:style w:type="character" w:customStyle="1" w:styleId="cse1a752c62">
    <w:name w:val="cse1a752c62"/>
    <w:rsid w:val="00F377B1"/>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377B1"/>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377B1"/>
    <w:pPr>
      <w:ind w:firstLine="708"/>
      <w:jc w:val="both"/>
    </w:pPr>
    <w:rPr>
      <w:rFonts w:ascii="Arial" w:eastAsia="Times New Roman" w:hAnsi="Arial"/>
      <w:b/>
      <w:sz w:val="18"/>
      <w:lang w:val="en-US" w:eastAsia="en-US"/>
    </w:rPr>
  </w:style>
  <w:style w:type="character" w:customStyle="1" w:styleId="cs9ff1b61138">
    <w:name w:val="cs9ff1b61138"/>
    <w:rsid w:val="00F377B1"/>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377B1"/>
    <w:rPr>
      <w:rFonts w:ascii="Times New Roman" w:hAnsi="Times New Roman" w:cs="Times New Roman" w:hint="default"/>
      <w:b w:val="0"/>
      <w:bCs w:val="0"/>
      <w:i/>
      <w:iCs/>
      <w:color w:val="000000"/>
      <w:sz w:val="18"/>
      <w:szCs w:val="18"/>
    </w:rPr>
  </w:style>
  <w:style w:type="character" w:customStyle="1" w:styleId="cs176e94eb2">
    <w:name w:val="cs176e94eb2"/>
    <w:rsid w:val="00F377B1"/>
    <w:rPr>
      <w:rFonts w:ascii="Times New Roman" w:hAnsi="Times New Roman" w:cs="Times New Roman" w:hint="default"/>
      <w:b/>
      <w:bCs/>
      <w:i w:val="0"/>
      <w:iCs w:val="0"/>
      <w:color w:val="000000"/>
      <w:sz w:val="18"/>
      <w:szCs w:val="18"/>
    </w:rPr>
  </w:style>
  <w:style w:type="character" w:customStyle="1" w:styleId="cscc47389a2">
    <w:name w:val="cscc47389a2"/>
    <w:rsid w:val="00F377B1"/>
    <w:rPr>
      <w:rFonts w:ascii="Times New Roman" w:hAnsi="Times New Roman" w:cs="Times New Roman" w:hint="default"/>
      <w:b w:val="0"/>
      <w:bCs w:val="0"/>
      <w:i w:val="0"/>
      <w:iCs w:val="0"/>
      <w:color w:val="000000"/>
      <w:sz w:val="18"/>
      <w:szCs w:val="18"/>
    </w:rPr>
  </w:style>
  <w:style w:type="character" w:customStyle="1" w:styleId="csbd30b5e54">
    <w:name w:val="csbd30b5e54"/>
    <w:rsid w:val="00F377B1"/>
    <w:rPr>
      <w:rFonts w:ascii="Times New Roman" w:hAnsi="Times New Roman" w:cs="Times New Roman" w:hint="default"/>
      <w:b w:val="0"/>
      <w:bCs w:val="0"/>
      <w:i/>
      <w:iCs/>
      <w:color w:val="000000"/>
      <w:sz w:val="18"/>
      <w:szCs w:val="18"/>
    </w:rPr>
  </w:style>
  <w:style w:type="character" w:customStyle="1" w:styleId="cs176e94eb4">
    <w:name w:val="cs176e94eb4"/>
    <w:rsid w:val="00F377B1"/>
    <w:rPr>
      <w:rFonts w:ascii="Times New Roman" w:hAnsi="Times New Roman" w:cs="Times New Roman" w:hint="default"/>
      <w:b/>
      <w:bCs/>
      <w:i w:val="0"/>
      <w:iCs w:val="0"/>
      <w:color w:val="000000"/>
      <w:sz w:val="18"/>
      <w:szCs w:val="18"/>
    </w:rPr>
  </w:style>
  <w:style w:type="character" w:customStyle="1" w:styleId="cscc47389a4">
    <w:name w:val="cscc47389a4"/>
    <w:rsid w:val="00F377B1"/>
    <w:rPr>
      <w:rFonts w:ascii="Times New Roman" w:hAnsi="Times New Roman" w:cs="Times New Roman" w:hint="default"/>
      <w:b w:val="0"/>
      <w:bCs w:val="0"/>
      <w:i w:val="0"/>
      <w:iCs w:val="0"/>
      <w:color w:val="000000"/>
      <w:sz w:val="18"/>
      <w:szCs w:val="18"/>
    </w:rPr>
  </w:style>
  <w:style w:type="character" w:customStyle="1" w:styleId="cs786de70b1">
    <w:name w:val="cs786de70b1"/>
    <w:rsid w:val="00F377B1"/>
    <w:rPr>
      <w:rFonts w:ascii="Segoe UI" w:hAnsi="Segoe UI" w:cs="Segoe UI" w:hint="default"/>
      <w:b w:val="0"/>
      <w:bCs w:val="0"/>
      <w:i w:val="0"/>
      <w:iCs w:val="0"/>
      <w:color w:val="000000"/>
      <w:sz w:val="18"/>
      <w:szCs w:val="18"/>
    </w:rPr>
  </w:style>
  <w:style w:type="character" w:customStyle="1" w:styleId="csbd30b5e56">
    <w:name w:val="csbd30b5e56"/>
    <w:rsid w:val="00F377B1"/>
    <w:rPr>
      <w:rFonts w:ascii="Times New Roman" w:hAnsi="Times New Roman" w:cs="Times New Roman" w:hint="default"/>
      <w:b w:val="0"/>
      <w:bCs w:val="0"/>
      <w:i/>
      <w:iCs/>
      <w:color w:val="000000"/>
      <w:sz w:val="18"/>
      <w:szCs w:val="18"/>
    </w:rPr>
  </w:style>
  <w:style w:type="character" w:customStyle="1" w:styleId="cs176e94eb6">
    <w:name w:val="cs176e94eb6"/>
    <w:rsid w:val="00F377B1"/>
    <w:rPr>
      <w:rFonts w:ascii="Times New Roman" w:hAnsi="Times New Roman" w:cs="Times New Roman" w:hint="default"/>
      <w:b/>
      <w:bCs/>
      <w:i w:val="0"/>
      <w:iCs w:val="0"/>
      <w:color w:val="000000"/>
      <w:sz w:val="18"/>
      <w:szCs w:val="18"/>
    </w:rPr>
  </w:style>
  <w:style w:type="character" w:customStyle="1" w:styleId="cscc47389a6">
    <w:name w:val="cscc47389a6"/>
    <w:rsid w:val="00F377B1"/>
    <w:rPr>
      <w:rFonts w:ascii="Times New Roman" w:hAnsi="Times New Roman" w:cs="Times New Roman" w:hint="default"/>
      <w:b w:val="0"/>
      <w:bCs w:val="0"/>
      <w:i w:val="0"/>
      <w:iCs w:val="0"/>
      <w:color w:val="000000"/>
      <w:sz w:val="18"/>
      <w:szCs w:val="18"/>
    </w:rPr>
  </w:style>
  <w:style w:type="character" w:customStyle="1" w:styleId="cs9ff1b61195">
    <w:name w:val="cs9ff1b61195"/>
    <w:rsid w:val="00F377B1"/>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377B1"/>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377B1"/>
    <w:pPr>
      <w:ind w:firstLine="708"/>
      <w:jc w:val="both"/>
    </w:pPr>
    <w:rPr>
      <w:rFonts w:ascii="Arial" w:eastAsia="Times New Roman" w:hAnsi="Arial"/>
      <w:b/>
      <w:sz w:val="18"/>
      <w:lang w:val="en-US" w:eastAsia="en-US"/>
    </w:rPr>
  </w:style>
  <w:style w:type="character" w:customStyle="1" w:styleId="csab6e07698">
    <w:name w:val="csab6e07698"/>
    <w:rsid w:val="00F377B1"/>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377B1"/>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377B1"/>
    <w:rPr>
      <w:rFonts w:ascii="Arial" w:hAnsi="Arial" w:cs="Arial" w:hint="default"/>
      <w:b/>
      <w:bCs/>
      <w:i w:val="0"/>
      <w:iCs w:val="0"/>
      <w:color w:val="000000"/>
      <w:sz w:val="18"/>
      <w:szCs w:val="18"/>
      <w:shd w:val="clear" w:color="auto" w:fill="auto"/>
    </w:rPr>
  </w:style>
  <w:style w:type="character" w:customStyle="1" w:styleId="csafaf574110">
    <w:name w:val="csafaf574110"/>
    <w:rsid w:val="00F377B1"/>
    <w:rPr>
      <w:rFonts w:ascii="Arial" w:hAnsi="Arial" w:cs="Arial" w:hint="default"/>
      <w:b/>
      <w:bCs/>
      <w:i w:val="0"/>
      <w:iCs w:val="0"/>
      <w:color w:val="000000"/>
      <w:sz w:val="18"/>
      <w:szCs w:val="18"/>
      <w:shd w:val="clear" w:color="auto" w:fill="auto"/>
    </w:rPr>
  </w:style>
  <w:style w:type="character" w:customStyle="1" w:styleId="csab6e076911">
    <w:name w:val="csab6e076911"/>
    <w:rsid w:val="00F377B1"/>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377B1"/>
    <w:rPr>
      <w:rFonts w:ascii="Arial" w:hAnsi="Arial" w:cs="Arial" w:hint="default"/>
      <w:b/>
      <w:bCs/>
      <w:i w:val="0"/>
      <w:iCs w:val="0"/>
      <w:color w:val="000000"/>
      <w:sz w:val="18"/>
      <w:szCs w:val="18"/>
      <w:shd w:val="clear" w:color="auto" w:fill="auto"/>
    </w:rPr>
  </w:style>
  <w:style w:type="character" w:customStyle="1" w:styleId="csab6e076912">
    <w:name w:val="csab6e076912"/>
    <w:rsid w:val="00F377B1"/>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377B1"/>
    <w:rPr>
      <w:rFonts w:ascii="Arial" w:hAnsi="Arial" w:cs="Arial" w:hint="default"/>
      <w:b/>
      <w:bCs/>
      <w:i w:val="0"/>
      <w:iCs w:val="0"/>
      <w:color w:val="000000"/>
      <w:sz w:val="18"/>
      <w:szCs w:val="18"/>
      <w:shd w:val="clear" w:color="auto" w:fill="auto"/>
    </w:rPr>
  </w:style>
  <w:style w:type="character" w:customStyle="1" w:styleId="csab6e076913">
    <w:name w:val="csab6e076913"/>
    <w:rsid w:val="00F377B1"/>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377B1"/>
    <w:rPr>
      <w:rFonts w:ascii="Arial" w:hAnsi="Arial" w:cs="Arial" w:hint="default"/>
      <w:b/>
      <w:bCs/>
      <w:i w:val="0"/>
      <w:iCs w:val="0"/>
      <w:color w:val="000000"/>
      <w:sz w:val="18"/>
      <w:szCs w:val="18"/>
      <w:shd w:val="clear" w:color="auto" w:fill="auto"/>
    </w:rPr>
  </w:style>
  <w:style w:type="character" w:customStyle="1" w:styleId="csafaf574115">
    <w:name w:val="csafaf574115"/>
    <w:rsid w:val="00F377B1"/>
    <w:rPr>
      <w:rFonts w:ascii="Arial" w:hAnsi="Arial" w:cs="Arial" w:hint="default"/>
      <w:b/>
      <w:bCs/>
      <w:i w:val="0"/>
      <w:iCs w:val="0"/>
      <w:color w:val="000000"/>
      <w:sz w:val="18"/>
      <w:szCs w:val="18"/>
      <w:shd w:val="clear" w:color="auto" w:fill="auto"/>
    </w:rPr>
  </w:style>
  <w:style w:type="character" w:customStyle="1" w:styleId="csab6e076915">
    <w:name w:val="csab6e076915"/>
    <w:rsid w:val="00F377B1"/>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377B1"/>
    <w:rPr>
      <w:rFonts w:ascii="Arial" w:hAnsi="Arial" w:cs="Arial" w:hint="default"/>
      <w:b/>
      <w:bCs/>
      <w:i w:val="0"/>
      <w:iCs w:val="0"/>
      <w:color w:val="000000"/>
      <w:sz w:val="18"/>
      <w:szCs w:val="18"/>
      <w:shd w:val="clear" w:color="auto" w:fill="auto"/>
    </w:rPr>
  </w:style>
  <w:style w:type="character" w:customStyle="1" w:styleId="csab6e07695">
    <w:name w:val="csab6e07695"/>
    <w:rsid w:val="00F377B1"/>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377B1"/>
    <w:rPr>
      <w:rFonts w:ascii="Arial" w:hAnsi="Arial" w:cs="Arial" w:hint="default"/>
      <w:b/>
      <w:bCs/>
      <w:i w:val="0"/>
      <w:iCs w:val="0"/>
      <w:color w:val="000000"/>
      <w:sz w:val="18"/>
      <w:szCs w:val="18"/>
      <w:shd w:val="clear" w:color="auto" w:fill="auto"/>
    </w:rPr>
  </w:style>
  <w:style w:type="character" w:customStyle="1" w:styleId="csab6e07696">
    <w:name w:val="csab6e07696"/>
    <w:rsid w:val="00F377B1"/>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377B1"/>
    <w:rPr>
      <w:rFonts w:ascii="Arial" w:hAnsi="Arial" w:cs="Arial" w:hint="default"/>
      <w:b/>
      <w:bCs/>
      <w:i w:val="0"/>
      <w:iCs w:val="0"/>
      <w:color w:val="000000"/>
      <w:sz w:val="18"/>
      <w:szCs w:val="18"/>
      <w:shd w:val="clear" w:color="auto" w:fill="auto"/>
    </w:rPr>
  </w:style>
  <w:style w:type="character" w:customStyle="1" w:styleId="csafaf57418">
    <w:name w:val="csafaf57418"/>
    <w:rsid w:val="00F377B1"/>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377B1"/>
    <w:pPr>
      <w:ind w:firstLine="708"/>
      <w:jc w:val="both"/>
    </w:pPr>
    <w:rPr>
      <w:rFonts w:ascii="Arial" w:eastAsia="Times New Roman" w:hAnsi="Arial"/>
      <w:b/>
      <w:sz w:val="18"/>
      <w:lang w:val="en-US" w:eastAsia="en-US"/>
    </w:rPr>
  </w:style>
  <w:style w:type="character" w:customStyle="1" w:styleId="csccf5e316113">
    <w:name w:val="csccf5e316113"/>
    <w:rsid w:val="00F377B1"/>
    <w:rPr>
      <w:rFonts w:ascii="Arial" w:hAnsi="Arial" w:cs="Arial" w:hint="default"/>
      <w:b/>
      <w:bCs/>
      <w:i w:val="0"/>
      <w:iCs w:val="0"/>
      <w:color w:val="000000"/>
      <w:sz w:val="18"/>
      <w:szCs w:val="18"/>
      <w:shd w:val="clear" w:color="auto" w:fill="auto"/>
    </w:rPr>
  </w:style>
  <w:style w:type="character" w:customStyle="1" w:styleId="cs9ff1b611113">
    <w:name w:val="cs9ff1b611113"/>
    <w:rsid w:val="00F377B1"/>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377B1"/>
    <w:pPr>
      <w:ind w:firstLine="708"/>
      <w:jc w:val="both"/>
    </w:pPr>
    <w:rPr>
      <w:rFonts w:ascii="Arial" w:eastAsia="Times New Roman" w:hAnsi="Arial"/>
      <w:b/>
      <w:sz w:val="18"/>
      <w:lang w:val="en-US" w:eastAsia="en-US"/>
    </w:rPr>
  </w:style>
  <w:style w:type="character" w:customStyle="1" w:styleId="cs95bf81471">
    <w:name w:val="cs95bf81471"/>
    <w:rsid w:val="00F377B1"/>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377B1"/>
    <w:pPr>
      <w:ind w:firstLine="708"/>
      <w:jc w:val="both"/>
    </w:pPr>
    <w:rPr>
      <w:rFonts w:ascii="Arial" w:eastAsia="Times New Roman" w:hAnsi="Arial"/>
      <w:b/>
      <w:sz w:val="18"/>
      <w:lang w:val="en-US" w:eastAsia="en-US"/>
    </w:rPr>
  </w:style>
  <w:style w:type="character" w:customStyle="1" w:styleId="csab6e076921">
    <w:name w:val="csab6e076921"/>
    <w:rsid w:val="00F377B1"/>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377B1"/>
    <w:pPr>
      <w:ind w:firstLine="708"/>
      <w:jc w:val="both"/>
    </w:pPr>
    <w:rPr>
      <w:rFonts w:ascii="Arial" w:eastAsia="Times New Roman" w:hAnsi="Arial"/>
      <w:b/>
      <w:sz w:val="18"/>
      <w:lang w:val="en-US" w:eastAsia="en-US"/>
    </w:rPr>
  </w:style>
  <w:style w:type="character" w:customStyle="1" w:styleId="cs9ff1b611140">
    <w:name w:val="cs9ff1b611140"/>
    <w:rsid w:val="00F377B1"/>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377B1"/>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377B1"/>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377B1"/>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377B1"/>
    <w:pPr>
      <w:ind w:firstLine="708"/>
      <w:jc w:val="both"/>
    </w:pPr>
    <w:rPr>
      <w:rFonts w:ascii="Arial" w:eastAsia="Times New Roman" w:hAnsi="Arial"/>
      <w:b/>
      <w:sz w:val="18"/>
      <w:lang w:val="en-US" w:eastAsia="en-US"/>
    </w:rPr>
  </w:style>
  <w:style w:type="character" w:customStyle="1" w:styleId="csab6e0769109">
    <w:name w:val="csab6e0769109"/>
    <w:rsid w:val="00F377B1"/>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377B1"/>
    <w:pPr>
      <w:ind w:firstLine="708"/>
      <w:jc w:val="both"/>
    </w:pPr>
    <w:rPr>
      <w:rFonts w:ascii="Arial" w:eastAsia="Times New Roman" w:hAnsi="Arial"/>
      <w:b/>
      <w:sz w:val="18"/>
      <w:lang w:val="en-US" w:eastAsia="en-US"/>
    </w:rPr>
  </w:style>
  <w:style w:type="character" w:customStyle="1" w:styleId="cs9ff1b61143">
    <w:name w:val="cs9ff1b61143"/>
    <w:rsid w:val="00F377B1"/>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377B1"/>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377B1"/>
    <w:pPr>
      <w:ind w:firstLine="708"/>
      <w:jc w:val="both"/>
    </w:pPr>
    <w:rPr>
      <w:rFonts w:ascii="Arial" w:eastAsia="Times New Roman" w:hAnsi="Arial"/>
      <w:b/>
      <w:sz w:val="18"/>
      <w:lang w:val="en-US" w:eastAsia="en-US"/>
    </w:rPr>
  </w:style>
  <w:style w:type="character" w:customStyle="1" w:styleId="csb2c72e392">
    <w:name w:val="csb2c72e392"/>
    <w:rsid w:val="00F377B1"/>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377B1"/>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377B1"/>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377B1"/>
    <w:rPr>
      <w:rFonts w:ascii="Arial" w:hAnsi="Arial" w:cs="Arial" w:hint="default"/>
      <w:b/>
      <w:bCs/>
      <w:i w:val="0"/>
      <w:iCs w:val="0"/>
      <w:color w:val="000000"/>
      <w:sz w:val="18"/>
      <w:szCs w:val="18"/>
      <w:shd w:val="clear" w:color="auto" w:fill="auto"/>
    </w:rPr>
  </w:style>
  <w:style w:type="character" w:customStyle="1" w:styleId="csab6e0769127">
    <w:name w:val="csab6e0769127"/>
    <w:rsid w:val="00F377B1"/>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377B1"/>
    <w:pPr>
      <w:ind w:firstLine="708"/>
      <w:jc w:val="both"/>
    </w:pPr>
    <w:rPr>
      <w:rFonts w:ascii="Arial" w:eastAsia="Times New Roman" w:hAnsi="Arial"/>
      <w:b/>
      <w:sz w:val="18"/>
      <w:lang w:val="en-US" w:eastAsia="en-US"/>
    </w:rPr>
  </w:style>
  <w:style w:type="character" w:customStyle="1" w:styleId="csccf5e31625">
    <w:name w:val="csccf5e31625"/>
    <w:rsid w:val="00F377B1"/>
    <w:rPr>
      <w:rFonts w:ascii="Arial" w:hAnsi="Arial" w:cs="Arial" w:hint="default"/>
      <w:b/>
      <w:bCs/>
      <w:i w:val="0"/>
      <w:iCs w:val="0"/>
      <w:color w:val="000000"/>
      <w:sz w:val="18"/>
      <w:szCs w:val="18"/>
      <w:shd w:val="clear" w:color="auto" w:fill="auto"/>
    </w:rPr>
  </w:style>
  <w:style w:type="character" w:customStyle="1" w:styleId="cs9ff1b61124">
    <w:name w:val="cs9ff1b61124"/>
    <w:rsid w:val="00F377B1"/>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377B1"/>
    <w:pPr>
      <w:ind w:firstLine="708"/>
      <w:jc w:val="both"/>
    </w:pPr>
    <w:rPr>
      <w:rFonts w:ascii="Arial" w:eastAsia="Times New Roman" w:hAnsi="Arial"/>
      <w:b/>
      <w:sz w:val="18"/>
      <w:lang w:val="en-US" w:eastAsia="en-US"/>
    </w:rPr>
  </w:style>
  <w:style w:type="character" w:customStyle="1" w:styleId="csab6e076916">
    <w:name w:val="csab6e076916"/>
    <w:rsid w:val="00F377B1"/>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377B1"/>
    <w:pPr>
      <w:ind w:firstLine="708"/>
      <w:jc w:val="both"/>
    </w:pPr>
    <w:rPr>
      <w:rFonts w:ascii="Arial" w:eastAsia="Times New Roman" w:hAnsi="Arial"/>
      <w:b/>
      <w:sz w:val="18"/>
      <w:lang w:val="en-US" w:eastAsia="en-US"/>
    </w:rPr>
  </w:style>
  <w:style w:type="character" w:customStyle="1" w:styleId="cs2e2c6f9f1">
    <w:name w:val="cs2e2c6f9f1"/>
    <w:rsid w:val="00F377B1"/>
    <w:rPr>
      <w:rFonts w:ascii="Arial" w:hAnsi="Arial" w:cs="Arial" w:hint="default"/>
      <w:b/>
      <w:bCs/>
      <w:i/>
      <w:iCs/>
      <w:color w:val="000000"/>
      <w:sz w:val="18"/>
      <w:szCs w:val="18"/>
      <w:shd w:val="clear" w:color="auto" w:fill="auto"/>
    </w:rPr>
  </w:style>
  <w:style w:type="character" w:customStyle="1" w:styleId="cs9ff1b61157">
    <w:name w:val="cs9ff1b61157"/>
    <w:rsid w:val="00F377B1"/>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377B1"/>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377B1"/>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377B1"/>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377B1"/>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377B1"/>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377B1"/>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F377B1"/>
    <w:rPr>
      <w:rFonts w:ascii="Calibri" w:hAnsi="Calibri"/>
      <w:lang w:val="en-US" w:eastAsia="en-US"/>
    </w:rPr>
  </w:style>
  <w:style w:type="paragraph" w:customStyle="1" w:styleId="1c">
    <w:name w:val="Нижній колонтитул1"/>
    <w:basedOn w:val="a"/>
    <w:uiPriority w:val="99"/>
    <w:rsid w:val="00F377B1"/>
    <w:rPr>
      <w:rFonts w:ascii="Calibri" w:hAnsi="Calibri"/>
      <w:lang w:val="en-US" w:eastAsia="en-US"/>
    </w:rPr>
  </w:style>
  <w:style w:type="paragraph" w:customStyle="1" w:styleId="1d">
    <w:name w:val="Назва1"/>
    <w:basedOn w:val="a"/>
    <w:rsid w:val="00F377B1"/>
    <w:rPr>
      <w:rFonts w:ascii="Calibri Light" w:hAnsi="Calibri Light" w:cs="Calibri Light"/>
      <w:spacing w:val="-10"/>
      <w:lang w:val="en-US" w:eastAsia="en-US"/>
    </w:rPr>
  </w:style>
  <w:style w:type="paragraph" w:customStyle="1" w:styleId="212">
    <w:name w:val="Основний текст 21"/>
    <w:basedOn w:val="a"/>
    <w:rsid w:val="00F377B1"/>
    <w:rPr>
      <w:rFonts w:ascii="Calibri" w:hAnsi="Calibri"/>
      <w:lang w:val="en-US" w:eastAsia="en-US"/>
    </w:rPr>
  </w:style>
  <w:style w:type="paragraph" w:customStyle="1" w:styleId="1e">
    <w:name w:val="Текст у виносці1"/>
    <w:basedOn w:val="a"/>
    <w:rsid w:val="00F377B1"/>
    <w:rPr>
      <w:rFonts w:ascii="Segoe UI" w:hAnsi="Segoe UI" w:cs="Segoe UI"/>
      <w:lang w:val="en-US" w:eastAsia="en-US"/>
    </w:rPr>
  </w:style>
  <w:style w:type="paragraph" w:customStyle="1" w:styleId="164">
    <w:name w:val="Основной текст с отступом164"/>
    <w:basedOn w:val="a"/>
    <w:rsid w:val="00F377B1"/>
    <w:pPr>
      <w:ind w:firstLine="708"/>
      <w:jc w:val="both"/>
    </w:pPr>
    <w:rPr>
      <w:rFonts w:ascii="Arial" w:eastAsia="Times New Roman" w:hAnsi="Arial"/>
      <w:b/>
      <w:sz w:val="18"/>
      <w:lang w:val="en-US" w:eastAsia="en-US"/>
    </w:rPr>
  </w:style>
  <w:style w:type="character" w:customStyle="1" w:styleId="cs95e872d02">
    <w:name w:val="cs95e872d02"/>
    <w:rsid w:val="00F377B1"/>
  </w:style>
  <w:style w:type="character" w:customStyle="1" w:styleId="cs237f67f12">
    <w:name w:val="cs237f67f12"/>
    <w:rsid w:val="00F377B1"/>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377B1"/>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377B1"/>
    <w:rPr>
      <w:rFonts w:ascii="Arial" w:hAnsi="Arial" w:cs="Arial"/>
      <w:b/>
      <w:sz w:val="18"/>
      <w:lang w:val="ru-RU" w:eastAsia="ru-RU"/>
    </w:rPr>
  </w:style>
  <w:style w:type="paragraph" w:customStyle="1" w:styleId="arial94">
    <w:name w:val="arial9(жирнбез интерв)"/>
    <w:basedOn w:val="a"/>
    <w:link w:val="arial93"/>
    <w:semiHidden/>
    <w:rsid w:val="00F377B1"/>
    <w:rPr>
      <w:rFonts w:ascii="Arial" w:hAnsi="Arial" w:cs="Arial"/>
      <w:b/>
      <w:sz w:val="18"/>
    </w:rPr>
  </w:style>
  <w:style w:type="character" w:customStyle="1" w:styleId="csccf5e316151">
    <w:name w:val="csccf5e316151"/>
    <w:rsid w:val="00F377B1"/>
    <w:rPr>
      <w:rFonts w:ascii="Arial" w:hAnsi="Arial" w:cs="Arial" w:hint="default"/>
      <w:b/>
      <w:bCs/>
      <w:i w:val="0"/>
      <w:iCs w:val="0"/>
      <w:color w:val="000000"/>
      <w:sz w:val="18"/>
      <w:szCs w:val="18"/>
      <w:shd w:val="clear" w:color="auto" w:fill="auto"/>
    </w:rPr>
  </w:style>
  <w:style w:type="character" w:customStyle="1" w:styleId="cs9ff1b611150">
    <w:name w:val="cs9ff1b611150"/>
    <w:rsid w:val="00F377B1"/>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F377B1"/>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F377B1"/>
    <w:pPr>
      <w:ind w:firstLine="708"/>
      <w:jc w:val="both"/>
    </w:pPr>
    <w:rPr>
      <w:rFonts w:ascii="Arial" w:eastAsia="Times New Roman" w:hAnsi="Arial"/>
      <w:b/>
      <w:sz w:val="18"/>
      <w:lang w:val="en-US" w:eastAsia="en-US"/>
    </w:rPr>
  </w:style>
  <w:style w:type="character" w:customStyle="1" w:styleId="csccf5e316287">
    <w:name w:val="csccf5e316287"/>
    <w:rsid w:val="00F377B1"/>
    <w:rPr>
      <w:rFonts w:ascii="Arial" w:hAnsi="Arial" w:cs="Arial" w:hint="default"/>
      <w:b/>
      <w:bCs/>
      <w:i w:val="0"/>
      <w:iCs w:val="0"/>
      <w:color w:val="000000"/>
      <w:sz w:val="18"/>
      <w:szCs w:val="18"/>
      <w:shd w:val="clear" w:color="auto" w:fill="auto"/>
    </w:rPr>
  </w:style>
  <w:style w:type="character" w:customStyle="1" w:styleId="cs9ff1b611286">
    <w:name w:val="cs9ff1b611286"/>
    <w:rsid w:val="00F377B1"/>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F377B1"/>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F377B1"/>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F377B1"/>
    <w:pPr>
      <w:ind w:firstLine="708"/>
      <w:jc w:val="both"/>
    </w:pPr>
    <w:rPr>
      <w:rFonts w:ascii="Arial" w:eastAsia="Times New Roman" w:hAnsi="Arial"/>
      <w:b/>
      <w:sz w:val="18"/>
      <w:lang w:val="en-US" w:eastAsia="en-US"/>
    </w:rPr>
  </w:style>
  <w:style w:type="character" w:customStyle="1" w:styleId="csab6e076963">
    <w:name w:val="csab6e076963"/>
    <w:rsid w:val="00F377B1"/>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F377B1"/>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F377B1"/>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F377B1"/>
    <w:pPr>
      <w:ind w:firstLine="708"/>
      <w:jc w:val="both"/>
    </w:pPr>
    <w:rPr>
      <w:rFonts w:ascii="Arial" w:eastAsia="Times New Roman" w:hAnsi="Arial"/>
      <w:b/>
      <w:sz w:val="18"/>
      <w:lang w:val="en-US" w:eastAsia="en-US"/>
    </w:rPr>
  </w:style>
  <w:style w:type="paragraph" w:customStyle="1" w:styleId="190">
    <w:name w:val="Основной текст с отступом190"/>
    <w:basedOn w:val="a"/>
    <w:rsid w:val="00F377B1"/>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5EC7-EEE2-432A-8F6B-0D499F1E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317568</Words>
  <Characters>181014</Characters>
  <Application>Microsoft Office Word</Application>
  <DocSecurity>0</DocSecurity>
  <Lines>1508</Lines>
  <Paragraphs>995</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497587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2025-06-16T13:38:00Z</dcterms:created>
  <dcterms:modified xsi:type="dcterms:W3CDTF">2025-06-16T13:38:00Z</dcterms:modified>
</cp:coreProperties>
</file>