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E6" w:rsidRPr="00E94AEA" w:rsidRDefault="001455E6" w:rsidP="001455E6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держа</w:t>
      </w:r>
      <w:r>
        <w:rPr>
          <w:rFonts w:ascii="Times New Roman" w:hAnsi="Times New Roman"/>
          <w:b/>
          <w:noProof/>
          <w:sz w:val="24"/>
          <w:szCs w:val="24"/>
        </w:rPr>
        <w:t xml:space="preserve">вну </w:t>
      </w:r>
      <w:r>
        <w:rPr>
          <w:rFonts w:ascii="Times New Roman" w:hAnsi="Times New Roman"/>
          <w:b/>
          <w:noProof/>
          <w:sz w:val="24"/>
          <w:szCs w:val="24"/>
        </w:rPr>
        <w:t>реєстрацію в період з 2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0.2025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1129"/>
        <w:gridCol w:w="2835"/>
        <w:gridCol w:w="2410"/>
        <w:gridCol w:w="5528"/>
        <w:gridCol w:w="3686"/>
      </w:tblGrid>
      <w:tr w:rsidR="00A42112" w:rsidRPr="00A42112" w:rsidTr="00A42112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112" w:rsidRPr="00A42112" w:rsidRDefault="00A42112" w:rsidP="00A421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112" w:rsidRPr="00A42112" w:rsidRDefault="00A42112" w:rsidP="00A421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112" w:rsidRPr="00A42112" w:rsidRDefault="00A42112" w:rsidP="00A421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112" w:rsidRPr="00A42112" w:rsidRDefault="00A42112" w:rsidP="00A421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112" w:rsidRPr="00A42112" w:rsidRDefault="001455E6" w:rsidP="00A421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A42112" w:rsidRPr="00A42112" w:rsidTr="00A42112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29.09.2025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Еуфорбіум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композитум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по 20 мл у розпилювачі; по 1 розпилювачу в коробці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Biologische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Heilmittel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Heel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A42112" w:rsidRPr="00A42112" w:rsidTr="00A421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29.09.2025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ПІПЕРАЦИЛІН/ТАЗОБАКТАМ 4,5 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piperacillin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tazobactam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4 г/0,5 г по 1 флакону з порошком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MAKCUR LABORATORIES LIMITED, INDIA</w:t>
            </w:r>
          </w:p>
        </w:tc>
      </w:tr>
      <w:tr w:rsidR="00A42112" w:rsidRPr="00A42112" w:rsidTr="00A42112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29.09.2025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Сон-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Хелп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doxylamine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12,5 мг та 25 мг, по 7 таблеток у блістері; по 1, або 2, або 4, або 8 блістерів в картонній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A42112" w:rsidRPr="00A42112" w:rsidTr="00A421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29.09.2025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СЕПТОЛЕТЕ® ТОТАЛ ЛИМОН ТА ІМБИР СОФТ КОР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benzydamine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льодяники, 3 мг/1 мг, по 8 льодяників у блістері, по 1, по 2, по 3, по 4 або по 5 блістерів у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A42112" w:rsidRPr="00A42112" w:rsidTr="00A421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29.09.2025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ЕЗОТЕН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esomeprazole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гастрорезистентні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20 мг та 40 мг; по 7 таблеток у блістері, по 2 блістери в картонній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A42112" w:rsidRPr="00A42112" w:rsidTr="001455E6">
        <w:trPr>
          <w:trHeight w:val="3964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30.09.2025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ПІКРЕЙ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alpelisib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150 мг: 28 таблеток: по 14 таблеток у блістер-карті, по 2 блістер-карти у коробці; 56 таблеток: по 14 таблеток у блістер-карті, по 4 блістер-карти у коробці; таблетки, вкриті плівковою оболонкою, по 200 мг: 14 таблеток: по 14 таблеток у блістер-карті, по 1 блістер-карті у коробці; 28 таблеток: по 14 таблеток у блістер-карті, по 2 блістер-карти у коробці; таблетки, вкриті плівковою оболонкою, по 200 мг</w:t>
            </w:r>
            <w:r w:rsidR="001455E6" w:rsidRPr="001455E6">
              <w:rPr>
                <w:rFonts w:eastAsia="Times New Roman" w:cs="Calibri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 по 50 мг: 28 таблеток (14 таблеток по 50 мг та 14 таблеток по 200 мг): по 7 таблеток дозуванням 50 мг та по 7 таблеток дозуванням 200 мг у блістер-карті, по 2 блістер-карти у коробці; 56 таблеток (28 таблеток по 50 мг та 28 таблеток по 200 мг): по 7 таблеток дозуванням 50 мг та по 7 таблеток дозуванням 200 мг у блістер-карті, по 4 блістер-карти у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Novartis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A42112" w:rsidRPr="00A42112" w:rsidTr="001455E6">
        <w:trPr>
          <w:trHeight w:val="987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30.09.2025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Есциталопрам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escitalopram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по 20 мг; по 7 таблеток у блістері, по 4 блістери в картонній коробці; по 10 таблеток у блістері, по 3 блістери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A42112" w:rsidRPr="00A42112" w:rsidTr="00A421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30.09.2025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в подвійних поліетиленових пакетах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A42112" w:rsidRPr="00A42112" w:rsidTr="00A421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30.09.2025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Толперизон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tolperisone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lidocaine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ін'єкцій; по 1 мл в ампулі, по 5 ампул у блістері, по 1 блістеру в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A42112" w:rsidRPr="00A42112" w:rsidTr="00A42112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30.09.2025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ПАРАЦЕТАМОЛ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1000 мг, по 5 таблеток у блістері, по 10 таблеток у блістері; по 1 блістеру у пачці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"Технолог"</w:t>
            </w:r>
          </w:p>
        </w:tc>
      </w:tr>
      <w:tr w:rsidR="00A42112" w:rsidRPr="00A42112" w:rsidTr="00A42112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30.09.2025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МФ-ДЕЙ 500, МФ-ДЕЙ 850, МФ-ДЕЙ 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мг, по 850 мг, по 1000 мг по 10 таблеток у блістері, по 3 блістери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42112" w:rsidRPr="00A42112" w:rsidTr="00A421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КЕТАМІНУ ГІДРОХЛОРИД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ketamine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42112" w:rsidRPr="00A42112" w:rsidTr="00A42112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ВІЛАКРЕТ 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мг/850мг або по 50 мг/1000мг по 10 таблеток у блістері; по 3 блістери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A42112" w:rsidRPr="00A42112" w:rsidTr="00A421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Турбоклін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clindamycin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300 мг по 8 капсул у блістері, по 2 блістери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VORWARTS PHARMA SIA,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A42112" w:rsidRPr="00A42112" w:rsidTr="001455E6">
        <w:trPr>
          <w:trHeight w:val="135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ПАРСАБІВ®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etelcalcetide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ін'єкцій; по 0,5 мл (2,5 мг) у флаконі, по 6 скляних флаконів у картонній коробці; по 1 мл (5 мг) у флаконі, по 6 скляних флаконів у картонній коробці; по 2 мл (10 мг) у флаконі, по 6 скляних флаконів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Amgen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Europe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B.V.,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the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Netherlands</w:t>
            </w:r>
            <w:proofErr w:type="spellEnd"/>
          </w:p>
        </w:tc>
      </w:tr>
      <w:tr w:rsidR="00A42112" w:rsidRPr="00A42112" w:rsidTr="00A42112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БУДЕСОНІД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budesonide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для розпилення по 0,5 мг, по 2 мл у контейнері; по 5 контейнерів в конверті; по 4 конверти в картонній упаковці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Zeiss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42112" w:rsidRPr="00A42112" w:rsidTr="00A42112">
        <w:trPr>
          <w:trHeight w:val="180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Пелграз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PELGRAZ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pegfilgrastim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6 мг/0,6 мл, по 0,6 мл (6 мг) у попередньо наповненому шприці (скло тип I) із стаціонарно закріпленою голкою для ін'єкцій із нержавіючої сталі із захисним кожухом голки, по 1 шприцу у б</w:t>
            </w:r>
            <w:r w:rsidR="001455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лістері, по 1 блістеру та 1 спи</w:t>
            </w: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</w:t>
            </w:r>
            <w:r w:rsidR="001455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</w:t>
            </w: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овій серветці у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Accord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S.L.U.,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A42112" w:rsidRPr="00A42112" w:rsidTr="00A421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Метилпреднізолон-Фармак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methylprednisolone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4 мг або по 16 мг; по 10 таблеток у блістері; по 3 блістери у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42112" w:rsidRPr="00A42112" w:rsidTr="00A421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Метилпреднізолон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methylprednisolone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</w:t>
            </w:r>
            <w:bookmarkStart w:id="0" w:name="_GoBack"/>
            <w:bookmarkEnd w:id="0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ія) у подвійних поліетиленових пакетах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42112" w:rsidRPr="00A42112" w:rsidTr="00A421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Альбендазол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-Віола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albendazole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400 мг; по 3 таблетки у блістері, по 1 блістеру в упаковці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A42112" w:rsidRPr="00A42112" w:rsidTr="00A42112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ЕНТРЕРОЛ АКТИВ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та розчинник для оральної суспензії флакон з розчинником по 8 мл, оснащений кришкою, що містить картридж з діючою речовиною; по 10 флаконів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BIOCODEX, 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  <w:tr w:rsidR="00A42112" w:rsidRPr="00A42112" w:rsidTr="00A42112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ХЛОРГЕКСИДИНУ ДИГІДРОХЛОРИД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chlorhexidine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112" w:rsidRPr="00A42112" w:rsidRDefault="00A42112" w:rsidP="00A421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A421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A42112" w:rsidRDefault="00A42112"/>
    <w:sectPr w:rsidR="00A42112" w:rsidSect="001455E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12"/>
    <w:rsid w:val="001455E6"/>
    <w:rsid w:val="00203EAB"/>
    <w:rsid w:val="00963478"/>
    <w:rsid w:val="00A42112"/>
    <w:rsid w:val="00DA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D90E"/>
  <w15:chartTrackingRefBased/>
  <w15:docId w15:val="{EE61E76D-BDC9-4CA8-81D3-038276FD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3303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2025-10-06T07:15:00Z</dcterms:created>
  <dcterms:modified xsi:type="dcterms:W3CDTF">2025-10-06T08:27:00Z</dcterms:modified>
</cp:coreProperties>
</file>