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4C2" w:rsidRDefault="009102D5">
      <w:r>
        <w:t xml:space="preserve">                                                                                                                                                         Додаток </w:t>
      </w:r>
      <w:r w:rsidRPr="00BE7A20">
        <w:rPr>
          <w:lang w:val="ru-RU"/>
        </w:rPr>
        <w:t>1</w:t>
      </w:r>
    </w:p>
    <w:p w:rsidR="00900636" w:rsidRDefault="009102D5">
      <w:pPr>
        <w:ind w:left="9214"/>
        <w:rPr>
          <w:rFonts w:eastAsia="Times New Roman"/>
          <w:szCs w:val="24"/>
        </w:rPr>
      </w:pPr>
      <w:r>
        <w:t>до наказу Міністерства охорони здоров’я</w:t>
      </w:r>
      <w:r>
        <w:rPr>
          <w:rFonts w:eastAsia="Times New Roman"/>
          <w:szCs w:val="24"/>
        </w:rPr>
        <w:t xml:space="preserve"> України</w:t>
      </w:r>
      <w:r w:rsidR="00900636">
        <w:rPr>
          <w:rFonts w:eastAsia="Times New Roman"/>
          <w:szCs w:val="24"/>
        </w:rPr>
        <w:t xml:space="preserve"> «</w:t>
      </w:r>
      <w:r w:rsidR="00900636" w:rsidRPr="00900636">
        <w:rPr>
          <w:rFonts w:eastAsia="Times New Roman"/>
          <w:szCs w:val="24"/>
        </w:rPr>
        <w:t>Про проведення клінічних</w:t>
      </w:r>
      <w:r w:rsidR="00900636">
        <w:rPr>
          <w:rFonts w:eastAsia="Times New Roman"/>
          <w:szCs w:val="24"/>
        </w:rPr>
        <w:t xml:space="preserve"> </w:t>
      </w:r>
      <w:r w:rsidR="00900636" w:rsidRPr="00900636">
        <w:rPr>
          <w:rFonts w:eastAsia="Times New Roman"/>
          <w:szCs w:val="24"/>
        </w:rPr>
        <w:t>випробувань лікарських засобів та</w:t>
      </w:r>
      <w:r w:rsidR="00900636">
        <w:rPr>
          <w:rFonts w:eastAsia="Times New Roman"/>
          <w:szCs w:val="24"/>
        </w:rPr>
        <w:t xml:space="preserve"> </w:t>
      </w:r>
      <w:r w:rsidR="00900636" w:rsidRPr="00900636">
        <w:rPr>
          <w:rFonts w:eastAsia="Times New Roman"/>
          <w:szCs w:val="24"/>
        </w:rPr>
        <w:t>затвердження суттєвих поправок</w:t>
      </w:r>
      <w:r w:rsidR="00900636">
        <w:rPr>
          <w:rFonts w:eastAsia="Times New Roman"/>
          <w:szCs w:val="24"/>
        </w:rPr>
        <w:t>»</w:t>
      </w:r>
    </w:p>
    <w:p w:rsidR="001844C2" w:rsidRDefault="00BE0D47">
      <w:pPr>
        <w:ind w:left="9214"/>
      </w:pPr>
      <w:r w:rsidRPr="00BE0D47">
        <w:rPr>
          <w:u w:val="single"/>
        </w:rPr>
        <w:t>04.02.2026</w:t>
      </w:r>
      <w:r w:rsidR="009102D5">
        <w:t xml:space="preserve"> № </w:t>
      </w:r>
      <w:r w:rsidRPr="00BE0D47">
        <w:rPr>
          <w:u w:val="single"/>
        </w:rPr>
        <w:t>123</w:t>
      </w:r>
    </w:p>
    <w:p w:rsidR="001844C2" w:rsidRDefault="001844C2">
      <w:pPr>
        <w:rPr>
          <w:lang w:val="ru-RU"/>
        </w:rPr>
      </w:pPr>
    </w:p>
    <w:tbl>
      <w:tblPr>
        <w:tblStyle w:val="af1"/>
        <w:tblW w:w="0" w:type="auto"/>
        <w:tblInd w:w="0" w:type="dxa"/>
        <w:tblLook w:val="04A0" w:firstRow="1" w:lastRow="0" w:firstColumn="1" w:lastColumn="0" w:noHBand="0" w:noVBand="1"/>
      </w:tblPr>
      <w:tblGrid>
        <w:gridCol w:w="3823"/>
        <w:gridCol w:w="9633"/>
      </w:tblGrid>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AB0282">
            <w:pPr>
              <w:jc w:val="both"/>
              <w:rPr>
                <w:lang w:val="ru-RU"/>
              </w:rPr>
            </w:pPr>
            <w:r w:rsidRPr="00AB0282">
              <w:rPr>
                <w:color w:val="000000"/>
              </w:rPr>
              <w:t>«</w:t>
            </w:r>
            <w:r w:rsidR="009102D5">
              <w:t>Багатоцентрове, рандомізоване, відкрите, активне контрольоване, сліпе дослідження з оцінкою кінцевих точок для порів</w:t>
            </w:r>
            <w:bookmarkStart w:id="0" w:name="_GoBack"/>
            <w:bookmarkEnd w:id="0"/>
            <w:r w:rsidR="009102D5">
              <w:t>няння ефективності та безпеки SRSD107 та еноксапарину у дорослих пацієнтів, які проходять планову первинну односторонню тотальну артропластику колінного суглоба</w:t>
            </w:r>
            <w:r w:rsidRPr="00AB0282">
              <w:rPr>
                <w:color w:val="000000"/>
              </w:rPr>
              <w:t>»</w:t>
            </w:r>
            <w:r w:rsidR="009102D5">
              <w:rPr>
                <w:lang w:val="ru-RU"/>
              </w:rPr>
              <w:t xml:space="preserve">, код дослідження </w:t>
            </w:r>
            <w:r w:rsidR="009102D5">
              <w:t>SRSD107-201</w:t>
            </w:r>
            <w:r w:rsidR="009102D5">
              <w:rPr>
                <w:lang w:val="ru-RU"/>
              </w:rPr>
              <w:t xml:space="preserve">, </w:t>
            </w:r>
            <w:r w:rsidR="009102D5">
              <w:t>версія 4.1 від 03 жовтня 2025 року</w:t>
            </w:r>
          </w:p>
        </w:tc>
      </w:tr>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9102D5">
            <w:pPr>
              <w:jc w:val="both"/>
            </w:pPr>
            <w:r>
              <w:t>ТОВ</w:t>
            </w:r>
            <w:r w:rsidR="00AB0282" w:rsidRPr="00AB0282">
              <w:rPr>
                <w:color w:val="000000"/>
              </w:rPr>
              <w:t xml:space="preserve"> «</w:t>
            </w:r>
            <w:r>
              <w:t>ФОРТРІА ДЕВЕЛОПМЕНТ УКРАЇНА</w:t>
            </w:r>
            <w:r w:rsidR="00AB0282" w:rsidRPr="00AB0282">
              <w:rPr>
                <w:color w:val="000000"/>
              </w:rPr>
              <w:t>»</w:t>
            </w:r>
          </w:p>
        </w:tc>
      </w:tr>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AB0282">
            <w:pPr>
              <w:jc w:val="both"/>
            </w:pPr>
            <w:r w:rsidRPr="00AB0282">
              <w:rPr>
                <w:color w:val="000000"/>
              </w:rPr>
              <w:t>«</w:t>
            </w:r>
            <w:r w:rsidR="009102D5">
              <w:t>Сіріус Терапьютікс, Інк.</w:t>
            </w:r>
            <w:r w:rsidRPr="00AB0282">
              <w:rPr>
                <w:color w:val="000000"/>
              </w:rPr>
              <w:t>»</w:t>
            </w:r>
            <w:r w:rsidR="009102D5">
              <w:t xml:space="preserve"> [Sirius Therapeutics, Inc.], США</w:t>
            </w:r>
          </w:p>
        </w:tc>
      </w:tr>
      <w:tr w:rsidR="0050173B">
        <w:tc>
          <w:tcPr>
            <w:tcW w:w="3823" w:type="dxa"/>
            <w:tcBorders>
              <w:top w:val="single" w:sz="4" w:space="0" w:color="auto"/>
              <w:left w:val="single" w:sz="4" w:space="0" w:color="auto"/>
              <w:bottom w:val="single" w:sz="4" w:space="0" w:color="auto"/>
              <w:right w:val="single" w:sz="4" w:space="0" w:color="auto"/>
            </w:tcBorders>
            <w:hideMark/>
          </w:tcPr>
          <w:p w:rsidR="0050173B" w:rsidRDefault="0050173B" w:rsidP="0050173B">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50173B" w:rsidRDefault="0050173B" w:rsidP="0050173B">
            <w:pPr>
              <w:jc w:val="both"/>
              <w:rPr>
                <w:rFonts w:eastAsia="Times New Roman" w:cs="Times New Roman"/>
                <w:szCs w:val="24"/>
              </w:rPr>
            </w:pPr>
            <w:r>
              <w:rPr>
                <w:rFonts w:eastAsia="Times New Roman" w:cs="Times New Roman"/>
                <w:szCs w:val="24"/>
              </w:rPr>
              <w:t>SRSD107 Iн’єкція, розчин для ін’єкці</w:t>
            </w:r>
            <w:r w:rsidR="00BE7A20">
              <w:rPr>
                <w:rFonts w:eastAsia="Times New Roman" w:cs="Times New Roman"/>
                <w:szCs w:val="24"/>
              </w:rPr>
              <w:t>й, 150 мг/1 мл (SRSD107</w:t>
            </w:r>
            <w:r>
              <w:rPr>
                <w:rFonts w:eastAsia="Times New Roman" w:cs="Times New Roman"/>
                <w:szCs w:val="24"/>
              </w:rPr>
              <w:t xml:space="preserve">); розчин для ін’єкцій; </w:t>
            </w:r>
            <w:r w:rsidR="00810904" w:rsidRPr="00810904">
              <w:rPr>
                <w:rFonts w:eastAsia="Times New Roman" w:cs="Times New Roman"/>
                <w:szCs w:val="24"/>
              </w:rPr>
              <w:t xml:space="preserve">                       </w:t>
            </w:r>
            <w:r>
              <w:rPr>
                <w:rFonts w:eastAsia="Times New Roman" w:cs="Times New Roman"/>
                <w:szCs w:val="24"/>
              </w:rPr>
              <w:t xml:space="preserve">150 мг/мл; WuXi STA Pharmaceutical Co., Ltd, Китай; Shanghai Shanhu Health Technology Co., Ltd., Китай; Clinigen Clinical Supplies Management GmbH, Німеччина; </w:t>
            </w:r>
          </w:p>
          <w:p w:rsidR="0050173B" w:rsidRDefault="0050173B" w:rsidP="0050173B">
            <w:pPr>
              <w:jc w:val="both"/>
              <w:rPr>
                <w:rFonts w:eastAsia="Times New Roman" w:cs="Times New Roman"/>
                <w:szCs w:val="24"/>
              </w:rPr>
            </w:pPr>
            <w:r>
              <w:rPr>
                <w:rFonts w:eastAsia="Times New Roman" w:cs="Times New Roman"/>
                <w:szCs w:val="24"/>
              </w:rPr>
              <w:t xml:space="preserve">Плацебо до SRSD107 Iн’єкція, розчин для ін’єкцій, 150 мг/1 мл, розчин для ін’єкцій;                 WuXi STA Pharmaceutical Co., Ltd, Китай; Shanghai Shanhu Health Technology Co., Ltd., Китай; Clinigen Clinical Supplies Management GmbH, Німеччина; </w:t>
            </w:r>
          </w:p>
          <w:p w:rsidR="0050173B" w:rsidRDefault="0050173B" w:rsidP="0050173B">
            <w:pPr>
              <w:jc w:val="both"/>
              <w:rPr>
                <w:rFonts w:eastAsia="Times New Roman" w:cs="Times New Roman"/>
                <w:szCs w:val="24"/>
              </w:rPr>
            </w:pPr>
            <w:r>
              <w:rPr>
                <w:rFonts w:eastAsia="Times New Roman" w:cs="Times New Roman"/>
                <w:szCs w:val="24"/>
              </w:rPr>
              <w:t>Клексан, розчин для ін’єкцій, 40 мг/0,4 мл у наперед заповненому шприці, 2 ш</w:t>
            </w:r>
            <w:r w:rsidR="00BE7A20">
              <w:rPr>
                <w:rFonts w:eastAsia="Times New Roman" w:cs="Times New Roman"/>
                <w:szCs w:val="24"/>
              </w:rPr>
              <w:t>прици в наборі (Клексан</w:t>
            </w:r>
            <w:r>
              <w:rPr>
                <w:rFonts w:eastAsia="Times New Roman" w:cs="Times New Roman"/>
                <w:szCs w:val="24"/>
              </w:rPr>
              <w:t>); розчин для ін’єкцій; 4000/0,4 Анти-Ха MO/мл; Clinigen Clinical Supplies Management GmbH, Німеччина</w:t>
            </w:r>
          </w:p>
        </w:tc>
      </w:tr>
      <w:tr w:rsidR="0050173B">
        <w:tc>
          <w:tcPr>
            <w:tcW w:w="3823" w:type="dxa"/>
            <w:tcBorders>
              <w:top w:val="single" w:sz="4" w:space="0" w:color="auto"/>
              <w:left w:val="single" w:sz="4" w:space="0" w:color="auto"/>
              <w:bottom w:val="single" w:sz="4" w:space="0" w:color="auto"/>
              <w:right w:val="single" w:sz="4" w:space="0" w:color="auto"/>
            </w:tcBorders>
            <w:hideMark/>
          </w:tcPr>
          <w:p w:rsidR="0050173B" w:rsidRDefault="0050173B" w:rsidP="0050173B">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50173B" w:rsidRPr="00032CD1" w:rsidRDefault="0050173B" w:rsidP="0050173B">
            <w:pPr>
              <w:jc w:val="both"/>
              <w:rPr>
                <w:rFonts w:eastAsia="Times New Roman" w:cs="Times New Roman"/>
                <w:szCs w:val="24"/>
              </w:rPr>
            </w:pPr>
            <w:r>
              <w:rPr>
                <w:rFonts w:eastAsia="Times New Roman" w:cs="Times New Roman"/>
                <w:szCs w:val="24"/>
                <w:lang w:val="ru-RU"/>
              </w:rPr>
              <w:t xml:space="preserve">1) </w:t>
            </w:r>
            <w:r w:rsidRPr="00032CD1">
              <w:rPr>
                <w:rFonts w:eastAsia="Times New Roman" w:cs="Times New Roman"/>
                <w:szCs w:val="24"/>
              </w:rPr>
              <w:t xml:space="preserve">д.м.н., проф. Анкін М.Л. </w:t>
            </w:r>
          </w:p>
          <w:p w:rsidR="0050173B" w:rsidRPr="00032CD1" w:rsidRDefault="0050173B" w:rsidP="0050173B">
            <w:pPr>
              <w:jc w:val="both"/>
              <w:rPr>
                <w:rFonts w:eastAsia="Times New Roman" w:cs="Times New Roman"/>
                <w:szCs w:val="24"/>
              </w:rPr>
            </w:pPr>
            <w:r w:rsidRPr="00032CD1">
              <w:rPr>
                <w:rFonts w:eastAsia="Times New Roman" w:cs="Times New Roman"/>
                <w:szCs w:val="24"/>
              </w:rPr>
              <w:t xml:space="preserve">Товариство з обмеженою відповідальністю «Клініка «Денис», хірургічний стаціонар, </w:t>
            </w:r>
            <w:r>
              <w:rPr>
                <w:rFonts w:eastAsia="Times New Roman" w:cs="Times New Roman"/>
                <w:szCs w:val="24"/>
              </w:rPr>
              <w:t xml:space="preserve">                     </w:t>
            </w:r>
            <w:r w:rsidRPr="00032CD1">
              <w:rPr>
                <w:rFonts w:eastAsia="Times New Roman" w:cs="Times New Roman"/>
                <w:szCs w:val="24"/>
              </w:rPr>
              <w:t>м. Київ</w:t>
            </w:r>
          </w:p>
          <w:p w:rsidR="0050173B" w:rsidRPr="00032CD1" w:rsidRDefault="0050173B" w:rsidP="0050173B">
            <w:pPr>
              <w:jc w:val="both"/>
              <w:rPr>
                <w:rFonts w:eastAsia="Times New Roman" w:cs="Times New Roman"/>
                <w:szCs w:val="24"/>
              </w:rPr>
            </w:pPr>
            <w:r>
              <w:rPr>
                <w:rFonts w:eastAsia="Times New Roman" w:cs="Times New Roman"/>
                <w:szCs w:val="24"/>
                <w:lang w:val="ru-RU"/>
              </w:rPr>
              <w:t xml:space="preserve">2) </w:t>
            </w:r>
            <w:r w:rsidRPr="00032CD1">
              <w:rPr>
                <w:rFonts w:eastAsia="Times New Roman" w:cs="Times New Roman"/>
                <w:szCs w:val="24"/>
              </w:rPr>
              <w:t>д.м.н. Майко В.М.</w:t>
            </w:r>
          </w:p>
          <w:p w:rsidR="0050173B" w:rsidRPr="00032CD1" w:rsidRDefault="0050173B" w:rsidP="0050173B">
            <w:pPr>
              <w:jc w:val="both"/>
              <w:rPr>
                <w:rFonts w:eastAsia="Times New Roman" w:cs="Times New Roman"/>
                <w:szCs w:val="24"/>
              </w:rPr>
            </w:pPr>
            <w:r w:rsidRPr="00032CD1">
              <w:rPr>
                <w:rFonts w:eastAsia="Times New Roman" w:cs="Times New Roman"/>
                <w:szCs w:val="24"/>
              </w:rPr>
              <w:t xml:space="preserve">Комунальне некомерційне підприємство «Вінницька обласна клінічна лікарня </w:t>
            </w:r>
            <w:r>
              <w:rPr>
                <w:rFonts w:eastAsia="Times New Roman" w:cs="Times New Roman"/>
                <w:szCs w:val="24"/>
              </w:rPr>
              <w:t xml:space="preserve">                                  </w:t>
            </w:r>
            <w:r w:rsidRPr="00032CD1">
              <w:rPr>
                <w:rFonts w:eastAsia="Times New Roman" w:cs="Times New Roman"/>
                <w:szCs w:val="24"/>
              </w:rPr>
              <w:t>імені М.І. Пирогова Вінницької обласної ради», Високоспеціалізований Центр ортопедії, ендопротезування та реконструктивної травматології, м. Вінниця</w:t>
            </w:r>
          </w:p>
          <w:p w:rsidR="0050173B" w:rsidRPr="00032CD1" w:rsidRDefault="0050173B" w:rsidP="0050173B">
            <w:pPr>
              <w:jc w:val="both"/>
              <w:rPr>
                <w:rFonts w:eastAsia="Times New Roman" w:cs="Times New Roman"/>
                <w:szCs w:val="24"/>
              </w:rPr>
            </w:pPr>
            <w:r w:rsidRPr="00E50A92">
              <w:rPr>
                <w:rFonts w:eastAsia="Times New Roman" w:cs="Times New Roman"/>
                <w:szCs w:val="24"/>
              </w:rPr>
              <w:t xml:space="preserve">3) </w:t>
            </w:r>
            <w:r w:rsidRPr="00032CD1">
              <w:rPr>
                <w:rFonts w:eastAsia="Times New Roman" w:cs="Times New Roman"/>
                <w:szCs w:val="24"/>
              </w:rPr>
              <w:t>лікар Підлісецький А.Т.</w:t>
            </w:r>
          </w:p>
          <w:p w:rsidR="0050173B" w:rsidRDefault="0050173B" w:rsidP="0050173B">
            <w:pPr>
              <w:jc w:val="both"/>
              <w:rPr>
                <w:rFonts w:eastAsia="Times New Roman" w:cs="Times New Roman"/>
                <w:szCs w:val="24"/>
              </w:rPr>
            </w:pPr>
            <w:r w:rsidRPr="00032CD1">
              <w:rPr>
                <w:rFonts w:eastAsia="Times New Roman" w:cs="Times New Roman"/>
                <w:szCs w:val="24"/>
              </w:rPr>
              <w:t>Комунальне некомерційне підприємство Львівської обласної ради «Львівський обласний госпіталь ветеранів війн та репресованих імені Юрія Липи», відділення артрології, вертебрології та нейрохірургії, с. Винники, Львівська обл.</w:t>
            </w:r>
          </w:p>
        </w:tc>
      </w:tr>
    </w:tbl>
    <w:p w:rsidR="00CA2FAF" w:rsidRDefault="00CA2FAF">
      <w:r>
        <w:br w:type="page"/>
      </w:r>
    </w:p>
    <w:p w:rsidR="00CA2FAF" w:rsidRPr="00CA2FAF" w:rsidRDefault="00CA2FAF">
      <w:pPr>
        <w:rPr>
          <w:lang w:val="ru-RU"/>
        </w:rPr>
      </w:pPr>
      <w:r w:rsidRPr="00BE0D47">
        <w:lastRenderedPageBreak/>
        <w:t xml:space="preserve">                                                                                                               </w:t>
      </w:r>
      <w:r>
        <w:rPr>
          <w:lang w:val="ru-RU"/>
        </w:rPr>
        <w:t>2                                                                    продовження додатка 1</w:t>
      </w:r>
    </w:p>
    <w:p w:rsidR="00CA2FAF" w:rsidRDefault="00CA2FAF"/>
    <w:tbl>
      <w:tblPr>
        <w:tblStyle w:val="af1"/>
        <w:tblW w:w="0" w:type="auto"/>
        <w:tblInd w:w="0" w:type="dxa"/>
        <w:tblLook w:val="04A0" w:firstRow="1" w:lastRow="0" w:firstColumn="1" w:lastColumn="0" w:noHBand="0" w:noVBand="1"/>
      </w:tblPr>
      <w:tblGrid>
        <w:gridCol w:w="3823"/>
        <w:gridCol w:w="9633"/>
      </w:tblGrid>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lang w:val="ru-RU"/>
              </w:rPr>
            </w:pPr>
            <w:r>
              <w:rPr>
                <w:szCs w:val="24"/>
                <w:lang w:val="ru-RU"/>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9102D5">
            <w:pPr>
              <w:jc w:val="both"/>
            </w:pPr>
            <w:r>
              <w:rPr>
                <w:rFonts w:cstheme="minorBidi"/>
              </w:rPr>
              <w:t xml:space="preserve">― </w:t>
            </w:r>
          </w:p>
        </w:tc>
      </w:tr>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9102D5">
            <w:pPr>
              <w:jc w:val="both"/>
            </w:pPr>
            <w:r>
              <w:rPr>
                <w:rFonts w:cstheme="minorBidi"/>
              </w:rPr>
              <w:t xml:space="preserve">― </w:t>
            </w:r>
          </w:p>
        </w:tc>
      </w:tr>
    </w:tbl>
    <w:p w:rsidR="001844C2" w:rsidRDefault="001844C2"/>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844C2">
        <w:tc>
          <w:tcPr>
            <w:tcW w:w="5670" w:type="dxa"/>
            <w:tcMar>
              <w:top w:w="0" w:type="dxa"/>
              <w:left w:w="108" w:type="dxa"/>
              <w:bottom w:w="0" w:type="dxa"/>
              <w:right w:w="108" w:type="dxa"/>
            </w:tcMar>
            <w:hideMark/>
          </w:tcPr>
          <w:p w:rsidR="001844C2" w:rsidRDefault="009102D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844C2" w:rsidRDefault="001844C2">
            <w:pPr>
              <w:jc w:val="center"/>
            </w:pPr>
          </w:p>
        </w:tc>
        <w:tc>
          <w:tcPr>
            <w:tcW w:w="284" w:type="dxa"/>
            <w:tcMar>
              <w:top w:w="0" w:type="dxa"/>
              <w:left w:w="108" w:type="dxa"/>
              <w:bottom w:w="0" w:type="dxa"/>
              <w:right w:w="108" w:type="dxa"/>
            </w:tcMar>
          </w:tcPr>
          <w:p w:rsidR="001844C2" w:rsidRDefault="001844C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844C2" w:rsidRDefault="009102D5">
            <w:pPr>
              <w:jc w:val="center"/>
              <w:rPr>
                <w:b/>
                <w:bCs/>
                <w:iCs/>
              </w:rPr>
            </w:pPr>
            <w:r>
              <w:rPr>
                <w:rStyle w:val="cs72f7c9c5"/>
              </w:rPr>
              <w:t>Олександр ГРІЦЕНКО</w:t>
            </w:r>
          </w:p>
        </w:tc>
      </w:tr>
      <w:tr w:rsidR="001844C2">
        <w:tc>
          <w:tcPr>
            <w:tcW w:w="5670" w:type="dxa"/>
            <w:tcMar>
              <w:top w:w="0" w:type="dxa"/>
              <w:left w:w="108" w:type="dxa"/>
              <w:bottom w:w="0" w:type="dxa"/>
              <w:right w:w="108" w:type="dxa"/>
            </w:tcMar>
          </w:tcPr>
          <w:p w:rsidR="001844C2" w:rsidRDefault="001844C2"/>
        </w:tc>
        <w:tc>
          <w:tcPr>
            <w:tcW w:w="2835" w:type="dxa"/>
            <w:tcMar>
              <w:top w:w="0" w:type="dxa"/>
              <w:left w:w="108" w:type="dxa"/>
              <w:bottom w:w="0" w:type="dxa"/>
              <w:right w:w="108" w:type="dxa"/>
            </w:tcMar>
            <w:hideMark/>
          </w:tcPr>
          <w:p w:rsidR="001844C2" w:rsidRDefault="009102D5">
            <w:pPr>
              <w:jc w:val="center"/>
              <w:rPr>
                <w:szCs w:val="24"/>
              </w:rPr>
            </w:pPr>
            <w:r>
              <w:rPr>
                <w:szCs w:val="24"/>
                <w:vertAlign w:val="superscript"/>
              </w:rPr>
              <w:t>(підпис)</w:t>
            </w:r>
          </w:p>
        </w:tc>
        <w:tc>
          <w:tcPr>
            <w:tcW w:w="284" w:type="dxa"/>
            <w:tcMar>
              <w:top w:w="0" w:type="dxa"/>
              <w:left w:w="108" w:type="dxa"/>
              <w:bottom w:w="0" w:type="dxa"/>
              <w:right w:w="108" w:type="dxa"/>
            </w:tcMar>
          </w:tcPr>
          <w:p w:rsidR="001844C2" w:rsidRDefault="001844C2">
            <w:pPr>
              <w:jc w:val="center"/>
              <w:rPr>
                <w:vertAlign w:val="superscript"/>
              </w:rPr>
            </w:pPr>
          </w:p>
        </w:tc>
        <w:tc>
          <w:tcPr>
            <w:tcW w:w="4678" w:type="dxa"/>
            <w:tcMar>
              <w:top w:w="0" w:type="dxa"/>
              <w:left w:w="108" w:type="dxa"/>
              <w:bottom w:w="0" w:type="dxa"/>
              <w:right w:w="108" w:type="dxa"/>
            </w:tcMar>
            <w:hideMark/>
          </w:tcPr>
          <w:p w:rsidR="001844C2" w:rsidRDefault="009102D5">
            <w:pPr>
              <w:jc w:val="center"/>
              <w:rPr>
                <w:vertAlign w:val="superscript"/>
              </w:rPr>
            </w:pPr>
            <w:r>
              <w:rPr>
                <w:vertAlign w:val="superscript"/>
              </w:rPr>
              <w:t>(Власне ім’я ПРІЗВИЩЕ)</w:t>
            </w:r>
          </w:p>
        </w:tc>
      </w:tr>
    </w:tbl>
    <w:p w:rsidR="001844C2" w:rsidRDefault="001844C2">
      <w:pPr>
        <w:tabs>
          <w:tab w:val="clear" w:pos="708"/>
        </w:tabs>
        <w:rPr>
          <w:b/>
          <w:lang w:eastAsia="en-US"/>
        </w:rPr>
        <w:sectPr w:rsidR="001844C2">
          <w:pgSz w:w="16838" w:h="11906" w:orient="landscape"/>
          <w:pgMar w:top="851" w:right="1245" w:bottom="851" w:left="2127" w:header="709" w:footer="709" w:gutter="0"/>
          <w:cols w:space="708"/>
          <w:titlePg/>
          <w:docGrid w:linePitch="360"/>
        </w:sectPr>
      </w:pPr>
    </w:p>
    <w:p w:rsidR="001844C2" w:rsidRDefault="009102D5">
      <w:r>
        <w:lastRenderedPageBreak/>
        <w:t xml:space="preserve">                                                                                                                                                         Додаток 2</w:t>
      </w:r>
    </w:p>
    <w:p w:rsidR="001844C2" w:rsidRDefault="00900636">
      <w:pPr>
        <w:ind w:left="9214"/>
      </w:pPr>
      <w:r>
        <w:t>до наказу Міністерства охорони здоров’я</w:t>
      </w:r>
      <w:r>
        <w:rPr>
          <w:rFonts w:eastAsia="Times New Roman"/>
          <w:szCs w:val="24"/>
        </w:rPr>
        <w:t xml:space="preserve"> України «</w:t>
      </w:r>
      <w:r w:rsidRPr="00900636">
        <w:rPr>
          <w:rFonts w:eastAsia="Times New Roman"/>
          <w:szCs w:val="24"/>
        </w:rPr>
        <w:t>Про проведення клінічних</w:t>
      </w:r>
      <w:r>
        <w:rPr>
          <w:rFonts w:eastAsia="Times New Roman"/>
          <w:szCs w:val="24"/>
        </w:rPr>
        <w:t xml:space="preserve"> </w:t>
      </w:r>
      <w:r w:rsidRPr="00900636">
        <w:rPr>
          <w:rFonts w:eastAsia="Times New Roman"/>
          <w:szCs w:val="24"/>
        </w:rPr>
        <w:t>випробувань лікарських засобів та</w:t>
      </w:r>
      <w:r>
        <w:rPr>
          <w:rFonts w:eastAsia="Times New Roman"/>
          <w:szCs w:val="24"/>
        </w:rPr>
        <w:t xml:space="preserve"> </w:t>
      </w:r>
      <w:r w:rsidRPr="00900636">
        <w:rPr>
          <w:rFonts w:eastAsia="Times New Roman"/>
          <w:szCs w:val="24"/>
        </w:rPr>
        <w:t>затвердження суттєвих поправок</w:t>
      </w:r>
      <w:r>
        <w:rPr>
          <w:rFonts w:eastAsia="Times New Roman"/>
          <w:szCs w:val="24"/>
        </w:rPr>
        <w:t>»</w:t>
      </w:r>
    </w:p>
    <w:p w:rsidR="001844C2" w:rsidRDefault="00165879">
      <w:pPr>
        <w:ind w:left="9214"/>
      </w:pPr>
      <w:r w:rsidRPr="00BE0D47">
        <w:rPr>
          <w:u w:val="single"/>
        </w:rPr>
        <w:t>04.02.2026</w:t>
      </w:r>
      <w:r>
        <w:t xml:space="preserve"> № </w:t>
      </w:r>
      <w:r w:rsidRPr="00BE0D47">
        <w:rPr>
          <w:u w:val="single"/>
        </w:rPr>
        <w:t>123</w:t>
      </w:r>
    </w:p>
    <w:p w:rsidR="001844C2" w:rsidRDefault="001844C2">
      <w:pPr>
        <w:rPr>
          <w:lang w:val="ru-RU"/>
        </w:rPr>
      </w:pPr>
    </w:p>
    <w:tbl>
      <w:tblPr>
        <w:tblStyle w:val="af1"/>
        <w:tblW w:w="0" w:type="auto"/>
        <w:tblInd w:w="0" w:type="dxa"/>
        <w:tblLook w:val="04A0" w:firstRow="1" w:lastRow="0" w:firstColumn="1" w:lastColumn="0" w:noHBand="0" w:noVBand="1"/>
      </w:tblPr>
      <w:tblGrid>
        <w:gridCol w:w="3823"/>
        <w:gridCol w:w="9633"/>
      </w:tblGrid>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1844C2" w:rsidRPr="00BE7A20" w:rsidRDefault="00AB0282">
            <w:pPr>
              <w:jc w:val="both"/>
            </w:pPr>
            <w:r w:rsidRPr="00AB0282">
              <w:rPr>
                <w:color w:val="000000"/>
              </w:rPr>
              <w:t>«</w:t>
            </w:r>
            <w:r w:rsidR="009102D5">
              <w:t xml:space="preserve">Рандомізоване, подвійне сліпе дослідження ІІІ фази ад'ювантної терапії MK-1084 </w:t>
            </w:r>
            <w:r w:rsidR="000623B3">
              <w:t xml:space="preserve">                              </w:t>
            </w:r>
            <w:r w:rsidR="009102D5">
              <w:t xml:space="preserve">в комбінації з підшкірним введенням пембролізумабу та берагіалуронідази альфа </w:t>
            </w:r>
            <w:r w:rsidR="0051367F">
              <w:t xml:space="preserve">                          </w:t>
            </w:r>
            <w:r w:rsidR="009102D5">
              <w:t xml:space="preserve">(MK-3475A) порівняно з ад'ювантною терапією плацебо у комбінації з MK-3475A </w:t>
            </w:r>
            <w:r w:rsidR="000623B3">
              <w:t xml:space="preserve">                                 </w:t>
            </w:r>
            <w:r w:rsidR="009102D5">
              <w:t xml:space="preserve">у учасників із повністю резектованим недрібноклітинним раком легенів (НДРЛ) стадії </w:t>
            </w:r>
            <w:r w:rsidR="000623B3">
              <w:t xml:space="preserve">                    </w:t>
            </w:r>
            <w:r w:rsidR="009102D5">
              <w:t xml:space="preserve">IIA-IIIB (N2) з мутацією KRAS G12C після отримання неоад’ювантної терапії пембролізумабом у поєднанні з хіміотерапією або ад’ювантної хіміотерапії </w:t>
            </w:r>
            <w:r w:rsidR="000623B3">
              <w:t xml:space="preserve">                      </w:t>
            </w:r>
            <w:r w:rsidR="009102D5">
              <w:t>(KANDLELIT-013)</w:t>
            </w:r>
            <w:r w:rsidRPr="00AB0282">
              <w:rPr>
                <w:color w:val="000000"/>
              </w:rPr>
              <w:t>»</w:t>
            </w:r>
            <w:r w:rsidR="009102D5" w:rsidRPr="00BE7A20">
              <w:t xml:space="preserve">, код дослідження </w:t>
            </w:r>
            <w:r w:rsidR="009102D5">
              <w:t>MK-1084-013</w:t>
            </w:r>
            <w:r w:rsidR="009102D5" w:rsidRPr="00BE7A20">
              <w:t xml:space="preserve">, </w:t>
            </w:r>
            <w:r w:rsidR="009102D5">
              <w:t>версія 00 від 03 листопада 2025 року</w:t>
            </w:r>
          </w:p>
        </w:tc>
      </w:tr>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9102D5">
            <w:pPr>
              <w:jc w:val="both"/>
            </w:pPr>
            <w:r>
              <w:t>Товариство з обмеженою відповідальністю</w:t>
            </w:r>
            <w:r w:rsidR="00AB0282" w:rsidRPr="00AB0282">
              <w:rPr>
                <w:color w:val="000000"/>
              </w:rPr>
              <w:t xml:space="preserve"> «</w:t>
            </w:r>
            <w:r>
              <w:t>МСД Україна</w:t>
            </w:r>
            <w:r w:rsidR="00AB0282" w:rsidRPr="00AB0282">
              <w:rPr>
                <w:color w:val="000000"/>
              </w:rPr>
              <w:t>»</w:t>
            </w:r>
          </w:p>
        </w:tc>
      </w:tr>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9102D5">
            <w:pPr>
              <w:jc w:val="both"/>
            </w:pPr>
            <w:r>
              <w:t xml:space="preserve">ТОВ Мерк Шарп енд Доум, США (Merck Sharp &amp; Dohme LLC), USA </w:t>
            </w:r>
          </w:p>
        </w:tc>
      </w:tr>
      <w:tr w:rsidR="0051367F" w:rsidTr="00CA2FAF">
        <w:trPr>
          <w:trHeight w:val="3735"/>
        </w:trPr>
        <w:tc>
          <w:tcPr>
            <w:tcW w:w="3823" w:type="dxa"/>
            <w:tcBorders>
              <w:top w:val="single" w:sz="4" w:space="0" w:color="auto"/>
              <w:left w:val="single" w:sz="4" w:space="0" w:color="auto"/>
              <w:bottom w:val="single" w:sz="4" w:space="0" w:color="auto"/>
              <w:right w:val="single" w:sz="4" w:space="0" w:color="auto"/>
            </w:tcBorders>
            <w:hideMark/>
          </w:tcPr>
          <w:p w:rsidR="0051367F" w:rsidRDefault="0051367F" w:rsidP="0051367F">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51367F" w:rsidRPr="001E347F" w:rsidRDefault="0051367F" w:rsidP="0051367F">
            <w:pPr>
              <w:jc w:val="both"/>
              <w:rPr>
                <w:rFonts w:eastAsia="Times New Roman" w:cs="Times New Roman"/>
                <w:szCs w:val="24"/>
              </w:rPr>
            </w:pPr>
            <w:r w:rsidRPr="001E347F">
              <w:rPr>
                <w:rFonts w:eastAsia="Times New Roman" w:cs="Times New Roman"/>
                <w:szCs w:val="24"/>
              </w:rPr>
              <w:t xml:space="preserve">MK-1084 (C200428008-FP, OCT MK-20220820, OCT MK-1084) (MK-1084, PRD9352351, MK-20220820, C200428008-FP, OCT MK-20220820, OCT MK-1084; MK-1084); таблетки; </w:t>
            </w:r>
            <w:r>
              <w:rPr>
                <w:rFonts w:eastAsia="Times New Roman" w:cs="Times New Roman"/>
                <w:szCs w:val="24"/>
              </w:rPr>
              <w:t xml:space="preserve">               </w:t>
            </w:r>
            <w:r w:rsidRPr="001E347F">
              <w:rPr>
                <w:rFonts w:eastAsia="Times New Roman" w:cs="Times New Roman"/>
                <w:szCs w:val="24"/>
              </w:rPr>
              <w:t xml:space="preserve">25 мг; Lonza Bend Inc., USA; Lonza Bend Inc., USA; Merck Sharp &amp; Dohme LLC, USA; </w:t>
            </w:r>
            <w:r>
              <w:rPr>
                <w:rFonts w:eastAsia="Times New Roman" w:cs="Times New Roman"/>
                <w:szCs w:val="24"/>
              </w:rPr>
              <w:t xml:space="preserve">                 </w:t>
            </w:r>
            <w:r w:rsidRPr="001E347F">
              <w:rPr>
                <w:rFonts w:eastAsia="Times New Roman" w:cs="Times New Roman"/>
                <w:szCs w:val="24"/>
              </w:rPr>
              <w:t xml:space="preserve">Merck Sharp &amp; Dohme LLC, USA; Werthenstein BioPharma GmbH, Switzerland; Almac Clinical Services (Ireland) Limited, Ireland; Fisher Clinical Services UK Limited, United Kingdom; </w:t>
            </w:r>
            <w:r>
              <w:rPr>
                <w:rFonts w:eastAsia="Times New Roman" w:cs="Times New Roman"/>
                <w:szCs w:val="24"/>
              </w:rPr>
              <w:t xml:space="preserve">            </w:t>
            </w:r>
            <w:r w:rsidRPr="001E347F">
              <w:rPr>
                <w:rFonts w:eastAsia="Times New Roman" w:cs="Times New Roman"/>
                <w:szCs w:val="24"/>
              </w:rPr>
              <w:t xml:space="preserve">Almac Clinical </w:t>
            </w:r>
            <w:r w:rsidRPr="001E347F">
              <w:rPr>
                <w:rFonts w:eastAsia="Times New Roman" w:cs="Times New Roman"/>
                <w:szCs w:val="24"/>
                <w:lang w:val="en-US"/>
              </w:rPr>
              <w:t>s</w:t>
            </w:r>
            <w:r w:rsidRPr="001E347F">
              <w:rPr>
                <w:rFonts w:eastAsia="Times New Roman" w:cs="Times New Roman"/>
                <w:szCs w:val="24"/>
              </w:rPr>
              <w:t xml:space="preserve">ervices Limited, United Kingdom; Almac Clinical Services, USA; Fisher Clinical Services GmbH, Switzerland; Fisher Clinical Services Inc., USA; </w:t>
            </w:r>
          </w:p>
          <w:p w:rsidR="0051367F" w:rsidRPr="001E347F" w:rsidRDefault="0051367F" w:rsidP="0051367F">
            <w:pPr>
              <w:jc w:val="both"/>
              <w:rPr>
                <w:rFonts w:eastAsia="Times New Roman" w:cs="Times New Roman"/>
                <w:szCs w:val="24"/>
              </w:rPr>
            </w:pPr>
            <w:r w:rsidRPr="001E347F">
              <w:rPr>
                <w:rFonts w:eastAsia="Times New Roman" w:cs="Times New Roman"/>
                <w:szCs w:val="24"/>
              </w:rPr>
              <w:t xml:space="preserve">Плацебо до MK-1084 (C200428008-FP, OCT MK-20220820, OCT MK-1084); таблетки; </w:t>
            </w:r>
            <w:r>
              <w:rPr>
                <w:rFonts w:eastAsia="Times New Roman" w:cs="Times New Roman"/>
                <w:szCs w:val="24"/>
              </w:rPr>
              <w:t xml:space="preserve">                </w:t>
            </w:r>
            <w:r w:rsidRPr="001E347F">
              <w:rPr>
                <w:rFonts w:eastAsia="Times New Roman" w:cs="Times New Roman"/>
                <w:szCs w:val="24"/>
              </w:rPr>
              <w:t xml:space="preserve">Lonza Tampa LLC, USA; Merck Sharp &amp; Dohme LLC, USA; Merck Sharp &amp; Dohme LLC, USA; Werthenstein BioPharma GmbH, Switzerland; Fisher Clinical Services UK Limited, United Kingdom; Almac Clinical services Limited, United Kingdom; Almac Clinical Services, USA; Fisher Clinical Services GmbH, Switzerland; Fisher Clinical Services Inc., USA; </w:t>
            </w:r>
          </w:p>
          <w:p w:rsidR="0051367F" w:rsidRPr="001E347F" w:rsidRDefault="0051367F" w:rsidP="0051367F">
            <w:pPr>
              <w:jc w:val="both"/>
              <w:rPr>
                <w:rFonts w:eastAsia="Times New Roman" w:cs="Times New Roman"/>
                <w:szCs w:val="24"/>
              </w:rPr>
            </w:pPr>
            <w:r w:rsidRPr="001E347F">
              <w:rPr>
                <w:rFonts w:eastAsia="Times New Roman" w:cs="Times New Roman"/>
                <w:szCs w:val="24"/>
              </w:rPr>
              <w:t>MK-1084 (C200428008-FP, OCT MK-20220820, OCT MK-1084, FCT MK-1084) (MK-1084, PRD9352352, C200428008-FP, OCT MK-20220820, OCT MK-1084, FCT MK-1084,</w:t>
            </w:r>
          </w:p>
        </w:tc>
      </w:tr>
    </w:tbl>
    <w:p w:rsidR="00CA2FAF" w:rsidRDefault="00CA2FAF">
      <w:r>
        <w:br w:type="page"/>
      </w:r>
    </w:p>
    <w:p w:rsidR="00CA2FAF" w:rsidRDefault="00CA2FAF">
      <w:r w:rsidRPr="00BE0D47">
        <w:rPr>
          <w:lang w:val="en-US"/>
        </w:rPr>
        <w:lastRenderedPageBreak/>
        <w:t xml:space="preserve">                                                                                                               </w:t>
      </w:r>
      <w:r w:rsidR="007C5B73">
        <w:rPr>
          <w:lang w:val="ru-RU"/>
        </w:rPr>
        <w:t>2</w:t>
      </w:r>
      <w:r>
        <w:rPr>
          <w:lang w:val="ru-RU"/>
        </w:rPr>
        <w:t xml:space="preserve">                                                                    продовження додатка </w:t>
      </w:r>
      <w:r w:rsidR="007C5B73">
        <w:rPr>
          <w:lang w:val="ru-RU"/>
        </w:rPr>
        <w:t>2</w:t>
      </w:r>
    </w:p>
    <w:tbl>
      <w:tblPr>
        <w:tblStyle w:val="af1"/>
        <w:tblW w:w="0" w:type="auto"/>
        <w:tblInd w:w="0" w:type="dxa"/>
        <w:tblLook w:val="04A0" w:firstRow="1" w:lastRow="0" w:firstColumn="1" w:lastColumn="0" w:noHBand="0" w:noVBand="1"/>
      </w:tblPr>
      <w:tblGrid>
        <w:gridCol w:w="3823"/>
        <w:gridCol w:w="9633"/>
      </w:tblGrid>
      <w:tr w:rsidR="00CA2FAF">
        <w:trPr>
          <w:trHeight w:val="1485"/>
        </w:trPr>
        <w:tc>
          <w:tcPr>
            <w:tcW w:w="3823" w:type="dxa"/>
            <w:tcBorders>
              <w:top w:val="single" w:sz="4" w:space="0" w:color="auto"/>
              <w:left w:val="single" w:sz="4" w:space="0" w:color="auto"/>
              <w:bottom w:val="single" w:sz="4" w:space="0" w:color="auto"/>
              <w:right w:val="single" w:sz="4" w:space="0" w:color="auto"/>
            </w:tcBorders>
          </w:tcPr>
          <w:p w:rsidR="00CA2FAF" w:rsidRDefault="00CA2FAF" w:rsidP="0051367F">
            <w:pPr>
              <w:rPr>
                <w:szCs w:val="24"/>
              </w:rPr>
            </w:pPr>
          </w:p>
        </w:tc>
        <w:tc>
          <w:tcPr>
            <w:tcW w:w="9633" w:type="dxa"/>
            <w:tcBorders>
              <w:top w:val="single" w:sz="4" w:space="0" w:color="auto"/>
              <w:left w:val="single" w:sz="4" w:space="0" w:color="auto"/>
              <w:bottom w:val="single" w:sz="4" w:space="0" w:color="auto"/>
              <w:right w:val="single" w:sz="4" w:space="0" w:color="auto"/>
            </w:tcBorders>
          </w:tcPr>
          <w:p w:rsidR="00CA2FAF" w:rsidRPr="001E347F" w:rsidRDefault="00CA2FAF" w:rsidP="00CA2FAF">
            <w:pPr>
              <w:jc w:val="both"/>
              <w:rPr>
                <w:rFonts w:eastAsia="Times New Roman" w:cs="Times New Roman"/>
                <w:szCs w:val="24"/>
              </w:rPr>
            </w:pPr>
            <w:r w:rsidRPr="001E347F">
              <w:rPr>
                <w:rFonts w:eastAsia="Times New Roman" w:cs="Times New Roman"/>
                <w:szCs w:val="24"/>
              </w:rPr>
              <w:t>MK-20220820); MK-1084); таблетки; 50</w:t>
            </w:r>
            <w:r>
              <w:rPr>
                <w:rFonts w:eastAsia="Times New Roman" w:cs="Times New Roman"/>
                <w:szCs w:val="24"/>
                <w:lang w:val="en-US"/>
              </w:rPr>
              <w:t xml:space="preserve"> </w:t>
            </w:r>
            <w:r w:rsidRPr="001E347F">
              <w:rPr>
                <w:rFonts w:eastAsia="Times New Roman" w:cs="Times New Roman"/>
                <w:szCs w:val="24"/>
              </w:rPr>
              <w:t xml:space="preserve">мг; Lonza Bend Inc., USA; Lonza Bend Inc., USA; Merck Sharp &amp; Dohme LLC, USA; Merck Sharp &amp; Dohme LLC, USA; Werthenstein BioPharma GmbH, Switzerland; Almac Clinical Services (Ireland) Limited, Ireland; Fisher Clinical Services UK Limited, United Kingdom; Almac Clinical services Limited, United Kingdom; Almac Clinical Services, USA; Fisher Clinical Services GmbH, Switzerland; Fisher Clinical Services Inc., USA; </w:t>
            </w:r>
          </w:p>
          <w:p w:rsidR="00CA2FAF" w:rsidRPr="001E347F" w:rsidRDefault="00CA2FAF" w:rsidP="00CA2FAF">
            <w:pPr>
              <w:jc w:val="both"/>
              <w:rPr>
                <w:rFonts w:eastAsia="Times New Roman" w:cs="Times New Roman"/>
                <w:szCs w:val="24"/>
              </w:rPr>
            </w:pPr>
            <w:r w:rsidRPr="001E347F">
              <w:rPr>
                <w:rFonts w:eastAsia="Times New Roman" w:cs="Times New Roman"/>
                <w:szCs w:val="24"/>
              </w:rPr>
              <w:t xml:space="preserve">Плацебо до MK-1084 (C200428008-FP, OCT MK-20220820, OCT MK-1084, FCT MK-1084); таблетки; Lonza Tampa LLC, USA; Merck Sharp &amp; Dohme LLC, USA; Merck Sharp &amp; Dohme LLC, USA; Werthenstein BioPharma GmbH, Switzerland; Fisher Clinical Services UK Limited, United Kingdom; Almac Clinical services Limited, United Kingdom; Almac Clinical Services, USA; Fisher Clinical Services GmbH, Switzerland; Fisher Clinical Services Inc., USA; </w:t>
            </w:r>
          </w:p>
          <w:p w:rsidR="00CA2FAF" w:rsidRPr="001E347F" w:rsidRDefault="00CA2FAF" w:rsidP="00CA2FAF">
            <w:pPr>
              <w:jc w:val="both"/>
              <w:rPr>
                <w:rFonts w:eastAsia="Times New Roman" w:cs="Times New Roman"/>
                <w:szCs w:val="24"/>
              </w:rPr>
            </w:pPr>
            <w:r w:rsidRPr="001E347F">
              <w:rPr>
                <w:rFonts w:eastAsia="Times New Roman" w:cs="Times New Roman"/>
                <w:szCs w:val="24"/>
              </w:rPr>
              <w:t xml:space="preserve">MK-3475A, Pembrolizumab (+) berahyaluronidase alfa, Humanized X PD-1_mAb (H409A11) IgG4, 5083 (6R), 3083 (2R) (MK-3475A; SCH/900475; SCH/900475 (Anti-PD-1); MK3; 02P106; ORG 307448-0; Anti-PD1; MK-3475 (Anti-PD1); MK-3475 (аPD-1); MK3475; 5083 (6R), </w:t>
            </w:r>
            <w:r>
              <w:rPr>
                <w:rFonts w:eastAsia="Times New Roman" w:cs="Times New Roman"/>
                <w:szCs w:val="24"/>
              </w:rPr>
              <w:t xml:space="preserve">               </w:t>
            </w:r>
            <w:r w:rsidRPr="001E347F">
              <w:rPr>
                <w:rFonts w:eastAsia="Times New Roman" w:cs="Times New Roman"/>
                <w:szCs w:val="24"/>
              </w:rPr>
              <w:t>3083 (2R), MK-3475, Pembrolizumab, пембролізумаб, MK-5180, berahyaluronidase alfa, берагіалуронідаза альфа); сте</w:t>
            </w:r>
            <w:r>
              <w:rPr>
                <w:rFonts w:eastAsia="Times New Roman" w:cs="Times New Roman"/>
                <w:szCs w:val="24"/>
              </w:rPr>
              <w:t>рильний розчин для ін’єкцій/</w:t>
            </w:r>
            <w:r w:rsidRPr="001E347F">
              <w:rPr>
                <w:rFonts w:eastAsia="Times New Roman" w:cs="Times New Roman"/>
                <w:szCs w:val="24"/>
              </w:rPr>
              <w:t xml:space="preserve">флакон; 395 мг/2,4 мл </w:t>
            </w:r>
            <w:r>
              <w:rPr>
                <w:rFonts w:eastAsia="Times New Roman" w:cs="Times New Roman"/>
                <w:szCs w:val="24"/>
              </w:rPr>
              <w:t xml:space="preserve">                           </w:t>
            </w:r>
            <w:r w:rsidRPr="001E347F">
              <w:rPr>
                <w:rFonts w:eastAsia="Times New Roman" w:cs="Times New Roman"/>
                <w:szCs w:val="24"/>
              </w:rPr>
              <w:t xml:space="preserve">(165 мг/мл); Merck Sharp &amp; Dohme LLC, USA; Merck Sharp &amp; Dohme LLC, USA; Werthenstein BioPharma GmbH, Switzerland; Fisher Clinical Services UK Limited, United Kingdom; </w:t>
            </w:r>
            <w:r>
              <w:rPr>
                <w:rFonts w:eastAsia="Times New Roman" w:cs="Times New Roman"/>
                <w:szCs w:val="24"/>
              </w:rPr>
              <w:t xml:space="preserve">                  </w:t>
            </w:r>
            <w:r w:rsidRPr="001E347F">
              <w:rPr>
                <w:rFonts w:eastAsia="Times New Roman" w:cs="Times New Roman"/>
                <w:szCs w:val="24"/>
              </w:rPr>
              <w:t xml:space="preserve">Almac Clinical services Limited, United Kingdom; Almac Clinical Services, USA; Fisher Clinical Services GmbH, Switzerland; Fisher Clinical Services Inc., USA; Bsp Pharmaceuticals S.p.A., Italy; MSD International GmbH, Ireland; Nuvisan GmbH, Germany; Fisher Clinical Services GmbH, Germany; Merck Sharp &amp; Dohme (UK) Limited, UK; MSD International GmbH, Ireland; </w:t>
            </w:r>
          </w:p>
          <w:p w:rsidR="00CA2FAF" w:rsidRPr="001E347F" w:rsidRDefault="00CA2FAF" w:rsidP="00CA2FAF">
            <w:pPr>
              <w:jc w:val="both"/>
              <w:rPr>
                <w:rFonts w:eastAsia="Times New Roman" w:cs="Times New Roman"/>
                <w:szCs w:val="24"/>
              </w:rPr>
            </w:pPr>
            <w:r w:rsidRPr="001E347F">
              <w:rPr>
                <w:rFonts w:eastAsia="Times New Roman" w:cs="Times New Roman"/>
                <w:szCs w:val="24"/>
              </w:rPr>
              <w:t xml:space="preserve">MK-3475A, Pembrolizumab (+) berahyaluronidase alfa, Humanized X PD-1_mAb (H409A11) IgG4, 5083 (6R), 3083 (2R) (MK-3475A; SCH/900475; SCH/900475 (Anti-PD-1); MK3; 02P106; ORG 307448-0; Anti-PD1; MK-3475 (Anti-PD1); MK-3475 (аPD-1); MK3475; 5083 (6R), </w:t>
            </w:r>
            <w:r>
              <w:rPr>
                <w:rFonts w:eastAsia="Times New Roman" w:cs="Times New Roman"/>
                <w:szCs w:val="24"/>
              </w:rPr>
              <w:t xml:space="preserve">               </w:t>
            </w:r>
            <w:r w:rsidRPr="001E347F">
              <w:rPr>
                <w:rFonts w:eastAsia="Times New Roman" w:cs="Times New Roman"/>
                <w:szCs w:val="24"/>
              </w:rPr>
              <w:t>3083 (2R), MK-3475, Pembrolizumab, пембролізумаб, MK-5180, berahyaluronidase alfa, берагіалуронідаза альфа); стерильний розчин для ін</w:t>
            </w:r>
            <w:r>
              <w:rPr>
                <w:rFonts w:eastAsia="Times New Roman" w:cs="Times New Roman"/>
                <w:szCs w:val="24"/>
              </w:rPr>
              <w:t>’єкцій/</w:t>
            </w:r>
            <w:r w:rsidRPr="001E347F">
              <w:rPr>
                <w:rFonts w:eastAsia="Times New Roman" w:cs="Times New Roman"/>
                <w:szCs w:val="24"/>
              </w:rPr>
              <w:t xml:space="preserve">флакон; 790 мг/4,8 мл </w:t>
            </w:r>
            <w:r>
              <w:rPr>
                <w:rFonts w:eastAsia="Times New Roman" w:cs="Times New Roman"/>
                <w:szCs w:val="24"/>
              </w:rPr>
              <w:t xml:space="preserve">                           </w:t>
            </w:r>
            <w:r w:rsidRPr="001E347F">
              <w:rPr>
                <w:rFonts w:eastAsia="Times New Roman" w:cs="Times New Roman"/>
                <w:szCs w:val="24"/>
              </w:rPr>
              <w:t xml:space="preserve">(165 мг/мл); Merck Sharp &amp; Dohme LLC, USA; Merck Sharp &amp; Dohme LLC, USA; Werthenstein BioPharma GmbH, Switzerland; Fisher Clinical Services UK Limited, United Kingdom; </w:t>
            </w:r>
            <w:r>
              <w:rPr>
                <w:rFonts w:eastAsia="Times New Roman" w:cs="Times New Roman"/>
                <w:szCs w:val="24"/>
              </w:rPr>
              <w:t xml:space="preserve">                   </w:t>
            </w:r>
            <w:r w:rsidRPr="001E347F">
              <w:rPr>
                <w:rFonts w:eastAsia="Times New Roman" w:cs="Times New Roman"/>
                <w:szCs w:val="24"/>
              </w:rPr>
              <w:t>Almac Clinical services Limited, United Kingdom; Almac Clinical Services, USA; Fisher Clinical Services GmbH, Switzerland; Fisher Clinical Services Inc., USA; Bsp Pharmaceuticals S.p.A., Italy; MSD International GmbH, Ireland; Nuvisan GmbH, Germany; Fisher Clinical Services GmbH, Germany; Merck Sharp &amp; Dohme (UK) Limited, UK; MSD International GmbH, Ireland</w:t>
            </w:r>
          </w:p>
        </w:tc>
      </w:tr>
    </w:tbl>
    <w:p w:rsidR="00CA2FAF" w:rsidRDefault="00CA2FAF">
      <w:r>
        <w:br w:type="page"/>
      </w:r>
    </w:p>
    <w:p w:rsidR="00CA2FAF" w:rsidRDefault="00CA2FAF">
      <w:r w:rsidRPr="00BE0D47">
        <w:lastRenderedPageBreak/>
        <w:t xml:space="preserve">                                                                                                               </w:t>
      </w:r>
      <w:r w:rsidR="007C5B73">
        <w:rPr>
          <w:lang w:val="ru-RU"/>
        </w:rPr>
        <w:t>3</w:t>
      </w:r>
      <w:r>
        <w:rPr>
          <w:lang w:val="ru-RU"/>
        </w:rPr>
        <w:t xml:space="preserve">                                                                    продовження додатка </w:t>
      </w:r>
      <w:r w:rsidR="007C5B73">
        <w:rPr>
          <w:lang w:val="ru-RU"/>
        </w:rPr>
        <w:t>2</w:t>
      </w:r>
    </w:p>
    <w:p w:rsidR="00CA2FAF" w:rsidRDefault="00CA2FAF"/>
    <w:tbl>
      <w:tblPr>
        <w:tblStyle w:val="af1"/>
        <w:tblW w:w="0" w:type="auto"/>
        <w:tblInd w:w="0" w:type="dxa"/>
        <w:tblLook w:val="04A0" w:firstRow="1" w:lastRow="0" w:firstColumn="1" w:lastColumn="0" w:noHBand="0" w:noVBand="1"/>
      </w:tblPr>
      <w:tblGrid>
        <w:gridCol w:w="3823"/>
        <w:gridCol w:w="9633"/>
      </w:tblGrid>
      <w:tr w:rsidR="0051367F" w:rsidTr="00CA2FAF">
        <w:trPr>
          <w:trHeight w:val="6945"/>
        </w:trPr>
        <w:tc>
          <w:tcPr>
            <w:tcW w:w="3823" w:type="dxa"/>
            <w:tcBorders>
              <w:top w:val="single" w:sz="4" w:space="0" w:color="auto"/>
              <w:left w:val="single" w:sz="4" w:space="0" w:color="auto"/>
              <w:bottom w:val="single" w:sz="4" w:space="0" w:color="auto"/>
              <w:right w:val="single" w:sz="4" w:space="0" w:color="auto"/>
            </w:tcBorders>
            <w:hideMark/>
          </w:tcPr>
          <w:p w:rsidR="0051367F" w:rsidRDefault="0051367F" w:rsidP="0051367F">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51367F" w:rsidRPr="00FE6D7B" w:rsidRDefault="0051367F" w:rsidP="0051367F">
            <w:pPr>
              <w:jc w:val="both"/>
              <w:rPr>
                <w:rFonts w:eastAsia="Times New Roman" w:cs="Times New Roman"/>
                <w:szCs w:val="24"/>
              </w:rPr>
            </w:pPr>
            <w:r>
              <w:rPr>
                <w:rFonts w:eastAsia="Times New Roman" w:cs="Times New Roman"/>
                <w:szCs w:val="24"/>
              </w:rPr>
              <w:t xml:space="preserve">1) </w:t>
            </w:r>
            <w:r w:rsidRPr="00FE6D7B">
              <w:rPr>
                <w:rFonts w:eastAsia="Times New Roman" w:cs="Times New Roman"/>
                <w:szCs w:val="24"/>
              </w:rPr>
              <w:t>лікар Підвербецька А.В.</w:t>
            </w:r>
          </w:p>
          <w:p w:rsidR="0051367F" w:rsidRPr="00FE6D7B" w:rsidRDefault="0051367F" w:rsidP="0051367F">
            <w:pPr>
              <w:jc w:val="both"/>
              <w:rPr>
                <w:rFonts w:eastAsia="Times New Roman" w:cs="Times New Roman"/>
                <w:szCs w:val="24"/>
              </w:rPr>
            </w:pPr>
            <w:r w:rsidRPr="00FE6D7B">
              <w:rPr>
                <w:rFonts w:eastAsia="Times New Roman" w:cs="Times New Roman"/>
                <w:szCs w:val="24"/>
              </w:rPr>
              <w:t>Обласне комунальне некомерційне підприємство «Буковинський клінічний онкологічний центр», структурний підрозділ клінічної онкології, м. Чернівці</w:t>
            </w:r>
          </w:p>
          <w:p w:rsidR="0051367F" w:rsidRPr="00FE6D7B" w:rsidRDefault="0051367F" w:rsidP="0051367F">
            <w:pPr>
              <w:jc w:val="both"/>
              <w:rPr>
                <w:rFonts w:eastAsia="Times New Roman" w:cs="Times New Roman"/>
                <w:szCs w:val="24"/>
              </w:rPr>
            </w:pPr>
            <w:r>
              <w:rPr>
                <w:rFonts w:eastAsia="Times New Roman" w:cs="Times New Roman"/>
                <w:szCs w:val="24"/>
              </w:rPr>
              <w:t xml:space="preserve">2) </w:t>
            </w:r>
            <w:r w:rsidRPr="00FE6D7B">
              <w:rPr>
                <w:rFonts w:eastAsia="Times New Roman" w:cs="Times New Roman"/>
                <w:szCs w:val="24"/>
              </w:rPr>
              <w:t>лікар Зубков О.О.</w:t>
            </w:r>
          </w:p>
          <w:p w:rsidR="0051367F" w:rsidRPr="00FE6D7B" w:rsidRDefault="0051367F" w:rsidP="0051367F">
            <w:pPr>
              <w:jc w:val="both"/>
              <w:rPr>
                <w:rFonts w:eastAsia="Times New Roman" w:cs="Times New Roman"/>
                <w:szCs w:val="24"/>
              </w:rPr>
            </w:pPr>
            <w:r w:rsidRPr="00FE6D7B">
              <w:rPr>
                <w:rFonts w:eastAsia="Times New Roman" w:cs="Times New Roman"/>
                <w:szCs w:val="24"/>
              </w:rPr>
              <w:t>Державна установа «Національний науковий цент</w:t>
            </w:r>
            <w:r>
              <w:rPr>
                <w:rFonts w:eastAsia="Times New Roman" w:cs="Times New Roman"/>
                <w:szCs w:val="24"/>
              </w:rPr>
              <w:t xml:space="preserve">р хірургії та трансплантології                              </w:t>
            </w:r>
            <w:r w:rsidRPr="00FE6D7B">
              <w:rPr>
                <w:rFonts w:eastAsia="Times New Roman" w:cs="Times New Roman"/>
                <w:szCs w:val="24"/>
              </w:rPr>
              <w:t>імені О.О. Шалімова Національної академії медичних наук України», відді</w:t>
            </w:r>
            <w:r>
              <w:rPr>
                <w:rFonts w:eastAsia="Times New Roman" w:cs="Times New Roman"/>
                <w:szCs w:val="24"/>
              </w:rPr>
              <w:t xml:space="preserve">лення онкології, </w:t>
            </w:r>
            <w:r w:rsidRPr="00FE6D7B">
              <w:rPr>
                <w:rFonts w:eastAsia="Times New Roman" w:cs="Times New Roman"/>
                <w:szCs w:val="24"/>
              </w:rPr>
              <w:t>м. Київ</w:t>
            </w:r>
          </w:p>
          <w:p w:rsidR="0051367F" w:rsidRPr="00FE6D7B" w:rsidRDefault="0051367F" w:rsidP="0051367F">
            <w:pPr>
              <w:jc w:val="both"/>
              <w:rPr>
                <w:rFonts w:eastAsia="Times New Roman" w:cs="Times New Roman"/>
                <w:szCs w:val="24"/>
              </w:rPr>
            </w:pPr>
            <w:r>
              <w:rPr>
                <w:rFonts w:eastAsia="Times New Roman" w:cs="Times New Roman"/>
                <w:szCs w:val="24"/>
              </w:rPr>
              <w:t xml:space="preserve">3) </w:t>
            </w:r>
            <w:r w:rsidRPr="00FE6D7B">
              <w:rPr>
                <w:rFonts w:eastAsia="Times New Roman" w:cs="Times New Roman"/>
                <w:szCs w:val="24"/>
              </w:rPr>
              <w:t>лікар Кобзєв О.І.</w:t>
            </w:r>
          </w:p>
          <w:p w:rsidR="0051367F" w:rsidRPr="00FE6D7B" w:rsidRDefault="0051367F" w:rsidP="0051367F">
            <w:pPr>
              <w:jc w:val="both"/>
              <w:rPr>
                <w:rFonts w:eastAsia="Times New Roman" w:cs="Times New Roman"/>
                <w:szCs w:val="24"/>
              </w:rPr>
            </w:pPr>
            <w:r w:rsidRPr="00FE6D7B">
              <w:rPr>
                <w:rFonts w:eastAsia="Times New Roman" w:cs="Times New Roman"/>
                <w:szCs w:val="24"/>
              </w:rPr>
              <w:t>Комунальне підприємство «Рівненський обласний протипухлинний центр» Рівненської обласної ради, абдомінальне відділення, м. Рівне</w:t>
            </w:r>
          </w:p>
          <w:p w:rsidR="0051367F" w:rsidRPr="00FE6D7B" w:rsidRDefault="0051367F" w:rsidP="0051367F">
            <w:pPr>
              <w:jc w:val="both"/>
              <w:rPr>
                <w:rFonts w:eastAsia="Times New Roman" w:cs="Times New Roman"/>
                <w:szCs w:val="24"/>
              </w:rPr>
            </w:pPr>
            <w:r>
              <w:rPr>
                <w:rFonts w:eastAsia="Times New Roman" w:cs="Times New Roman"/>
                <w:szCs w:val="24"/>
              </w:rPr>
              <w:t xml:space="preserve">4) </w:t>
            </w:r>
            <w:r w:rsidRPr="00FE6D7B">
              <w:rPr>
                <w:rFonts w:eastAsia="Times New Roman" w:cs="Times New Roman"/>
                <w:szCs w:val="24"/>
              </w:rPr>
              <w:t>лікар Бойко В.В.</w:t>
            </w:r>
          </w:p>
          <w:p w:rsidR="0051367F" w:rsidRPr="00FE6D7B" w:rsidRDefault="0051367F" w:rsidP="0051367F">
            <w:pPr>
              <w:jc w:val="both"/>
              <w:rPr>
                <w:rFonts w:eastAsia="Times New Roman" w:cs="Times New Roman"/>
                <w:szCs w:val="24"/>
              </w:rPr>
            </w:pPr>
            <w:r w:rsidRPr="00FE6D7B">
              <w:rPr>
                <w:rFonts w:eastAsia="Times New Roman" w:cs="Times New Roman"/>
                <w:szCs w:val="24"/>
              </w:rPr>
              <w:t xml:space="preserve">Комунальне некомерційне підприємство «Прикарпатський клінічний онкологічний центр Івано-Франківської обласної ради», хірургічне відділення №2, м. Івано-Франківськ </w:t>
            </w:r>
          </w:p>
          <w:p w:rsidR="0051367F" w:rsidRPr="00FE6D7B" w:rsidRDefault="0051367F" w:rsidP="0051367F">
            <w:pPr>
              <w:jc w:val="both"/>
              <w:rPr>
                <w:rFonts w:eastAsia="Times New Roman" w:cs="Times New Roman"/>
                <w:szCs w:val="24"/>
              </w:rPr>
            </w:pPr>
            <w:r>
              <w:rPr>
                <w:rFonts w:eastAsia="Times New Roman" w:cs="Times New Roman"/>
                <w:szCs w:val="24"/>
              </w:rPr>
              <w:t>5)</w:t>
            </w:r>
            <w:r w:rsidRPr="00BE7A20">
              <w:rPr>
                <w:rFonts w:eastAsia="Times New Roman" w:cs="Times New Roman"/>
                <w:szCs w:val="24"/>
              </w:rPr>
              <w:t xml:space="preserve"> </w:t>
            </w:r>
            <w:r w:rsidRPr="00FE6D7B">
              <w:rPr>
                <w:rFonts w:eastAsia="Times New Roman" w:cs="Times New Roman"/>
                <w:szCs w:val="24"/>
              </w:rPr>
              <w:t>лікар Король Ю.І.</w:t>
            </w:r>
          </w:p>
          <w:p w:rsidR="0051367F" w:rsidRPr="00FE6D7B" w:rsidRDefault="0051367F" w:rsidP="0051367F">
            <w:pPr>
              <w:jc w:val="both"/>
              <w:rPr>
                <w:rFonts w:eastAsia="Times New Roman" w:cs="Times New Roman"/>
                <w:szCs w:val="24"/>
              </w:rPr>
            </w:pPr>
            <w:r w:rsidRPr="00FE6D7B">
              <w:rPr>
                <w:rFonts w:eastAsia="Times New Roman" w:cs="Times New Roman"/>
                <w:szCs w:val="24"/>
              </w:rPr>
              <w:t>Комунальне некомерційне підприємство «Львівське територіальне медичне об'єднання «Багатопрофільна клінічна лікарня інтенсивних методів лікування та швидкої медичної допомоги», Центр онкології відокремленого підрозділу «Лікарня Свято</w:t>
            </w:r>
            <w:r>
              <w:rPr>
                <w:rFonts w:eastAsia="Times New Roman" w:cs="Times New Roman"/>
                <w:szCs w:val="24"/>
              </w:rPr>
              <w:t xml:space="preserve">го Пантелеймона», </w:t>
            </w:r>
            <w:r w:rsidRPr="00FE6D7B">
              <w:rPr>
                <w:rFonts w:eastAsia="Times New Roman" w:cs="Times New Roman"/>
                <w:szCs w:val="24"/>
              </w:rPr>
              <w:t>м. Львів</w:t>
            </w:r>
          </w:p>
          <w:p w:rsidR="0051367F" w:rsidRPr="00FE6D7B" w:rsidRDefault="0051367F" w:rsidP="0051367F">
            <w:pPr>
              <w:jc w:val="both"/>
              <w:rPr>
                <w:rFonts w:eastAsia="Times New Roman" w:cs="Times New Roman"/>
                <w:szCs w:val="24"/>
              </w:rPr>
            </w:pPr>
            <w:r>
              <w:rPr>
                <w:rFonts w:eastAsia="Times New Roman" w:cs="Times New Roman"/>
                <w:szCs w:val="24"/>
              </w:rPr>
              <w:t xml:space="preserve">6) </w:t>
            </w:r>
            <w:r w:rsidRPr="00FE6D7B">
              <w:rPr>
                <w:rFonts w:eastAsia="Times New Roman" w:cs="Times New Roman"/>
                <w:szCs w:val="24"/>
              </w:rPr>
              <w:t>к.м.н. Притуляк С.М.</w:t>
            </w:r>
          </w:p>
          <w:p w:rsidR="0051367F" w:rsidRPr="00FE6D7B" w:rsidRDefault="0051367F" w:rsidP="0051367F">
            <w:pPr>
              <w:jc w:val="both"/>
              <w:rPr>
                <w:rFonts w:eastAsia="Times New Roman" w:cs="Times New Roman"/>
                <w:szCs w:val="24"/>
              </w:rPr>
            </w:pPr>
            <w:r w:rsidRPr="00FE6D7B">
              <w:rPr>
                <w:rFonts w:eastAsia="Times New Roman" w:cs="Times New Roman"/>
                <w:szCs w:val="24"/>
              </w:rPr>
              <w:t>Комунальне некомерційне підприємство «Подільський регіональний центр онкології Вінницької обласної ради», торакальне відділення, м. Вінниця</w:t>
            </w:r>
          </w:p>
          <w:p w:rsidR="0051367F" w:rsidRPr="00FE6D7B" w:rsidRDefault="0051367F" w:rsidP="0051367F">
            <w:pPr>
              <w:jc w:val="both"/>
              <w:rPr>
                <w:rFonts w:eastAsia="Times New Roman" w:cs="Times New Roman"/>
                <w:szCs w:val="24"/>
              </w:rPr>
            </w:pPr>
            <w:r>
              <w:rPr>
                <w:rFonts w:eastAsia="Times New Roman" w:cs="Times New Roman"/>
                <w:szCs w:val="24"/>
              </w:rPr>
              <w:t xml:space="preserve">7) </w:t>
            </w:r>
            <w:r w:rsidRPr="00FE6D7B">
              <w:rPr>
                <w:rFonts w:eastAsia="Times New Roman" w:cs="Times New Roman"/>
                <w:szCs w:val="24"/>
              </w:rPr>
              <w:t>директор Парамонов В.В.</w:t>
            </w:r>
          </w:p>
          <w:p w:rsidR="0051367F" w:rsidRPr="00FE6D7B" w:rsidRDefault="0051367F" w:rsidP="0051367F">
            <w:pPr>
              <w:jc w:val="both"/>
              <w:rPr>
                <w:rFonts w:eastAsia="Times New Roman" w:cs="Times New Roman"/>
                <w:szCs w:val="24"/>
              </w:rPr>
            </w:pPr>
            <w:r w:rsidRPr="00FE6D7B">
              <w:rPr>
                <w:rFonts w:eastAsia="Times New Roman" w:cs="Times New Roman"/>
                <w:szCs w:val="24"/>
              </w:rPr>
              <w:t>Комунальне некомерційне підприємство «Клінічний центр онкології, гематології, трансплантології та паліативної допомоги Черкаської обласної ради», відділ клінічної онкології (онкохіміотерапевтичний), м. Черкаси</w:t>
            </w:r>
          </w:p>
          <w:p w:rsidR="0051367F" w:rsidRDefault="0051367F" w:rsidP="0051367F">
            <w:pPr>
              <w:jc w:val="both"/>
              <w:rPr>
                <w:rFonts w:eastAsia="Times New Roman" w:cs="Times New Roman"/>
                <w:szCs w:val="24"/>
              </w:rPr>
            </w:pPr>
            <w:r>
              <w:rPr>
                <w:rFonts w:eastAsia="Times New Roman" w:cs="Times New Roman"/>
                <w:szCs w:val="24"/>
              </w:rPr>
              <w:t xml:space="preserve">8) </w:t>
            </w:r>
            <w:r w:rsidRPr="00FE6D7B">
              <w:rPr>
                <w:rFonts w:eastAsia="Times New Roman" w:cs="Times New Roman"/>
                <w:szCs w:val="24"/>
              </w:rPr>
              <w:t xml:space="preserve">к.м.н. Шпарик Я.В. </w:t>
            </w:r>
          </w:p>
        </w:tc>
      </w:tr>
    </w:tbl>
    <w:p w:rsidR="00CA2FAF" w:rsidRDefault="00CA2FAF">
      <w:r>
        <w:br w:type="page"/>
      </w:r>
    </w:p>
    <w:p w:rsidR="00CA2FAF" w:rsidRDefault="00CA2FAF">
      <w:r w:rsidRPr="00BE0D47">
        <w:lastRenderedPageBreak/>
        <w:t xml:space="preserve">                                                                                                               </w:t>
      </w:r>
      <w:r w:rsidR="007C5B73">
        <w:rPr>
          <w:lang w:val="ru-RU"/>
        </w:rPr>
        <w:t>4</w:t>
      </w:r>
      <w:r>
        <w:rPr>
          <w:lang w:val="ru-RU"/>
        </w:rPr>
        <w:t xml:space="preserve">                                                                    продовження додатка </w:t>
      </w:r>
      <w:r w:rsidR="007C5B73">
        <w:rPr>
          <w:lang w:val="ru-RU"/>
        </w:rPr>
        <w:t>2</w:t>
      </w:r>
    </w:p>
    <w:p w:rsidR="00CA2FAF" w:rsidRDefault="00CA2FAF"/>
    <w:tbl>
      <w:tblPr>
        <w:tblStyle w:val="af1"/>
        <w:tblW w:w="0" w:type="auto"/>
        <w:tblInd w:w="0" w:type="dxa"/>
        <w:tblLook w:val="04A0" w:firstRow="1" w:lastRow="0" w:firstColumn="1" w:lastColumn="0" w:noHBand="0" w:noVBand="1"/>
      </w:tblPr>
      <w:tblGrid>
        <w:gridCol w:w="3823"/>
        <w:gridCol w:w="9633"/>
      </w:tblGrid>
      <w:tr w:rsidR="00CA2FAF">
        <w:trPr>
          <w:trHeight w:val="2145"/>
        </w:trPr>
        <w:tc>
          <w:tcPr>
            <w:tcW w:w="3823" w:type="dxa"/>
            <w:tcBorders>
              <w:top w:val="single" w:sz="4" w:space="0" w:color="auto"/>
              <w:left w:val="single" w:sz="4" w:space="0" w:color="auto"/>
              <w:bottom w:val="single" w:sz="4" w:space="0" w:color="auto"/>
              <w:right w:val="single" w:sz="4" w:space="0" w:color="auto"/>
            </w:tcBorders>
          </w:tcPr>
          <w:p w:rsidR="00CA2FAF" w:rsidRDefault="00CA2FAF" w:rsidP="0051367F">
            <w:pPr>
              <w:rPr>
                <w:rFonts w:eastAsia="Times New Roman"/>
                <w:szCs w:val="24"/>
                <w:lang w:val="ru-RU"/>
              </w:rPr>
            </w:pPr>
          </w:p>
        </w:tc>
        <w:tc>
          <w:tcPr>
            <w:tcW w:w="9633" w:type="dxa"/>
            <w:tcBorders>
              <w:top w:val="single" w:sz="4" w:space="0" w:color="auto"/>
              <w:left w:val="single" w:sz="4" w:space="0" w:color="auto"/>
              <w:bottom w:val="single" w:sz="4" w:space="0" w:color="auto"/>
              <w:right w:val="single" w:sz="4" w:space="0" w:color="auto"/>
            </w:tcBorders>
          </w:tcPr>
          <w:p w:rsidR="00CA2FAF" w:rsidRPr="00FE6D7B" w:rsidRDefault="00CA2FAF" w:rsidP="00CA2FAF">
            <w:pPr>
              <w:jc w:val="both"/>
              <w:rPr>
                <w:rFonts w:eastAsia="Times New Roman" w:cs="Times New Roman"/>
                <w:szCs w:val="24"/>
              </w:rPr>
            </w:pPr>
            <w:r w:rsidRPr="00FE6D7B">
              <w:rPr>
                <w:rFonts w:eastAsia="Times New Roman" w:cs="Times New Roman"/>
                <w:szCs w:val="24"/>
              </w:rPr>
              <w:t>Комунальне некомерційне підприємство Львівської обласної ради «Львівський онкологічний регіональний лікувально-діагностичний центр», хіміотерапевтичне відділення, м. Львів</w:t>
            </w:r>
          </w:p>
          <w:p w:rsidR="00CA2FAF" w:rsidRPr="00FE6D7B" w:rsidRDefault="00CA2FAF" w:rsidP="00CA2FAF">
            <w:pPr>
              <w:jc w:val="both"/>
              <w:rPr>
                <w:rFonts w:eastAsia="Times New Roman" w:cs="Times New Roman"/>
                <w:szCs w:val="24"/>
              </w:rPr>
            </w:pPr>
            <w:r>
              <w:rPr>
                <w:rFonts w:eastAsia="Times New Roman" w:cs="Times New Roman"/>
                <w:szCs w:val="24"/>
              </w:rPr>
              <w:t xml:space="preserve">9) </w:t>
            </w:r>
            <w:r w:rsidRPr="00FE6D7B">
              <w:rPr>
                <w:rFonts w:eastAsia="Times New Roman" w:cs="Times New Roman"/>
                <w:szCs w:val="24"/>
              </w:rPr>
              <w:t>лікар Вігуро М.С.</w:t>
            </w:r>
          </w:p>
          <w:p w:rsidR="00CA2FAF" w:rsidRPr="00FE6D7B" w:rsidRDefault="00CA2FAF" w:rsidP="00CA2FAF">
            <w:pPr>
              <w:jc w:val="both"/>
              <w:rPr>
                <w:rFonts w:eastAsia="Times New Roman" w:cs="Times New Roman"/>
                <w:szCs w:val="24"/>
              </w:rPr>
            </w:pPr>
            <w:r w:rsidRPr="00FE6D7B">
              <w:rPr>
                <w:rFonts w:eastAsia="Times New Roman" w:cs="Times New Roman"/>
                <w:szCs w:val="24"/>
              </w:rPr>
              <w:t>Товариство з обмеженою відповідальністю «Мрія Мед-Сервіс», відділ клінічних досліджень, м. Кривий Ріг</w:t>
            </w:r>
          </w:p>
          <w:p w:rsidR="00CA2FAF" w:rsidRPr="00FE6D7B" w:rsidRDefault="00CA2FAF" w:rsidP="00CA2FAF">
            <w:pPr>
              <w:jc w:val="both"/>
              <w:rPr>
                <w:rFonts w:eastAsia="Times New Roman" w:cs="Times New Roman"/>
                <w:szCs w:val="24"/>
              </w:rPr>
            </w:pPr>
            <w:r>
              <w:rPr>
                <w:rFonts w:eastAsia="Times New Roman" w:cs="Times New Roman"/>
                <w:szCs w:val="24"/>
              </w:rPr>
              <w:t xml:space="preserve">10) </w:t>
            </w:r>
            <w:r w:rsidRPr="00FE6D7B">
              <w:rPr>
                <w:rFonts w:eastAsia="Times New Roman" w:cs="Times New Roman"/>
                <w:szCs w:val="24"/>
              </w:rPr>
              <w:t>лікар Сінєльніков І.В.</w:t>
            </w:r>
          </w:p>
          <w:p w:rsidR="00CA2FAF" w:rsidRPr="00FE6D7B" w:rsidRDefault="00CA2FAF" w:rsidP="00CA2FAF">
            <w:pPr>
              <w:jc w:val="both"/>
              <w:rPr>
                <w:rFonts w:eastAsia="Times New Roman" w:cs="Times New Roman"/>
                <w:szCs w:val="24"/>
              </w:rPr>
            </w:pPr>
            <w:r w:rsidRPr="00FE6D7B">
              <w:rPr>
                <w:rFonts w:eastAsia="Times New Roman" w:cs="Times New Roman"/>
                <w:szCs w:val="24"/>
              </w:rPr>
              <w:t>Комунальне підприємство «Волинська обласна клінічна лікарня» Волинської обласної ради, обласний медичний центр онкології, онкологічне хіміотерапевтичне відділення, м. Луцьк</w:t>
            </w:r>
          </w:p>
          <w:p w:rsidR="00CA2FAF" w:rsidRPr="00FE6D7B" w:rsidRDefault="00CA2FAF" w:rsidP="00CA2FAF">
            <w:pPr>
              <w:jc w:val="both"/>
              <w:rPr>
                <w:rFonts w:eastAsia="Times New Roman" w:cs="Times New Roman"/>
                <w:szCs w:val="24"/>
              </w:rPr>
            </w:pPr>
            <w:r>
              <w:rPr>
                <w:rFonts w:eastAsia="Times New Roman" w:cs="Times New Roman"/>
                <w:szCs w:val="24"/>
              </w:rPr>
              <w:t xml:space="preserve">11) </w:t>
            </w:r>
            <w:r w:rsidRPr="00FE6D7B">
              <w:rPr>
                <w:rFonts w:eastAsia="Times New Roman" w:cs="Times New Roman"/>
                <w:szCs w:val="24"/>
              </w:rPr>
              <w:t>лікар Бєлікова А.М.</w:t>
            </w:r>
          </w:p>
          <w:p w:rsidR="00CA2FAF" w:rsidRPr="00FE6D7B" w:rsidRDefault="00CA2FAF" w:rsidP="00CA2FAF">
            <w:pPr>
              <w:jc w:val="both"/>
              <w:rPr>
                <w:rFonts w:eastAsia="Times New Roman" w:cs="Times New Roman"/>
                <w:szCs w:val="24"/>
              </w:rPr>
            </w:pPr>
            <w:r w:rsidRPr="00FE6D7B">
              <w:rPr>
                <w:rFonts w:eastAsia="Times New Roman" w:cs="Times New Roman"/>
                <w:szCs w:val="24"/>
              </w:rPr>
              <w:t>Товариство з обмеженою відповідальністю «Капитал», клініко-консультативне відділення медичного центру «Універсальна клініка «Оберіг», м. Київ</w:t>
            </w:r>
          </w:p>
          <w:p w:rsidR="00CA2FAF" w:rsidRPr="00FE6D7B" w:rsidRDefault="00CA2FAF" w:rsidP="00CA2FAF">
            <w:pPr>
              <w:jc w:val="both"/>
              <w:rPr>
                <w:rFonts w:eastAsia="Times New Roman" w:cs="Times New Roman"/>
                <w:szCs w:val="24"/>
              </w:rPr>
            </w:pPr>
            <w:r>
              <w:rPr>
                <w:rFonts w:eastAsia="Times New Roman" w:cs="Times New Roman"/>
                <w:szCs w:val="24"/>
              </w:rPr>
              <w:t xml:space="preserve">12) </w:t>
            </w:r>
            <w:r w:rsidRPr="00FE6D7B">
              <w:rPr>
                <w:rFonts w:eastAsia="Times New Roman" w:cs="Times New Roman"/>
                <w:szCs w:val="24"/>
              </w:rPr>
              <w:t>к.м.н. Урсол Г.М.</w:t>
            </w:r>
          </w:p>
          <w:p w:rsidR="00CA2FAF" w:rsidRPr="00FE6D7B" w:rsidRDefault="00CA2FAF" w:rsidP="00CA2FAF">
            <w:pPr>
              <w:jc w:val="both"/>
              <w:rPr>
                <w:rFonts w:eastAsia="Times New Roman" w:cs="Times New Roman"/>
                <w:szCs w:val="24"/>
              </w:rPr>
            </w:pPr>
            <w:r w:rsidRPr="00FE6D7B">
              <w:rPr>
                <w:rFonts w:eastAsia="Times New Roman" w:cs="Times New Roman"/>
                <w:szCs w:val="24"/>
              </w:rPr>
              <w:t>Приватне підприємство приватна виробнича фірма «Ацинус», лікувально-діагностичний центр, м. Кропивницький</w:t>
            </w:r>
          </w:p>
          <w:p w:rsidR="00CA2FAF" w:rsidRPr="00FE6D7B" w:rsidRDefault="00CA2FAF" w:rsidP="00CA2FAF">
            <w:pPr>
              <w:jc w:val="both"/>
              <w:rPr>
                <w:rFonts w:eastAsia="Times New Roman" w:cs="Times New Roman"/>
                <w:szCs w:val="24"/>
              </w:rPr>
            </w:pPr>
            <w:r>
              <w:rPr>
                <w:rFonts w:eastAsia="Times New Roman" w:cs="Times New Roman"/>
                <w:szCs w:val="24"/>
              </w:rPr>
              <w:t xml:space="preserve">13) </w:t>
            </w:r>
            <w:r w:rsidRPr="00FE6D7B">
              <w:rPr>
                <w:rFonts w:eastAsia="Times New Roman" w:cs="Times New Roman"/>
                <w:szCs w:val="24"/>
              </w:rPr>
              <w:t>лікар Скуренко О.Я.</w:t>
            </w:r>
          </w:p>
          <w:p w:rsidR="00CA2FAF" w:rsidRDefault="00CA2FAF" w:rsidP="00CA2FAF">
            <w:pPr>
              <w:jc w:val="both"/>
              <w:rPr>
                <w:rFonts w:eastAsia="Times New Roman" w:cs="Times New Roman"/>
                <w:szCs w:val="24"/>
              </w:rPr>
            </w:pPr>
            <w:r w:rsidRPr="00FE6D7B">
              <w:rPr>
                <w:rFonts w:eastAsia="Times New Roman" w:cs="Times New Roman"/>
                <w:szCs w:val="24"/>
              </w:rPr>
              <w:t>Товариство з обмеженою відповідальністю «Український центр томотерапії», Медичний центр, відділення хіміотерапії, м. Кропивницький</w:t>
            </w:r>
          </w:p>
        </w:tc>
      </w:tr>
      <w:tr w:rsidR="0051367F" w:rsidTr="00CA2FAF">
        <w:trPr>
          <w:trHeight w:val="3270"/>
        </w:trPr>
        <w:tc>
          <w:tcPr>
            <w:tcW w:w="3823" w:type="dxa"/>
            <w:tcBorders>
              <w:top w:val="single" w:sz="4" w:space="0" w:color="auto"/>
              <w:left w:val="single" w:sz="4" w:space="0" w:color="auto"/>
              <w:bottom w:val="single" w:sz="4" w:space="0" w:color="auto"/>
              <w:right w:val="single" w:sz="4" w:space="0" w:color="auto"/>
            </w:tcBorders>
            <w:hideMark/>
          </w:tcPr>
          <w:p w:rsidR="0051367F" w:rsidRDefault="0051367F" w:rsidP="0051367F">
            <w:pPr>
              <w:rPr>
                <w:szCs w:val="24"/>
                <w:lang w:val="ru-RU"/>
              </w:rPr>
            </w:pPr>
            <w:r>
              <w:rPr>
                <w:szCs w:val="24"/>
                <w:lang w:val="ru-RU"/>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51367F" w:rsidRPr="001E347F" w:rsidRDefault="0051367F" w:rsidP="0051367F">
            <w:pPr>
              <w:jc w:val="both"/>
              <w:rPr>
                <w:rFonts w:eastAsia="Times New Roman" w:cs="Times New Roman"/>
                <w:szCs w:val="24"/>
              </w:rPr>
            </w:pPr>
            <w:r w:rsidRPr="001E347F">
              <w:rPr>
                <w:rFonts w:eastAsia="Times New Roman" w:cs="Times New Roman"/>
                <w:szCs w:val="24"/>
              </w:rPr>
              <w:t>Сisplatin Hikma, Цисплатин (цисплатин, cisplatin); концентрат для розчину для інфузій/флакон; 50 мг/50 мл (1 мг/мл); Merck Sharp &amp; Dohme LLC, USA; Merck Sharp &amp; Dohme LLC, USA; Werthenstein BioPharma GmbH, Switzerland; Fisher Clinical Services UK Limited, United Kingdom; Almac Clinical services Limited, United Kingdom; Almac Clinical Services, USA; Fisher Clinical Services GmbH, Switzerland; Fisher Clinical Services Inc., USA; Hikma Farmac</w:t>
            </w:r>
            <w:r w:rsidRPr="001E347F">
              <w:rPr>
                <w:rFonts w:hint="eastAsia"/>
                <w:bCs/>
                <w:color w:val="000000"/>
              </w:rPr>
              <w:t>ê</w:t>
            </w:r>
            <w:r w:rsidRPr="001E347F">
              <w:rPr>
                <w:rFonts w:eastAsia="Times New Roman" w:cs="Times New Roman"/>
                <w:szCs w:val="24"/>
              </w:rPr>
              <w:t xml:space="preserve">utica (Portugal), S.A., Portugal; Thymoorgan Pharmazie GmbH, Germany; </w:t>
            </w:r>
          </w:p>
          <w:p w:rsidR="0051367F" w:rsidRPr="001E347F" w:rsidRDefault="0051367F" w:rsidP="0051367F">
            <w:pPr>
              <w:jc w:val="both"/>
              <w:rPr>
                <w:rFonts w:eastAsia="Times New Roman" w:cs="Times New Roman"/>
                <w:szCs w:val="24"/>
              </w:rPr>
            </w:pPr>
            <w:r w:rsidRPr="001E347F">
              <w:rPr>
                <w:rFonts w:eastAsia="Times New Roman" w:cs="Times New Roman"/>
                <w:szCs w:val="24"/>
              </w:rPr>
              <w:t xml:space="preserve">Carboplatin Bendalis, Карбоплатин (Карбоплатин, Carboplatin); концентрат для розчину для інфузій/флакон; 600 мг/60 мл (10 мг/мл); Merck Sharp &amp; Dohme LLC, USA; Merck Sharp &amp; Dohme LLC, USA; Werthenstein BioPharma GmbH, Switzerland; Fisher Clinical Services UK Limited, United Kingdom; Almac Clinical services Limited, United Kingdom; Almac Clinical Services, USA; Fisher Clinical Services GmbH, Switzerland; Fisher Clinical Services Inc., USA; Bendalis GmbH, Germany; </w:t>
            </w:r>
          </w:p>
        </w:tc>
      </w:tr>
    </w:tbl>
    <w:p w:rsidR="00CA2FAF" w:rsidRDefault="00CA2FAF">
      <w:r>
        <w:br w:type="page"/>
      </w:r>
    </w:p>
    <w:p w:rsidR="00CA2FAF" w:rsidRDefault="00CA2FAF">
      <w:r w:rsidRPr="00BE0D47">
        <w:rPr>
          <w:lang w:val="en-US"/>
        </w:rPr>
        <w:lastRenderedPageBreak/>
        <w:t xml:space="preserve">                                                                                                               </w:t>
      </w:r>
      <w:r w:rsidR="007C5B73">
        <w:rPr>
          <w:lang w:val="ru-RU"/>
        </w:rPr>
        <w:t>5</w:t>
      </w:r>
      <w:r>
        <w:rPr>
          <w:lang w:val="ru-RU"/>
        </w:rPr>
        <w:t xml:space="preserve">                                                                    продовження додатка </w:t>
      </w:r>
      <w:r w:rsidR="007C5B73">
        <w:rPr>
          <w:lang w:val="ru-RU"/>
        </w:rPr>
        <w:t>2</w:t>
      </w:r>
    </w:p>
    <w:p w:rsidR="00CA2FAF" w:rsidRDefault="00CA2FAF"/>
    <w:tbl>
      <w:tblPr>
        <w:tblStyle w:val="af1"/>
        <w:tblW w:w="0" w:type="auto"/>
        <w:tblInd w:w="0" w:type="dxa"/>
        <w:tblLook w:val="04A0" w:firstRow="1" w:lastRow="0" w:firstColumn="1" w:lastColumn="0" w:noHBand="0" w:noVBand="1"/>
      </w:tblPr>
      <w:tblGrid>
        <w:gridCol w:w="3823"/>
        <w:gridCol w:w="9633"/>
      </w:tblGrid>
      <w:tr w:rsidR="00CA2FAF" w:rsidTr="00CA2FAF">
        <w:trPr>
          <w:trHeight w:val="7185"/>
        </w:trPr>
        <w:tc>
          <w:tcPr>
            <w:tcW w:w="3823" w:type="dxa"/>
            <w:tcBorders>
              <w:top w:val="single" w:sz="4" w:space="0" w:color="auto"/>
              <w:left w:val="single" w:sz="4" w:space="0" w:color="auto"/>
              <w:bottom w:val="single" w:sz="4" w:space="0" w:color="auto"/>
              <w:right w:val="single" w:sz="4" w:space="0" w:color="auto"/>
            </w:tcBorders>
          </w:tcPr>
          <w:p w:rsidR="00CA2FAF" w:rsidRDefault="00CA2FAF" w:rsidP="0051367F">
            <w:pPr>
              <w:rPr>
                <w:szCs w:val="24"/>
                <w:lang w:val="ru-RU"/>
              </w:rPr>
            </w:pPr>
          </w:p>
        </w:tc>
        <w:tc>
          <w:tcPr>
            <w:tcW w:w="9633" w:type="dxa"/>
            <w:tcBorders>
              <w:top w:val="single" w:sz="4" w:space="0" w:color="auto"/>
              <w:left w:val="single" w:sz="4" w:space="0" w:color="auto"/>
              <w:bottom w:val="single" w:sz="4" w:space="0" w:color="auto"/>
              <w:right w:val="single" w:sz="4" w:space="0" w:color="auto"/>
            </w:tcBorders>
          </w:tcPr>
          <w:p w:rsidR="00CA2FAF" w:rsidRPr="001E347F" w:rsidRDefault="00CA2FAF" w:rsidP="00CA2FAF">
            <w:pPr>
              <w:jc w:val="both"/>
              <w:rPr>
                <w:rFonts w:eastAsia="Times New Roman" w:cs="Times New Roman"/>
                <w:szCs w:val="24"/>
              </w:rPr>
            </w:pPr>
            <w:r w:rsidRPr="001E347F">
              <w:rPr>
                <w:rFonts w:eastAsia="Times New Roman" w:cs="Times New Roman"/>
                <w:szCs w:val="24"/>
              </w:rPr>
              <w:t xml:space="preserve">Carboplatin Kabi, Карбоплатин (Карбоплатин, Carboplatin); концентрат для розчину для інфузій/флакон; 600 мг/60 мл (10 мг/мл); Merck Sharp &amp; Dohme LLC, USA; Merck Sharp &amp; Dohme LLC, USA; Werthenstein BioPharma GmbH, Switzerland; Fisher Clinical Services UK Limited, United Kingdom; Almac Clinical services Limited, United Kingdom; Almac Clinical Services, USA; Fisher Clinical Services GmbH, Switzerland; Fisher Clinical Services Inc., USA; Fresenius Kabi Deutschland GmbH, Germany; </w:t>
            </w:r>
          </w:p>
          <w:p w:rsidR="00CA2FAF" w:rsidRPr="001E347F" w:rsidRDefault="00CA2FAF" w:rsidP="00CA2FAF">
            <w:pPr>
              <w:jc w:val="both"/>
              <w:rPr>
                <w:rFonts w:eastAsia="Times New Roman" w:cs="Times New Roman"/>
                <w:szCs w:val="24"/>
              </w:rPr>
            </w:pPr>
            <w:r w:rsidRPr="001E347F">
              <w:rPr>
                <w:rFonts w:eastAsia="Times New Roman" w:cs="Times New Roman"/>
                <w:szCs w:val="24"/>
              </w:rPr>
              <w:t>Carboplatin-GRY</w:t>
            </w:r>
            <w:r w:rsidRPr="001E347F">
              <w:rPr>
                <w:rFonts w:eastAsia="Times New Roman" w:cs="Times New Roman"/>
                <w:szCs w:val="24"/>
                <w:vertAlign w:val="superscript"/>
              </w:rPr>
              <w:t>®</w:t>
            </w:r>
            <w:r w:rsidRPr="001E347F">
              <w:rPr>
                <w:rFonts w:eastAsia="Times New Roman" w:cs="Times New Roman"/>
                <w:szCs w:val="24"/>
              </w:rPr>
              <w:t xml:space="preserve">, Carboplatin, Карбоплатин-Тева (Карбоплатин, Carboplatin); концентрат для розчину для інфузій/флакон; 600 мг/60 мл (10 мл/мл); Merck Sharp &amp; Dohme LLC, USA; Merck Sharp &amp; Dohme LLC, USA; Werthenstein BioPharma GmbH, Switzerland; Fisher Clinical Services UK Limited, United Kingdom; Almac Clinical services Limited, United Kingdom; </w:t>
            </w:r>
            <w:r>
              <w:rPr>
                <w:rFonts w:eastAsia="Times New Roman" w:cs="Times New Roman"/>
                <w:szCs w:val="24"/>
              </w:rPr>
              <w:t xml:space="preserve">            </w:t>
            </w:r>
            <w:r w:rsidRPr="001E347F">
              <w:rPr>
                <w:rFonts w:eastAsia="Times New Roman" w:cs="Times New Roman"/>
                <w:szCs w:val="24"/>
              </w:rPr>
              <w:t xml:space="preserve">Almac Clinical Services, USA; Fisher Clinical Services GmbH, Switzerland; Fisher Clinical Services Inc., USA; Pharmachemie B.V., Netherlands; </w:t>
            </w:r>
          </w:p>
          <w:p w:rsidR="00CA2FAF" w:rsidRPr="001E347F" w:rsidRDefault="00CA2FAF" w:rsidP="00CA2FAF">
            <w:pPr>
              <w:jc w:val="both"/>
              <w:rPr>
                <w:rFonts w:eastAsia="Times New Roman" w:cs="Times New Roman"/>
                <w:szCs w:val="24"/>
              </w:rPr>
            </w:pPr>
            <w:r w:rsidRPr="001E347F">
              <w:rPr>
                <w:rFonts w:eastAsia="Times New Roman" w:cs="Times New Roman"/>
                <w:szCs w:val="24"/>
              </w:rPr>
              <w:t>Carboplatin Accord, Карбоплатин Аккорд (Карбоплатин, Carboplatin); концентрат для розчину для інфузій/</w:t>
            </w:r>
            <w:r>
              <w:rPr>
                <w:rFonts w:eastAsia="Times New Roman" w:cs="Times New Roman"/>
                <w:szCs w:val="24"/>
              </w:rPr>
              <w:t xml:space="preserve">флакон; </w:t>
            </w:r>
            <w:r w:rsidRPr="001E347F">
              <w:rPr>
                <w:rFonts w:eastAsia="Times New Roman" w:cs="Times New Roman"/>
                <w:szCs w:val="24"/>
              </w:rPr>
              <w:t xml:space="preserve">600 мг/60 мл (10 мг/мл); Merck Sharp &amp; Dohme LLC, USA; Merck Sharp &amp; Dohme LLC, USA; Werthenstein BioPharma GmbH, Switzerland; Fisher Clinical Services UK Limited, United Kingdom; Almac Clinical services Limited, United Kingdom; </w:t>
            </w:r>
            <w:r>
              <w:rPr>
                <w:rFonts w:eastAsia="Times New Roman" w:cs="Times New Roman"/>
                <w:szCs w:val="24"/>
              </w:rPr>
              <w:t xml:space="preserve">             </w:t>
            </w:r>
            <w:r w:rsidRPr="001E347F">
              <w:rPr>
                <w:rFonts w:eastAsia="Times New Roman" w:cs="Times New Roman"/>
                <w:szCs w:val="24"/>
              </w:rPr>
              <w:t xml:space="preserve">Almac Clinical Services, USA; Fisher Clinical Services GmbH, Switzerland; Fisher Clinical Services Inc., USA; Accord Healthcare Polska Sp. Z o.o., Poland; </w:t>
            </w:r>
          </w:p>
          <w:p w:rsidR="00CA2FAF" w:rsidRPr="001E347F" w:rsidRDefault="00CA2FAF" w:rsidP="00CA2FAF">
            <w:pPr>
              <w:jc w:val="both"/>
              <w:rPr>
                <w:rFonts w:eastAsia="Times New Roman" w:cs="Times New Roman"/>
                <w:szCs w:val="24"/>
              </w:rPr>
            </w:pPr>
            <w:r w:rsidRPr="001E347F">
              <w:rPr>
                <w:rFonts w:eastAsia="Times New Roman" w:cs="Times New Roman"/>
                <w:szCs w:val="24"/>
              </w:rPr>
              <w:t>ALIMTA</w:t>
            </w:r>
            <w:r w:rsidRPr="001E347F">
              <w:rPr>
                <w:rFonts w:eastAsia="Times New Roman" w:cs="Times New Roman"/>
                <w:szCs w:val="24"/>
                <w:vertAlign w:val="superscript"/>
              </w:rPr>
              <w:t>®</w:t>
            </w:r>
            <w:r w:rsidRPr="001E347F">
              <w:rPr>
                <w:rFonts w:eastAsia="Times New Roman" w:cs="Times New Roman"/>
                <w:szCs w:val="24"/>
              </w:rPr>
              <w:t xml:space="preserve">, АЛІМТА, pemetrexed, пеметрексед (pemetrexed disodium heptahydrate, пеметрексед динатрію гептагидрат); cтерильний порошок ліофілізований для внутрішньовенних інфузій/флакон; 500 мг/флакон; Merck Sharp &amp; Dohme LLC, USA; </w:t>
            </w:r>
            <w:r>
              <w:rPr>
                <w:rFonts w:eastAsia="Times New Roman" w:cs="Times New Roman"/>
                <w:szCs w:val="24"/>
              </w:rPr>
              <w:t xml:space="preserve">              </w:t>
            </w:r>
            <w:r w:rsidRPr="001E347F">
              <w:rPr>
                <w:rFonts w:eastAsia="Times New Roman" w:cs="Times New Roman"/>
                <w:szCs w:val="24"/>
              </w:rPr>
              <w:t xml:space="preserve">Merck Sharp &amp; Dohme LLC, USA; Werthenstein BioPharma GmbH, Switzerland; Fisher Clinical Services UK Limited, United Kingdom; Almac Clinical services Limited, United Kingdom; </w:t>
            </w:r>
            <w:r>
              <w:rPr>
                <w:rFonts w:eastAsia="Times New Roman" w:cs="Times New Roman"/>
                <w:szCs w:val="24"/>
              </w:rPr>
              <w:t xml:space="preserve">            </w:t>
            </w:r>
            <w:r w:rsidRPr="001E347F">
              <w:rPr>
                <w:rFonts w:eastAsia="Times New Roman" w:cs="Times New Roman"/>
                <w:szCs w:val="24"/>
              </w:rPr>
              <w:t xml:space="preserve">Almac Clinical Services, USA; Fisher Clinical Services GmbH, Switzerland; Fisher Clinical Services Inc., USA; Lilly France, France; Vianex S.A (також відомий як – Vianex C; Vianex Plant C), Greece; </w:t>
            </w:r>
          </w:p>
          <w:p w:rsidR="00CA2FAF" w:rsidRPr="001E347F" w:rsidRDefault="00CA2FAF" w:rsidP="00CA2FAF">
            <w:pPr>
              <w:jc w:val="both"/>
              <w:rPr>
                <w:rFonts w:eastAsia="Times New Roman" w:cs="Times New Roman"/>
                <w:szCs w:val="24"/>
              </w:rPr>
            </w:pPr>
            <w:r w:rsidRPr="001E347F">
              <w:rPr>
                <w:rFonts w:eastAsia="Times New Roman" w:cs="Times New Roman"/>
                <w:szCs w:val="24"/>
              </w:rPr>
              <w:t>Цисплатин-Тева (Цисплатин, cisplatin); концентрат для розчину для інфузій 1 мг/мл 100 мл</w:t>
            </w:r>
          </w:p>
        </w:tc>
      </w:tr>
    </w:tbl>
    <w:p w:rsidR="00CA2FAF" w:rsidRDefault="00CA2FAF">
      <w:r>
        <w:br w:type="page"/>
      </w:r>
    </w:p>
    <w:p w:rsidR="00CA2FAF" w:rsidRDefault="00CA2FAF">
      <w:r>
        <w:rPr>
          <w:lang w:val="ru-RU"/>
        </w:rPr>
        <w:lastRenderedPageBreak/>
        <w:t xml:space="preserve">                                                                                                               </w:t>
      </w:r>
      <w:r w:rsidR="007C5B73">
        <w:rPr>
          <w:lang w:val="ru-RU"/>
        </w:rPr>
        <w:t>6</w:t>
      </w:r>
      <w:r>
        <w:rPr>
          <w:lang w:val="ru-RU"/>
        </w:rPr>
        <w:t xml:space="preserve">                                                                    продовження додатка </w:t>
      </w:r>
      <w:r w:rsidR="007C5B73">
        <w:rPr>
          <w:lang w:val="ru-RU"/>
        </w:rPr>
        <w:t>2</w:t>
      </w:r>
    </w:p>
    <w:p w:rsidR="00CA2FAF" w:rsidRDefault="00CA2FAF"/>
    <w:tbl>
      <w:tblPr>
        <w:tblStyle w:val="af1"/>
        <w:tblW w:w="0" w:type="auto"/>
        <w:tblInd w:w="0" w:type="dxa"/>
        <w:tblLook w:val="04A0" w:firstRow="1" w:lastRow="0" w:firstColumn="1" w:lastColumn="0" w:noHBand="0" w:noVBand="1"/>
      </w:tblPr>
      <w:tblGrid>
        <w:gridCol w:w="3823"/>
        <w:gridCol w:w="9633"/>
      </w:tblGrid>
      <w:tr w:rsidR="00CA2FAF">
        <w:trPr>
          <w:trHeight w:val="2750"/>
        </w:trPr>
        <w:tc>
          <w:tcPr>
            <w:tcW w:w="3823" w:type="dxa"/>
            <w:tcBorders>
              <w:top w:val="single" w:sz="4" w:space="0" w:color="auto"/>
              <w:left w:val="single" w:sz="4" w:space="0" w:color="auto"/>
              <w:bottom w:val="single" w:sz="4" w:space="0" w:color="auto"/>
              <w:right w:val="single" w:sz="4" w:space="0" w:color="auto"/>
            </w:tcBorders>
          </w:tcPr>
          <w:p w:rsidR="00CA2FAF" w:rsidRDefault="00CA2FAF" w:rsidP="0051367F">
            <w:pPr>
              <w:rPr>
                <w:szCs w:val="24"/>
                <w:lang w:val="ru-RU"/>
              </w:rPr>
            </w:pPr>
          </w:p>
        </w:tc>
        <w:tc>
          <w:tcPr>
            <w:tcW w:w="9633" w:type="dxa"/>
            <w:tcBorders>
              <w:top w:val="single" w:sz="4" w:space="0" w:color="auto"/>
              <w:left w:val="single" w:sz="4" w:space="0" w:color="auto"/>
              <w:bottom w:val="single" w:sz="4" w:space="0" w:color="auto"/>
              <w:right w:val="single" w:sz="4" w:space="0" w:color="auto"/>
            </w:tcBorders>
          </w:tcPr>
          <w:p w:rsidR="00CA2FAF" w:rsidRPr="001E347F" w:rsidRDefault="00CA2FAF" w:rsidP="00CA2FAF">
            <w:pPr>
              <w:jc w:val="both"/>
              <w:rPr>
                <w:rFonts w:eastAsia="Times New Roman" w:cs="Times New Roman"/>
                <w:szCs w:val="24"/>
              </w:rPr>
            </w:pPr>
            <w:r w:rsidRPr="001E347F">
              <w:rPr>
                <w:rFonts w:eastAsia="Times New Roman" w:cs="Times New Roman"/>
                <w:szCs w:val="24"/>
              </w:rPr>
              <w:t xml:space="preserve"> 1 флакон; 100 мг/100 мл (1 мг/мл); Фармахемі Б.В. (Pharmachemie B.V.), Нідерланди; </w:t>
            </w:r>
          </w:p>
          <w:p w:rsidR="00CA2FAF" w:rsidRPr="001E347F" w:rsidRDefault="00CA2FAF" w:rsidP="00CA2FAF">
            <w:pPr>
              <w:jc w:val="both"/>
              <w:rPr>
                <w:rFonts w:eastAsia="Times New Roman" w:cs="Times New Roman"/>
                <w:szCs w:val="24"/>
              </w:rPr>
            </w:pPr>
            <w:r w:rsidRPr="001E347F">
              <w:rPr>
                <w:rFonts w:eastAsia="Times New Roman" w:cs="Times New Roman"/>
                <w:szCs w:val="24"/>
              </w:rPr>
              <w:t xml:space="preserve">Карбоплатин Медак (Карбоплатин, carboplatin); концентрат для розчину для інфузій, </w:t>
            </w:r>
            <w:r>
              <w:rPr>
                <w:rFonts w:eastAsia="Times New Roman" w:cs="Times New Roman"/>
                <w:szCs w:val="24"/>
              </w:rPr>
              <w:t xml:space="preserve">                      </w:t>
            </w:r>
            <w:r w:rsidRPr="001E347F">
              <w:rPr>
                <w:rFonts w:eastAsia="Times New Roman" w:cs="Times New Roman"/>
                <w:szCs w:val="24"/>
              </w:rPr>
              <w:t xml:space="preserve">10 мг/мл; по 60 мл, у флаконі, по 1 флакону у картонній коробці; 600 мг/60 мл (10 мг/мл); Медак Гезельшафт фюр клініше Шпеціальпрепарате мбХ (Medac Gesellschaft fur klinische Spezialpraparate m.b.H.), Німеччина; </w:t>
            </w:r>
          </w:p>
          <w:p w:rsidR="00CA2FAF" w:rsidRPr="001E347F" w:rsidRDefault="00CA2FAF" w:rsidP="00CA2FAF">
            <w:pPr>
              <w:jc w:val="both"/>
              <w:rPr>
                <w:rFonts w:eastAsia="Times New Roman" w:cs="Times New Roman"/>
                <w:szCs w:val="24"/>
              </w:rPr>
            </w:pPr>
            <w:r w:rsidRPr="001E347F">
              <w:rPr>
                <w:rFonts w:eastAsia="Times New Roman" w:cs="Times New Roman"/>
                <w:szCs w:val="24"/>
              </w:rPr>
              <w:t>Пеметрексед - Віста Солют (пеметрексед, pemetrexed, pemetrexed disodium heptahydrate, пеметрексед динатрію гептагидрат); концентрат для приготування розчину для інфузій по 25 мг/мл; по 40 мл (1000 мг) у флаконі</w:t>
            </w:r>
            <w:r>
              <w:rPr>
                <w:rFonts w:eastAsia="Times New Roman" w:cs="Times New Roman"/>
                <w:szCs w:val="24"/>
              </w:rPr>
              <w:t xml:space="preserve">, 1 флакон у картонній коробці; </w:t>
            </w:r>
            <w:r w:rsidRPr="001E347F">
              <w:rPr>
                <w:rFonts w:eastAsia="Times New Roman" w:cs="Times New Roman"/>
                <w:szCs w:val="24"/>
              </w:rPr>
              <w:t xml:space="preserve">1000 мг/40 мл </w:t>
            </w:r>
            <w:r>
              <w:rPr>
                <w:rFonts w:eastAsia="Times New Roman" w:cs="Times New Roman"/>
                <w:szCs w:val="24"/>
              </w:rPr>
              <w:t xml:space="preserve">                       </w:t>
            </w:r>
            <w:r w:rsidRPr="001E347F">
              <w:rPr>
                <w:rFonts w:eastAsia="Times New Roman" w:cs="Times New Roman"/>
                <w:szCs w:val="24"/>
              </w:rPr>
              <w:t>(25 мг/мл); Сінтон Хіспанія, С.Л. (Synthon Hispania, S.L.), Іспанія</w:t>
            </w:r>
          </w:p>
        </w:tc>
      </w:tr>
      <w:tr w:rsidR="0051367F">
        <w:tc>
          <w:tcPr>
            <w:tcW w:w="3823" w:type="dxa"/>
            <w:tcBorders>
              <w:top w:val="single" w:sz="4" w:space="0" w:color="auto"/>
              <w:left w:val="single" w:sz="4" w:space="0" w:color="auto"/>
              <w:bottom w:val="single" w:sz="4" w:space="0" w:color="auto"/>
              <w:right w:val="single" w:sz="4" w:space="0" w:color="auto"/>
            </w:tcBorders>
            <w:hideMark/>
          </w:tcPr>
          <w:p w:rsidR="0051367F" w:rsidRDefault="0051367F" w:rsidP="0051367F">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51367F" w:rsidRDefault="0051367F" w:rsidP="0051367F">
            <w:pPr>
              <w:rPr>
                <w:rFonts w:eastAsia="Times New Roman" w:cs="Times New Roman"/>
                <w:szCs w:val="24"/>
              </w:rPr>
            </w:pPr>
            <w:r>
              <w:rPr>
                <w:rFonts w:eastAsia="Times New Roman" w:cs="Times New Roman"/>
                <w:szCs w:val="24"/>
              </w:rPr>
              <w:t>- лабораторні набори;</w:t>
            </w:r>
            <w:r>
              <w:rPr>
                <w:rFonts w:eastAsia="Times New Roman" w:cs="Times New Roman"/>
                <w:szCs w:val="24"/>
              </w:rPr>
              <w:br/>
              <w:t>- min/max термометри;</w:t>
            </w:r>
            <w:r>
              <w:rPr>
                <w:rFonts w:eastAsia="Times New Roman" w:cs="Times New Roman"/>
                <w:szCs w:val="24"/>
              </w:rPr>
              <w:br/>
              <w:t>- сканери для зчитування штрих-кодів (Barcode scanners);</w:t>
            </w:r>
            <w:r>
              <w:rPr>
                <w:rFonts w:eastAsia="Times New Roman" w:cs="Times New Roman"/>
                <w:szCs w:val="24"/>
              </w:rPr>
              <w:br/>
              <w:t>- електронні щоденники для пацієнтів;</w:t>
            </w:r>
            <w:r>
              <w:rPr>
                <w:rFonts w:eastAsia="Times New Roman" w:cs="Times New Roman"/>
                <w:szCs w:val="24"/>
              </w:rPr>
              <w:br/>
              <w:t>- інфузійні помпи та розхідні матеріали;</w:t>
            </w:r>
            <w:r>
              <w:rPr>
                <w:rFonts w:eastAsia="Times New Roman" w:cs="Times New Roman"/>
                <w:szCs w:val="24"/>
              </w:rPr>
              <w:br/>
              <w:t>- друковані матеріали</w:t>
            </w:r>
          </w:p>
        </w:tc>
      </w:tr>
    </w:tbl>
    <w:p w:rsidR="001844C2" w:rsidRDefault="001844C2"/>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844C2">
        <w:tc>
          <w:tcPr>
            <w:tcW w:w="5670" w:type="dxa"/>
            <w:tcMar>
              <w:top w:w="0" w:type="dxa"/>
              <w:left w:w="108" w:type="dxa"/>
              <w:bottom w:w="0" w:type="dxa"/>
              <w:right w:w="108" w:type="dxa"/>
            </w:tcMar>
            <w:hideMark/>
          </w:tcPr>
          <w:p w:rsidR="001844C2" w:rsidRDefault="009102D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844C2" w:rsidRDefault="001844C2">
            <w:pPr>
              <w:jc w:val="center"/>
            </w:pPr>
          </w:p>
        </w:tc>
        <w:tc>
          <w:tcPr>
            <w:tcW w:w="284" w:type="dxa"/>
            <w:tcMar>
              <w:top w:w="0" w:type="dxa"/>
              <w:left w:w="108" w:type="dxa"/>
              <w:bottom w:w="0" w:type="dxa"/>
              <w:right w:w="108" w:type="dxa"/>
            </w:tcMar>
          </w:tcPr>
          <w:p w:rsidR="001844C2" w:rsidRDefault="001844C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844C2" w:rsidRDefault="009102D5">
            <w:pPr>
              <w:jc w:val="center"/>
              <w:rPr>
                <w:b/>
                <w:bCs/>
                <w:iCs/>
              </w:rPr>
            </w:pPr>
            <w:r>
              <w:rPr>
                <w:rStyle w:val="cs72f7c9c5"/>
              </w:rPr>
              <w:t>Олександр ГРІЦЕНКО</w:t>
            </w:r>
          </w:p>
        </w:tc>
      </w:tr>
      <w:tr w:rsidR="001844C2">
        <w:tc>
          <w:tcPr>
            <w:tcW w:w="5670" w:type="dxa"/>
            <w:tcMar>
              <w:top w:w="0" w:type="dxa"/>
              <w:left w:w="108" w:type="dxa"/>
              <w:bottom w:w="0" w:type="dxa"/>
              <w:right w:w="108" w:type="dxa"/>
            </w:tcMar>
          </w:tcPr>
          <w:p w:rsidR="001844C2" w:rsidRDefault="001844C2"/>
        </w:tc>
        <w:tc>
          <w:tcPr>
            <w:tcW w:w="2835" w:type="dxa"/>
            <w:tcMar>
              <w:top w:w="0" w:type="dxa"/>
              <w:left w:w="108" w:type="dxa"/>
              <w:bottom w:w="0" w:type="dxa"/>
              <w:right w:w="108" w:type="dxa"/>
            </w:tcMar>
            <w:hideMark/>
          </w:tcPr>
          <w:p w:rsidR="001844C2" w:rsidRDefault="009102D5">
            <w:pPr>
              <w:jc w:val="center"/>
              <w:rPr>
                <w:szCs w:val="24"/>
              </w:rPr>
            </w:pPr>
            <w:r>
              <w:rPr>
                <w:szCs w:val="24"/>
                <w:vertAlign w:val="superscript"/>
              </w:rPr>
              <w:t>(підпис)</w:t>
            </w:r>
          </w:p>
        </w:tc>
        <w:tc>
          <w:tcPr>
            <w:tcW w:w="284" w:type="dxa"/>
            <w:tcMar>
              <w:top w:w="0" w:type="dxa"/>
              <w:left w:w="108" w:type="dxa"/>
              <w:bottom w:w="0" w:type="dxa"/>
              <w:right w:w="108" w:type="dxa"/>
            </w:tcMar>
          </w:tcPr>
          <w:p w:rsidR="001844C2" w:rsidRDefault="001844C2">
            <w:pPr>
              <w:jc w:val="center"/>
              <w:rPr>
                <w:vertAlign w:val="superscript"/>
              </w:rPr>
            </w:pPr>
          </w:p>
        </w:tc>
        <w:tc>
          <w:tcPr>
            <w:tcW w:w="4678" w:type="dxa"/>
            <w:tcMar>
              <w:top w:w="0" w:type="dxa"/>
              <w:left w:w="108" w:type="dxa"/>
              <w:bottom w:w="0" w:type="dxa"/>
              <w:right w:w="108" w:type="dxa"/>
            </w:tcMar>
            <w:hideMark/>
          </w:tcPr>
          <w:p w:rsidR="001844C2" w:rsidRDefault="009102D5">
            <w:pPr>
              <w:jc w:val="center"/>
              <w:rPr>
                <w:vertAlign w:val="superscript"/>
              </w:rPr>
            </w:pPr>
            <w:r>
              <w:rPr>
                <w:vertAlign w:val="superscript"/>
              </w:rPr>
              <w:t>(Власне ім’я ПРІЗВИЩЕ)</w:t>
            </w:r>
          </w:p>
        </w:tc>
      </w:tr>
    </w:tbl>
    <w:p w:rsidR="001844C2" w:rsidRDefault="001844C2">
      <w:pPr>
        <w:tabs>
          <w:tab w:val="clear" w:pos="708"/>
        </w:tabs>
        <w:rPr>
          <w:b/>
          <w:lang w:eastAsia="en-US"/>
        </w:rPr>
        <w:sectPr w:rsidR="001844C2">
          <w:pgSz w:w="16838" w:h="11906" w:orient="landscape"/>
          <w:pgMar w:top="851" w:right="1245" w:bottom="851" w:left="2127" w:header="709" w:footer="709" w:gutter="0"/>
          <w:cols w:space="720"/>
          <w:titlePg/>
        </w:sectPr>
      </w:pPr>
    </w:p>
    <w:p w:rsidR="001844C2" w:rsidRDefault="009102D5">
      <w:r>
        <w:lastRenderedPageBreak/>
        <w:t xml:space="preserve">                                                                                                                                                         Додаток 3</w:t>
      </w:r>
    </w:p>
    <w:p w:rsidR="001844C2" w:rsidRDefault="00900636">
      <w:pPr>
        <w:ind w:left="9214"/>
      </w:pPr>
      <w:r>
        <w:t>до наказу Міністерства охорони здоров’я</w:t>
      </w:r>
      <w:r>
        <w:rPr>
          <w:rFonts w:eastAsia="Times New Roman"/>
          <w:szCs w:val="24"/>
        </w:rPr>
        <w:t xml:space="preserve"> України «</w:t>
      </w:r>
      <w:r w:rsidRPr="00900636">
        <w:rPr>
          <w:rFonts w:eastAsia="Times New Roman"/>
          <w:szCs w:val="24"/>
        </w:rPr>
        <w:t>Про проведення клінічних</w:t>
      </w:r>
      <w:r>
        <w:rPr>
          <w:rFonts w:eastAsia="Times New Roman"/>
          <w:szCs w:val="24"/>
        </w:rPr>
        <w:t xml:space="preserve"> </w:t>
      </w:r>
      <w:r w:rsidRPr="00900636">
        <w:rPr>
          <w:rFonts w:eastAsia="Times New Roman"/>
          <w:szCs w:val="24"/>
        </w:rPr>
        <w:t>випробувань лікарських засобів та</w:t>
      </w:r>
      <w:r>
        <w:rPr>
          <w:rFonts w:eastAsia="Times New Roman"/>
          <w:szCs w:val="24"/>
        </w:rPr>
        <w:t xml:space="preserve"> </w:t>
      </w:r>
      <w:r w:rsidRPr="00900636">
        <w:rPr>
          <w:rFonts w:eastAsia="Times New Roman"/>
          <w:szCs w:val="24"/>
        </w:rPr>
        <w:t>затвердження суттєвих поправок</w:t>
      </w:r>
      <w:r>
        <w:rPr>
          <w:rFonts w:eastAsia="Times New Roman"/>
          <w:szCs w:val="24"/>
        </w:rPr>
        <w:t>»</w:t>
      </w:r>
    </w:p>
    <w:p w:rsidR="001844C2" w:rsidRDefault="00165879">
      <w:pPr>
        <w:ind w:left="9214"/>
      </w:pPr>
      <w:r w:rsidRPr="00BE0D47">
        <w:rPr>
          <w:u w:val="single"/>
        </w:rPr>
        <w:t>04.02.2026</w:t>
      </w:r>
      <w:r>
        <w:t xml:space="preserve"> № </w:t>
      </w:r>
      <w:r w:rsidRPr="00BE0D47">
        <w:rPr>
          <w:u w:val="single"/>
        </w:rPr>
        <w:t>123</w:t>
      </w:r>
    </w:p>
    <w:p w:rsidR="001844C2" w:rsidRDefault="001844C2">
      <w:pPr>
        <w:rPr>
          <w:lang w:val="ru-RU"/>
        </w:rPr>
      </w:pPr>
    </w:p>
    <w:tbl>
      <w:tblPr>
        <w:tblStyle w:val="af1"/>
        <w:tblW w:w="0" w:type="auto"/>
        <w:tblInd w:w="0" w:type="dxa"/>
        <w:tblLook w:val="04A0" w:firstRow="1" w:lastRow="0" w:firstColumn="1" w:lastColumn="0" w:noHBand="0" w:noVBand="1"/>
      </w:tblPr>
      <w:tblGrid>
        <w:gridCol w:w="3823"/>
        <w:gridCol w:w="9633"/>
      </w:tblGrid>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AB0282">
            <w:pPr>
              <w:jc w:val="both"/>
              <w:rPr>
                <w:lang w:val="ru-RU"/>
              </w:rPr>
            </w:pPr>
            <w:r w:rsidRPr="00AB0282">
              <w:rPr>
                <w:color w:val="000000"/>
              </w:rPr>
              <w:t>«</w:t>
            </w:r>
            <w:r w:rsidR="009102D5">
              <w:t>Рандомізоване, подвійне сліпе дослідження з паралельними групами для порівняння фармакокінетики, фармакодинаміки, клінічних ефектів та безпеки препарату ABP 692 і препарату Окревус® (окрелізумаб) у пацієнтів з рецидивуючо-ремітуючим розсіяним склерозом</w:t>
            </w:r>
            <w:r w:rsidRPr="00AB0282">
              <w:rPr>
                <w:color w:val="000000"/>
              </w:rPr>
              <w:t>»</w:t>
            </w:r>
            <w:r w:rsidR="009102D5">
              <w:rPr>
                <w:lang w:val="ru-RU"/>
              </w:rPr>
              <w:t xml:space="preserve">, код дослідження </w:t>
            </w:r>
            <w:r w:rsidR="009102D5">
              <w:t>20230309</w:t>
            </w:r>
            <w:r w:rsidR="009102D5">
              <w:rPr>
                <w:lang w:val="ru-RU"/>
              </w:rPr>
              <w:t xml:space="preserve">, </w:t>
            </w:r>
            <w:r w:rsidR="009102D5">
              <w:t>версія 2.0 від 20 вересня 2024 року</w:t>
            </w:r>
          </w:p>
        </w:tc>
      </w:tr>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9102D5">
            <w:pPr>
              <w:jc w:val="both"/>
            </w:pPr>
            <w:r>
              <w:t>ТОВ</w:t>
            </w:r>
            <w:r w:rsidR="00AB0282" w:rsidRPr="00AB0282">
              <w:rPr>
                <w:color w:val="000000"/>
              </w:rPr>
              <w:t xml:space="preserve"> «</w:t>
            </w:r>
            <w:r>
              <w:t>Клінічні дослідження Айкон</w:t>
            </w:r>
            <w:r w:rsidR="00AB0282" w:rsidRPr="00AB0282">
              <w:rPr>
                <w:color w:val="000000"/>
              </w:rPr>
              <w:t>»</w:t>
            </w:r>
            <w:r>
              <w:t>, Україна</w:t>
            </w:r>
          </w:p>
        </w:tc>
      </w:tr>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9102D5">
            <w:pPr>
              <w:jc w:val="both"/>
            </w:pPr>
            <w:r>
              <w:t>Амджен Інк. [Amgen Inc.], США</w:t>
            </w:r>
          </w:p>
        </w:tc>
      </w:tr>
      <w:tr w:rsidR="004A2149">
        <w:tc>
          <w:tcPr>
            <w:tcW w:w="3823" w:type="dxa"/>
            <w:tcBorders>
              <w:top w:val="single" w:sz="4" w:space="0" w:color="auto"/>
              <w:left w:val="single" w:sz="4" w:space="0" w:color="auto"/>
              <w:bottom w:val="single" w:sz="4" w:space="0" w:color="auto"/>
              <w:right w:val="single" w:sz="4" w:space="0" w:color="auto"/>
            </w:tcBorders>
            <w:hideMark/>
          </w:tcPr>
          <w:p w:rsidR="004A2149" w:rsidRDefault="004A2149" w:rsidP="004A2149">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4A2149" w:rsidRDefault="004A2149" w:rsidP="004A2149">
            <w:pPr>
              <w:jc w:val="both"/>
              <w:rPr>
                <w:rFonts w:eastAsia="Times New Roman" w:cs="Times New Roman"/>
                <w:szCs w:val="24"/>
              </w:rPr>
            </w:pPr>
            <w:r>
              <w:rPr>
                <w:rFonts w:eastAsia="Times New Roman" w:cs="Times New Roman"/>
                <w:szCs w:val="24"/>
              </w:rPr>
              <w:t>ABP 692 (кандидат-біоаналог референтного препарату Окревус® [окрелізумаб]) (ABP 692; Моноклональне антитіло Anti-CD20; гуманізовані рекомбінантні ізотипні імуноглобуліни класу G підкласу 1 (</w:t>
            </w:r>
            <w:r>
              <w:rPr>
                <w:rFonts w:eastAsia="Times New Roman" w:cs="Times New Roman"/>
                <w:szCs w:val="24"/>
                <w:lang w:val="en-US"/>
              </w:rPr>
              <w:t>IgG</w:t>
            </w:r>
            <w:r w:rsidRPr="00BE7A20">
              <w:rPr>
                <w:rFonts w:eastAsia="Times New Roman" w:cs="Times New Roman"/>
                <w:szCs w:val="24"/>
              </w:rPr>
              <w:t>1)</w:t>
            </w:r>
            <w:r>
              <w:rPr>
                <w:rFonts w:eastAsia="Times New Roman" w:cs="Times New Roman"/>
                <w:szCs w:val="24"/>
              </w:rPr>
              <w:t xml:space="preserve">; окрелізумаб); концентрат для розчину для інфузій (одноразовий флакон містить 10 мл (300 мг)); 30 mg/mL (міліграми/мілілітр); Amgen, Inc., США; </w:t>
            </w:r>
            <w:r w:rsidRPr="00BE7A20">
              <w:rPr>
                <w:rFonts w:eastAsia="Times New Roman" w:cs="Times New Roman"/>
                <w:szCs w:val="24"/>
              </w:rPr>
              <w:t xml:space="preserve">                            </w:t>
            </w:r>
            <w:r>
              <w:rPr>
                <w:rFonts w:eastAsia="Times New Roman" w:cs="Times New Roman"/>
                <w:szCs w:val="24"/>
              </w:rPr>
              <w:t xml:space="preserve">Almac Clinical Services, США; ALMAC CLINICAL SERVICES LIMITED, Великобританія; </w:t>
            </w:r>
          </w:p>
          <w:p w:rsidR="004A2149" w:rsidRDefault="004A2149" w:rsidP="004A2149">
            <w:pPr>
              <w:jc w:val="both"/>
              <w:rPr>
                <w:rFonts w:eastAsia="Times New Roman" w:cs="Times New Roman"/>
                <w:szCs w:val="24"/>
              </w:rPr>
            </w:pPr>
            <w:r>
              <w:rPr>
                <w:rFonts w:eastAsia="Times New Roman" w:cs="Times New Roman"/>
                <w:szCs w:val="24"/>
              </w:rPr>
              <w:t>Окревус (Окревус® (окрелізумаб), Окревус (Окрелізумаб) ЄС, О</w:t>
            </w:r>
            <w:r w:rsidR="00ED236D">
              <w:rPr>
                <w:rFonts w:eastAsia="Times New Roman" w:cs="Times New Roman"/>
                <w:szCs w:val="24"/>
              </w:rPr>
              <w:t>кревус® ЄС, окрелізумаб (ЄС)) (</w:t>
            </w:r>
            <w:r>
              <w:rPr>
                <w:rFonts w:eastAsia="Times New Roman" w:cs="Times New Roman"/>
                <w:szCs w:val="24"/>
              </w:rPr>
              <w:t xml:space="preserve">Гуманізоване моноклональне антитіло, вироблене в клітинах яєчників китайського хом’яка за допомогою технології рекомбінантної ДНК; окрелізумаб); концентрат для розчину для інфузій (одноразовий флакон містить 10 мл (300 мг)); 30 mg/mL (міліграми/мілілітр); Roche Pharma AG, Німеччина; Almac Clinical Services, США; ALMAC CLINICAL SERVICES LIMITED, Великобританія; </w:t>
            </w:r>
          </w:p>
          <w:p w:rsidR="004A2149" w:rsidRDefault="004A2149" w:rsidP="004A2149">
            <w:pPr>
              <w:jc w:val="both"/>
              <w:rPr>
                <w:rFonts w:eastAsia="Times New Roman" w:cs="Times New Roman"/>
                <w:szCs w:val="24"/>
              </w:rPr>
            </w:pPr>
            <w:r>
              <w:rPr>
                <w:rFonts w:eastAsia="Times New Roman" w:cs="Times New Roman"/>
                <w:szCs w:val="24"/>
              </w:rPr>
              <w:t xml:space="preserve">ОКРЕВУС (ОКРЕВУС® (окрелізумаб), окрелізумаб) США, Окревус® США, Окревус (Окрелізумаб) США) (Цитолітичне антитіло, дія якого спрямована на CD20; Рекомбінантне гуманізоване моноклональне антитіло, спрямоване проти </w:t>
            </w:r>
            <w:r>
              <w:rPr>
                <w:rFonts w:eastAsia="Times New Roman" w:cs="Times New Roman"/>
                <w:szCs w:val="24"/>
                <w:lang w:val="en-US"/>
              </w:rPr>
              <w:t>B</w:t>
            </w:r>
            <w:r>
              <w:rPr>
                <w:rFonts w:eastAsia="Times New Roman" w:cs="Times New Roman"/>
                <w:szCs w:val="24"/>
              </w:rPr>
              <w:t xml:space="preserve">-клітин, що експресують </w:t>
            </w:r>
            <w:r>
              <w:rPr>
                <w:rFonts w:eastAsia="Times New Roman" w:cs="Times New Roman"/>
                <w:szCs w:val="24"/>
                <w:lang w:val="en-US"/>
              </w:rPr>
              <w:t>CD</w:t>
            </w:r>
            <w:r w:rsidRPr="004D35D1">
              <w:rPr>
                <w:rFonts w:eastAsia="Times New Roman" w:cs="Times New Roman"/>
                <w:szCs w:val="24"/>
              </w:rPr>
              <w:t>20</w:t>
            </w:r>
            <w:r>
              <w:rPr>
                <w:rFonts w:eastAsia="Times New Roman" w:cs="Times New Roman"/>
                <w:szCs w:val="24"/>
              </w:rPr>
              <w:t xml:space="preserve">, Глікозильований імуноглобулін </w:t>
            </w:r>
            <w:r>
              <w:rPr>
                <w:rFonts w:eastAsia="Times New Roman" w:cs="Times New Roman"/>
                <w:szCs w:val="24"/>
                <w:lang w:val="en-US"/>
              </w:rPr>
              <w:t>G</w:t>
            </w:r>
            <w:r w:rsidRPr="004D35D1">
              <w:rPr>
                <w:rFonts w:eastAsia="Times New Roman" w:cs="Times New Roman"/>
                <w:szCs w:val="24"/>
              </w:rPr>
              <w:t>1 (</w:t>
            </w:r>
            <w:r>
              <w:rPr>
                <w:rFonts w:eastAsia="Times New Roman" w:cs="Times New Roman"/>
                <w:szCs w:val="24"/>
                <w:lang w:val="en-US"/>
              </w:rPr>
              <w:t>IgG</w:t>
            </w:r>
            <w:r w:rsidRPr="004D35D1">
              <w:rPr>
                <w:rFonts w:eastAsia="Times New Roman" w:cs="Times New Roman"/>
                <w:szCs w:val="24"/>
              </w:rPr>
              <w:t>1)</w:t>
            </w:r>
            <w:r>
              <w:rPr>
                <w:rFonts w:eastAsia="Times New Roman" w:cs="Times New Roman"/>
                <w:szCs w:val="24"/>
              </w:rPr>
              <w:t>; окрелізумаб); концентрат для розчину для інфузій (одноразовий флакон містить 10 мл (300 мг)); 30 mg/mL (міліграми/мілілітр); Genentech, Inc., США; Almac Clinical Services, США; Almac Clinical Services Limited, Великобританія</w:t>
            </w:r>
          </w:p>
        </w:tc>
      </w:tr>
      <w:tr w:rsidR="004A2149">
        <w:tc>
          <w:tcPr>
            <w:tcW w:w="3823" w:type="dxa"/>
            <w:tcBorders>
              <w:top w:val="single" w:sz="4" w:space="0" w:color="auto"/>
              <w:left w:val="single" w:sz="4" w:space="0" w:color="auto"/>
              <w:bottom w:val="single" w:sz="4" w:space="0" w:color="auto"/>
              <w:right w:val="single" w:sz="4" w:space="0" w:color="auto"/>
            </w:tcBorders>
            <w:hideMark/>
          </w:tcPr>
          <w:p w:rsidR="004A2149" w:rsidRDefault="004A2149" w:rsidP="004A2149">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4A2149" w:rsidRDefault="004A2149" w:rsidP="004A2149">
            <w:pPr>
              <w:jc w:val="both"/>
              <w:rPr>
                <w:rFonts w:eastAsia="Times New Roman" w:cs="Times New Roman"/>
                <w:szCs w:val="24"/>
              </w:rPr>
            </w:pPr>
            <w:r>
              <w:rPr>
                <w:rFonts w:eastAsia="Times New Roman" w:cs="Times New Roman"/>
                <w:szCs w:val="24"/>
              </w:rPr>
              <w:t>1</w:t>
            </w:r>
            <w:r w:rsidRPr="004D35D1">
              <w:rPr>
                <w:rFonts w:eastAsia="Times New Roman" w:cs="Times New Roman"/>
                <w:szCs w:val="24"/>
                <w:lang w:val="ru-RU"/>
              </w:rPr>
              <w:t>)</w:t>
            </w:r>
            <w:r>
              <w:rPr>
                <w:rFonts w:eastAsia="Times New Roman" w:cs="Times New Roman"/>
                <w:szCs w:val="24"/>
              </w:rPr>
              <w:t xml:space="preserve"> к.м.н. Чеборака Т.О.</w:t>
            </w:r>
          </w:p>
          <w:p w:rsidR="004A2149" w:rsidRDefault="004A2149" w:rsidP="004A2149">
            <w:pPr>
              <w:jc w:val="both"/>
              <w:rPr>
                <w:rFonts w:eastAsia="Times New Roman" w:cs="Times New Roman"/>
                <w:szCs w:val="24"/>
              </w:rPr>
            </w:pPr>
            <w:r>
              <w:rPr>
                <w:rFonts w:eastAsia="Times New Roman" w:cs="Times New Roman"/>
                <w:szCs w:val="24"/>
              </w:rPr>
              <w:t>ТОВАРИСТВО З ОБМЕЖЕНОЮ ВІДПОВІДАЛЬНІСТЮ «АРЕНСІЯ ЕКСПЛОРАТОРІ МЕДІСІН», відділ клінічних досліджень Медичного центру, м. Київ</w:t>
            </w:r>
          </w:p>
        </w:tc>
      </w:tr>
    </w:tbl>
    <w:p w:rsidR="007C5B73" w:rsidRDefault="007C5B73">
      <w:r>
        <w:br w:type="page"/>
      </w:r>
    </w:p>
    <w:p w:rsidR="007C5B73" w:rsidRDefault="007C5B73">
      <w:r w:rsidRPr="00BE0D47">
        <w:lastRenderedPageBreak/>
        <w:t xml:space="preserve">                                                                                                               </w:t>
      </w:r>
      <w:r>
        <w:rPr>
          <w:lang w:val="ru-RU"/>
        </w:rPr>
        <w:t>2                                                                    продовження додатка 3</w:t>
      </w:r>
    </w:p>
    <w:p w:rsidR="007C5B73" w:rsidRDefault="007C5B73"/>
    <w:tbl>
      <w:tblPr>
        <w:tblStyle w:val="af1"/>
        <w:tblW w:w="0" w:type="auto"/>
        <w:tblInd w:w="0" w:type="dxa"/>
        <w:tblLook w:val="04A0" w:firstRow="1" w:lastRow="0" w:firstColumn="1" w:lastColumn="0" w:noHBand="0" w:noVBand="1"/>
      </w:tblPr>
      <w:tblGrid>
        <w:gridCol w:w="3823"/>
        <w:gridCol w:w="9633"/>
      </w:tblGrid>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lang w:val="ru-RU"/>
              </w:rPr>
            </w:pPr>
            <w:r>
              <w:rPr>
                <w:szCs w:val="24"/>
                <w:lang w:val="ru-RU"/>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9102D5">
            <w:pPr>
              <w:jc w:val="both"/>
            </w:pPr>
            <w:r>
              <w:rPr>
                <w:rFonts w:cstheme="minorBidi"/>
              </w:rPr>
              <w:t xml:space="preserve">― </w:t>
            </w:r>
          </w:p>
        </w:tc>
      </w:tr>
      <w:tr w:rsidR="004A2149">
        <w:tc>
          <w:tcPr>
            <w:tcW w:w="3823" w:type="dxa"/>
            <w:tcBorders>
              <w:top w:val="single" w:sz="4" w:space="0" w:color="auto"/>
              <w:left w:val="single" w:sz="4" w:space="0" w:color="auto"/>
              <w:bottom w:val="single" w:sz="4" w:space="0" w:color="auto"/>
              <w:right w:val="single" w:sz="4" w:space="0" w:color="auto"/>
            </w:tcBorders>
            <w:hideMark/>
          </w:tcPr>
          <w:p w:rsidR="004A2149" w:rsidRDefault="004A2149" w:rsidP="004A2149">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4A2149" w:rsidRDefault="004A2149" w:rsidP="004A2149">
            <w:pPr>
              <w:jc w:val="both"/>
              <w:rPr>
                <w:rFonts w:eastAsia="Times New Roman" w:cs="Times New Roman"/>
                <w:szCs w:val="24"/>
              </w:rPr>
            </w:pPr>
            <w:r>
              <w:rPr>
                <w:rFonts w:eastAsia="Times New Roman" w:cs="Times New Roman"/>
                <w:szCs w:val="24"/>
              </w:rPr>
              <w:t>Медичні товари: пакет для біологічно небезпечних матеріалів 7" x 11" 95KPA; пакет DHL AWB; абсорбуючий пакет із  6 сегментами; набір для аналізу сечі HCG при вагітності для професійного використання (з маркуванням CE) з інструкціями; кріонабір на 81 вкладишів (пробірка на 1 мл, 1,8 мл або 2 мл); медичний стерильний пластиковий контейнер на 90 мл жовтого кольору без добавок з гвинтовою кришкою; пакет зі 100 піпетками для перенесення об'ємом 3 мл;</w:t>
            </w:r>
          </w:p>
          <w:p w:rsidR="004A2149" w:rsidRDefault="004A2149" w:rsidP="004A2149">
            <w:pPr>
              <w:jc w:val="both"/>
              <w:rPr>
                <w:rFonts w:eastAsia="Times New Roman" w:cs="Times New Roman"/>
                <w:szCs w:val="24"/>
              </w:rPr>
            </w:pPr>
            <w:r>
              <w:rPr>
                <w:rFonts w:eastAsia="Times New Roman" w:cs="Times New Roman"/>
                <w:szCs w:val="24"/>
              </w:rPr>
              <w:t>Витратне приладдя та обладнання для внутрішньовенного введення: центрифуга EBA200 1800 230 В; адаптер Hettich EBA200 1054-A (1); адаптер Hettich EBA200 1058 (1); холодильник IntelliCold® Pharmacy для встановлення під стільницею RLDF0519, розетка 150, що встановлюється під стільницю; DW-80WZ15 Haier - 80 15 л; iMini P Dlogger MP-OE-N-8-L від -100°C до +40°C; інтерфейс для ПК EA-USB-SER; насос Braun Infusomat Space 8713050 B; адаптер живлення Braun Euro типу C 8713110D B; затискач для стійки Braun Infusomat Space 8700036SP B; адміністративні набори Braun Infusomat Space (100 шт.); 4099303 B Фільтри Braun Sterifix 0,2 мкм (50 шт.); Lockabox One, коробка, що замикається;</w:t>
            </w:r>
          </w:p>
          <w:p w:rsidR="004A2149" w:rsidRDefault="004A2149" w:rsidP="004A2149">
            <w:pPr>
              <w:jc w:val="both"/>
              <w:rPr>
                <w:rFonts w:eastAsia="Times New Roman" w:cs="Times New Roman"/>
                <w:szCs w:val="24"/>
              </w:rPr>
            </w:pPr>
            <w:r>
              <w:rPr>
                <w:rFonts w:eastAsia="Times New Roman" w:cs="Times New Roman"/>
                <w:szCs w:val="24"/>
              </w:rPr>
              <w:t>Мобільні телефони: iPhone XR Модель: A1984; Зарядний шнур для iPhone; Розетка; Підставка для iPhone; Чохли для iPhone</w:t>
            </w:r>
          </w:p>
        </w:tc>
      </w:tr>
    </w:tbl>
    <w:p w:rsidR="001844C2" w:rsidRDefault="001844C2"/>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844C2">
        <w:tc>
          <w:tcPr>
            <w:tcW w:w="5670" w:type="dxa"/>
            <w:tcMar>
              <w:top w:w="0" w:type="dxa"/>
              <w:left w:w="108" w:type="dxa"/>
              <w:bottom w:w="0" w:type="dxa"/>
              <w:right w:w="108" w:type="dxa"/>
            </w:tcMar>
            <w:hideMark/>
          </w:tcPr>
          <w:p w:rsidR="001844C2" w:rsidRDefault="009102D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844C2" w:rsidRDefault="001844C2">
            <w:pPr>
              <w:jc w:val="center"/>
            </w:pPr>
          </w:p>
        </w:tc>
        <w:tc>
          <w:tcPr>
            <w:tcW w:w="284" w:type="dxa"/>
            <w:tcMar>
              <w:top w:w="0" w:type="dxa"/>
              <w:left w:w="108" w:type="dxa"/>
              <w:bottom w:w="0" w:type="dxa"/>
              <w:right w:w="108" w:type="dxa"/>
            </w:tcMar>
          </w:tcPr>
          <w:p w:rsidR="001844C2" w:rsidRDefault="001844C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844C2" w:rsidRDefault="009102D5">
            <w:pPr>
              <w:jc w:val="center"/>
              <w:rPr>
                <w:b/>
                <w:bCs/>
                <w:iCs/>
              </w:rPr>
            </w:pPr>
            <w:r>
              <w:rPr>
                <w:rStyle w:val="cs72f7c9c5"/>
              </w:rPr>
              <w:t>Олександр ГРІЦЕНКО</w:t>
            </w:r>
          </w:p>
        </w:tc>
      </w:tr>
      <w:tr w:rsidR="001844C2">
        <w:tc>
          <w:tcPr>
            <w:tcW w:w="5670" w:type="dxa"/>
            <w:tcMar>
              <w:top w:w="0" w:type="dxa"/>
              <w:left w:w="108" w:type="dxa"/>
              <w:bottom w:w="0" w:type="dxa"/>
              <w:right w:w="108" w:type="dxa"/>
            </w:tcMar>
          </w:tcPr>
          <w:p w:rsidR="001844C2" w:rsidRDefault="001844C2"/>
        </w:tc>
        <w:tc>
          <w:tcPr>
            <w:tcW w:w="2835" w:type="dxa"/>
            <w:tcMar>
              <w:top w:w="0" w:type="dxa"/>
              <w:left w:w="108" w:type="dxa"/>
              <w:bottom w:w="0" w:type="dxa"/>
              <w:right w:w="108" w:type="dxa"/>
            </w:tcMar>
            <w:hideMark/>
          </w:tcPr>
          <w:p w:rsidR="001844C2" w:rsidRDefault="009102D5">
            <w:pPr>
              <w:jc w:val="center"/>
              <w:rPr>
                <w:szCs w:val="24"/>
              </w:rPr>
            </w:pPr>
            <w:r>
              <w:rPr>
                <w:szCs w:val="24"/>
                <w:vertAlign w:val="superscript"/>
              </w:rPr>
              <w:t>(підпис)</w:t>
            </w:r>
          </w:p>
        </w:tc>
        <w:tc>
          <w:tcPr>
            <w:tcW w:w="284" w:type="dxa"/>
            <w:tcMar>
              <w:top w:w="0" w:type="dxa"/>
              <w:left w:w="108" w:type="dxa"/>
              <w:bottom w:w="0" w:type="dxa"/>
              <w:right w:w="108" w:type="dxa"/>
            </w:tcMar>
          </w:tcPr>
          <w:p w:rsidR="001844C2" w:rsidRDefault="001844C2">
            <w:pPr>
              <w:jc w:val="center"/>
              <w:rPr>
                <w:vertAlign w:val="superscript"/>
              </w:rPr>
            </w:pPr>
          </w:p>
        </w:tc>
        <w:tc>
          <w:tcPr>
            <w:tcW w:w="4678" w:type="dxa"/>
            <w:tcMar>
              <w:top w:w="0" w:type="dxa"/>
              <w:left w:w="108" w:type="dxa"/>
              <w:bottom w:w="0" w:type="dxa"/>
              <w:right w:w="108" w:type="dxa"/>
            </w:tcMar>
            <w:hideMark/>
          </w:tcPr>
          <w:p w:rsidR="001844C2" w:rsidRDefault="009102D5">
            <w:pPr>
              <w:jc w:val="center"/>
              <w:rPr>
                <w:vertAlign w:val="superscript"/>
              </w:rPr>
            </w:pPr>
            <w:r>
              <w:rPr>
                <w:vertAlign w:val="superscript"/>
              </w:rPr>
              <w:t>(Власне ім’я ПРІЗВИЩЕ)</w:t>
            </w:r>
          </w:p>
        </w:tc>
      </w:tr>
    </w:tbl>
    <w:p w:rsidR="001844C2" w:rsidRDefault="001844C2">
      <w:pPr>
        <w:tabs>
          <w:tab w:val="clear" w:pos="708"/>
        </w:tabs>
        <w:rPr>
          <w:b/>
          <w:lang w:eastAsia="en-US"/>
        </w:rPr>
        <w:sectPr w:rsidR="001844C2">
          <w:pgSz w:w="16838" w:h="11906" w:orient="landscape"/>
          <w:pgMar w:top="851" w:right="1245" w:bottom="851" w:left="2127" w:header="709" w:footer="709" w:gutter="0"/>
          <w:cols w:space="720"/>
          <w:titlePg/>
        </w:sectPr>
      </w:pPr>
    </w:p>
    <w:p w:rsidR="001844C2" w:rsidRDefault="009102D5">
      <w:r>
        <w:lastRenderedPageBreak/>
        <w:t xml:space="preserve">                                                                                                                                                         Додаток 4</w:t>
      </w:r>
    </w:p>
    <w:p w:rsidR="001844C2" w:rsidRDefault="00900636">
      <w:pPr>
        <w:ind w:left="9214"/>
      </w:pPr>
      <w:r>
        <w:t>до наказу Міністерства охорони здоров’я</w:t>
      </w:r>
      <w:r>
        <w:rPr>
          <w:rFonts w:eastAsia="Times New Roman"/>
          <w:szCs w:val="24"/>
        </w:rPr>
        <w:t xml:space="preserve"> України «</w:t>
      </w:r>
      <w:r w:rsidRPr="00900636">
        <w:rPr>
          <w:rFonts w:eastAsia="Times New Roman"/>
          <w:szCs w:val="24"/>
        </w:rPr>
        <w:t>Про проведення клінічних</w:t>
      </w:r>
      <w:r>
        <w:rPr>
          <w:rFonts w:eastAsia="Times New Roman"/>
          <w:szCs w:val="24"/>
        </w:rPr>
        <w:t xml:space="preserve"> </w:t>
      </w:r>
      <w:r w:rsidRPr="00900636">
        <w:rPr>
          <w:rFonts w:eastAsia="Times New Roman"/>
          <w:szCs w:val="24"/>
        </w:rPr>
        <w:t>випробувань лікарських засобів та</w:t>
      </w:r>
      <w:r>
        <w:rPr>
          <w:rFonts w:eastAsia="Times New Roman"/>
          <w:szCs w:val="24"/>
        </w:rPr>
        <w:t xml:space="preserve"> </w:t>
      </w:r>
      <w:r w:rsidRPr="00900636">
        <w:rPr>
          <w:rFonts w:eastAsia="Times New Roman"/>
          <w:szCs w:val="24"/>
        </w:rPr>
        <w:t>затвердження суттєвих поправок</w:t>
      </w:r>
      <w:r>
        <w:rPr>
          <w:rFonts w:eastAsia="Times New Roman"/>
          <w:szCs w:val="24"/>
        </w:rPr>
        <w:t>»</w:t>
      </w:r>
    </w:p>
    <w:p w:rsidR="001844C2" w:rsidRDefault="00165879">
      <w:pPr>
        <w:ind w:left="9214"/>
      </w:pPr>
      <w:r w:rsidRPr="00BE0D47">
        <w:rPr>
          <w:u w:val="single"/>
        </w:rPr>
        <w:t>04.02.2026</w:t>
      </w:r>
      <w:r>
        <w:t xml:space="preserve"> № </w:t>
      </w:r>
      <w:r w:rsidRPr="00BE0D47">
        <w:rPr>
          <w:u w:val="single"/>
        </w:rPr>
        <w:t>123</w:t>
      </w:r>
    </w:p>
    <w:p w:rsidR="001844C2" w:rsidRDefault="001844C2">
      <w:pPr>
        <w:rPr>
          <w:lang w:val="ru-RU"/>
        </w:rPr>
      </w:pPr>
    </w:p>
    <w:tbl>
      <w:tblPr>
        <w:tblStyle w:val="af1"/>
        <w:tblW w:w="0" w:type="auto"/>
        <w:tblInd w:w="0" w:type="dxa"/>
        <w:tblLook w:val="04A0" w:firstRow="1" w:lastRow="0" w:firstColumn="1" w:lastColumn="0" w:noHBand="0" w:noVBand="1"/>
      </w:tblPr>
      <w:tblGrid>
        <w:gridCol w:w="3823"/>
        <w:gridCol w:w="9633"/>
      </w:tblGrid>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AB0282">
            <w:pPr>
              <w:jc w:val="both"/>
              <w:rPr>
                <w:lang w:val="ru-RU"/>
              </w:rPr>
            </w:pPr>
            <w:r w:rsidRPr="00AB0282">
              <w:rPr>
                <w:color w:val="000000"/>
              </w:rPr>
              <w:t>«</w:t>
            </w:r>
            <w:r w:rsidR="009102D5">
              <w:t>Багатоцентрове дослідження II фази, що проводиться з метою оцінки фармакокінетичних параметрів і безпечності ублітуксимабу при підшкірному введенні в різні ділянки, а також визначення його відносної біодоступності при введенні за допомогою автоінжектора порівняно зі шприцом пацієнтам із розсіяним склерозом</w:t>
            </w:r>
            <w:r w:rsidRPr="00AB0282">
              <w:rPr>
                <w:color w:val="000000"/>
              </w:rPr>
              <w:t>»</w:t>
            </w:r>
            <w:r w:rsidR="009102D5">
              <w:rPr>
                <w:lang w:val="ru-RU"/>
              </w:rPr>
              <w:t xml:space="preserve">, код дослідження </w:t>
            </w:r>
            <w:r w:rsidR="000623B3">
              <w:rPr>
                <w:lang w:val="ru-RU"/>
              </w:rPr>
              <w:t xml:space="preserve">                                 </w:t>
            </w:r>
            <w:r w:rsidR="009102D5">
              <w:t>TG1101-RMS-SC201</w:t>
            </w:r>
            <w:r w:rsidR="009102D5">
              <w:rPr>
                <w:lang w:val="ru-RU"/>
              </w:rPr>
              <w:t xml:space="preserve">, </w:t>
            </w:r>
            <w:r w:rsidR="009102D5">
              <w:t>редакція 1.0 від 24 вересня 2025 р.</w:t>
            </w:r>
          </w:p>
        </w:tc>
      </w:tr>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9102D5">
            <w:pPr>
              <w:jc w:val="both"/>
            </w:pPr>
            <w:r>
              <w:t>ТОВАРИСТВО З ОБМЕЖЕНОЮ ВІДПОВІДАЛЬНІСТЮ</w:t>
            </w:r>
            <w:r w:rsidR="00AB0282" w:rsidRPr="00AB0282">
              <w:rPr>
                <w:color w:val="000000"/>
              </w:rPr>
              <w:t xml:space="preserve"> «</w:t>
            </w:r>
            <w:r>
              <w:t>ПІ ЕС АЙ-УКРАЇНА</w:t>
            </w:r>
            <w:r w:rsidR="00AB0282" w:rsidRPr="00AB0282">
              <w:rPr>
                <w:color w:val="000000"/>
              </w:rPr>
              <w:t>»</w:t>
            </w:r>
          </w:p>
        </w:tc>
      </w:tr>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AB0282">
            <w:pPr>
              <w:jc w:val="both"/>
            </w:pPr>
            <w:r w:rsidRPr="00AB0282">
              <w:rPr>
                <w:color w:val="000000"/>
              </w:rPr>
              <w:t>«</w:t>
            </w:r>
            <w:r w:rsidR="009102D5">
              <w:t>ТіДжи Терап’ютікс, Інк.</w:t>
            </w:r>
            <w:r w:rsidRPr="00AB0282">
              <w:rPr>
                <w:color w:val="000000"/>
              </w:rPr>
              <w:t>»</w:t>
            </w:r>
            <w:r w:rsidR="009102D5">
              <w:t xml:space="preserve"> [TG Therapeutics, Inc.], США</w:t>
            </w:r>
          </w:p>
        </w:tc>
      </w:tr>
      <w:tr w:rsidR="00443A55">
        <w:tc>
          <w:tcPr>
            <w:tcW w:w="3823" w:type="dxa"/>
            <w:tcBorders>
              <w:top w:val="single" w:sz="4" w:space="0" w:color="auto"/>
              <w:left w:val="single" w:sz="4" w:space="0" w:color="auto"/>
              <w:bottom w:val="single" w:sz="4" w:space="0" w:color="auto"/>
              <w:right w:val="single" w:sz="4" w:space="0" w:color="auto"/>
            </w:tcBorders>
            <w:hideMark/>
          </w:tcPr>
          <w:p w:rsidR="00443A55" w:rsidRDefault="00443A55" w:rsidP="00443A55">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443A55" w:rsidRPr="008A2031" w:rsidRDefault="00443A55" w:rsidP="00443A55">
            <w:pPr>
              <w:jc w:val="both"/>
              <w:rPr>
                <w:rFonts w:eastAsia="Times New Roman" w:cs="Times New Roman"/>
                <w:szCs w:val="24"/>
              </w:rPr>
            </w:pPr>
            <w:r w:rsidRPr="008A2031">
              <w:rPr>
                <w:rFonts w:eastAsia="Times New Roman" w:cs="Times New Roman"/>
                <w:szCs w:val="24"/>
              </w:rPr>
              <w:t xml:space="preserve">Ублітуксимаб (TG-1101; Ublituximab); розчин для ін’єкцій; 400 мг на 2 мл (200 мг/мл); </w:t>
            </w:r>
            <w:r>
              <w:rPr>
                <w:rFonts w:eastAsia="Times New Roman" w:cs="Times New Roman"/>
                <w:szCs w:val="24"/>
              </w:rPr>
              <w:t xml:space="preserve">            </w:t>
            </w:r>
            <w:r w:rsidRPr="008A2031">
              <w:rPr>
                <w:rFonts w:eastAsia="Times New Roman" w:cs="Times New Roman"/>
                <w:szCs w:val="24"/>
              </w:rPr>
              <w:t>Sharp Sterile Manufacturing LLC, США; Clinigen Clinical Supplies Management, Бельгія; Clinigen Clinical Supplies Management GmbH, Німеччина</w:t>
            </w:r>
          </w:p>
        </w:tc>
      </w:tr>
      <w:tr w:rsidR="00443A55" w:rsidTr="007C5B73">
        <w:trPr>
          <w:trHeight w:val="3915"/>
        </w:trPr>
        <w:tc>
          <w:tcPr>
            <w:tcW w:w="3823" w:type="dxa"/>
            <w:tcBorders>
              <w:top w:val="single" w:sz="4" w:space="0" w:color="auto"/>
              <w:left w:val="single" w:sz="4" w:space="0" w:color="auto"/>
              <w:bottom w:val="single" w:sz="4" w:space="0" w:color="auto"/>
              <w:right w:val="single" w:sz="4" w:space="0" w:color="auto"/>
            </w:tcBorders>
            <w:hideMark/>
          </w:tcPr>
          <w:p w:rsidR="00443A55" w:rsidRDefault="00443A55" w:rsidP="00443A55">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443A55" w:rsidRPr="00567029" w:rsidRDefault="00443A55" w:rsidP="00443A55">
            <w:pPr>
              <w:jc w:val="both"/>
              <w:rPr>
                <w:rFonts w:eastAsia="Times New Roman" w:cs="Times New Roman"/>
                <w:szCs w:val="24"/>
              </w:rPr>
            </w:pPr>
            <w:r>
              <w:rPr>
                <w:rFonts w:eastAsia="Times New Roman" w:cs="Times New Roman"/>
                <w:szCs w:val="24"/>
              </w:rPr>
              <w:t xml:space="preserve">1) </w:t>
            </w:r>
            <w:r w:rsidRPr="00567029">
              <w:rPr>
                <w:rFonts w:eastAsia="Times New Roman" w:cs="Times New Roman"/>
                <w:szCs w:val="24"/>
              </w:rPr>
              <w:t>к.м.н. Московко Г.С.</w:t>
            </w:r>
          </w:p>
          <w:p w:rsidR="00443A55" w:rsidRPr="00567029" w:rsidRDefault="00443A55" w:rsidP="00443A55">
            <w:pPr>
              <w:jc w:val="both"/>
              <w:rPr>
                <w:rFonts w:eastAsia="Times New Roman" w:cs="Times New Roman"/>
                <w:szCs w:val="24"/>
              </w:rPr>
            </w:pPr>
            <w:r w:rsidRPr="00567029">
              <w:rPr>
                <w:rFonts w:eastAsia="Times New Roman" w:cs="Times New Roman"/>
                <w:szCs w:val="24"/>
              </w:rPr>
              <w:t>Товариство з обмеженою відповідальністю «Медичний центр «Салютем», лікувально-діагностичний відділ Медичного центру, м. Вінниця</w:t>
            </w:r>
          </w:p>
          <w:p w:rsidR="00443A55" w:rsidRPr="00567029" w:rsidRDefault="00443A55" w:rsidP="00443A55">
            <w:pPr>
              <w:jc w:val="both"/>
              <w:rPr>
                <w:rFonts w:eastAsia="Times New Roman" w:cs="Times New Roman"/>
                <w:szCs w:val="24"/>
              </w:rPr>
            </w:pPr>
            <w:r>
              <w:rPr>
                <w:rFonts w:eastAsia="Times New Roman" w:cs="Times New Roman"/>
                <w:szCs w:val="24"/>
              </w:rPr>
              <w:t xml:space="preserve">2) </w:t>
            </w:r>
            <w:r w:rsidRPr="00567029">
              <w:rPr>
                <w:rFonts w:eastAsia="Times New Roman" w:cs="Times New Roman"/>
                <w:szCs w:val="24"/>
              </w:rPr>
              <w:t>к.м.н. Дорошенко О.О.</w:t>
            </w:r>
          </w:p>
          <w:p w:rsidR="00443A55" w:rsidRPr="00567029" w:rsidRDefault="00443A55" w:rsidP="00443A55">
            <w:pPr>
              <w:jc w:val="both"/>
              <w:rPr>
                <w:rFonts w:eastAsia="Times New Roman" w:cs="Times New Roman"/>
                <w:szCs w:val="24"/>
              </w:rPr>
            </w:pPr>
            <w:r w:rsidRPr="00567029">
              <w:rPr>
                <w:rFonts w:eastAsia="Times New Roman" w:cs="Times New Roman"/>
                <w:szCs w:val="24"/>
              </w:rPr>
              <w:t xml:space="preserve">Товариство з обмеженою відповідальністю «НЕЙРО ГЛОБАЛ», лікувально-профілактичний підрозділ Лікувально-діагностичного центру «НЕЙРО ГЛОБАЛ», </w:t>
            </w:r>
            <w:r>
              <w:rPr>
                <w:rFonts w:eastAsia="Times New Roman" w:cs="Times New Roman"/>
                <w:szCs w:val="24"/>
              </w:rPr>
              <w:t xml:space="preserve">                          </w:t>
            </w:r>
            <w:r w:rsidRPr="00567029">
              <w:rPr>
                <w:rFonts w:eastAsia="Times New Roman" w:cs="Times New Roman"/>
                <w:szCs w:val="24"/>
              </w:rPr>
              <w:t>м. Івано-Франківськ</w:t>
            </w:r>
          </w:p>
          <w:p w:rsidR="00443A55" w:rsidRPr="00567029" w:rsidRDefault="00443A55" w:rsidP="00443A55">
            <w:pPr>
              <w:jc w:val="both"/>
              <w:rPr>
                <w:rFonts w:eastAsia="Times New Roman" w:cs="Times New Roman"/>
                <w:szCs w:val="24"/>
              </w:rPr>
            </w:pPr>
            <w:r>
              <w:rPr>
                <w:rFonts w:eastAsia="Times New Roman" w:cs="Times New Roman"/>
                <w:szCs w:val="24"/>
              </w:rPr>
              <w:t xml:space="preserve">3) </w:t>
            </w:r>
            <w:r w:rsidRPr="00567029">
              <w:rPr>
                <w:rFonts w:eastAsia="Times New Roman" w:cs="Times New Roman"/>
                <w:szCs w:val="24"/>
              </w:rPr>
              <w:t>к.м.н. Галич Л.Ф.</w:t>
            </w:r>
          </w:p>
          <w:p w:rsidR="00443A55" w:rsidRPr="00567029" w:rsidRDefault="00443A55" w:rsidP="00443A55">
            <w:pPr>
              <w:jc w:val="both"/>
              <w:rPr>
                <w:rFonts w:eastAsia="Times New Roman" w:cs="Times New Roman"/>
                <w:szCs w:val="24"/>
              </w:rPr>
            </w:pPr>
            <w:r w:rsidRPr="00567029">
              <w:rPr>
                <w:rFonts w:eastAsia="Times New Roman" w:cs="Times New Roman"/>
                <w:szCs w:val="24"/>
              </w:rPr>
              <w:t>Приватне підприємство «Клініка Медіком», консультативно-діагностичне відділення відокремленого відділення медичного центру (стаціонар), м. Київ</w:t>
            </w:r>
          </w:p>
          <w:p w:rsidR="00443A55" w:rsidRPr="00567029" w:rsidRDefault="00443A55" w:rsidP="00443A55">
            <w:pPr>
              <w:jc w:val="both"/>
              <w:rPr>
                <w:rFonts w:eastAsia="Times New Roman" w:cs="Times New Roman"/>
                <w:szCs w:val="24"/>
              </w:rPr>
            </w:pPr>
            <w:r>
              <w:rPr>
                <w:rFonts w:eastAsia="Times New Roman" w:cs="Times New Roman"/>
                <w:szCs w:val="24"/>
              </w:rPr>
              <w:t xml:space="preserve">4) </w:t>
            </w:r>
            <w:r w:rsidRPr="00567029">
              <w:rPr>
                <w:rFonts w:eastAsia="Times New Roman" w:cs="Times New Roman"/>
                <w:szCs w:val="24"/>
              </w:rPr>
              <w:t>лікар Ігнатенко І.В.</w:t>
            </w:r>
          </w:p>
          <w:p w:rsidR="00443A55" w:rsidRPr="00567029" w:rsidRDefault="00443A55" w:rsidP="00443A55">
            <w:pPr>
              <w:jc w:val="both"/>
              <w:rPr>
                <w:rFonts w:eastAsia="Times New Roman" w:cs="Times New Roman"/>
                <w:szCs w:val="24"/>
              </w:rPr>
            </w:pPr>
            <w:r w:rsidRPr="00567029">
              <w:rPr>
                <w:rFonts w:eastAsia="Times New Roman" w:cs="Times New Roman"/>
                <w:szCs w:val="24"/>
              </w:rPr>
              <w:t>Приватне підприємство «Перша приватна клініка», медичний центр, м. Київ</w:t>
            </w:r>
          </w:p>
          <w:p w:rsidR="00443A55" w:rsidRPr="00567029" w:rsidRDefault="00443A55" w:rsidP="00443A55">
            <w:pPr>
              <w:jc w:val="both"/>
              <w:rPr>
                <w:rFonts w:eastAsia="Times New Roman" w:cs="Times New Roman"/>
                <w:szCs w:val="24"/>
              </w:rPr>
            </w:pPr>
            <w:r>
              <w:rPr>
                <w:rFonts w:eastAsia="Times New Roman" w:cs="Times New Roman"/>
                <w:szCs w:val="24"/>
              </w:rPr>
              <w:t xml:space="preserve">5) </w:t>
            </w:r>
            <w:r w:rsidRPr="00567029">
              <w:rPr>
                <w:rFonts w:eastAsia="Times New Roman" w:cs="Times New Roman"/>
                <w:szCs w:val="24"/>
              </w:rPr>
              <w:t>к.м.н. Хавунка М.Я.</w:t>
            </w:r>
          </w:p>
          <w:p w:rsidR="00443A55" w:rsidRPr="00567029" w:rsidRDefault="00443A55" w:rsidP="00443A55">
            <w:pPr>
              <w:jc w:val="both"/>
              <w:rPr>
                <w:rFonts w:eastAsia="Times New Roman" w:cs="Times New Roman"/>
                <w:szCs w:val="24"/>
              </w:rPr>
            </w:pPr>
            <w:r w:rsidRPr="00567029">
              <w:rPr>
                <w:rFonts w:eastAsia="Times New Roman" w:cs="Times New Roman"/>
                <w:szCs w:val="24"/>
              </w:rPr>
              <w:t>ТОВАРИСТВО З ОБМЕЖЕНОЮ ВІДПОВІДАЛЬНІСТЮ «НЕЙРОФОКУС», м. Львів</w:t>
            </w:r>
          </w:p>
          <w:p w:rsidR="00443A55" w:rsidRPr="008A2031" w:rsidRDefault="00443A55" w:rsidP="00443A55">
            <w:pPr>
              <w:jc w:val="both"/>
              <w:rPr>
                <w:rFonts w:eastAsia="Times New Roman" w:cs="Times New Roman"/>
                <w:szCs w:val="24"/>
              </w:rPr>
            </w:pPr>
            <w:r>
              <w:rPr>
                <w:rFonts w:eastAsia="Times New Roman" w:cs="Times New Roman"/>
                <w:szCs w:val="24"/>
              </w:rPr>
              <w:t xml:space="preserve">6) </w:t>
            </w:r>
            <w:r w:rsidRPr="00567029">
              <w:rPr>
                <w:rFonts w:eastAsia="Times New Roman" w:cs="Times New Roman"/>
                <w:szCs w:val="24"/>
              </w:rPr>
              <w:t>д.м.н., проф. Шкробот С.І.</w:t>
            </w:r>
          </w:p>
        </w:tc>
      </w:tr>
    </w:tbl>
    <w:p w:rsidR="007C5B73" w:rsidRDefault="007C5B73">
      <w:r>
        <w:br w:type="page"/>
      </w:r>
    </w:p>
    <w:p w:rsidR="007C5B73" w:rsidRDefault="007C5B73">
      <w:r>
        <w:rPr>
          <w:lang w:val="ru-RU"/>
        </w:rPr>
        <w:lastRenderedPageBreak/>
        <w:t xml:space="preserve">                                                                                                               2                                                                    продовження додатка 4</w:t>
      </w:r>
    </w:p>
    <w:p w:rsidR="007C5B73" w:rsidRDefault="007C5B73"/>
    <w:tbl>
      <w:tblPr>
        <w:tblStyle w:val="af1"/>
        <w:tblW w:w="0" w:type="auto"/>
        <w:tblInd w:w="0" w:type="dxa"/>
        <w:tblLook w:val="04A0" w:firstRow="1" w:lastRow="0" w:firstColumn="1" w:lastColumn="0" w:noHBand="0" w:noVBand="1"/>
      </w:tblPr>
      <w:tblGrid>
        <w:gridCol w:w="3823"/>
        <w:gridCol w:w="9633"/>
      </w:tblGrid>
      <w:tr w:rsidR="007C5B73" w:rsidTr="007C5B73">
        <w:trPr>
          <w:trHeight w:val="7995"/>
        </w:trPr>
        <w:tc>
          <w:tcPr>
            <w:tcW w:w="3823" w:type="dxa"/>
            <w:tcBorders>
              <w:top w:val="single" w:sz="4" w:space="0" w:color="auto"/>
              <w:left w:val="single" w:sz="4" w:space="0" w:color="auto"/>
              <w:bottom w:val="single" w:sz="4" w:space="0" w:color="auto"/>
              <w:right w:val="single" w:sz="4" w:space="0" w:color="auto"/>
            </w:tcBorders>
          </w:tcPr>
          <w:p w:rsidR="007C5B73" w:rsidRDefault="007C5B73" w:rsidP="00443A55">
            <w:pPr>
              <w:rPr>
                <w:rFonts w:eastAsia="Times New Roman"/>
                <w:szCs w:val="24"/>
                <w:lang w:val="ru-RU"/>
              </w:rPr>
            </w:pPr>
          </w:p>
        </w:tc>
        <w:tc>
          <w:tcPr>
            <w:tcW w:w="9633" w:type="dxa"/>
            <w:tcBorders>
              <w:top w:val="single" w:sz="4" w:space="0" w:color="auto"/>
              <w:left w:val="single" w:sz="4" w:space="0" w:color="auto"/>
              <w:bottom w:val="single" w:sz="4" w:space="0" w:color="auto"/>
              <w:right w:val="single" w:sz="4" w:space="0" w:color="auto"/>
            </w:tcBorders>
          </w:tcPr>
          <w:p w:rsidR="007C5B73" w:rsidRPr="00567029" w:rsidRDefault="007C5B73" w:rsidP="007C5B73">
            <w:pPr>
              <w:jc w:val="both"/>
              <w:rPr>
                <w:rFonts w:eastAsia="Times New Roman" w:cs="Times New Roman"/>
                <w:szCs w:val="24"/>
              </w:rPr>
            </w:pPr>
            <w:r w:rsidRPr="00567029">
              <w:rPr>
                <w:rFonts w:eastAsia="Times New Roman" w:cs="Times New Roman"/>
                <w:szCs w:val="24"/>
              </w:rPr>
              <w:t xml:space="preserve">Комунальне некомерційне підприємство «Тернопільська обласна клінічна психоневрологічна лікарня» Тернопільської обласної ради, неврологічне відділення №1, </w:t>
            </w:r>
            <w:r>
              <w:rPr>
                <w:rFonts w:eastAsia="Times New Roman" w:cs="Times New Roman"/>
                <w:szCs w:val="24"/>
              </w:rPr>
              <w:t xml:space="preserve">               </w:t>
            </w:r>
            <w:r w:rsidRPr="00567029">
              <w:rPr>
                <w:rFonts w:eastAsia="Times New Roman" w:cs="Times New Roman"/>
                <w:szCs w:val="24"/>
              </w:rPr>
              <w:t xml:space="preserve">м. Тернопіль </w:t>
            </w:r>
          </w:p>
          <w:p w:rsidR="007C5B73" w:rsidRPr="00567029" w:rsidRDefault="007C5B73" w:rsidP="007C5B73">
            <w:pPr>
              <w:jc w:val="both"/>
              <w:rPr>
                <w:rFonts w:eastAsia="Times New Roman" w:cs="Times New Roman"/>
                <w:szCs w:val="24"/>
              </w:rPr>
            </w:pPr>
            <w:r>
              <w:rPr>
                <w:rFonts w:eastAsia="Times New Roman" w:cs="Times New Roman"/>
                <w:szCs w:val="24"/>
              </w:rPr>
              <w:t xml:space="preserve">7) </w:t>
            </w:r>
            <w:r w:rsidRPr="00567029">
              <w:rPr>
                <w:rFonts w:eastAsia="Times New Roman" w:cs="Times New Roman"/>
                <w:szCs w:val="24"/>
              </w:rPr>
              <w:t>к.м.н. Карета C.О.</w:t>
            </w:r>
          </w:p>
          <w:p w:rsidR="007C5B73" w:rsidRPr="00567029" w:rsidRDefault="007C5B73" w:rsidP="007C5B73">
            <w:pPr>
              <w:jc w:val="both"/>
              <w:rPr>
                <w:rFonts w:eastAsia="Times New Roman" w:cs="Times New Roman"/>
                <w:szCs w:val="24"/>
              </w:rPr>
            </w:pPr>
            <w:r w:rsidRPr="00567029">
              <w:rPr>
                <w:rFonts w:eastAsia="Times New Roman" w:cs="Times New Roman"/>
                <w:szCs w:val="24"/>
              </w:rPr>
              <w:t xml:space="preserve">Комунальне некомерційне підприємство «Чернігівська обласна лікарня» Чернігівської обласної ради, неврологічне відділення для хворих з порушенням мозкового кровообігу, </w:t>
            </w:r>
            <w:r>
              <w:rPr>
                <w:rFonts w:eastAsia="Times New Roman" w:cs="Times New Roman"/>
                <w:szCs w:val="24"/>
              </w:rPr>
              <w:t xml:space="preserve">                  </w:t>
            </w:r>
            <w:r w:rsidRPr="00567029">
              <w:rPr>
                <w:rFonts w:eastAsia="Times New Roman" w:cs="Times New Roman"/>
                <w:szCs w:val="24"/>
              </w:rPr>
              <w:t>м. Чернігів</w:t>
            </w:r>
          </w:p>
          <w:p w:rsidR="007C5B73" w:rsidRPr="00567029" w:rsidRDefault="007C5B73" w:rsidP="007C5B73">
            <w:pPr>
              <w:jc w:val="both"/>
              <w:rPr>
                <w:rFonts w:eastAsia="Times New Roman" w:cs="Times New Roman"/>
                <w:szCs w:val="24"/>
              </w:rPr>
            </w:pPr>
            <w:r>
              <w:rPr>
                <w:rFonts w:eastAsia="Times New Roman" w:cs="Times New Roman"/>
                <w:szCs w:val="24"/>
              </w:rPr>
              <w:t xml:space="preserve">8) </w:t>
            </w:r>
            <w:r w:rsidRPr="00567029">
              <w:rPr>
                <w:rFonts w:eastAsia="Times New Roman" w:cs="Times New Roman"/>
                <w:szCs w:val="24"/>
              </w:rPr>
              <w:t>д.м.н., проф. Соколова Л.І.</w:t>
            </w:r>
          </w:p>
          <w:p w:rsidR="007C5B73" w:rsidRPr="00567029" w:rsidRDefault="007C5B73" w:rsidP="007C5B73">
            <w:pPr>
              <w:jc w:val="both"/>
              <w:rPr>
                <w:rFonts w:eastAsia="Times New Roman" w:cs="Times New Roman"/>
                <w:szCs w:val="24"/>
              </w:rPr>
            </w:pPr>
            <w:r w:rsidRPr="00567029">
              <w:rPr>
                <w:rFonts w:eastAsia="Times New Roman" w:cs="Times New Roman"/>
                <w:szCs w:val="24"/>
              </w:rPr>
              <w:t>Товариство з обмеженою відповідальністю «Медбуд-Клінік», лікувально-профілактичний підрозділ медичного центру, м. Київ</w:t>
            </w:r>
          </w:p>
          <w:p w:rsidR="007C5B73" w:rsidRPr="00567029" w:rsidRDefault="007C5B73" w:rsidP="007C5B73">
            <w:pPr>
              <w:jc w:val="both"/>
              <w:rPr>
                <w:rFonts w:eastAsia="Times New Roman" w:cs="Times New Roman"/>
                <w:szCs w:val="24"/>
              </w:rPr>
            </w:pPr>
            <w:r>
              <w:rPr>
                <w:rFonts w:eastAsia="Times New Roman" w:cs="Times New Roman"/>
                <w:szCs w:val="24"/>
              </w:rPr>
              <w:t xml:space="preserve">9) </w:t>
            </w:r>
            <w:r w:rsidRPr="00567029">
              <w:rPr>
                <w:rFonts w:eastAsia="Times New Roman" w:cs="Times New Roman"/>
                <w:szCs w:val="24"/>
              </w:rPr>
              <w:t>к.м.н. Чмир Г.С.</w:t>
            </w:r>
          </w:p>
          <w:p w:rsidR="007C5B73" w:rsidRPr="00567029" w:rsidRDefault="007C5B73" w:rsidP="007C5B73">
            <w:pPr>
              <w:jc w:val="both"/>
              <w:rPr>
                <w:rFonts w:eastAsia="Times New Roman" w:cs="Times New Roman"/>
                <w:szCs w:val="24"/>
              </w:rPr>
            </w:pPr>
            <w:r w:rsidRPr="00567029">
              <w:rPr>
                <w:rFonts w:eastAsia="Times New Roman" w:cs="Times New Roman"/>
                <w:szCs w:val="24"/>
              </w:rPr>
              <w:t>Комунальне некомерційне підприємство «Обласна клінічна лікарня Івано-Франківської обласної ради», неврологічне відділення з центром розсіяного склерозу, м. Івано-Франківськ</w:t>
            </w:r>
          </w:p>
          <w:p w:rsidR="007C5B73" w:rsidRPr="00567029" w:rsidRDefault="007C5B73" w:rsidP="007C5B73">
            <w:pPr>
              <w:jc w:val="both"/>
              <w:rPr>
                <w:rFonts w:eastAsia="Times New Roman" w:cs="Times New Roman"/>
                <w:szCs w:val="24"/>
              </w:rPr>
            </w:pPr>
            <w:r>
              <w:rPr>
                <w:rFonts w:eastAsia="Times New Roman" w:cs="Times New Roman"/>
                <w:szCs w:val="24"/>
              </w:rPr>
              <w:t xml:space="preserve">10) </w:t>
            </w:r>
            <w:r w:rsidRPr="00567029">
              <w:rPr>
                <w:rFonts w:eastAsia="Times New Roman" w:cs="Times New Roman"/>
                <w:szCs w:val="24"/>
              </w:rPr>
              <w:t>к.м.н. Костюченко А.В.</w:t>
            </w:r>
          </w:p>
          <w:p w:rsidR="007C5B73" w:rsidRPr="00567029" w:rsidRDefault="007C5B73" w:rsidP="007C5B73">
            <w:pPr>
              <w:jc w:val="both"/>
              <w:rPr>
                <w:rFonts w:eastAsia="Times New Roman" w:cs="Times New Roman"/>
                <w:szCs w:val="24"/>
              </w:rPr>
            </w:pPr>
            <w:r w:rsidRPr="00567029">
              <w:rPr>
                <w:rFonts w:eastAsia="Times New Roman" w:cs="Times New Roman"/>
                <w:szCs w:val="24"/>
              </w:rPr>
              <w:t>Товариство з обмеженою відповідальністю «Медичний центр Хелс Клінік», відділ неврології Медичного клінічного дослідницького центру, м. Вінниця</w:t>
            </w:r>
          </w:p>
          <w:p w:rsidR="007C5B73" w:rsidRPr="00567029" w:rsidRDefault="007C5B73" w:rsidP="007C5B73">
            <w:pPr>
              <w:jc w:val="both"/>
              <w:rPr>
                <w:rFonts w:eastAsia="Times New Roman" w:cs="Times New Roman"/>
                <w:szCs w:val="24"/>
              </w:rPr>
            </w:pPr>
            <w:r>
              <w:rPr>
                <w:rFonts w:eastAsia="Times New Roman" w:cs="Times New Roman"/>
                <w:szCs w:val="24"/>
              </w:rPr>
              <w:t xml:space="preserve">11) </w:t>
            </w:r>
            <w:r w:rsidRPr="00567029">
              <w:rPr>
                <w:rFonts w:eastAsia="Times New Roman" w:cs="Times New Roman"/>
                <w:szCs w:val="24"/>
              </w:rPr>
              <w:t>лікар Олішевська Н.В.</w:t>
            </w:r>
          </w:p>
          <w:p w:rsidR="007C5B73" w:rsidRPr="00567029" w:rsidRDefault="007C5B73" w:rsidP="007C5B73">
            <w:pPr>
              <w:jc w:val="both"/>
              <w:rPr>
                <w:rFonts w:eastAsia="Times New Roman" w:cs="Times New Roman"/>
                <w:szCs w:val="24"/>
              </w:rPr>
            </w:pPr>
            <w:r w:rsidRPr="00567029">
              <w:rPr>
                <w:rFonts w:eastAsia="Times New Roman" w:cs="Times New Roman"/>
                <w:szCs w:val="24"/>
              </w:rPr>
              <w:t>Товариство з обмеженою відповідальністю «Міжнародний інститут клінічних досліджень», стаціонарне відділення Медичного центру «Ок!Клінік+», м. Київ</w:t>
            </w:r>
          </w:p>
          <w:p w:rsidR="007C5B73" w:rsidRPr="00567029" w:rsidRDefault="007C5B73" w:rsidP="007C5B73">
            <w:pPr>
              <w:jc w:val="both"/>
              <w:rPr>
                <w:rFonts w:eastAsia="Times New Roman" w:cs="Times New Roman"/>
                <w:szCs w:val="24"/>
              </w:rPr>
            </w:pPr>
            <w:r>
              <w:rPr>
                <w:rFonts w:eastAsia="Times New Roman" w:cs="Times New Roman"/>
                <w:szCs w:val="24"/>
              </w:rPr>
              <w:t xml:space="preserve">12) </w:t>
            </w:r>
            <w:r w:rsidRPr="00567029">
              <w:rPr>
                <w:rFonts w:eastAsia="Times New Roman" w:cs="Times New Roman"/>
                <w:szCs w:val="24"/>
              </w:rPr>
              <w:t>д.м.н., проф. Литвиненко Н.В.</w:t>
            </w:r>
          </w:p>
          <w:p w:rsidR="007C5B73" w:rsidRPr="00567029" w:rsidRDefault="007C5B73" w:rsidP="007C5B73">
            <w:pPr>
              <w:jc w:val="both"/>
              <w:rPr>
                <w:rFonts w:eastAsia="Times New Roman" w:cs="Times New Roman"/>
                <w:szCs w:val="24"/>
              </w:rPr>
            </w:pPr>
            <w:r w:rsidRPr="00567029">
              <w:rPr>
                <w:rFonts w:eastAsia="Times New Roman" w:cs="Times New Roman"/>
                <w:szCs w:val="24"/>
              </w:rPr>
              <w:t>Товариство з обмеженою відповідальністю «Медконтинент», центр неврології та реабілітації Лікувально-діагностичного центру, м. Полтава</w:t>
            </w:r>
          </w:p>
          <w:p w:rsidR="007C5B73" w:rsidRPr="00567029" w:rsidRDefault="007C5B73" w:rsidP="007C5B73">
            <w:pPr>
              <w:jc w:val="both"/>
              <w:rPr>
                <w:rFonts w:eastAsia="Times New Roman" w:cs="Times New Roman"/>
                <w:szCs w:val="24"/>
              </w:rPr>
            </w:pPr>
            <w:r>
              <w:rPr>
                <w:rFonts w:eastAsia="Times New Roman" w:cs="Times New Roman"/>
                <w:szCs w:val="24"/>
              </w:rPr>
              <w:t xml:space="preserve">13) </w:t>
            </w:r>
            <w:r w:rsidRPr="00567029">
              <w:rPr>
                <w:rFonts w:eastAsia="Times New Roman" w:cs="Times New Roman"/>
                <w:szCs w:val="24"/>
              </w:rPr>
              <w:t>зав. від. Яблонь І.С.</w:t>
            </w:r>
          </w:p>
          <w:p w:rsidR="007C5B73" w:rsidRPr="00567029" w:rsidRDefault="007C5B73" w:rsidP="007C5B73">
            <w:pPr>
              <w:jc w:val="both"/>
              <w:rPr>
                <w:rFonts w:eastAsia="Times New Roman" w:cs="Times New Roman"/>
                <w:szCs w:val="24"/>
              </w:rPr>
            </w:pPr>
            <w:r w:rsidRPr="00567029">
              <w:rPr>
                <w:rFonts w:eastAsia="Times New Roman" w:cs="Times New Roman"/>
                <w:szCs w:val="24"/>
              </w:rPr>
              <w:t>Комунальне некомерційне підприємство «Міська клінічна лікарня №1 Івано-Франківської міської ради», відділення неврології, м. Івано-Франківськ</w:t>
            </w:r>
          </w:p>
          <w:p w:rsidR="007C5B73" w:rsidRPr="00567029" w:rsidRDefault="007C5B73" w:rsidP="007C5B73">
            <w:pPr>
              <w:jc w:val="both"/>
              <w:rPr>
                <w:rFonts w:eastAsia="Times New Roman" w:cs="Times New Roman"/>
                <w:szCs w:val="24"/>
              </w:rPr>
            </w:pPr>
            <w:r>
              <w:rPr>
                <w:rFonts w:eastAsia="Times New Roman" w:cs="Times New Roman"/>
                <w:szCs w:val="24"/>
              </w:rPr>
              <w:t xml:space="preserve">14) </w:t>
            </w:r>
            <w:r w:rsidRPr="00567029">
              <w:rPr>
                <w:rFonts w:eastAsia="Times New Roman" w:cs="Times New Roman"/>
                <w:szCs w:val="24"/>
              </w:rPr>
              <w:t>зав. від. Кадіна Л.З.</w:t>
            </w:r>
          </w:p>
          <w:p w:rsidR="007C5B73" w:rsidRPr="00567029" w:rsidRDefault="007C5B73" w:rsidP="007C5B73">
            <w:pPr>
              <w:jc w:val="both"/>
              <w:rPr>
                <w:rFonts w:eastAsia="Times New Roman" w:cs="Times New Roman"/>
                <w:szCs w:val="24"/>
              </w:rPr>
            </w:pPr>
            <w:r w:rsidRPr="00567029">
              <w:rPr>
                <w:rFonts w:eastAsia="Times New Roman" w:cs="Times New Roman"/>
                <w:szCs w:val="24"/>
              </w:rPr>
              <w:t xml:space="preserve">Комунальне некомерційне підприємство «Чернігівська міська лікарня №4» Чернігівської міської ради, відділення реабілітації та лікування хворих з неврологічними захворюваннями, </w:t>
            </w:r>
            <w:r>
              <w:rPr>
                <w:rFonts w:eastAsia="Times New Roman" w:cs="Times New Roman"/>
                <w:szCs w:val="24"/>
              </w:rPr>
              <w:t xml:space="preserve">                          </w:t>
            </w:r>
            <w:r w:rsidRPr="00567029">
              <w:rPr>
                <w:rFonts w:eastAsia="Times New Roman" w:cs="Times New Roman"/>
                <w:szCs w:val="24"/>
              </w:rPr>
              <w:t>м. Чернігів</w:t>
            </w:r>
          </w:p>
          <w:p w:rsidR="007C5B73" w:rsidRDefault="007C5B73" w:rsidP="007C5B73">
            <w:pPr>
              <w:jc w:val="both"/>
              <w:rPr>
                <w:rFonts w:eastAsia="Times New Roman" w:cs="Times New Roman"/>
                <w:szCs w:val="24"/>
              </w:rPr>
            </w:pPr>
            <w:r>
              <w:rPr>
                <w:rFonts w:eastAsia="Times New Roman" w:cs="Times New Roman"/>
                <w:szCs w:val="24"/>
              </w:rPr>
              <w:t xml:space="preserve">15) </w:t>
            </w:r>
            <w:r w:rsidRPr="00567029">
              <w:rPr>
                <w:rFonts w:eastAsia="Times New Roman" w:cs="Times New Roman"/>
                <w:szCs w:val="24"/>
              </w:rPr>
              <w:t xml:space="preserve">д.м.н., проф. Муратова Т.М. </w:t>
            </w:r>
          </w:p>
        </w:tc>
      </w:tr>
    </w:tbl>
    <w:p w:rsidR="007C5B73" w:rsidRDefault="007C5B73">
      <w:r>
        <w:br w:type="page"/>
      </w:r>
    </w:p>
    <w:p w:rsidR="007C5B73" w:rsidRDefault="007C5B73">
      <w:r>
        <w:rPr>
          <w:lang w:val="ru-RU"/>
        </w:rPr>
        <w:lastRenderedPageBreak/>
        <w:t xml:space="preserve">                                                                                                               </w:t>
      </w:r>
      <w:r w:rsidR="001309BF">
        <w:rPr>
          <w:lang w:val="ru-RU"/>
        </w:rPr>
        <w:t>3</w:t>
      </w:r>
      <w:r>
        <w:rPr>
          <w:lang w:val="ru-RU"/>
        </w:rPr>
        <w:t xml:space="preserve">                                                                    продовження додатка 4</w:t>
      </w:r>
    </w:p>
    <w:p w:rsidR="007C5B73" w:rsidRDefault="007C5B73"/>
    <w:tbl>
      <w:tblPr>
        <w:tblStyle w:val="af1"/>
        <w:tblW w:w="0" w:type="auto"/>
        <w:tblInd w:w="0" w:type="dxa"/>
        <w:tblLook w:val="04A0" w:firstRow="1" w:lastRow="0" w:firstColumn="1" w:lastColumn="0" w:noHBand="0" w:noVBand="1"/>
      </w:tblPr>
      <w:tblGrid>
        <w:gridCol w:w="3823"/>
        <w:gridCol w:w="9633"/>
      </w:tblGrid>
      <w:tr w:rsidR="007C5B73">
        <w:trPr>
          <w:trHeight w:val="5252"/>
        </w:trPr>
        <w:tc>
          <w:tcPr>
            <w:tcW w:w="3823" w:type="dxa"/>
            <w:tcBorders>
              <w:top w:val="single" w:sz="4" w:space="0" w:color="auto"/>
              <w:left w:val="single" w:sz="4" w:space="0" w:color="auto"/>
              <w:bottom w:val="single" w:sz="4" w:space="0" w:color="auto"/>
              <w:right w:val="single" w:sz="4" w:space="0" w:color="auto"/>
            </w:tcBorders>
          </w:tcPr>
          <w:p w:rsidR="007C5B73" w:rsidRDefault="007C5B73" w:rsidP="00443A55">
            <w:pPr>
              <w:rPr>
                <w:rFonts w:eastAsia="Times New Roman"/>
                <w:szCs w:val="24"/>
                <w:lang w:val="ru-RU"/>
              </w:rPr>
            </w:pPr>
          </w:p>
        </w:tc>
        <w:tc>
          <w:tcPr>
            <w:tcW w:w="9633" w:type="dxa"/>
            <w:tcBorders>
              <w:top w:val="single" w:sz="4" w:space="0" w:color="auto"/>
              <w:left w:val="single" w:sz="4" w:space="0" w:color="auto"/>
              <w:bottom w:val="single" w:sz="4" w:space="0" w:color="auto"/>
              <w:right w:val="single" w:sz="4" w:space="0" w:color="auto"/>
            </w:tcBorders>
          </w:tcPr>
          <w:p w:rsidR="007C5B73" w:rsidRPr="00567029" w:rsidRDefault="007C5B73" w:rsidP="007C5B73">
            <w:pPr>
              <w:jc w:val="both"/>
              <w:rPr>
                <w:rFonts w:eastAsia="Times New Roman" w:cs="Times New Roman"/>
                <w:szCs w:val="24"/>
              </w:rPr>
            </w:pPr>
            <w:r w:rsidRPr="00567029">
              <w:rPr>
                <w:rFonts w:eastAsia="Times New Roman" w:cs="Times New Roman"/>
                <w:szCs w:val="24"/>
              </w:rPr>
              <w:t>Центр реконструктивної та відновної медицини (Університетська клініка) Одеського національного медичного університету, неврологічне відділення, м. Одеса</w:t>
            </w:r>
          </w:p>
          <w:p w:rsidR="007C5B73" w:rsidRPr="00567029" w:rsidRDefault="007C5B73" w:rsidP="007C5B73">
            <w:pPr>
              <w:jc w:val="both"/>
              <w:rPr>
                <w:rFonts w:eastAsia="Times New Roman" w:cs="Times New Roman"/>
                <w:szCs w:val="24"/>
              </w:rPr>
            </w:pPr>
            <w:r>
              <w:rPr>
                <w:rFonts w:eastAsia="Times New Roman" w:cs="Times New Roman"/>
                <w:szCs w:val="24"/>
              </w:rPr>
              <w:t xml:space="preserve">16) </w:t>
            </w:r>
            <w:r w:rsidRPr="00567029">
              <w:rPr>
                <w:rFonts w:eastAsia="Times New Roman" w:cs="Times New Roman"/>
                <w:szCs w:val="24"/>
              </w:rPr>
              <w:t xml:space="preserve">зав. від. Карпінська К.О. </w:t>
            </w:r>
          </w:p>
          <w:p w:rsidR="007C5B73" w:rsidRPr="00567029" w:rsidRDefault="007C5B73" w:rsidP="007C5B73">
            <w:pPr>
              <w:jc w:val="both"/>
              <w:rPr>
                <w:rFonts w:eastAsia="Times New Roman" w:cs="Times New Roman"/>
                <w:szCs w:val="24"/>
              </w:rPr>
            </w:pPr>
            <w:r w:rsidRPr="00567029">
              <w:rPr>
                <w:rFonts w:eastAsia="Times New Roman" w:cs="Times New Roman"/>
                <w:szCs w:val="24"/>
              </w:rPr>
              <w:t>Комунальне некомерційне підприємство «Обласний клінічний центр нейрохірургії та неврології» Закарпатської обласної ради, відділення цереброваскулярної патології та екстреної медичної допомоги, м. Ужгород</w:t>
            </w:r>
          </w:p>
          <w:p w:rsidR="007C5B73" w:rsidRPr="00567029" w:rsidRDefault="007C5B73" w:rsidP="007C5B73">
            <w:pPr>
              <w:jc w:val="both"/>
              <w:rPr>
                <w:rFonts w:eastAsia="Times New Roman" w:cs="Times New Roman"/>
                <w:szCs w:val="24"/>
              </w:rPr>
            </w:pPr>
            <w:r>
              <w:rPr>
                <w:rFonts w:eastAsia="Times New Roman" w:cs="Times New Roman"/>
                <w:szCs w:val="24"/>
              </w:rPr>
              <w:t xml:space="preserve">17) </w:t>
            </w:r>
            <w:r w:rsidRPr="00567029">
              <w:rPr>
                <w:rFonts w:eastAsia="Times New Roman" w:cs="Times New Roman"/>
                <w:szCs w:val="24"/>
              </w:rPr>
              <w:t>лікар Таранова А.М.</w:t>
            </w:r>
          </w:p>
          <w:p w:rsidR="007C5B73" w:rsidRPr="00567029" w:rsidRDefault="007C5B73" w:rsidP="007C5B73">
            <w:pPr>
              <w:jc w:val="both"/>
              <w:rPr>
                <w:rFonts w:eastAsia="Times New Roman" w:cs="Times New Roman"/>
                <w:szCs w:val="24"/>
              </w:rPr>
            </w:pPr>
            <w:r w:rsidRPr="00567029">
              <w:rPr>
                <w:rFonts w:eastAsia="Times New Roman" w:cs="Times New Roman"/>
                <w:szCs w:val="24"/>
              </w:rPr>
              <w:t>Товариство з обмеженою відповідальністю «Медичний центр «Консиліум Медікал», клініко-консультативне відділення Медичного центру, м. Київ</w:t>
            </w:r>
          </w:p>
          <w:p w:rsidR="007C5B73" w:rsidRPr="00567029" w:rsidRDefault="007C5B73" w:rsidP="007C5B73">
            <w:pPr>
              <w:jc w:val="both"/>
              <w:rPr>
                <w:rFonts w:eastAsia="Times New Roman" w:cs="Times New Roman"/>
                <w:szCs w:val="24"/>
              </w:rPr>
            </w:pPr>
            <w:r>
              <w:rPr>
                <w:rFonts w:eastAsia="Times New Roman" w:cs="Times New Roman"/>
                <w:szCs w:val="24"/>
              </w:rPr>
              <w:t xml:space="preserve">18) </w:t>
            </w:r>
            <w:r w:rsidRPr="00567029">
              <w:rPr>
                <w:rFonts w:eastAsia="Times New Roman" w:cs="Times New Roman"/>
                <w:szCs w:val="24"/>
              </w:rPr>
              <w:t>к.м.н. Овсяннікова Н.В.</w:t>
            </w:r>
          </w:p>
          <w:p w:rsidR="007C5B73" w:rsidRPr="00567029" w:rsidRDefault="007C5B73" w:rsidP="007C5B73">
            <w:pPr>
              <w:jc w:val="both"/>
              <w:rPr>
                <w:rFonts w:eastAsia="Times New Roman" w:cs="Times New Roman"/>
                <w:szCs w:val="24"/>
              </w:rPr>
            </w:pPr>
            <w:r w:rsidRPr="00567029">
              <w:rPr>
                <w:rFonts w:eastAsia="Times New Roman" w:cs="Times New Roman"/>
                <w:szCs w:val="24"/>
              </w:rPr>
              <w:t>Товариство з обмеженою відповідальністю «Медичний центр «Добробут-Поліклініка», Центр клінічних досліджень Лікувально-діагностичного центру «Добробут», м. Київ</w:t>
            </w:r>
          </w:p>
          <w:p w:rsidR="007C5B73" w:rsidRPr="00567029" w:rsidRDefault="007C5B73" w:rsidP="007C5B73">
            <w:pPr>
              <w:jc w:val="both"/>
              <w:rPr>
                <w:rFonts w:eastAsia="Times New Roman" w:cs="Times New Roman"/>
                <w:szCs w:val="24"/>
              </w:rPr>
            </w:pPr>
            <w:r>
              <w:rPr>
                <w:rFonts w:eastAsia="Times New Roman" w:cs="Times New Roman"/>
                <w:szCs w:val="24"/>
              </w:rPr>
              <w:t xml:space="preserve">19) </w:t>
            </w:r>
            <w:r w:rsidRPr="00567029">
              <w:rPr>
                <w:rFonts w:eastAsia="Times New Roman" w:cs="Times New Roman"/>
                <w:szCs w:val="24"/>
              </w:rPr>
              <w:t>д.м.н., проф. Негрич Т.І.</w:t>
            </w:r>
          </w:p>
          <w:p w:rsidR="007C5B73" w:rsidRPr="00567029" w:rsidRDefault="007C5B73" w:rsidP="007C5B73">
            <w:pPr>
              <w:jc w:val="both"/>
              <w:rPr>
                <w:rFonts w:eastAsia="Times New Roman" w:cs="Times New Roman"/>
                <w:szCs w:val="24"/>
              </w:rPr>
            </w:pPr>
            <w:r w:rsidRPr="00567029">
              <w:rPr>
                <w:rFonts w:eastAsia="Times New Roman" w:cs="Times New Roman"/>
                <w:szCs w:val="24"/>
              </w:rPr>
              <w:t xml:space="preserve">Університетська лікарня державного некомерційного підприємства «Львівський національний медичний університет імені Данила Галицького», клініка неврології та нейрохірургії, неврологічне відділення кампусу імені Мар’яна Панчишина, Державне некомерційне підприємство «Львівський національний медичний університет </w:t>
            </w:r>
            <w:r w:rsidRPr="00EE31B3">
              <w:rPr>
                <w:rFonts w:eastAsia="Times New Roman" w:cs="Times New Roman"/>
                <w:szCs w:val="24"/>
              </w:rPr>
              <w:t xml:space="preserve">                                 </w:t>
            </w:r>
            <w:r w:rsidRPr="00567029">
              <w:rPr>
                <w:rFonts w:eastAsia="Times New Roman" w:cs="Times New Roman"/>
                <w:szCs w:val="24"/>
              </w:rPr>
              <w:t>імені Данила Галицького», кафедра неврології, м. Львів</w:t>
            </w:r>
          </w:p>
        </w:tc>
      </w:tr>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lang w:val="ru-RU"/>
              </w:rPr>
            </w:pPr>
            <w:r>
              <w:rPr>
                <w:szCs w:val="24"/>
                <w:lang w:val="ru-RU"/>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9102D5">
            <w:pPr>
              <w:jc w:val="both"/>
            </w:pPr>
            <w:r>
              <w:rPr>
                <w:rFonts w:cstheme="minorBidi"/>
              </w:rPr>
              <w:t xml:space="preserve">― </w:t>
            </w:r>
          </w:p>
        </w:tc>
      </w:tr>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9102D5">
            <w:pPr>
              <w:jc w:val="both"/>
            </w:pPr>
            <w:r>
              <w:rPr>
                <w:rFonts w:cstheme="minorBidi"/>
              </w:rPr>
              <w:t xml:space="preserve">― </w:t>
            </w:r>
          </w:p>
        </w:tc>
      </w:tr>
    </w:tbl>
    <w:p w:rsidR="001844C2" w:rsidRDefault="001844C2"/>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844C2">
        <w:tc>
          <w:tcPr>
            <w:tcW w:w="5670" w:type="dxa"/>
            <w:tcMar>
              <w:top w:w="0" w:type="dxa"/>
              <w:left w:w="108" w:type="dxa"/>
              <w:bottom w:w="0" w:type="dxa"/>
              <w:right w:w="108" w:type="dxa"/>
            </w:tcMar>
            <w:hideMark/>
          </w:tcPr>
          <w:p w:rsidR="001844C2" w:rsidRDefault="009102D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844C2" w:rsidRDefault="001844C2">
            <w:pPr>
              <w:jc w:val="center"/>
            </w:pPr>
          </w:p>
        </w:tc>
        <w:tc>
          <w:tcPr>
            <w:tcW w:w="284" w:type="dxa"/>
            <w:tcMar>
              <w:top w:w="0" w:type="dxa"/>
              <w:left w:w="108" w:type="dxa"/>
              <w:bottom w:w="0" w:type="dxa"/>
              <w:right w:w="108" w:type="dxa"/>
            </w:tcMar>
          </w:tcPr>
          <w:p w:rsidR="001844C2" w:rsidRDefault="001844C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844C2" w:rsidRDefault="009102D5">
            <w:pPr>
              <w:jc w:val="center"/>
              <w:rPr>
                <w:b/>
                <w:bCs/>
                <w:iCs/>
              </w:rPr>
            </w:pPr>
            <w:r>
              <w:rPr>
                <w:rStyle w:val="cs72f7c9c5"/>
              </w:rPr>
              <w:t>Олександр ГРІЦЕНКО</w:t>
            </w:r>
          </w:p>
        </w:tc>
      </w:tr>
      <w:tr w:rsidR="001844C2">
        <w:tc>
          <w:tcPr>
            <w:tcW w:w="5670" w:type="dxa"/>
            <w:tcMar>
              <w:top w:w="0" w:type="dxa"/>
              <w:left w:w="108" w:type="dxa"/>
              <w:bottom w:w="0" w:type="dxa"/>
              <w:right w:w="108" w:type="dxa"/>
            </w:tcMar>
          </w:tcPr>
          <w:p w:rsidR="001844C2" w:rsidRDefault="001844C2"/>
        </w:tc>
        <w:tc>
          <w:tcPr>
            <w:tcW w:w="2835" w:type="dxa"/>
            <w:tcMar>
              <w:top w:w="0" w:type="dxa"/>
              <w:left w:w="108" w:type="dxa"/>
              <w:bottom w:w="0" w:type="dxa"/>
              <w:right w:w="108" w:type="dxa"/>
            </w:tcMar>
            <w:hideMark/>
          </w:tcPr>
          <w:p w:rsidR="001844C2" w:rsidRDefault="009102D5">
            <w:pPr>
              <w:jc w:val="center"/>
              <w:rPr>
                <w:szCs w:val="24"/>
              </w:rPr>
            </w:pPr>
            <w:r>
              <w:rPr>
                <w:szCs w:val="24"/>
                <w:vertAlign w:val="superscript"/>
              </w:rPr>
              <w:t>(підпис)</w:t>
            </w:r>
          </w:p>
        </w:tc>
        <w:tc>
          <w:tcPr>
            <w:tcW w:w="284" w:type="dxa"/>
            <w:tcMar>
              <w:top w:w="0" w:type="dxa"/>
              <w:left w:w="108" w:type="dxa"/>
              <w:bottom w:w="0" w:type="dxa"/>
              <w:right w:w="108" w:type="dxa"/>
            </w:tcMar>
          </w:tcPr>
          <w:p w:rsidR="001844C2" w:rsidRDefault="001844C2">
            <w:pPr>
              <w:jc w:val="center"/>
              <w:rPr>
                <w:vertAlign w:val="superscript"/>
              </w:rPr>
            </w:pPr>
          </w:p>
        </w:tc>
        <w:tc>
          <w:tcPr>
            <w:tcW w:w="4678" w:type="dxa"/>
            <w:tcMar>
              <w:top w:w="0" w:type="dxa"/>
              <w:left w:w="108" w:type="dxa"/>
              <w:bottom w:w="0" w:type="dxa"/>
              <w:right w:w="108" w:type="dxa"/>
            </w:tcMar>
            <w:hideMark/>
          </w:tcPr>
          <w:p w:rsidR="001844C2" w:rsidRDefault="009102D5">
            <w:pPr>
              <w:jc w:val="center"/>
              <w:rPr>
                <w:vertAlign w:val="superscript"/>
              </w:rPr>
            </w:pPr>
            <w:r>
              <w:rPr>
                <w:vertAlign w:val="superscript"/>
              </w:rPr>
              <w:t>(Власне ім’я ПРІЗВИЩЕ)</w:t>
            </w:r>
          </w:p>
        </w:tc>
      </w:tr>
    </w:tbl>
    <w:p w:rsidR="001844C2" w:rsidRDefault="001844C2">
      <w:pPr>
        <w:tabs>
          <w:tab w:val="clear" w:pos="708"/>
        </w:tabs>
        <w:rPr>
          <w:b/>
          <w:lang w:eastAsia="en-US"/>
        </w:rPr>
        <w:sectPr w:rsidR="001844C2">
          <w:pgSz w:w="16838" w:h="11906" w:orient="landscape"/>
          <w:pgMar w:top="851" w:right="1245" w:bottom="851" w:left="2127" w:header="709" w:footer="709" w:gutter="0"/>
          <w:cols w:space="720"/>
          <w:titlePg/>
        </w:sectPr>
      </w:pPr>
    </w:p>
    <w:p w:rsidR="001844C2" w:rsidRDefault="009102D5">
      <w:r>
        <w:lastRenderedPageBreak/>
        <w:t xml:space="preserve">                                                                                                                                                         Додаток 5</w:t>
      </w:r>
    </w:p>
    <w:p w:rsidR="001844C2" w:rsidRDefault="00900636">
      <w:pPr>
        <w:ind w:left="9214"/>
      </w:pPr>
      <w:r>
        <w:t>до наказу Міністерства охорони здоров’я</w:t>
      </w:r>
      <w:r>
        <w:rPr>
          <w:rFonts w:eastAsia="Times New Roman"/>
          <w:szCs w:val="24"/>
        </w:rPr>
        <w:t xml:space="preserve"> України «</w:t>
      </w:r>
      <w:r w:rsidRPr="00900636">
        <w:rPr>
          <w:rFonts w:eastAsia="Times New Roman"/>
          <w:szCs w:val="24"/>
        </w:rPr>
        <w:t>Про проведення клінічних</w:t>
      </w:r>
      <w:r>
        <w:rPr>
          <w:rFonts w:eastAsia="Times New Roman"/>
          <w:szCs w:val="24"/>
        </w:rPr>
        <w:t xml:space="preserve"> </w:t>
      </w:r>
      <w:r w:rsidRPr="00900636">
        <w:rPr>
          <w:rFonts w:eastAsia="Times New Roman"/>
          <w:szCs w:val="24"/>
        </w:rPr>
        <w:t>випробувань лікарських засобів та</w:t>
      </w:r>
      <w:r>
        <w:rPr>
          <w:rFonts w:eastAsia="Times New Roman"/>
          <w:szCs w:val="24"/>
        </w:rPr>
        <w:t xml:space="preserve"> </w:t>
      </w:r>
      <w:r w:rsidRPr="00900636">
        <w:rPr>
          <w:rFonts w:eastAsia="Times New Roman"/>
          <w:szCs w:val="24"/>
        </w:rPr>
        <w:t>затвердження суттєвих поправок</w:t>
      </w:r>
      <w:r>
        <w:rPr>
          <w:rFonts w:eastAsia="Times New Roman"/>
          <w:szCs w:val="24"/>
        </w:rPr>
        <w:t>»</w:t>
      </w:r>
    </w:p>
    <w:p w:rsidR="001844C2" w:rsidRDefault="00165879">
      <w:pPr>
        <w:ind w:left="9214"/>
      </w:pPr>
      <w:r w:rsidRPr="00BE0D47">
        <w:rPr>
          <w:u w:val="single"/>
        </w:rPr>
        <w:t>04.02.2026</w:t>
      </w:r>
      <w:r>
        <w:t xml:space="preserve"> № </w:t>
      </w:r>
      <w:r w:rsidRPr="00BE0D47">
        <w:rPr>
          <w:u w:val="single"/>
        </w:rPr>
        <w:t>123</w:t>
      </w:r>
    </w:p>
    <w:p w:rsidR="001844C2" w:rsidRDefault="001844C2">
      <w:pPr>
        <w:rPr>
          <w:lang w:val="ru-RU"/>
        </w:rPr>
      </w:pPr>
    </w:p>
    <w:tbl>
      <w:tblPr>
        <w:tblStyle w:val="af1"/>
        <w:tblW w:w="0" w:type="auto"/>
        <w:tblInd w:w="0" w:type="dxa"/>
        <w:tblLook w:val="04A0" w:firstRow="1" w:lastRow="0" w:firstColumn="1" w:lastColumn="0" w:noHBand="0" w:noVBand="1"/>
      </w:tblPr>
      <w:tblGrid>
        <w:gridCol w:w="3823"/>
        <w:gridCol w:w="9633"/>
      </w:tblGrid>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AB0282">
            <w:pPr>
              <w:jc w:val="both"/>
              <w:rPr>
                <w:lang w:val="ru-RU"/>
              </w:rPr>
            </w:pPr>
            <w:r w:rsidRPr="00AB0282">
              <w:rPr>
                <w:color w:val="000000"/>
              </w:rPr>
              <w:t>«</w:t>
            </w:r>
            <w:r w:rsidR="009102D5">
              <w:t>Рандомізоване, подвійне сліпе, багатоцентрове, плацебо-контрольоване дослідження фази 3 з оцінки орелабрутинібу в комбінації з ритуксимабом та бендамустином (БР) в порівнянні з лікуванням БР у пацієнтів із мантійноклітинною лімфомою (МКЛ), які раніше не отримували лікування</w:t>
            </w:r>
            <w:r w:rsidRPr="00AB0282">
              <w:rPr>
                <w:color w:val="000000"/>
              </w:rPr>
              <w:t>»</w:t>
            </w:r>
            <w:r w:rsidR="009102D5">
              <w:rPr>
                <w:lang w:val="ru-RU"/>
              </w:rPr>
              <w:t xml:space="preserve">, код дослідження </w:t>
            </w:r>
            <w:r w:rsidR="009102D5">
              <w:t>ICP-CL-00128</w:t>
            </w:r>
            <w:r w:rsidR="009102D5">
              <w:rPr>
                <w:lang w:val="ru-RU"/>
              </w:rPr>
              <w:t xml:space="preserve">, </w:t>
            </w:r>
            <w:r w:rsidR="009102D5">
              <w:t xml:space="preserve">версія 4.0 від 06 листопада </w:t>
            </w:r>
            <w:r w:rsidR="004B7CEB">
              <w:t xml:space="preserve">                    </w:t>
            </w:r>
            <w:r w:rsidR="009102D5">
              <w:t>2025 року</w:t>
            </w:r>
          </w:p>
        </w:tc>
      </w:tr>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9102D5">
            <w:pPr>
              <w:jc w:val="both"/>
            </w:pPr>
            <w:r>
              <w:t>Підприємство з 100% іноземною інвестицією</w:t>
            </w:r>
            <w:r w:rsidR="00AB0282" w:rsidRPr="00AB0282">
              <w:rPr>
                <w:color w:val="000000"/>
              </w:rPr>
              <w:t xml:space="preserve"> «</w:t>
            </w:r>
            <w:r>
              <w:t>АЙК’ЮВІА РДС Україна</w:t>
            </w:r>
            <w:r w:rsidR="00AB0282" w:rsidRPr="00AB0282">
              <w:rPr>
                <w:color w:val="000000"/>
              </w:rPr>
              <w:t>»</w:t>
            </w:r>
          </w:p>
        </w:tc>
      </w:tr>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9102D5">
            <w:pPr>
              <w:jc w:val="both"/>
            </w:pPr>
            <w:r>
              <w:t>InnoCare Pharma Inc., USA</w:t>
            </w:r>
          </w:p>
        </w:tc>
      </w:tr>
      <w:tr w:rsidR="004B7CEB">
        <w:tc>
          <w:tcPr>
            <w:tcW w:w="3823" w:type="dxa"/>
            <w:tcBorders>
              <w:top w:val="single" w:sz="4" w:space="0" w:color="auto"/>
              <w:left w:val="single" w:sz="4" w:space="0" w:color="auto"/>
              <w:bottom w:val="single" w:sz="4" w:space="0" w:color="auto"/>
              <w:right w:val="single" w:sz="4" w:space="0" w:color="auto"/>
            </w:tcBorders>
            <w:hideMark/>
          </w:tcPr>
          <w:p w:rsidR="004B7CEB" w:rsidRDefault="004B7CEB" w:rsidP="004B7CEB">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4B7CEB" w:rsidRPr="00B07A76" w:rsidRDefault="004B7CEB" w:rsidP="004B7CEB">
            <w:pPr>
              <w:jc w:val="both"/>
              <w:rPr>
                <w:rFonts w:eastAsia="Times New Roman" w:cs="Times New Roman"/>
                <w:szCs w:val="24"/>
              </w:rPr>
            </w:pPr>
            <w:r w:rsidRPr="00B07A76">
              <w:rPr>
                <w:rFonts w:eastAsia="Times New Roman" w:cs="Times New Roman"/>
                <w:szCs w:val="24"/>
              </w:rPr>
              <w:t xml:space="preserve">Орелабрутиніб (ICP-022); таблетка; 50 мг; Guangzhou InnoCare Pharma Tech Co., Ltd, China; CanPharma Supply Service Co. Ltd, China; Marken Germany GmbH, Germany; </w:t>
            </w:r>
          </w:p>
          <w:p w:rsidR="004B7CEB" w:rsidRPr="00B07A76" w:rsidRDefault="004B7CEB" w:rsidP="004B7CEB">
            <w:pPr>
              <w:jc w:val="both"/>
              <w:rPr>
                <w:rFonts w:eastAsia="Times New Roman" w:cs="Times New Roman"/>
                <w:szCs w:val="24"/>
              </w:rPr>
            </w:pPr>
            <w:r w:rsidRPr="00B07A76">
              <w:rPr>
                <w:rFonts w:eastAsia="Times New Roman" w:cs="Times New Roman"/>
                <w:szCs w:val="24"/>
              </w:rPr>
              <w:t xml:space="preserve">Плацебо до Орелабрутиніб, таблетки; Guangzhou InnoCare Pharma Tech Co., Ltd, China; CanPharma Supply Service Co. Ltd, China; Marken Germany GmbH, Germany </w:t>
            </w:r>
          </w:p>
        </w:tc>
      </w:tr>
      <w:tr w:rsidR="004B7CEB" w:rsidTr="007C5B73">
        <w:trPr>
          <w:trHeight w:val="3900"/>
        </w:trPr>
        <w:tc>
          <w:tcPr>
            <w:tcW w:w="3823" w:type="dxa"/>
            <w:tcBorders>
              <w:top w:val="single" w:sz="4" w:space="0" w:color="auto"/>
              <w:left w:val="single" w:sz="4" w:space="0" w:color="auto"/>
              <w:bottom w:val="single" w:sz="4" w:space="0" w:color="auto"/>
              <w:right w:val="single" w:sz="4" w:space="0" w:color="auto"/>
            </w:tcBorders>
            <w:hideMark/>
          </w:tcPr>
          <w:p w:rsidR="004B7CEB" w:rsidRDefault="004B7CEB" w:rsidP="004B7CEB">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4B7CEB" w:rsidRPr="00B07A76" w:rsidRDefault="004B7CEB" w:rsidP="004B7CEB">
            <w:pPr>
              <w:jc w:val="both"/>
              <w:rPr>
                <w:rFonts w:eastAsia="Times New Roman" w:cs="Times New Roman"/>
                <w:szCs w:val="24"/>
              </w:rPr>
            </w:pPr>
            <w:r w:rsidRPr="00B07A76">
              <w:rPr>
                <w:rFonts w:eastAsia="Times New Roman" w:cs="Times New Roman"/>
                <w:szCs w:val="24"/>
              </w:rPr>
              <w:t>1</w:t>
            </w:r>
            <w:r>
              <w:rPr>
                <w:rFonts w:eastAsia="Times New Roman" w:cs="Times New Roman"/>
                <w:szCs w:val="24"/>
              </w:rPr>
              <w:t>)</w:t>
            </w:r>
            <w:r w:rsidRPr="00B07A76">
              <w:t xml:space="preserve"> </w:t>
            </w:r>
            <w:r w:rsidRPr="00B07A76">
              <w:rPr>
                <w:rFonts w:eastAsia="Times New Roman" w:cs="Times New Roman"/>
                <w:szCs w:val="24"/>
              </w:rPr>
              <w:t>д.м.н., зав. від. Масляк З.В.</w:t>
            </w:r>
          </w:p>
          <w:p w:rsidR="004B7CEB" w:rsidRDefault="004B7CEB" w:rsidP="004B7CEB">
            <w:pPr>
              <w:jc w:val="both"/>
              <w:rPr>
                <w:rFonts w:eastAsia="Times New Roman" w:cs="Times New Roman"/>
                <w:szCs w:val="24"/>
              </w:rPr>
            </w:pPr>
            <w:r w:rsidRPr="00B07A76">
              <w:rPr>
                <w:rFonts w:eastAsia="Times New Roman" w:cs="Times New Roman"/>
                <w:szCs w:val="24"/>
              </w:rPr>
              <w:t xml:space="preserve">Державна установа «Інститут патології крові та трансфузійної медицини Національної академії медичних наук України», відділення гематології, м. Львів </w:t>
            </w:r>
          </w:p>
          <w:p w:rsidR="004B7CEB" w:rsidRPr="00B07A76" w:rsidRDefault="004B7CEB" w:rsidP="004B7CEB">
            <w:pPr>
              <w:jc w:val="both"/>
              <w:rPr>
                <w:rFonts w:eastAsia="Times New Roman" w:cs="Times New Roman"/>
                <w:szCs w:val="24"/>
              </w:rPr>
            </w:pPr>
            <w:r>
              <w:rPr>
                <w:rFonts w:eastAsia="Times New Roman" w:cs="Times New Roman"/>
                <w:szCs w:val="24"/>
              </w:rPr>
              <w:t>2)</w:t>
            </w:r>
            <w:r w:rsidRPr="00B07A76">
              <w:rPr>
                <w:rFonts w:eastAsia="Times New Roman" w:cs="Times New Roman"/>
                <w:szCs w:val="24"/>
              </w:rPr>
              <w:t xml:space="preserve"> лікар Ногаєва Л.І.</w:t>
            </w:r>
          </w:p>
          <w:p w:rsidR="004B7CEB" w:rsidRDefault="004B7CEB" w:rsidP="004B7CEB">
            <w:pPr>
              <w:jc w:val="both"/>
              <w:rPr>
                <w:rFonts w:eastAsia="Times New Roman" w:cs="Times New Roman"/>
                <w:szCs w:val="24"/>
              </w:rPr>
            </w:pPr>
            <w:r w:rsidRPr="00B07A76">
              <w:rPr>
                <w:rFonts w:eastAsia="Times New Roman" w:cs="Times New Roman"/>
                <w:szCs w:val="24"/>
              </w:rPr>
              <w:t>Комунальне некомерційне підприємство «Клінічний центр онкології, гематології, трансплантології та паліативної допомоги Черкаської обласної ради», відділ гематології та трансплантації кісткового мозку з кабінетами хіміотерапії, м. Черкаси</w:t>
            </w:r>
          </w:p>
          <w:p w:rsidR="004B7CEB" w:rsidRPr="00B07A76" w:rsidRDefault="004B7CEB" w:rsidP="004B7CEB">
            <w:pPr>
              <w:jc w:val="both"/>
              <w:rPr>
                <w:rFonts w:eastAsia="Times New Roman" w:cs="Times New Roman"/>
                <w:szCs w:val="24"/>
              </w:rPr>
            </w:pPr>
            <w:r>
              <w:rPr>
                <w:rFonts w:eastAsia="Times New Roman" w:cs="Times New Roman"/>
                <w:szCs w:val="24"/>
              </w:rPr>
              <w:t>3)</w:t>
            </w:r>
            <w:r w:rsidRPr="00B07A76">
              <w:rPr>
                <w:rFonts w:eastAsia="Times New Roman" w:cs="Times New Roman"/>
                <w:szCs w:val="24"/>
              </w:rPr>
              <w:t xml:space="preserve"> к.м.н., зав. від. Попович Ю.Ю.</w:t>
            </w:r>
          </w:p>
          <w:p w:rsidR="004B7CEB" w:rsidRDefault="004B7CEB" w:rsidP="004B7CEB">
            <w:pPr>
              <w:jc w:val="both"/>
              <w:rPr>
                <w:rFonts w:eastAsia="Times New Roman" w:cs="Times New Roman"/>
                <w:szCs w:val="24"/>
              </w:rPr>
            </w:pPr>
            <w:r w:rsidRPr="00B07A76">
              <w:rPr>
                <w:rFonts w:eastAsia="Times New Roman" w:cs="Times New Roman"/>
                <w:szCs w:val="24"/>
              </w:rPr>
              <w:t>Комунальне некомерційне підприємство «Закарп</w:t>
            </w:r>
            <w:r>
              <w:rPr>
                <w:rFonts w:eastAsia="Times New Roman" w:cs="Times New Roman"/>
                <w:szCs w:val="24"/>
              </w:rPr>
              <w:t>атська обласна клінічна лікарня</w:t>
            </w:r>
            <w:r w:rsidRPr="00B07A76">
              <w:rPr>
                <w:rFonts w:eastAsia="Times New Roman" w:cs="Times New Roman"/>
                <w:szCs w:val="24"/>
              </w:rPr>
              <w:t xml:space="preserve"> </w:t>
            </w:r>
            <w:r w:rsidR="00893943" w:rsidRPr="00893943">
              <w:rPr>
                <w:rFonts w:eastAsia="Times New Roman" w:cs="Times New Roman"/>
                <w:szCs w:val="24"/>
              </w:rPr>
              <w:t xml:space="preserve">                         </w:t>
            </w:r>
            <w:r w:rsidR="00893943" w:rsidRPr="002F6FD0">
              <w:rPr>
                <w:rFonts w:eastAsia="Times New Roman" w:cs="Times New Roman"/>
                <w:szCs w:val="24"/>
              </w:rPr>
              <w:t xml:space="preserve"> </w:t>
            </w:r>
            <w:r w:rsidRPr="00B07A76">
              <w:rPr>
                <w:rFonts w:eastAsia="Times New Roman" w:cs="Times New Roman"/>
                <w:szCs w:val="24"/>
              </w:rPr>
              <w:t>імені Андрія Новака» Закарпатської обласної ради, гематологічне відділення, м. Ужгород</w:t>
            </w:r>
          </w:p>
          <w:p w:rsidR="004B7CEB" w:rsidRPr="00B07A76" w:rsidRDefault="004B7CEB" w:rsidP="004B7CEB">
            <w:pPr>
              <w:jc w:val="both"/>
              <w:rPr>
                <w:rFonts w:eastAsia="Times New Roman" w:cs="Times New Roman"/>
                <w:szCs w:val="24"/>
              </w:rPr>
            </w:pPr>
            <w:r>
              <w:rPr>
                <w:rFonts w:eastAsia="Times New Roman" w:cs="Times New Roman"/>
                <w:szCs w:val="24"/>
              </w:rPr>
              <w:t>4)</w:t>
            </w:r>
            <w:r w:rsidRPr="00B07A76">
              <w:rPr>
                <w:rFonts w:eastAsia="Times New Roman" w:cs="Times New Roman"/>
                <w:szCs w:val="24"/>
              </w:rPr>
              <w:t xml:space="preserve"> д.м.н., проф. Скрипник І.М.</w:t>
            </w:r>
          </w:p>
          <w:p w:rsidR="004B7CEB" w:rsidRDefault="004B7CEB" w:rsidP="004B7CEB">
            <w:pPr>
              <w:jc w:val="both"/>
              <w:rPr>
                <w:rFonts w:eastAsia="Times New Roman" w:cs="Times New Roman"/>
                <w:szCs w:val="24"/>
              </w:rPr>
            </w:pPr>
            <w:r w:rsidRPr="00B07A76">
              <w:rPr>
                <w:rFonts w:eastAsia="Times New Roman" w:cs="Times New Roman"/>
                <w:szCs w:val="24"/>
              </w:rPr>
              <w:t>Комунальне підприємство «Полтавська обласна клінічна лікарня ім. М.В. Скліфосовського Полтавської обласної ради», гематологічне відділення, Полтавський державний медичний університет, кафедра внутрішньої медицини №1, м. Полтава</w:t>
            </w:r>
          </w:p>
          <w:p w:rsidR="004B7CEB" w:rsidRPr="00B07A76" w:rsidRDefault="004B7CEB" w:rsidP="004B7CEB">
            <w:pPr>
              <w:jc w:val="both"/>
              <w:rPr>
                <w:rFonts w:eastAsia="Times New Roman" w:cs="Times New Roman"/>
                <w:szCs w:val="24"/>
              </w:rPr>
            </w:pPr>
            <w:r>
              <w:rPr>
                <w:rFonts w:eastAsia="Times New Roman" w:cs="Times New Roman"/>
                <w:szCs w:val="24"/>
              </w:rPr>
              <w:t>5)</w:t>
            </w:r>
            <w:r w:rsidRPr="00B07A76">
              <w:rPr>
                <w:rFonts w:eastAsia="Times New Roman" w:cs="Times New Roman"/>
                <w:szCs w:val="24"/>
              </w:rPr>
              <w:t xml:space="preserve"> д.м.н., проф., зав. клініки Крячок І.А.</w:t>
            </w:r>
          </w:p>
        </w:tc>
      </w:tr>
    </w:tbl>
    <w:p w:rsidR="007C5B73" w:rsidRDefault="007C5B73">
      <w:r>
        <w:br w:type="page"/>
      </w:r>
    </w:p>
    <w:p w:rsidR="007C5B73" w:rsidRDefault="007C5B73">
      <w:r w:rsidRPr="00BE0D47">
        <w:lastRenderedPageBreak/>
        <w:t xml:space="preserve">                                                                                                               </w:t>
      </w:r>
      <w:r>
        <w:rPr>
          <w:lang w:val="ru-RU"/>
        </w:rPr>
        <w:t>2                                                                    продовження додатка 5</w:t>
      </w:r>
    </w:p>
    <w:p w:rsidR="007C5B73" w:rsidRDefault="007C5B73"/>
    <w:tbl>
      <w:tblPr>
        <w:tblStyle w:val="af1"/>
        <w:tblW w:w="0" w:type="auto"/>
        <w:tblInd w:w="0" w:type="dxa"/>
        <w:tblLook w:val="04A0" w:firstRow="1" w:lastRow="0" w:firstColumn="1" w:lastColumn="0" w:noHBand="0" w:noVBand="1"/>
      </w:tblPr>
      <w:tblGrid>
        <w:gridCol w:w="3823"/>
        <w:gridCol w:w="9633"/>
      </w:tblGrid>
      <w:tr w:rsidR="007C5B73">
        <w:trPr>
          <w:trHeight w:val="1065"/>
        </w:trPr>
        <w:tc>
          <w:tcPr>
            <w:tcW w:w="3823" w:type="dxa"/>
            <w:tcBorders>
              <w:top w:val="single" w:sz="4" w:space="0" w:color="auto"/>
              <w:left w:val="single" w:sz="4" w:space="0" w:color="auto"/>
              <w:bottom w:val="single" w:sz="4" w:space="0" w:color="auto"/>
              <w:right w:val="single" w:sz="4" w:space="0" w:color="auto"/>
            </w:tcBorders>
          </w:tcPr>
          <w:p w:rsidR="007C5B73" w:rsidRDefault="007C5B73" w:rsidP="004B7CEB">
            <w:pPr>
              <w:rPr>
                <w:rFonts w:eastAsia="Times New Roman"/>
                <w:szCs w:val="24"/>
                <w:lang w:val="ru-RU"/>
              </w:rPr>
            </w:pPr>
          </w:p>
        </w:tc>
        <w:tc>
          <w:tcPr>
            <w:tcW w:w="9633" w:type="dxa"/>
            <w:tcBorders>
              <w:top w:val="single" w:sz="4" w:space="0" w:color="auto"/>
              <w:left w:val="single" w:sz="4" w:space="0" w:color="auto"/>
              <w:bottom w:val="single" w:sz="4" w:space="0" w:color="auto"/>
              <w:right w:val="single" w:sz="4" w:space="0" w:color="auto"/>
            </w:tcBorders>
          </w:tcPr>
          <w:p w:rsidR="007C5B73" w:rsidRDefault="007C5B73" w:rsidP="007C5B73">
            <w:pPr>
              <w:jc w:val="both"/>
              <w:rPr>
                <w:rFonts w:eastAsia="Times New Roman" w:cs="Times New Roman"/>
                <w:szCs w:val="24"/>
              </w:rPr>
            </w:pPr>
            <w:r w:rsidRPr="00B07A76">
              <w:rPr>
                <w:rFonts w:eastAsia="Times New Roman" w:cs="Times New Roman"/>
                <w:szCs w:val="24"/>
              </w:rPr>
              <w:t>Державне некомерційне підприємство «Національний інститут раку», Клініка онкогематології та клінічної онкології, науково-клінічний відділ онкогематології, відділення онкогематології, м. Київ</w:t>
            </w:r>
          </w:p>
          <w:p w:rsidR="007C5B73" w:rsidRPr="00B07A76" w:rsidRDefault="007C5B73" w:rsidP="007C5B73">
            <w:pPr>
              <w:jc w:val="both"/>
              <w:rPr>
                <w:rFonts w:eastAsia="Times New Roman" w:cs="Times New Roman"/>
                <w:szCs w:val="24"/>
              </w:rPr>
            </w:pPr>
            <w:r>
              <w:rPr>
                <w:rFonts w:eastAsia="Times New Roman" w:cs="Times New Roman"/>
                <w:szCs w:val="24"/>
              </w:rPr>
              <w:t>6)</w:t>
            </w:r>
            <w:r w:rsidRPr="00B07A76">
              <w:rPr>
                <w:rFonts w:eastAsia="Times New Roman" w:cs="Times New Roman"/>
                <w:szCs w:val="24"/>
              </w:rPr>
              <w:t xml:space="preserve"> к.м.н. Кисельова О.А.</w:t>
            </w:r>
          </w:p>
          <w:p w:rsidR="007C5B73" w:rsidRDefault="007C5B73" w:rsidP="007C5B73">
            <w:pPr>
              <w:jc w:val="both"/>
              <w:rPr>
                <w:rFonts w:eastAsia="Times New Roman" w:cs="Times New Roman"/>
                <w:szCs w:val="24"/>
              </w:rPr>
            </w:pPr>
            <w:r w:rsidRPr="00B07A76">
              <w:rPr>
                <w:rFonts w:eastAsia="Times New Roman" w:cs="Times New Roman"/>
                <w:szCs w:val="24"/>
              </w:rPr>
              <w:t xml:space="preserve">Tовариствo з обмеженою відповідальністю «Міжнародний інститут клінічних досліджень», відділ гематології стаціонарного відділення Медичного центру «Ок!Клінік+», </w:t>
            </w:r>
            <w:r>
              <w:rPr>
                <w:rFonts w:eastAsia="Times New Roman" w:cs="Times New Roman"/>
                <w:szCs w:val="24"/>
              </w:rPr>
              <w:t xml:space="preserve">                                      </w:t>
            </w:r>
            <w:r w:rsidRPr="00B07A76">
              <w:rPr>
                <w:rFonts w:eastAsia="Times New Roman" w:cs="Times New Roman"/>
                <w:szCs w:val="24"/>
              </w:rPr>
              <w:t xml:space="preserve">м. Київ </w:t>
            </w:r>
          </w:p>
          <w:p w:rsidR="007C5B73" w:rsidRPr="00B07A76" w:rsidRDefault="007C5B73" w:rsidP="007C5B73">
            <w:pPr>
              <w:jc w:val="both"/>
              <w:rPr>
                <w:rFonts w:eastAsia="Times New Roman" w:cs="Times New Roman"/>
                <w:szCs w:val="24"/>
              </w:rPr>
            </w:pPr>
            <w:r>
              <w:rPr>
                <w:rFonts w:eastAsia="Times New Roman" w:cs="Times New Roman"/>
                <w:szCs w:val="24"/>
              </w:rPr>
              <w:t xml:space="preserve">7) </w:t>
            </w:r>
            <w:r w:rsidRPr="00B07A76">
              <w:rPr>
                <w:rFonts w:eastAsia="Times New Roman" w:cs="Times New Roman"/>
                <w:szCs w:val="24"/>
              </w:rPr>
              <w:t>к.м.н. Карнабеда О.А.</w:t>
            </w:r>
          </w:p>
          <w:p w:rsidR="007C5B73" w:rsidRPr="00B07A76" w:rsidRDefault="007C5B73" w:rsidP="007C5B73">
            <w:pPr>
              <w:jc w:val="both"/>
              <w:rPr>
                <w:rFonts w:eastAsia="Times New Roman" w:cs="Times New Roman"/>
                <w:szCs w:val="24"/>
              </w:rPr>
            </w:pPr>
            <w:r w:rsidRPr="00B07A76">
              <w:rPr>
                <w:rFonts w:eastAsia="Times New Roman" w:cs="Times New Roman"/>
                <w:szCs w:val="24"/>
              </w:rPr>
              <w:t xml:space="preserve">Товариство з обмеженою відповідальністю «АРЕНСІЯ ЕКСПЛОРАТОРІ МЕДІСІН», відділ клінічних досліджень Медичного центру, м. Київ </w:t>
            </w:r>
          </w:p>
        </w:tc>
      </w:tr>
      <w:tr w:rsidR="004B7CEB">
        <w:tc>
          <w:tcPr>
            <w:tcW w:w="3823" w:type="dxa"/>
            <w:tcBorders>
              <w:top w:val="single" w:sz="4" w:space="0" w:color="auto"/>
              <w:left w:val="single" w:sz="4" w:space="0" w:color="auto"/>
              <w:bottom w:val="single" w:sz="4" w:space="0" w:color="auto"/>
              <w:right w:val="single" w:sz="4" w:space="0" w:color="auto"/>
            </w:tcBorders>
            <w:hideMark/>
          </w:tcPr>
          <w:p w:rsidR="004B7CEB" w:rsidRDefault="004B7CEB" w:rsidP="004B7CEB">
            <w:pPr>
              <w:rPr>
                <w:szCs w:val="24"/>
                <w:lang w:val="ru-RU"/>
              </w:rPr>
            </w:pPr>
            <w:r>
              <w:rPr>
                <w:szCs w:val="24"/>
                <w:lang w:val="ru-RU"/>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4B7CEB" w:rsidRPr="00B07A76" w:rsidRDefault="004B7CEB" w:rsidP="004B7CEB">
            <w:pPr>
              <w:jc w:val="both"/>
              <w:rPr>
                <w:rFonts w:eastAsia="Times New Roman" w:cs="Times New Roman"/>
                <w:szCs w:val="24"/>
              </w:rPr>
            </w:pPr>
            <w:r w:rsidRPr="00B07A76">
              <w:rPr>
                <w:rFonts w:eastAsia="Times New Roman" w:cs="Times New Roman"/>
                <w:szCs w:val="24"/>
              </w:rPr>
              <w:t>Бендамустину гідрохлорид (Бендамустин); порошок для концентрату для розчину для інфузій; 100 мг, 2.5 мг/мл; CanPharm</w:t>
            </w:r>
            <w:r>
              <w:rPr>
                <w:rFonts w:eastAsia="Times New Roman" w:cs="Times New Roman"/>
                <w:szCs w:val="24"/>
              </w:rPr>
              <w:t>a Supply Service Co. Ltd, China</w:t>
            </w:r>
            <w:r w:rsidRPr="00B07A76">
              <w:rPr>
                <w:rFonts w:eastAsia="Times New Roman" w:cs="Times New Roman"/>
                <w:szCs w:val="24"/>
              </w:rPr>
              <w:t xml:space="preserve">; Oncomed Manufacturing a.s., Czechia; Synthon Hispania S.L., Spain; </w:t>
            </w:r>
          </w:p>
          <w:p w:rsidR="004B7CEB" w:rsidRPr="00B07A76" w:rsidRDefault="004B7CEB" w:rsidP="004B7CEB">
            <w:pPr>
              <w:jc w:val="both"/>
              <w:rPr>
                <w:rFonts w:eastAsia="Times New Roman" w:cs="Times New Roman"/>
                <w:szCs w:val="24"/>
              </w:rPr>
            </w:pPr>
            <w:r w:rsidRPr="00B07A76">
              <w:rPr>
                <w:rFonts w:eastAsia="Times New Roman" w:cs="Times New Roman"/>
                <w:szCs w:val="24"/>
              </w:rPr>
              <w:t>Ритуксимаб; концентрат для розчину для інфузії</w:t>
            </w:r>
            <w:r>
              <w:rPr>
                <w:rFonts w:eastAsia="Times New Roman" w:cs="Times New Roman"/>
                <w:szCs w:val="24"/>
              </w:rPr>
              <w:t xml:space="preserve">; 100 мг, </w:t>
            </w:r>
            <w:r w:rsidRPr="00B07A76">
              <w:rPr>
                <w:rFonts w:eastAsia="Times New Roman" w:cs="Times New Roman"/>
                <w:szCs w:val="24"/>
              </w:rPr>
              <w:t>100 мг/10 мл; CanPharma Supply Service Co. Ltd, China; Baxter Oncology GmbH, Germany; Celltrion Healthcare Hungary Kft., Hungary</w:t>
            </w:r>
          </w:p>
        </w:tc>
      </w:tr>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9102D5">
            <w:pPr>
              <w:jc w:val="both"/>
            </w:pPr>
            <w:r>
              <w:rPr>
                <w:rFonts w:cstheme="minorBidi"/>
              </w:rPr>
              <w:t xml:space="preserve">― </w:t>
            </w:r>
          </w:p>
        </w:tc>
      </w:tr>
    </w:tbl>
    <w:p w:rsidR="001844C2" w:rsidRDefault="001844C2"/>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844C2">
        <w:tc>
          <w:tcPr>
            <w:tcW w:w="5670" w:type="dxa"/>
            <w:tcMar>
              <w:top w:w="0" w:type="dxa"/>
              <w:left w:w="108" w:type="dxa"/>
              <w:bottom w:w="0" w:type="dxa"/>
              <w:right w:w="108" w:type="dxa"/>
            </w:tcMar>
            <w:hideMark/>
          </w:tcPr>
          <w:p w:rsidR="001844C2" w:rsidRDefault="009102D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844C2" w:rsidRDefault="001844C2">
            <w:pPr>
              <w:jc w:val="center"/>
            </w:pPr>
          </w:p>
        </w:tc>
        <w:tc>
          <w:tcPr>
            <w:tcW w:w="284" w:type="dxa"/>
            <w:tcMar>
              <w:top w:w="0" w:type="dxa"/>
              <w:left w:w="108" w:type="dxa"/>
              <w:bottom w:w="0" w:type="dxa"/>
              <w:right w:w="108" w:type="dxa"/>
            </w:tcMar>
          </w:tcPr>
          <w:p w:rsidR="001844C2" w:rsidRDefault="001844C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844C2" w:rsidRDefault="009102D5">
            <w:pPr>
              <w:jc w:val="center"/>
              <w:rPr>
                <w:b/>
                <w:bCs/>
                <w:iCs/>
              </w:rPr>
            </w:pPr>
            <w:r>
              <w:rPr>
                <w:rStyle w:val="cs72f7c9c5"/>
              </w:rPr>
              <w:t>Олександр ГРІЦЕНКО</w:t>
            </w:r>
          </w:p>
        </w:tc>
      </w:tr>
      <w:tr w:rsidR="001844C2">
        <w:tc>
          <w:tcPr>
            <w:tcW w:w="5670" w:type="dxa"/>
            <w:tcMar>
              <w:top w:w="0" w:type="dxa"/>
              <w:left w:w="108" w:type="dxa"/>
              <w:bottom w:w="0" w:type="dxa"/>
              <w:right w:w="108" w:type="dxa"/>
            </w:tcMar>
          </w:tcPr>
          <w:p w:rsidR="001844C2" w:rsidRDefault="001844C2"/>
        </w:tc>
        <w:tc>
          <w:tcPr>
            <w:tcW w:w="2835" w:type="dxa"/>
            <w:tcMar>
              <w:top w:w="0" w:type="dxa"/>
              <w:left w:w="108" w:type="dxa"/>
              <w:bottom w:w="0" w:type="dxa"/>
              <w:right w:w="108" w:type="dxa"/>
            </w:tcMar>
            <w:hideMark/>
          </w:tcPr>
          <w:p w:rsidR="001844C2" w:rsidRDefault="009102D5">
            <w:pPr>
              <w:jc w:val="center"/>
              <w:rPr>
                <w:szCs w:val="24"/>
              </w:rPr>
            </w:pPr>
            <w:r>
              <w:rPr>
                <w:szCs w:val="24"/>
                <w:vertAlign w:val="superscript"/>
              </w:rPr>
              <w:t>(підпис)</w:t>
            </w:r>
          </w:p>
        </w:tc>
        <w:tc>
          <w:tcPr>
            <w:tcW w:w="284" w:type="dxa"/>
            <w:tcMar>
              <w:top w:w="0" w:type="dxa"/>
              <w:left w:w="108" w:type="dxa"/>
              <w:bottom w:w="0" w:type="dxa"/>
              <w:right w:w="108" w:type="dxa"/>
            </w:tcMar>
          </w:tcPr>
          <w:p w:rsidR="001844C2" w:rsidRDefault="001844C2">
            <w:pPr>
              <w:jc w:val="center"/>
              <w:rPr>
                <w:vertAlign w:val="superscript"/>
              </w:rPr>
            </w:pPr>
          </w:p>
        </w:tc>
        <w:tc>
          <w:tcPr>
            <w:tcW w:w="4678" w:type="dxa"/>
            <w:tcMar>
              <w:top w:w="0" w:type="dxa"/>
              <w:left w:w="108" w:type="dxa"/>
              <w:bottom w:w="0" w:type="dxa"/>
              <w:right w:w="108" w:type="dxa"/>
            </w:tcMar>
            <w:hideMark/>
          </w:tcPr>
          <w:p w:rsidR="001844C2" w:rsidRDefault="009102D5">
            <w:pPr>
              <w:jc w:val="center"/>
              <w:rPr>
                <w:vertAlign w:val="superscript"/>
              </w:rPr>
            </w:pPr>
            <w:r>
              <w:rPr>
                <w:vertAlign w:val="superscript"/>
              </w:rPr>
              <w:t>(Власне ім’я ПРІЗВИЩЕ)</w:t>
            </w:r>
          </w:p>
        </w:tc>
      </w:tr>
    </w:tbl>
    <w:p w:rsidR="001844C2" w:rsidRDefault="001844C2">
      <w:pPr>
        <w:tabs>
          <w:tab w:val="clear" w:pos="708"/>
        </w:tabs>
        <w:rPr>
          <w:b/>
          <w:lang w:eastAsia="en-US"/>
        </w:rPr>
        <w:sectPr w:rsidR="001844C2">
          <w:pgSz w:w="16838" w:h="11906" w:orient="landscape"/>
          <w:pgMar w:top="851" w:right="1245" w:bottom="851" w:left="2127" w:header="709" w:footer="709" w:gutter="0"/>
          <w:cols w:space="720"/>
          <w:titlePg/>
        </w:sectPr>
      </w:pPr>
    </w:p>
    <w:p w:rsidR="001844C2" w:rsidRDefault="009102D5">
      <w:r>
        <w:lastRenderedPageBreak/>
        <w:t xml:space="preserve">                                                                                                                                                         Додаток 6</w:t>
      </w:r>
    </w:p>
    <w:p w:rsidR="001844C2" w:rsidRDefault="00900636">
      <w:pPr>
        <w:ind w:left="9214"/>
      </w:pPr>
      <w:r>
        <w:t>до наказу Міністерства охорони здоров’я</w:t>
      </w:r>
      <w:r>
        <w:rPr>
          <w:rFonts w:eastAsia="Times New Roman"/>
          <w:szCs w:val="24"/>
        </w:rPr>
        <w:t xml:space="preserve"> України «</w:t>
      </w:r>
      <w:r w:rsidRPr="00900636">
        <w:rPr>
          <w:rFonts w:eastAsia="Times New Roman"/>
          <w:szCs w:val="24"/>
        </w:rPr>
        <w:t>Про проведення клінічних</w:t>
      </w:r>
      <w:r>
        <w:rPr>
          <w:rFonts w:eastAsia="Times New Roman"/>
          <w:szCs w:val="24"/>
        </w:rPr>
        <w:t xml:space="preserve"> </w:t>
      </w:r>
      <w:r w:rsidRPr="00900636">
        <w:rPr>
          <w:rFonts w:eastAsia="Times New Roman"/>
          <w:szCs w:val="24"/>
        </w:rPr>
        <w:t>випробувань лікарських засобів та</w:t>
      </w:r>
      <w:r>
        <w:rPr>
          <w:rFonts w:eastAsia="Times New Roman"/>
          <w:szCs w:val="24"/>
        </w:rPr>
        <w:t xml:space="preserve"> </w:t>
      </w:r>
      <w:r w:rsidRPr="00900636">
        <w:rPr>
          <w:rFonts w:eastAsia="Times New Roman"/>
          <w:szCs w:val="24"/>
        </w:rPr>
        <w:t>затвердження суттєвих поправок</w:t>
      </w:r>
      <w:r>
        <w:rPr>
          <w:rFonts w:eastAsia="Times New Roman"/>
          <w:szCs w:val="24"/>
        </w:rPr>
        <w:t>»</w:t>
      </w:r>
    </w:p>
    <w:p w:rsidR="001844C2" w:rsidRDefault="00165879">
      <w:pPr>
        <w:ind w:left="9214"/>
      </w:pPr>
      <w:r w:rsidRPr="00BE0D47">
        <w:rPr>
          <w:u w:val="single"/>
        </w:rPr>
        <w:t>04.02.2026</w:t>
      </w:r>
      <w:r>
        <w:t xml:space="preserve"> № </w:t>
      </w:r>
      <w:r w:rsidRPr="00BE0D47">
        <w:rPr>
          <w:u w:val="single"/>
        </w:rPr>
        <w:t>123</w:t>
      </w:r>
    </w:p>
    <w:p w:rsidR="001844C2" w:rsidRDefault="001844C2">
      <w:pPr>
        <w:rPr>
          <w:lang w:val="ru-RU"/>
        </w:rPr>
      </w:pPr>
    </w:p>
    <w:tbl>
      <w:tblPr>
        <w:tblStyle w:val="af1"/>
        <w:tblW w:w="0" w:type="auto"/>
        <w:tblInd w:w="0" w:type="dxa"/>
        <w:tblLook w:val="04A0" w:firstRow="1" w:lastRow="0" w:firstColumn="1" w:lastColumn="0" w:noHBand="0" w:noVBand="1"/>
      </w:tblPr>
      <w:tblGrid>
        <w:gridCol w:w="3823"/>
        <w:gridCol w:w="9633"/>
      </w:tblGrid>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AB0282">
            <w:pPr>
              <w:jc w:val="both"/>
              <w:rPr>
                <w:lang w:val="ru-RU"/>
              </w:rPr>
            </w:pPr>
            <w:r w:rsidRPr="00AB0282">
              <w:rPr>
                <w:color w:val="000000"/>
              </w:rPr>
              <w:t>«</w:t>
            </w:r>
            <w:r w:rsidR="009102D5">
              <w:t>Подвійне сліпе, рандомізоване, контрольоване активним препаратом дослідження фази 1/3 у паралельних групах для порівняння фармакокінетики, ефективності та безпечності препаратів CT-P44 і Дарзалекс Фаспро для підшкірного введення в комбінації з леналідомідом і дексаметазоном у пацієнтів з рефрактерною або рецидивуючою множинною мієломою</w:t>
            </w:r>
            <w:r w:rsidRPr="00AB0282">
              <w:rPr>
                <w:color w:val="000000"/>
              </w:rPr>
              <w:t>»</w:t>
            </w:r>
            <w:r w:rsidR="009102D5">
              <w:rPr>
                <w:lang w:val="ru-RU"/>
              </w:rPr>
              <w:t xml:space="preserve">, код дослідження </w:t>
            </w:r>
            <w:r w:rsidR="009102D5">
              <w:t>CT-P44 3.1</w:t>
            </w:r>
            <w:r w:rsidR="009102D5">
              <w:rPr>
                <w:lang w:val="ru-RU"/>
              </w:rPr>
              <w:t xml:space="preserve">, </w:t>
            </w:r>
            <w:r w:rsidR="009102D5">
              <w:t>версія 3.0 від 02 жовтня 2025 року</w:t>
            </w:r>
          </w:p>
        </w:tc>
      </w:tr>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9102D5">
            <w:pPr>
              <w:jc w:val="both"/>
            </w:pPr>
            <w:r>
              <w:t>Підприємство з 100% іноземною інвестицією</w:t>
            </w:r>
            <w:r w:rsidR="00AB0282" w:rsidRPr="00AB0282">
              <w:rPr>
                <w:color w:val="000000"/>
              </w:rPr>
              <w:t xml:space="preserve"> «</w:t>
            </w:r>
            <w:r>
              <w:t>АЙК’ЮВІА РДС Україна</w:t>
            </w:r>
            <w:r w:rsidR="00AB0282" w:rsidRPr="00AB0282">
              <w:rPr>
                <w:color w:val="000000"/>
              </w:rPr>
              <w:t>»</w:t>
            </w:r>
          </w:p>
        </w:tc>
      </w:tr>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9102D5">
            <w:pPr>
              <w:jc w:val="both"/>
            </w:pPr>
            <w:r>
              <w:t>CELLTRION, Inc., Republic of Korea</w:t>
            </w:r>
          </w:p>
        </w:tc>
      </w:tr>
      <w:tr w:rsidR="00D92228">
        <w:tc>
          <w:tcPr>
            <w:tcW w:w="3823" w:type="dxa"/>
            <w:tcBorders>
              <w:top w:val="single" w:sz="4" w:space="0" w:color="auto"/>
              <w:left w:val="single" w:sz="4" w:space="0" w:color="auto"/>
              <w:bottom w:val="single" w:sz="4" w:space="0" w:color="auto"/>
              <w:right w:val="single" w:sz="4" w:space="0" w:color="auto"/>
            </w:tcBorders>
            <w:hideMark/>
          </w:tcPr>
          <w:p w:rsidR="00D92228" w:rsidRDefault="00D92228" w:rsidP="00D92228">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D92228" w:rsidRDefault="00D92228" w:rsidP="00D92228">
            <w:pPr>
              <w:jc w:val="both"/>
              <w:rPr>
                <w:rFonts w:eastAsia="Times New Roman" w:cs="Times New Roman"/>
                <w:szCs w:val="24"/>
              </w:rPr>
            </w:pPr>
            <w:r>
              <w:rPr>
                <w:rFonts w:eastAsia="Times New Roman" w:cs="Times New Roman"/>
                <w:szCs w:val="24"/>
              </w:rPr>
              <w:t>CT-P44 (Даратумумаб) (CT-P44; Даратумумаб); розчин для ін’єкції у флаконі; 1800 мг/15 мл (120 мг/мг); Binex Co., Ltd., Republic of Korea; CELLTRION, Inc. (Plant І), Republic of Korea; CELLTRION, Inc. (Plant ІІ), Republic of Korea; Catalent CTS (Singapore) Private Limited, Singapore</w:t>
            </w:r>
          </w:p>
        </w:tc>
      </w:tr>
      <w:tr w:rsidR="00D92228">
        <w:tc>
          <w:tcPr>
            <w:tcW w:w="3823" w:type="dxa"/>
            <w:tcBorders>
              <w:top w:val="single" w:sz="4" w:space="0" w:color="auto"/>
              <w:left w:val="single" w:sz="4" w:space="0" w:color="auto"/>
              <w:bottom w:val="single" w:sz="4" w:space="0" w:color="auto"/>
              <w:right w:val="single" w:sz="4" w:space="0" w:color="auto"/>
            </w:tcBorders>
            <w:hideMark/>
          </w:tcPr>
          <w:p w:rsidR="00D92228" w:rsidRDefault="00D92228" w:rsidP="00D92228">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D92228" w:rsidRPr="00104A9D" w:rsidRDefault="00D92228" w:rsidP="00D92228">
            <w:pPr>
              <w:jc w:val="both"/>
              <w:rPr>
                <w:rFonts w:eastAsia="Times New Roman" w:cs="Times New Roman"/>
                <w:szCs w:val="24"/>
              </w:rPr>
            </w:pPr>
            <w:r>
              <w:rPr>
                <w:rFonts w:eastAsia="Times New Roman" w:cs="Times New Roman"/>
                <w:szCs w:val="24"/>
              </w:rPr>
              <w:t xml:space="preserve">1) </w:t>
            </w:r>
            <w:r w:rsidRPr="00104A9D">
              <w:rPr>
                <w:rFonts w:eastAsia="Times New Roman" w:cs="Times New Roman"/>
                <w:szCs w:val="24"/>
              </w:rPr>
              <w:t>д.м.н., зав. від. Масляк З.В.</w:t>
            </w:r>
          </w:p>
          <w:p w:rsidR="00D92228" w:rsidRPr="00104A9D" w:rsidRDefault="00D92228" w:rsidP="00D92228">
            <w:pPr>
              <w:jc w:val="both"/>
              <w:rPr>
                <w:rFonts w:eastAsia="Times New Roman" w:cs="Times New Roman"/>
                <w:szCs w:val="24"/>
              </w:rPr>
            </w:pPr>
            <w:r w:rsidRPr="00104A9D">
              <w:rPr>
                <w:rFonts w:eastAsia="Times New Roman" w:cs="Times New Roman"/>
                <w:szCs w:val="24"/>
              </w:rPr>
              <w:t>Державна установа «Інститут патології крові та трансфузійної медицини Національної академії медичних наук України», відділення гематології, м. Львів</w:t>
            </w:r>
          </w:p>
          <w:p w:rsidR="00D92228" w:rsidRPr="00104A9D" w:rsidRDefault="00D92228" w:rsidP="00D92228">
            <w:pPr>
              <w:jc w:val="both"/>
              <w:rPr>
                <w:rFonts w:eastAsia="Times New Roman" w:cs="Times New Roman"/>
                <w:szCs w:val="24"/>
              </w:rPr>
            </w:pPr>
            <w:r>
              <w:rPr>
                <w:rFonts w:eastAsia="Times New Roman" w:cs="Times New Roman"/>
                <w:szCs w:val="24"/>
              </w:rPr>
              <w:t xml:space="preserve">2) </w:t>
            </w:r>
            <w:r w:rsidRPr="00104A9D">
              <w:rPr>
                <w:rFonts w:eastAsia="Times New Roman" w:cs="Times New Roman"/>
                <w:szCs w:val="24"/>
              </w:rPr>
              <w:t>лікар Ногаєва Л.І.</w:t>
            </w:r>
          </w:p>
          <w:p w:rsidR="00D92228" w:rsidRPr="00104A9D" w:rsidRDefault="00D92228" w:rsidP="00D92228">
            <w:pPr>
              <w:jc w:val="both"/>
              <w:rPr>
                <w:rFonts w:eastAsia="Times New Roman" w:cs="Times New Roman"/>
                <w:szCs w:val="24"/>
              </w:rPr>
            </w:pPr>
            <w:r w:rsidRPr="00104A9D">
              <w:rPr>
                <w:rFonts w:eastAsia="Times New Roman" w:cs="Times New Roman"/>
                <w:szCs w:val="24"/>
              </w:rPr>
              <w:t>Комунальне некомерційне підприємство «Клінічний центр онкології, гематології, трансплантології та паліативної допомоги Черкаської обласної ради», відділ гематології та трансплантації кісткового мозку з кабінетами хіміотерапії, м. Черкаси</w:t>
            </w:r>
          </w:p>
          <w:p w:rsidR="00D92228" w:rsidRPr="00104A9D" w:rsidRDefault="00D92228" w:rsidP="00D92228">
            <w:pPr>
              <w:jc w:val="both"/>
              <w:rPr>
                <w:rFonts w:eastAsia="Times New Roman" w:cs="Times New Roman"/>
                <w:szCs w:val="24"/>
              </w:rPr>
            </w:pPr>
            <w:r>
              <w:rPr>
                <w:rFonts w:eastAsia="Times New Roman" w:cs="Times New Roman"/>
                <w:szCs w:val="24"/>
              </w:rPr>
              <w:t xml:space="preserve">3) </w:t>
            </w:r>
            <w:r w:rsidRPr="00104A9D">
              <w:rPr>
                <w:rFonts w:eastAsia="Times New Roman" w:cs="Times New Roman"/>
                <w:szCs w:val="24"/>
              </w:rPr>
              <w:t>к.м.н., зав. від. Попович Ю.Ю.</w:t>
            </w:r>
          </w:p>
          <w:p w:rsidR="00D92228" w:rsidRPr="00104A9D" w:rsidRDefault="00D92228" w:rsidP="00D92228">
            <w:pPr>
              <w:jc w:val="both"/>
              <w:rPr>
                <w:rFonts w:eastAsia="Times New Roman" w:cs="Times New Roman"/>
                <w:szCs w:val="24"/>
              </w:rPr>
            </w:pPr>
            <w:r w:rsidRPr="00104A9D">
              <w:rPr>
                <w:rFonts w:eastAsia="Times New Roman" w:cs="Times New Roman"/>
                <w:szCs w:val="24"/>
              </w:rPr>
              <w:t xml:space="preserve">Комунальне некомерційне підприємство «Закарпатська обласна клінічна лікарня </w:t>
            </w:r>
            <w:r w:rsidR="002F6FD0" w:rsidRPr="002F6FD0">
              <w:rPr>
                <w:rFonts w:eastAsia="Times New Roman" w:cs="Times New Roman"/>
                <w:szCs w:val="24"/>
              </w:rPr>
              <w:t xml:space="preserve">                       </w:t>
            </w:r>
            <w:r w:rsidR="002F6FD0" w:rsidRPr="00C050D1">
              <w:rPr>
                <w:rFonts w:eastAsia="Times New Roman" w:cs="Times New Roman"/>
                <w:szCs w:val="24"/>
              </w:rPr>
              <w:t xml:space="preserve"> </w:t>
            </w:r>
            <w:r w:rsidRPr="00104A9D">
              <w:rPr>
                <w:rFonts w:eastAsia="Times New Roman" w:cs="Times New Roman"/>
                <w:szCs w:val="24"/>
              </w:rPr>
              <w:t>імені Андрія Новака» Закарпатської обласної ради, гематологічне відділення, м. Ужгород</w:t>
            </w:r>
          </w:p>
          <w:p w:rsidR="00D92228" w:rsidRPr="00104A9D" w:rsidRDefault="00D92228" w:rsidP="00D92228">
            <w:pPr>
              <w:jc w:val="both"/>
              <w:rPr>
                <w:rFonts w:eastAsia="Times New Roman" w:cs="Times New Roman"/>
                <w:szCs w:val="24"/>
              </w:rPr>
            </w:pPr>
            <w:r>
              <w:rPr>
                <w:rFonts w:eastAsia="Times New Roman" w:cs="Times New Roman"/>
                <w:szCs w:val="24"/>
              </w:rPr>
              <w:t xml:space="preserve">4) </w:t>
            </w:r>
            <w:r w:rsidRPr="00104A9D">
              <w:rPr>
                <w:rFonts w:eastAsia="Times New Roman" w:cs="Times New Roman"/>
                <w:szCs w:val="24"/>
              </w:rPr>
              <w:t>д.м.н., проф. Скрипник І.М.</w:t>
            </w:r>
          </w:p>
          <w:p w:rsidR="00D92228" w:rsidRDefault="00D92228" w:rsidP="00D92228">
            <w:pPr>
              <w:jc w:val="both"/>
              <w:rPr>
                <w:rFonts w:eastAsia="Times New Roman" w:cs="Times New Roman"/>
                <w:szCs w:val="24"/>
              </w:rPr>
            </w:pPr>
            <w:r w:rsidRPr="00104A9D">
              <w:rPr>
                <w:rFonts w:eastAsia="Times New Roman" w:cs="Times New Roman"/>
                <w:szCs w:val="24"/>
              </w:rPr>
              <w:t>Комунальне підприємство «Полтавська обласна клінічна лікарня ім. М.В. Скліфосовського Полтавської обласної ради», гематологічне відділення, Полтавський державний медичний університет, кафедра внутрішньої медицини №1, м. Полтава</w:t>
            </w:r>
          </w:p>
        </w:tc>
      </w:tr>
    </w:tbl>
    <w:p w:rsidR="007C5B73" w:rsidRDefault="007C5B73">
      <w:r>
        <w:br w:type="page"/>
      </w:r>
    </w:p>
    <w:p w:rsidR="007C5B73" w:rsidRDefault="007C5B73">
      <w:r w:rsidRPr="00BE0D47">
        <w:lastRenderedPageBreak/>
        <w:t xml:space="preserve">                                                                                                               </w:t>
      </w:r>
      <w:r>
        <w:rPr>
          <w:lang w:val="ru-RU"/>
        </w:rPr>
        <w:t>2                                                                    продовження додатка 6</w:t>
      </w:r>
    </w:p>
    <w:p w:rsidR="007C5B73" w:rsidRDefault="007C5B73"/>
    <w:tbl>
      <w:tblPr>
        <w:tblStyle w:val="af1"/>
        <w:tblW w:w="0" w:type="auto"/>
        <w:tblInd w:w="0" w:type="dxa"/>
        <w:tblLook w:val="04A0" w:firstRow="1" w:lastRow="0" w:firstColumn="1" w:lastColumn="0" w:noHBand="0" w:noVBand="1"/>
      </w:tblPr>
      <w:tblGrid>
        <w:gridCol w:w="3823"/>
        <w:gridCol w:w="9633"/>
      </w:tblGrid>
      <w:tr w:rsidR="00D92228">
        <w:tc>
          <w:tcPr>
            <w:tcW w:w="3823" w:type="dxa"/>
            <w:tcBorders>
              <w:top w:val="single" w:sz="4" w:space="0" w:color="auto"/>
              <w:left w:val="single" w:sz="4" w:space="0" w:color="auto"/>
              <w:bottom w:val="single" w:sz="4" w:space="0" w:color="auto"/>
              <w:right w:val="single" w:sz="4" w:space="0" w:color="auto"/>
            </w:tcBorders>
            <w:hideMark/>
          </w:tcPr>
          <w:p w:rsidR="00D92228" w:rsidRDefault="00D92228" w:rsidP="00D92228">
            <w:pPr>
              <w:rPr>
                <w:szCs w:val="24"/>
                <w:lang w:val="ru-RU"/>
              </w:rPr>
            </w:pPr>
            <w:r>
              <w:rPr>
                <w:szCs w:val="24"/>
                <w:lang w:val="ru-RU"/>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D92228" w:rsidRDefault="00D92228" w:rsidP="00D92228">
            <w:pPr>
              <w:jc w:val="both"/>
              <w:rPr>
                <w:rFonts w:eastAsia="Times New Roman" w:cs="Times New Roman"/>
                <w:szCs w:val="24"/>
              </w:rPr>
            </w:pPr>
            <w:r>
              <w:rPr>
                <w:rFonts w:eastAsia="Times New Roman" w:cs="Times New Roman"/>
                <w:szCs w:val="24"/>
              </w:rPr>
              <w:t>Дарзалекс Фаспро (J9144; Даратумумаб; Гіалуронідаза); розчин для ін’єкції у флаконі;               1800 мг/15 мл; CELLTRION, Inc. (Plant І), Republic of Korea; CELLTRION, Inc. (Plant ІІ), Republic of Korea; Janssen Biotech Inc., USA</w:t>
            </w:r>
          </w:p>
        </w:tc>
      </w:tr>
      <w:tr w:rsidR="00D92228">
        <w:tc>
          <w:tcPr>
            <w:tcW w:w="3823" w:type="dxa"/>
            <w:tcBorders>
              <w:top w:val="single" w:sz="4" w:space="0" w:color="auto"/>
              <w:left w:val="single" w:sz="4" w:space="0" w:color="auto"/>
              <w:bottom w:val="single" w:sz="4" w:space="0" w:color="auto"/>
              <w:right w:val="single" w:sz="4" w:space="0" w:color="auto"/>
            </w:tcBorders>
            <w:hideMark/>
          </w:tcPr>
          <w:p w:rsidR="00D92228" w:rsidRDefault="00D92228" w:rsidP="00D92228">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D92228" w:rsidRDefault="00D92228" w:rsidP="00D92228">
            <w:pPr>
              <w:jc w:val="both"/>
              <w:rPr>
                <w:rFonts w:eastAsia="Times New Roman" w:cs="Times New Roman"/>
                <w:szCs w:val="24"/>
              </w:rPr>
            </w:pPr>
            <w:r>
              <w:rPr>
                <w:rFonts w:eastAsia="Times New Roman" w:cs="Times New Roman"/>
                <w:szCs w:val="24"/>
              </w:rPr>
              <w:t>Леналідомід (L04AX04; Леналідомід); капсули; 25 мг; Synthon Chile LTDA, Chile</w:t>
            </w:r>
          </w:p>
          <w:p w:rsidR="00D92228" w:rsidRDefault="00D92228" w:rsidP="00D92228">
            <w:pPr>
              <w:jc w:val="both"/>
              <w:rPr>
                <w:rFonts w:eastAsia="Times New Roman" w:cs="Times New Roman"/>
                <w:szCs w:val="24"/>
              </w:rPr>
            </w:pPr>
          </w:p>
        </w:tc>
      </w:tr>
    </w:tbl>
    <w:p w:rsidR="001844C2" w:rsidRDefault="001844C2"/>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844C2">
        <w:tc>
          <w:tcPr>
            <w:tcW w:w="5670" w:type="dxa"/>
            <w:tcMar>
              <w:top w:w="0" w:type="dxa"/>
              <w:left w:w="108" w:type="dxa"/>
              <w:bottom w:w="0" w:type="dxa"/>
              <w:right w:w="108" w:type="dxa"/>
            </w:tcMar>
            <w:hideMark/>
          </w:tcPr>
          <w:p w:rsidR="001844C2" w:rsidRDefault="009102D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844C2" w:rsidRDefault="001844C2">
            <w:pPr>
              <w:jc w:val="center"/>
            </w:pPr>
          </w:p>
        </w:tc>
        <w:tc>
          <w:tcPr>
            <w:tcW w:w="284" w:type="dxa"/>
            <w:tcMar>
              <w:top w:w="0" w:type="dxa"/>
              <w:left w:w="108" w:type="dxa"/>
              <w:bottom w:w="0" w:type="dxa"/>
              <w:right w:w="108" w:type="dxa"/>
            </w:tcMar>
          </w:tcPr>
          <w:p w:rsidR="001844C2" w:rsidRDefault="001844C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844C2" w:rsidRDefault="009102D5">
            <w:pPr>
              <w:jc w:val="center"/>
              <w:rPr>
                <w:b/>
                <w:bCs/>
                <w:iCs/>
              </w:rPr>
            </w:pPr>
            <w:r>
              <w:rPr>
                <w:rStyle w:val="cs72f7c9c5"/>
              </w:rPr>
              <w:t>Олександр ГРІЦЕНКО</w:t>
            </w:r>
          </w:p>
        </w:tc>
      </w:tr>
      <w:tr w:rsidR="001844C2">
        <w:tc>
          <w:tcPr>
            <w:tcW w:w="5670" w:type="dxa"/>
            <w:tcMar>
              <w:top w:w="0" w:type="dxa"/>
              <w:left w:w="108" w:type="dxa"/>
              <w:bottom w:w="0" w:type="dxa"/>
              <w:right w:w="108" w:type="dxa"/>
            </w:tcMar>
          </w:tcPr>
          <w:p w:rsidR="001844C2" w:rsidRDefault="001844C2"/>
        </w:tc>
        <w:tc>
          <w:tcPr>
            <w:tcW w:w="2835" w:type="dxa"/>
            <w:tcMar>
              <w:top w:w="0" w:type="dxa"/>
              <w:left w:w="108" w:type="dxa"/>
              <w:bottom w:w="0" w:type="dxa"/>
              <w:right w:w="108" w:type="dxa"/>
            </w:tcMar>
            <w:hideMark/>
          </w:tcPr>
          <w:p w:rsidR="001844C2" w:rsidRDefault="009102D5">
            <w:pPr>
              <w:jc w:val="center"/>
              <w:rPr>
                <w:szCs w:val="24"/>
              </w:rPr>
            </w:pPr>
            <w:r>
              <w:rPr>
                <w:szCs w:val="24"/>
                <w:vertAlign w:val="superscript"/>
              </w:rPr>
              <w:t>(підпис)</w:t>
            </w:r>
          </w:p>
        </w:tc>
        <w:tc>
          <w:tcPr>
            <w:tcW w:w="284" w:type="dxa"/>
            <w:tcMar>
              <w:top w:w="0" w:type="dxa"/>
              <w:left w:w="108" w:type="dxa"/>
              <w:bottom w:w="0" w:type="dxa"/>
              <w:right w:w="108" w:type="dxa"/>
            </w:tcMar>
          </w:tcPr>
          <w:p w:rsidR="001844C2" w:rsidRDefault="001844C2">
            <w:pPr>
              <w:jc w:val="center"/>
              <w:rPr>
                <w:vertAlign w:val="superscript"/>
              </w:rPr>
            </w:pPr>
          </w:p>
        </w:tc>
        <w:tc>
          <w:tcPr>
            <w:tcW w:w="4678" w:type="dxa"/>
            <w:tcMar>
              <w:top w:w="0" w:type="dxa"/>
              <w:left w:w="108" w:type="dxa"/>
              <w:bottom w:w="0" w:type="dxa"/>
              <w:right w:w="108" w:type="dxa"/>
            </w:tcMar>
            <w:hideMark/>
          </w:tcPr>
          <w:p w:rsidR="001844C2" w:rsidRDefault="009102D5">
            <w:pPr>
              <w:jc w:val="center"/>
              <w:rPr>
                <w:vertAlign w:val="superscript"/>
              </w:rPr>
            </w:pPr>
            <w:r>
              <w:rPr>
                <w:vertAlign w:val="superscript"/>
              </w:rPr>
              <w:t>(Власне ім’я ПРІЗВИЩЕ)</w:t>
            </w:r>
          </w:p>
        </w:tc>
      </w:tr>
    </w:tbl>
    <w:p w:rsidR="001844C2" w:rsidRDefault="001844C2">
      <w:pPr>
        <w:tabs>
          <w:tab w:val="clear" w:pos="708"/>
        </w:tabs>
        <w:rPr>
          <w:b/>
          <w:lang w:eastAsia="en-US"/>
        </w:rPr>
        <w:sectPr w:rsidR="001844C2">
          <w:pgSz w:w="16838" w:h="11906" w:orient="landscape"/>
          <w:pgMar w:top="851" w:right="1245" w:bottom="851" w:left="2127" w:header="709" w:footer="709" w:gutter="0"/>
          <w:cols w:space="720"/>
          <w:titlePg/>
        </w:sectPr>
      </w:pPr>
    </w:p>
    <w:p w:rsidR="00C050D1" w:rsidRPr="005900D1" w:rsidRDefault="009102D5">
      <w:pPr>
        <w:rPr>
          <w:sz w:val="16"/>
          <w:szCs w:val="16"/>
        </w:rPr>
      </w:pPr>
      <w:r>
        <w:lastRenderedPageBreak/>
        <w:t xml:space="preserve">                                                                                                                                                         </w:t>
      </w:r>
    </w:p>
    <w:p w:rsidR="001844C2" w:rsidRDefault="00C050D1">
      <w:r>
        <w:rPr>
          <w:lang w:val="en-US"/>
        </w:rPr>
        <w:t xml:space="preserve">                                                                                                                                                         </w:t>
      </w:r>
      <w:r w:rsidR="009102D5">
        <w:t>Додаток 7</w:t>
      </w:r>
    </w:p>
    <w:p w:rsidR="001844C2" w:rsidRDefault="00900636">
      <w:pPr>
        <w:ind w:left="9214"/>
      </w:pPr>
      <w:r>
        <w:t>до наказу Міністерства охорони здоров’я</w:t>
      </w:r>
      <w:r>
        <w:rPr>
          <w:rFonts w:eastAsia="Times New Roman"/>
          <w:szCs w:val="24"/>
        </w:rPr>
        <w:t xml:space="preserve"> України «</w:t>
      </w:r>
      <w:r w:rsidRPr="00900636">
        <w:rPr>
          <w:rFonts w:eastAsia="Times New Roman"/>
          <w:szCs w:val="24"/>
        </w:rPr>
        <w:t>Про проведення клінічних</w:t>
      </w:r>
      <w:r>
        <w:rPr>
          <w:rFonts w:eastAsia="Times New Roman"/>
          <w:szCs w:val="24"/>
        </w:rPr>
        <w:t xml:space="preserve"> </w:t>
      </w:r>
      <w:r w:rsidRPr="00900636">
        <w:rPr>
          <w:rFonts w:eastAsia="Times New Roman"/>
          <w:szCs w:val="24"/>
        </w:rPr>
        <w:t>випробувань лікарських засобів та</w:t>
      </w:r>
      <w:r>
        <w:rPr>
          <w:rFonts w:eastAsia="Times New Roman"/>
          <w:szCs w:val="24"/>
        </w:rPr>
        <w:t xml:space="preserve"> </w:t>
      </w:r>
      <w:r w:rsidRPr="00900636">
        <w:rPr>
          <w:rFonts w:eastAsia="Times New Roman"/>
          <w:szCs w:val="24"/>
        </w:rPr>
        <w:t>затвердження суттєвих поправок</w:t>
      </w:r>
      <w:r>
        <w:rPr>
          <w:rFonts w:eastAsia="Times New Roman"/>
          <w:szCs w:val="24"/>
        </w:rPr>
        <w:t>»</w:t>
      </w:r>
    </w:p>
    <w:p w:rsidR="001844C2" w:rsidRDefault="00165879">
      <w:pPr>
        <w:ind w:left="9214"/>
      </w:pPr>
      <w:r w:rsidRPr="00BE0D47">
        <w:rPr>
          <w:u w:val="single"/>
        </w:rPr>
        <w:t>04.02.2026</w:t>
      </w:r>
      <w:r>
        <w:t xml:space="preserve"> № </w:t>
      </w:r>
      <w:r w:rsidRPr="00BE0D47">
        <w:rPr>
          <w:u w:val="single"/>
        </w:rPr>
        <w:t>123</w:t>
      </w:r>
    </w:p>
    <w:p w:rsidR="001844C2" w:rsidRPr="005900D1" w:rsidRDefault="001844C2">
      <w:pPr>
        <w:rPr>
          <w:sz w:val="16"/>
          <w:szCs w:val="16"/>
          <w:lang w:val="ru-RU"/>
        </w:rPr>
      </w:pPr>
    </w:p>
    <w:tbl>
      <w:tblPr>
        <w:tblStyle w:val="af1"/>
        <w:tblW w:w="0" w:type="auto"/>
        <w:tblInd w:w="0" w:type="dxa"/>
        <w:tblLook w:val="04A0" w:firstRow="1" w:lastRow="0" w:firstColumn="1" w:lastColumn="0" w:noHBand="0" w:noVBand="1"/>
      </w:tblPr>
      <w:tblGrid>
        <w:gridCol w:w="3823"/>
        <w:gridCol w:w="9633"/>
      </w:tblGrid>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AB0282">
            <w:pPr>
              <w:jc w:val="both"/>
              <w:rPr>
                <w:lang w:val="ru-RU"/>
              </w:rPr>
            </w:pPr>
            <w:r w:rsidRPr="00AB0282">
              <w:rPr>
                <w:color w:val="000000"/>
              </w:rPr>
              <w:t>«</w:t>
            </w:r>
            <w:r w:rsidR="009102D5">
              <w:t>Рандомізоване, подвійне сліпе дослідження фази 1a/1b, з плацебо-контролем і активним контролем, з однократним і багатократним застосуванням досліджуваного препарату у зростаючих дозах для порівняльної оцінки безпечності, переносимості, фармакокінетики і фармакодинаміки препарату LFD-200 у дорослих учасників, які є здоровими особами або мають ревматоїдний артрит від середньоважкого до важкого ступеня тяжкості</w:t>
            </w:r>
            <w:r w:rsidRPr="00AB0282">
              <w:rPr>
                <w:color w:val="000000"/>
              </w:rPr>
              <w:t>»</w:t>
            </w:r>
            <w:r w:rsidR="009102D5">
              <w:rPr>
                <w:lang w:val="ru-RU"/>
              </w:rPr>
              <w:t xml:space="preserve">, </w:t>
            </w:r>
            <w:r w:rsidR="00184344">
              <w:rPr>
                <w:lang w:val="ru-RU"/>
              </w:rPr>
              <w:t xml:space="preserve">                              </w:t>
            </w:r>
            <w:r w:rsidR="009102D5">
              <w:rPr>
                <w:lang w:val="ru-RU"/>
              </w:rPr>
              <w:t xml:space="preserve">код дослідження </w:t>
            </w:r>
            <w:r w:rsidR="009102D5">
              <w:t>LFD200A11</w:t>
            </w:r>
            <w:r w:rsidR="009102D5">
              <w:rPr>
                <w:lang w:val="ru-RU"/>
              </w:rPr>
              <w:t xml:space="preserve">, </w:t>
            </w:r>
            <w:r w:rsidR="009102D5">
              <w:t>Поправка 1, версія 2.0 від 16 вересня 2025 року</w:t>
            </w:r>
          </w:p>
        </w:tc>
      </w:tr>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9102D5">
            <w:pPr>
              <w:jc w:val="both"/>
            </w:pPr>
            <w:r>
              <w:t>ТОВ</w:t>
            </w:r>
            <w:r w:rsidR="00AB0282" w:rsidRPr="00AB0282">
              <w:rPr>
                <w:color w:val="000000"/>
              </w:rPr>
              <w:t xml:space="preserve"> «</w:t>
            </w:r>
            <w:r>
              <w:t>АРЕНСІЯ ЕКСПЛОРАТОРІ МЕДІСІН</w:t>
            </w:r>
            <w:r w:rsidR="00AB0282" w:rsidRPr="00AB0282">
              <w:rPr>
                <w:color w:val="000000"/>
              </w:rPr>
              <w:t>»</w:t>
            </w:r>
            <w:r>
              <w:t>, Україна</w:t>
            </w:r>
          </w:p>
        </w:tc>
      </w:tr>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9102D5">
            <w:pPr>
              <w:jc w:val="both"/>
            </w:pPr>
            <w:r>
              <w:t>Ліфорді Іммунотерап'ютікс, Інк., США [Lifordi Immunotherapeutics, Inc.], USA</w:t>
            </w:r>
          </w:p>
        </w:tc>
      </w:tr>
      <w:tr w:rsidR="00184344">
        <w:tc>
          <w:tcPr>
            <w:tcW w:w="3823" w:type="dxa"/>
            <w:tcBorders>
              <w:top w:val="single" w:sz="4" w:space="0" w:color="auto"/>
              <w:left w:val="single" w:sz="4" w:space="0" w:color="auto"/>
              <w:bottom w:val="single" w:sz="4" w:space="0" w:color="auto"/>
              <w:right w:val="single" w:sz="4" w:space="0" w:color="auto"/>
            </w:tcBorders>
            <w:hideMark/>
          </w:tcPr>
          <w:p w:rsidR="00184344" w:rsidRDefault="00184344" w:rsidP="00184344">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184344" w:rsidRDefault="00184344" w:rsidP="00184344">
            <w:pPr>
              <w:jc w:val="both"/>
              <w:rPr>
                <w:rFonts w:eastAsia="Times New Roman" w:cs="Times New Roman"/>
                <w:szCs w:val="24"/>
              </w:rPr>
            </w:pPr>
            <w:r>
              <w:rPr>
                <w:rFonts w:eastAsia="Times New Roman" w:cs="Times New Roman"/>
                <w:szCs w:val="24"/>
              </w:rPr>
              <w:t>LFD-200 (LFD-200; INX234P); Розчин для ін’єкцій</w:t>
            </w:r>
            <w:r>
              <w:rPr>
                <w:rFonts w:eastAsia="Times New Roman" w:cs="Times New Roman"/>
                <w:szCs w:val="24"/>
                <w:lang w:val="en-US"/>
              </w:rPr>
              <w:t xml:space="preserve"> </w:t>
            </w:r>
            <w:r>
              <w:rPr>
                <w:rFonts w:eastAsia="Times New Roman" w:cs="Times New Roman"/>
                <w:szCs w:val="24"/>
              </w:rPr>
              <w:t xml:space="preserve">(2 мл флакон); 150 мг/мл (міліграм/мілілітр); Piramal Healthcare UK Limited, United Kingdom; Piramal Pharma Solutions Inc., USA; Tepnel Pharma Services Limited, United Kingdom; PCI Pharma Services (AndersonBrecon Inc), USA; PCI Pharma Services, Australia; РСI Рharma Services Germany GmbH, Germany; Мillmount Нealthcare Limited, Ireland; </w:t>
            </w:r>
          </w:p>
          <w:p w:rsidR="00184344" w:rsidRDefault="00184344" w:rsidP="00184344">
            <w:pPr>
              <w:jc w:val="both"/>
              <w:rPr>
                <w:rFonts w:eastAsia="Times New Roman" w:cs="Times New Roman"/>
                <w:szCs w:val="24"/>
              </w:rPr>
            </w:pPr>
            <w:r>
              <w:rPr>
                <w:rFonts w:eastAsia="Times New Roman" w:cs="Times New Roman"/>
                <w:szCs w:val="24"/>
              </w:rPr>
              <w:t xml:space="preserve">Плацебо до LFD-200 (0,9 % NaCl); Розчин для ін’єкцій (2 мл флакон); B. Braun Melsungen AG, Germany </w:t>
            </w:r>
          </w:p>
        </w:tc>
      </w:tr>
      <w:tr w:rsidR="00184344">
        <w:tc>
          <w:tcPr>
            <w:tcW w:w="3823" w:type="dxa"/>
            <w:tcBorders>
              <w:top w:val="single" w:sz="4" w:space="0" w:color="auto"/>
              <w:left w:val="single" w:sz="4" w:space="0" w:color="auto"/>
              <w:bottom w:val="single" w:sz="4" w:space="0" w:color="auto"/>
              <w:right w:val="single" w:sz="4" w:space="0" w:color="auto"/>
            </w:tcBorders>
            <w:hideMark/>
          </w:tcPr>
          <w:p w:rsidR="00184344" w:rsidRDefault="00184344" w:rsidP="00184344">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184344" w:rsidRPr="00DC3D2C" w:rsidRDefault="00184344" w:rsidP="00184344">
            <w:pPr>
              <w:jc w:val="both"/>
              <w:rPr>
                <w:rFonts w:eastAsia="Times New Roman" w:cs="Times New Roman"/>
                <w:szCs w:val="24"/>
              </w:rPr>
            </w:pPr>
            <w:r>
              <w:rPr>
                <w:rFonts w:eastAsia="Times New Roman" w:cs="Times New Roman"/>
                <w:szCs w:val="24"/>
              </w:rPr>
              <w:t xml:space="preserve">1) </w:t>
            </w:r>
            <w:r w:rsidRPr="00DC3D2C">
              <w:rPr>
                <w:rFonts w:eastAsia="Times New Roman" w:cs="Times New Roman"/>
                <w:szCs w:val="24"/>
              </w:rPr>
              <w:t>к.м.н. Меффорд Т.О.</w:t>
            </w:r>
          </w:p>
          <w:p w:rsidR="00184344" w:rsidRDefault="00184344" w:rsidP="00184344">
            <w:pPr>
              <w:jc w:val="both"/>
              <w:rPr>
                <w:rFonts w:eastAsia="Times New Roman" w:cs="Times New Roman"/>
                <w:szCs w:val="24"/>
              </w:rPr>
            </w:pPr>
            <w:r w:rsidRPr="00DC3D2C">
              <w:rPr>
                <w:rFonts w:eastAsia="Times New Roman" w:cs="Times New Roman"/>
                <w:szCs w:val="24"/>
              </w:rPr>
              <w:t xml:space="preserve">ТОВАРИСТВО З ОБМЕЖЕНОЮ ВІДПОВІДАЛЬНІСТЮ «АРЕНСІЯ ЕКСПЛОРАТОРІ МЕДІСІН», відділ клінічних досліджень Медичного центру, м. Київ </w:t>
            </w:r>
          </w:p>
        </w:tc>
      </w:tr>
      <w:tr w:rsidR="00184344">
        <w:tc>
          <w:tcPr>
            <w:tcW w:w="3823" w:type="dxa"/>
            <w:tcBorders>
              <w:top w:val="single" w:sz="4" w:space="0" w:color="auto"/>
              <w:left w:val="single" w:sz="4" w:space="0" w:color="auto"/>
              <w:bottom w:val="single" w:sz="4" w:space="0" w:color="auto"/>
              <w:right w:val="single" w:sz="4" w:space="0" w:color="auto"/>
            </w:tcBorders>
            <w:hideMark/>
          </w:tcPr>
          <w:p w:rsidR="00184344" w:rsidRDefault="00184344" w:rsidP="00184344">
            <w:pPr>
              <w:rPr>
                <w:szCs w:val="24"/>
                <w:lang w:val="ru-RU"/>
              </w:rPr>
            </w:pPr>
            <w:r>
              <w:rPr>
                <w:szCs w:val="24"/>
                <w:lang w:val="ru-RU"/>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184344" w:rsidRDefault="00184344" w:rsidP="00184344">
            <w:pPr>
              <w:jc w:val="both"/>
              <w:rPr>
                <w:rFonts w:eastAsia="Times New Roman" w:cs="Times New Roman"/>
                <w:szCs w:val="24"/>
              </w:rPr>
            </w:pPr>
            <w:r>
              <w:rPr>
                <w:rFonts w:eastAsia="Times New Roman" w:cs="Times New Roman"/>
                <w:szCs w:val="24"/>
              </w:rPr>
              <w:t xml:space="preserve">Преднізон, Prednisone (Prednison GALEN®) (Преднізон (Prednisone); H02AB07); таблетки;               5 мг; PIRAMAL HEALTHCARE UK LIMITED, UNITED KINGDOM; Artesan Pharma GmbH &amp; Co. KG, Germany; Clinigen Clinical Supplies Management, Belgium; </w:t>
            </w:r>
          </w:p>
          <w:p w:rsidR="00184344" w:rsidRDefault="00184344" w:rsidP="00184344">
            <w:pPr>
              <w:jc w:val="both"/>
              <w:rPr>
                <w:rFonts w:eastAsia="Times New Roman" w:cs="Times New Roman"/>
                <w:szCs w:val="24"/>
              </w:rPr>
            </w:pPr>
            <w:r>
              <w:rPr>
                <w:rFonts w:eastAsia="Times New Roman" w:cs="Times New Roman"/>
                <w:szCs w:val="24"/>
              </w:rPr>
              <w:t xml:space="preserve">Плацебо до Преднізон, Prednisone (Prednison GALEN®), таблетки; Clinigen Clinical Supplies Management, Belgium; LABORATORIO FARMACOLOGICO MILANESE S.R.L., ltaly; EUROMED PHARMA SERVICES S.R.L., ltaly </w:t>
            </w:r>
          </w:p>
        </w:tc>
      </w:tr>
    </w:tbl>
    <w:p w:rsidR="007C5B73" w:rsidRDefault="007C5B73">
      <w:r>
        <w:br w:type="page"/>
      </w:r>
    </w:p>
    <w:p w:rsidR="007C5B73" w:rsidRDefault="007C5B73"/>
    <w:p w:rsidR="007C5B73" w:rsidRDefault="007C5B73">
      <w:r w:rsidRPr="00BE0D47">
        <w:rPr>
          <w:lang w:val="en-US"/>
        </w:rPr>
        <w:t xml:space="preserve">                                                                                                               </w:t>
      </w:r>
      <w:r>
        <w:rPr>
          <w:lang w:val="ru-RU"/>
        </w:rPr>
        <w:t>2                                                                    продовження додатка 7</w:t>
      </w:r>
    </w:p>
    <w:p w:rsidR="007C5B73" w:rsidRDefault="007C5B73"/>
    <w:tbl>
      <w:tblPr>
        <w:tblStyle w:val="af1"/>
        <w:tblW w:w="0" w:type="auto"/>
        <w:tblInd w:w="0" w:type="dxa"/>
        <w:tblLook w:val="04A0" w:firstRow="1" w:lastRow="0" w:firstColumn="1" w:lastColumn="0" w:noHBand="0" w:noVBand="1"/>
      </w:tblPr>
      <w:tblGrid>
        <w:gridCol w:w="3823"/>
        <w:gridCol w:w="9633"/>
      </w:tblGrid>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9102D5">
            <w:pPr>
              <w:jc w:val="both"/>
            </w:pPr>
            <w:r>
              <w:rPr>
                <w:rFonts w:cstheme="minorBidi"/>
              </w:rPr>
              <w:t xml:space="preserve">― </w:t>
            </w:r>
          </w:p>
        </w:tc>
      </w:tr>
    </w:tbl>
    <w:p w:rsidR="001844C2" w:rsidRPr="005900D1" w:rsidRDefault="001844C2">
      <w:pPr>
        <w:rPr>
          <w:sz w:val="16"/>
          <w:szCs w:val="16"/>
        </w:rPr>
      </w:pPr>
    </w:p>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844C2">
        <w:tc>
          <w:tcPr>
            <w:tcW w:w="5670" w:type="dxa"/>
            <w:tcMar>
              <w:top w:w="0" w:type="dxa"/>
              <w:left w:w="108" w:type="dxa"/>
              <w:bottom w:w="0" w:type="dxa"/>
              <w:right w:w="108" w:type="dxa"/>
            </w:tcMar>
            <w:hideMark/>
          </w:tcPr>
          <w:p w:rsidR="001844C2" w:rsidRDefault="009102D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844C2" w:rsidRDefault="001844C2">
            <w:pPr>
              <w:jc w:val="center"/>
            </w:pPr>
          </w:p>
        </w:tc>
        <w:tc>
          <w:tcPr>
            <w:tcW w:w="284" w:type="dxa"/>
            <w:tcMar>
              <w:top w:w="0" w:type="dxa"/>
              <w:left w:w="108" w:type="dxa"/>
              <w:bottom w:w="0" w:type="dxa"/>
              <w:right w:w="108" w:type="dxa"/>
            </w:tcMar>
          </w:tcPr>
          <w:p w:rsidR="001844C2" w:rsidRDefault="001844C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844C2" w:rsidRDefault="009102D5">
            <w:pPr>
              <w:jc w:val="center"/>
              <w:rPr>
                <w:b/>
                <w:bCs/>
                <w:iCs/>
              </w:rPr>
            </w:pPr>
            <w:r>
              <w:rPr>
                <w:rStyle w:val="cs72f7c9c5"/>
              </w:rPr>
              <w:t>Олександр ГРІЦЕНКО</w:t>
            </w:r>
          </w:p>
        </w:tc>
      </w:tr>
      <w:tr w:rsidR="001844C2">
        <w:tc>
          <w:tcPr>
            <w:tcW w:w="5670" w:type="dxa"/>
            <w:tcMar>
              <w:top w:w="0" w:type="dxa"/>
              <w:left w:w="108" w:type="dxa"/>
              <w:bottom w:w="0" w:type="dxa"/>
              <w:right w:w="108" w:type="dxa"/>
            </w:tcMar>
          </w:tcPr>
          <w:p w:rsidR="001844C2" w:rsidRDefault="001844C2"/>
        </w:tc>
        <w:tc>
          <w:tcPr>
            <w:tcW w:w="2835" w:type="dxa"/>
            <w:tcMar>
              <w:top w:w="0" w:type="dxa"/>
              <w:left w:w="108" w:type="dxa"/>
              <w:bottom w:w="0" w:type="dxa"/>
              <w:right w:w="108" w:type="dxa"/>
            </w:tcMar>
            <w:hideMark/>
          </w:tcPr>
          <w:p w:rsidR="001844C2" w:rsidRDefault="009102D5">
            <w:pPr>
              <w:jc w:val="center"/>
              <w:rPr>
                <w:szCs w:val="24"/>
              </w:rPr>
            </w:pPr>
            <w:r>
              <w:rPr>
                <w:szCs w:val="24"/>
                <w:vertAlign w:val="superscript"/>
              </w:rPr>
              <w:t>(підпис)</w:t>
            </w:r>
          </w:p>
        </w:tc>
        <w:tc>
          <w:tcPr>
            <w:tcW w:w="284" w:type="dxa"/>
            <w:tcMar>
              <w:top w:w="0" w:type="dxa"/>
              <w:left w:w="108" w:type="dxa"/>
              <w:bottom w:w="0" w:type="dxa"/>
              <w:right w:w="108" w:type="dxa"/>
            </w:tcMar>
          </w:tcPr>
          <w:p w:rsidR="001844C2" w:rsidRDefault="001844C2">
            <w:pPr>
              <w:jc w:val="center"/>
              <w:rPr>
                <w:vertAlign w:val="superscript"/>
              </w:rPr>
            </w:pPr>
          </w:p>
        </w:tc>
        <w:tc>
          <w:tcPr>
            <w:tcW w:w="4678" w:type="dxa"/>
            <w:tcMar>
              <w:top w:w="0" w:type="dxa"/>
              <w:left w:w="108" w:type="dxa"/>
              <w:bottom w:w="0" w:type="dxa"/>
              <w:right w:w="108" w:type="dxa"/>
            </w:tcMar>
            <w:hideMark/>
          </w:tcPr>
          <w:p w:rsidR="001844C2" w:rsidRDefault="009102D5">
            <w:pPr>
              <w:jc w:val="center"/>
              <w:rPr>
                <w:vertAlign w:val="superscript"/>
              </w:rPr>
            </w:pPr>
            <w:r>
              <w:rPr>
                <w:vertAlign w:val="superscript"/>
              </w:rPr>
              <w:t>(Власне ім’я ПРІЗВИЩЕ)</w:t>
            </w:r>
          </w:p>
        </w:tc>
      </w:tr>
    </w:tbl>
    <w:p w:rsidR="001844C2" w:rsidRDefault="001844C2">
      <w:pPr>
        <w:tabs>
          <w:tab w:val="clear" w:pos="708"/>
        </w:tabs>
        <w:rPr>
          <w:b/>
          <w:lang w:eastAsia="en-US"/>
        </w:rPr>
        <w:sectPr w:rsidR="001844C2" w:rsidSect="00184344">
          <w:pgSz w:w="16838" w:h="11906" w:orient="landscape"/>
          <w:pgMar w:top="142" w:right="1245" w:bottom="851" w:left="2127" w:header="709" w:footer="709" w:gutter="0"/>
          <w:cols w:space="720"/>
          <w:titlePg/>
        </w:sectPr>
      </w:pPr>
    </w:p>
    <w:p w:rsidR="001844C2" w:rsidRDefault="009102D5">
      <w:r>
        <w:lastRenderedPageBreak/>
        <w:t xml:space="preserve">                                                                                                                                </w:t>
      </w:r>
      <w:r w:rsidR="00113A13">
        <w:t xml:space="preserve">                       Додаток 8</w:t>
      </w:r>
    </w:p>
    <w:p w:rsidR="001844C2" w:rsidRDefault="00250683">
      <w:pPr>
        <w:ind w:left="9072"/>
      </w:pPr>
      <w:r>
        <w:t>до наказу Міністерства охорони здоров’я</w:t>
      </w:r>
      <w:r>
        <w:rPr>
          <w:rFonts w:eastAsia="Times New Roman"/>
          <w:szCs w:val="24"/>
        </w:rPr>
        <w:t xml:space="preserve"> України «</w:t>
      </w:r>
      <w:r w:rsidRPr="00900636">
        <w:rPr>
          <w:rFonts w:eastAsia="Times New Roman"/>
          <w:szCs w:val="24"/>
        </w:rPr>
        <w:t>Про проведення клінічних</w:t>
      </w:r>
      <w:r>
        <w:rPr>
          <w:rFonts w:eastAsia="Times New Roman"/>
          <w:szCs w:val="24"/>
        </w:rPr>
        <w:t xml:space="preserve"> </w:t>
      </w:r>
      <w:r w:rsidRPr="00900636">
        <w:rPr>
          <w:rFonts w:eastAsia="Times New Roman"/>
          <w:szCs w:val="24"/>
        </w:rPr>
        <w:t>випробувань лікарських засобів та</w:t>
      </w:r>
      <w:r>
        <w:rPr>
          <w:rFonts w:eastAsia="Times New Roman"/>
          <w:szCs w:val="24"/>
        </w:rPr>
        <w:t xml:space="preserve"> </w:t>
      </w:r>
      <w:r w:rsidRPr="00900636">
        <w:rPr>
          <w:rFonts w:eastAsia="Times New Roman"/>
          <w:szCs w:val="24"/>
        </w:rPr>
        <w:t>затвердження суттєвих поправок</w:t>
      </w:r>
      <w:r>
        <w:rPr>
          <w:rFonts w:eastAsia="Times New Roman"/>
          <w:szCs w:val="24"/>
        </w:rPr>
        <w:t>»</w:t>
      </w:r>
    </w:p>
    <w:p w:rsidR="001844C2" w:rsidRDefault="00165879">
      <w:pPr>
        <w:ind w:left="9072"/>
      </w:pPr>
      <w:r w:rsidRPr="00BE0D47">
        <w:rPr>
          <w:u w:val="single"/>
        </w:rPr>
        <w:t>04.02.2026</w:t>
      </w:r>
      <w:r>
        <w:t xml:space="preserve"> № </w:t>
      </w:r>
      <w:r w:rsidRPr="00BE0D47">
        <w:rPr>
          <w:u w:val="single"/>
        </w:rPr>
        <w:t>123</w:t>
      </w:r>
    </w:p>
    <w:p w:rsidR="001844C2" w:rsidRDefault="001844C2">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1844C2" w:rsidRPr="00AB0282">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844C2" w:rsidRPr="00AB0282" w:rsidRDefault="009102D5">
            <w:pPr>
              <w:rPr>
                <w:szCs w:val="24"/>
              </w:rPr>
            </w:pPr>
            <w:r w:rsidRPr="00AB0282">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844C2" w:rsidRPr="00AB0282" w:rsidRDefault="009102D5">
            <w:pPr>
              <w:jc w:val="both"/>
              <w:rPr>
                <w:rFonts w:asciiTheme="minorHAnsi" w:hAnsiTheme="minorHAnsi"/>
                <w:sz w:val="22"/>
              </w:rPr>
            </w:pPr>
            <w:r w:rsidRPr="00AB0282">
              <w:t xml:space="preserve">Оновлене Досьє досліджуваного лікарського засобу MK-7240, версія 08ZNSY від </w:t>
            </w:r>
            <w:r w:rsidR="00113A13">
              <w:t xml:space="preserve">                               </w:t>
            </w:r>
            <w:r w:rsidRPr="00AB0282">
              <w:t xml:space="preserve">13 листопада 2025 року, англійською мовою </w:t>
            </w:r>
          </w:p>
        </w:tc>
      </w:tr>
      <w:tr w:rsidR="001844C2" w:rsidRPr="00AB0282">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lang w:val="ru-RU"/>
              </w:rPr>
            </w:pPr>
            <w:r w:rsidRPr="00AB0282">
              <w:rPr>
                <w:szCs w:val="24"/>
                <w:lang w:val="ru-RU"/>
              </w:rPr>
              <w:t xml:space="preserve">Номер та дата наказу МОЗ </w:t>
            </w:r>
            <w:r w:rsidRPr="00AB0282">
              <w:rPr>
                <w:szCs w:val="24"/>
              </w:rPr>
              <w:t>про</w:t>
            </w:r>
            <w:r w:rsidRPr="00AB0282">
              <w:rPr>
                <w:szCs w:val="24"/>
                <w:lang w:val="ru-RU"/>
              </w:rPr>
              <w:t xml:space="preserve"> </w:t>
            </w:r>
            <w:r w:rsidRPr="00AB0282">
              <w:rPr>
                <w:szCs w:val="24"/>
              </w:rPr>
              <w:t>проведення</w:t>
            </w:r>
            <w:r w:rsidRPr="00AB0282">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9102D5">
            <w:pPr>
              <w:jc w:val="both"/>
            </w:pPr>
            <w:r w:rsidRPr="00AB0282">
              <w:t xml:space="preserve">№ 1271 від 11.08.2025 </w:t>
            </w:r>
          </w:p>
        </w:tc>
      </w:tr>
      <w:tr w:rsidR="001844C2" w:rsidRPr="00AB0282">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lang w:val="ru-RU"/>
              </w:rPr>
            </w:pPr>
            <w:r w:rsidRPr="00AB0282">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AB0282">
            <w:pPr>
              <w:jc w:val="both"/>
              <w:rPr>
                <w:lang w:val="ru-RU"/>
              </w:rPr>
            </w:pPr>
            <w:r w:rsidRPr="00AB0282">
              <w:rPr>
                <w:color w:val="000000"/>
              </w:rPr>
              <w:t>«</w:t>
            </w:r>
            <w:r w:rsidR="009102D5" w:rsidRPr="00AB0282">
              <w:t>Рандомізоване, подвійне сліпе, плацебо-контрольоване дослідження фази IIb для оцінки ефективності та безпеки тулісокібарту в учасників із рентгенографічним аксіальним спондилоартритом (анкілозуючим спондилітом)</w:t>
            </w:r>
            <w:r w:rsidRPr="00AB0282">
              <w:rPr>
                <w:color w:val="000000"/>
              </w:rPr>
              <w:t>»</w:t>
            </w:r>
            <w:r w:rsidR="009102D5" w:rsidRPr="00AB0282">
              <w:t>, MK-7240-013, з інкорпорованою поправкою 02 від 17 липня 2025 року</w:t>
            </w:r>
          </w:p>
        </w:tc>
      </w:tr>
      <w:tr w:rsidR="001844C2" w:rsidRPr="00AB0282">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rPr>
            </w:pPr>
            <w:r w:rsidRPr="00AB0282">
              <w:rPr>
                <w:szCs w:val="24"/>
                <w:lang w:val="ru-RU"/>
              </w:rPr>
              <w:t>За</w:t>
            </w:r>
            <w:r w:rsidRPr="00AB0282">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9102D5">
            <w:pPr>
              <w:jc w:val="both"/>
            </w:pPr>
            <w:r w:rsidRPr="00AB0282">
              <w:t>Товариство з обмеженою відповідальністю</w:t>
            </w:r>
            <w:r w:rsidR="00AB0282" w:rsidRPr="00AB0282">
              <w:rPr>
                <w:color w:val="000000"/>
              </w:rPr>
              <w:t xml:space="preserve"> «</w:t>
            </w:r>
            <w:r w:rsidRPr="00AB0282">
              <w:t>МСД Україна</w:t>
            </w:r>
            <w:r w:rsidR="00AB0282" w:rsidRPr="00AB0282">
              <w:rPr>
                <w:color w:val="000000"/>
              </w:rPr>
              <w:t>»</w:t>
            </w:r>
          </w:p>
        </w:tc>
      </w:tr>
      <w:tr w:rsidR="001844C2" w:rsidRPr="00AB0282">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rPr>
            </w:pPr>
            <w:r w:rsidRPr="00AB028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9102D5">
            <w:pPr>
              <w:jc w:val="both"/>
            </w:pPr>
            <w:r w:rsidRPr="00AB0282">
              <w:t xml:space="preserve">ТОВ Мерк Шарп енд Доум, США (Merck Sharp &amp; Dohme LLC, USA) </w:t>
            </w:r>
          </w:p>
        </w:tc>
      </w:tr>
    </w:tbl>
    <w:p w:rsidR="001844C2" w:rsidRDefault="001844C2"/>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844C2">
        <w:tc>
          <w:tcPr>
            <w:tcW w:w="5670" w:type="dxa"/>
            <w:tcMar>
              <w:top w:w="0" w:type="dxa"/>
              <w:left w:w="108" w:type="dxa"/>
              <w:bottom w:w="0" w:type="dxa"/>
              <w:right w:w="108" w:type="dxa"/>
            </w:tcMar>
            <w:hideMark/>
          </w:tcPr>
          <w:p w:rsidR="001844C2" w:rsidRDefault="009102D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844C2" w:rsidRDefault="001844C2">
            <w:pPr>
              <w:jc w:val="center"/>
            </w:pPr>
          </w:p>
        </w:tc>
        <w:tc>
          <w:tcPr>
            <w:tcW w:w="284" w:type="dxa"/>
            <w:tcMar>
              <w:top w:w="0" w:type="dxa"/>
              <w:left w:w="108" w:type="dxa"/>
              <w:bottom w:w="0" w:type="dxa"/>
              <w:right w:w="108" w:type="dxa"/>
            </w:tcMar>
          </w:tcPr>
          <w:p w:rsidR="001844C2" w:rsidRDefault="001844C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844C2" w:rsidRDefault="009102D5">
            <w:pPr>
              <w:jc w:val="center"/>
              <w:rPr>
                <w:b/>
                <w:bCs/>
                <w:iCs/>
              </w:rPr>
            </w:pPr>
            <w:r>
              <w:rPr>
                <w:rStyle w:val="cs72f7c9c5"/>
              </w:rPr>
              <w:t>Олександр ГРІЦЕНКО</w:t>
            </w:r>
          </w:p>
        </w:tc>
      </w:tr>
      <w:tr w:rsidR="001844C2">
        <w:tc>
          <w:tcPr>
            <w:tcW w:w="5670" w:type="dxa"/>
            <w:tcMar>
              <w:top w:w="0" w:type="dxa"/>
              <w:left w:w="108" w:type="dxa"/>
              <w:bottom w:w="0" w:type="dxa"/>
              <w:right w:w="108" w:type="dxa"/>
            </w:tcMar>
          </w:tcPr>
          <w:p w:rsidR="001844C2" w:rsidRDefault="001844C2"/>
        </w:tc>
        <w:tc>
          <w:tcPr>
            <w:tcW w:w="2835" w:type="dxa"/>
            <w:tcMar>
              <w:top w:w="0" w:type="dxa"/>
              <w:left w:w="108" w:type="dxa"/>
              <w:bottom w:w="0" w:type="dxa"/>
              <w:right w:w="108" w:type="dxa"/>
            </w:tcMar>
            <w:hideMark/>
          </w:tcPr>
          <w:p w:rsidR="001844C2" w:rsidRDefault="009102D5">
            <w:pPr>
              <w:jc w:val="center"/>
              <w:rPr>
                <w:szCs w:val="24"/>
              </w:rPr>
            </w:pPr>
            <w:r>
              <w:rPr>
                <w:szCs w:val="24"/>
                <w:vertAlign w:val="superscript"/>
              </w:rPr>
              <w:t>(підпис)</w:t>
            </w:r>
          </w:p>
        </w:tc>
        <w:tc>
          <w:tcPr>
            <w:tcW w:w="284" w:type="dxa"/>
            <w:tcMar>
              <w:top w:w="0" w:type="dxa"/>
              <w:left w:w="108" w:type="dxa"/>
              <w:bottom w:w="0" w:type="dxa"/>
              <w:right w:w="108" w:type="dxa"/>
            </w:tcMar>
          </w:tcPr>
          <w:p w:rsidR="001844C2" w:rsidRDefault="001844C2">
            <w:pPr>
              <w:jc w:val="center"/>
              <w:rPr>
                <w:vertAlign w:val="superscript"/>
              </w:rPr>
            </w:pPr>
          </w:p>
        </w:tc>
        <w:tc>
          <w:tcPr>
            <w:tcW w:w="4678" w:type="dxa"/>
            <w:tcMar>
              <w:top w:w="0" w:type="dxa"/>
              <w:left w:w="108" w:type="dxa"/>
              <w:bottom w:w="0" w:type="dxa"/>
              <w:right w:w="108" w:type="dxa"/>
            </w:tcMar>
            <w:hideMark/>
          </w:tcPr>
          <w:p w:rsidR="001844C2" w:rsidRDefault="009102D5">
            <w:pPr>
              <w:jc w:val="center"/>
              <w:rPr>
                <w:vertAlign w:val="superscript"/>
              </w:rPr>
            </w:pPr>
            <w:r>
              <w:rPr>
                <w:vertAlign w:val="superscript"/>
              </w:rPr>
              <w:t>(Власне ім’я ПРІЗВИЩЕ)</w:t>
            </w:r>
          </w:p>
        </w:tc>
      </w:tr>
    </w:tbl>
    <w:p w:rsidR="001844C2" w:rsidRDefault="001844C2">
      <w:pPr>
        <w:tabs>
          <w:tab w:val="clear" w:pos="708"/>
        </w:tabs>
        <w:rPr>
          <w:lang w:val="ru-RU" w:eastAsia="en-US"/>
        </w:rPr>
        <w:sectPr w:rsidR="001844C2">
          <w:pgSz w:w="16838" w:h="11906" w:orient="landscape"/>
          <w:pgMar w:top="851" w:right="1245" w:bottom="851" w:left="2127" w:header="709" w:footer="709" w:gutter="0"/>
          <w:cols w:space="720"/>
          <w:titlePg/>
        </w:sectPr>
      </w:pPr>
    </w:p>
    <w:p w:rsidR="001844C2" w:rsidRDefault="009102D5">
      <w:r>
        <w:lastRenderedPageBreak/>
        <w:t xml:space="preserve">                                                                                                                                 </w:t>
      </w:r>
      <w:r w:rsidR="00113A13">
        <w:t xml:space="preserve">                      Додаток 9</w:t>
      </w:r>
    </w:p>
    <w:p w:rsidR="001844C2" w:rsidRDefault="00250683">
      <w:pPr>
        <w:ind w:left="9072"/>
      </w:pPr>
      <w:r>
        <w:t>до наказу Міністерства охорони здоров’я</w:t>
      </w:r>
      <w:r>
        <w:rPr>
          <w:rFonts w:eastAsia="Times New Roman"/>
          <w:szCs w:val="24"/>
        </w:rPr>
        <w:t xml:space="preserve"> України «</w:t>
      </w:r>
      <w:r w:rsidRPr="00900636">
        <w:rPr>
          <w:rFonts w:eastAsia="Times New Roman"/>
          <w:szCs w:val="24"/>
        </w:rPr>
        <w:t>Про проведення клінічних</w:t>
      </w:r>
      <w:r>
        <w:rPr>
          <w:rFonts w:eastAsia="Times New Roman"/>
          <w:szCs w:val="24"/>
        </w:rPr>
        <w:t xml:space="preserve"> </w:t>
      </w:r>
      <w:r w:rsidRPr="00900636">
        <w:rPr>
          <w:rFonts w:eastAsia="Times New Roman"/>
          <w:szCs w:val="24"/>
        </w:rPr>
        <w:t>випробувань лікарських засобів та</w:t>
      </w:r>
      <w:r>
        <w:rPr>
          <w:rFonts w:eastAsia="Times New Roman"/>
          <w:szCs w:val="24"/>
        </w:rPr>
        <w:t xml:space="preserve"> </w:t>
      </w:r>
      <w:r w:rsidRPr="00900636">
        <w:rPr>
          <w:rFonts w:eastAsia="Times New Roman"/>
          <w:szCs w:val="24"/>
        </w:rPr>
        <w:t>затвердження суттєвих поправок</w:t>
      </w:r>
      <w:r>
        <w:rPr>
          <w:rFonts w:eastAsia="Times New Roman"/>
          <w:szCs w:val="24"/>
        </w:rPr>
        <w:t>»</w:t>
      </w:r>
    </w:p>
    <w:p w:rsidR="001844C2" w:rsidRDefault="00165879">
      <w:pPr>
        <w:ind w:left="9072"/>
      </w:pPr>
      <w:r w:rsidRPr="00BE0D47">
        <w:rPr>
          <w:u w:val="single"/>
        </w:rPr>
        <w:t>04.02.2026</w:t>
      </w:r>
      <w:r>
        <w:t xml:space="preserve"> № </w:t>
      </w:r>
      <w:r w:rsidRPr="00BE0D47">
        <w:rPr>
          <w:u w:val="single"/>
        </w:rPr>
        <w:t>123</w:t>
      </w:r>
    </w:p>
    <w:p w:rsidR="001844C2" w:rsidRDefault="001844C2">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1844C2" w:rsidRPr="00AB0282" w:rsidTr="007C5B73">
        <w:trPr>
          <w:trHeight w:val="6555"/>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844C2" w:rsidRPr="00AB0282" w:rsidRDefault="009102D5">
            <w:pPr>
              <w:rPr>
                <w:szCs w:val="24"/>
              </w:rPr>
            </w:pPr>
            <w:r w:rsidRPr="00AB0282">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844C2" w:rsidRPr="00AB0282" w:rsidRDefault="009102D5" w:rsidP="007C5B73">
            <w:pPr>
              <w:jc w:val="both"/>
              <w:rPr>
                <w:rFonts w:asciiTheme="minorHAnsi" w:hAnsiTheme="minorHAnsi"/>
                <w:sz w:val="22"/>
              </w:rPr>
            </w:pPr>
            <w:r w:rsidRPr="00AB0282">
              <w:t xml:space="preserve">Оновлений протокол клінічного випробування, версія 3.0 від 06 жовтня 2025 року, англійською мовою; Оновлений протокол клінічного випробування, версія 4.0 від </w:t>
            </w:r>
            <w:r w:rsidR="00113A13">
              <w:t xml:space="preserve">                               </w:t>
            </w:r>
            <w:r w:rsidRPr="00AB0282">
              <w:t>03 листопада 2025 року, англійською мовою; Інформація про дослідження та форма інформованої згоди, локальна версія номер 4.0 для України українською мовою, дата версії 24 листопада 2025 року на основі Mастер версії номер 4.0 від 04 листопада 2025 року; Картка для пацієнта</w:t>
            </w:r>
            <w:r w:rsidR="00AB0282" w:rsidRPr="00AB0282">
              <w:rPr>
                <w:color w:val="000000"/>
              </w:rPr>
              <w:t xml:space="preserve"> «</w:t>
            </w:r>
            <w:r w:rsidRPr="00AB0282">
              <w:t>Оновлення щодо Вашого КЛІНІЧНОГО ДОСЛІДЖЕННЯ</w:t>
            </w:r>
            <w:r w:rsidR="00AB0282" w:rsidRPr="00AB0282">
              <w:rPr>
                <w:color w:val="000000"/>
              </w:rPr>
              <w:t>»</w:t>
            </w:r>
            <w:r w:rsidRPr="00AB0282">
              <w:t xml:space="preserve">, версія 1.0 від </w:t>
            </w:r>
            <w:r w:rsidR="00113A13">
              <w:t xml:space="preserve">                     </w:t>
            </w:r>
            <w:r w:rsidRPr="00AB0282">
              <w:t>24 жовтня 2025 року, українською мовою; Залучення недосліджуваного лікарського засобу Локелма (Lokelma), порошок для орально</w:t>
            </w:r>
            <w:r w:rsidR="00F36BB8">
              <w:t xml:space="preserve">ї суспензії 5 г, виробники: </w:t>
            </w:r>
            <w:r w:rsidRPr="00AB0282">
              <w:t>AstraZeneca AB, Gartunavagen</w:t>
            </w:r>
            <w:r w:rsidR="00F36BB8">
              <w:t xml:space="preserve">, Sodertalje, 152 57, Sweden; </w:t>
            </w:r>
            <w:r w:rsidRPr="00AB0282">
              <w:t>AndersonBrecon Inc., 4545 Assembly Drive, Rockford, Illinois (IL) 61109, United States (USA); Залучення недосліджуваного лікарського засобу Локелма (Lokelma), порошок для орально</w:t>
            </w:r>
            <w:r w:rsidR="00F36BB8">
              <w:t xml:space="preserve">ї суспензії 10 г, виробники: </w:t>
            </w:r>
            <w:r w:rsidRPr="00AB0282">
              <w:t>AstraZeneca AB, Gartunavagen</w:t>
            </w:r>
            <w:r w:rsidR="00F36BB8">
              <w:t xml:space="preserve">, Sodertalje, 152 57, Sweden; </w:t>
            </w:r>
            <w:r w:rsidRPr="00AB0282">
              <w:t>AstraZeneca Pharmaceuticals LP, 587 Old Baltimore Pike, Newark, Delaware (DE) 19702, United States (USA); Коротка характеристика лікарського засобу Локелма (Lokelma), порошок для оральної суспензії 5 г та 10 г, версія від березня 2025р., переклад українською мовою; Листок-вкладка: Інформація для пацієнта Локелма (Lokelma), порошок для оральної суспензії 5 г та 10 г, версія від березня 2025р., переклад українською мовою; Спрощене маркування для недосліджуваного лікарського засобу Локелма (Lokelma) 5 г та 10 г, версія від 24 листопада 2025 року; Залучення додаткового дозування 0,5 мг досліджуваного лікарського засобу Баксдростат (Baxdrostat, CIN-107), виробники: Patheon Pharmaceuticals Inc., USA 2110 E Galbraith Rd., Cincinnati, Ohio (OH) 45237, United States (USA); Fisher Clinical Services Inc., United States (USA) 7554 Schantz Rd, Allentown, Pennsylvania (PA) 18106-9032, United States (USA); FISHER CLINICAL SERVICES UK LIMITED, UNITED KINGDOM FISHER CLINICAL SERVICES UK LIMITED, LANGHURSTWOOD ROAD, HORSHAM, RH12 4QD, UNITED KINGDOM; AstraZeneca AB,</w:t>
            </w:r>
          </w:p>
        </w:tc>
      </w:tr>
    </w:tbl>
    <w:p w:rsidR="007C5B73" w:rsidRDefault="007C5B73">
      <w:r>
        <w:br w:type="page"/>
      </w:r>
    </w:p>
    <w:p w:rsidR="007C5B73" w:rsidRDefault="007C5B73">
      <w:r w:rsidRPr="00BE0D47">
        <w:lastRenderedPageBreak/>
        <w:t xml:space="preserve">                                                                                                               </w:t>
      </w:r>
      <w:r>
        <w:rPr>
          <w:lang w:val="ru-RU"/>
        </w:rPr>
        <w:t>2                                                                    продовження додатка 9</w:t>
      </w:r>
    </w:p>
    <w:p w:rsidR="007C5B73" w:rsidRDefault="007C5B73"/>
    <w:tbl>
      <w:tblPr>
        <w:tblStyle w:val="af1"/>
        <w:tblW w:w="13462" w:type="dxa"/>
        <w:tblInd w:w="0" w:type="dxa"/>
        <w:tblLayout w:type="fixed"/>
        <w:tblLook w:val="04A0" w:firstRow="1" w:lastRow="0" w:firstColumn="1" w:lastColumn="0" w:noHBand="0" w:noVBand="1"/>
      </w:tblPr>
      <w:tblGrid>
        <w:gridCol w:w="3682"/>
        <w:gridCol w:w="9780"/>
      </w:tblGrid>
      <w:tr w:rsidR="007C5B73" w:rsidRPr="00AB0282" w:rsidTr="007C5B73">
        <w:trPr>
          <w:trHeight w:val="4127"/>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7C5B73" w:rsidRPr="00AB0282" w:rsidRDefault="007C5B73" w:rsidP="007C5B73">
            <w:pPr>
              <w:rPr>
                <w:szCs w:val="24"/>
              </w:rPr>
            </w:pP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7C5B73" w:rsidRPr="00AB0282" w:rsidRDefault="007C5B73" w:rsidP="007C5B73">
            <w:pPr>
              <w:jc w:val="both"/>
            </w:pPr>
            <w:r w:rsidRPr="00AB0282">
              <w:t xml:space="preserve"> Sweden Pepparedsleden 1, Molndal, 431 53, Sweden; ASTRAZENECA UK LIMITED - MACCLESFIELD DEVELOPMENT, UNITED KINGDOM CHARTER WAY, SILK ROAD BUSINESS PARK, MACCLESFIELD, SK10 2NA, UNITED KINGDOM; Залучення плацебо до додаткового дозування 0,5 мг досліджуваного лікарського засобу Баксдростат (Baxdrostat, CIN-107), виробники: Patheon Pharmaceuticals Inc., USA 2110 E Galbraith Rd., Cincinnati, Ohio (OH) 45237, United States (USA); Fisher Clinical Services Inc., United States (USA) 7554 Schantz Rd, Allentown, Pennsylvania (PA) 18106-9032, United States (USA); FISHER CLINICAL SERVICES UK LIMITED, UNITED KINGDOM FISHER CLINICAL SERVICES UK LIMITED, LANGHURSTWOOD ROAD, HORSHAM, RH12 4QD, UNITED KINGDOM; AstraZeneca AB, Sweden Pepparedsleden 1, Molndal, 431 53, Sweden; ASTRAZENECA UK LIMITED - MACCLESFIELD DEVELOPMENT, UNITED KINGDOM CHARTER WAY, SILK ROAD BUSINESS PARK, MACCLESFIELD, SK10 2NA, UNITED KINGDOM; Маркування додаткового дозування 0,5 мг досліджуваного лікарського засобу Баксдростат (Baxdrostat) або плацебо, версія 1.0 від 03 вересня 2025 року </w:t>
            </w:r>
          </w:p>
        </w:tc>
      </w:tr>
      <w:tr w:rsidR="001844C2" w:rsidRPr="00AB0282" w:rsidTr="007C5B73">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BE7A20" w:rsidRDefault="009102D5">
            <w:pPr>
              <w:rPr>
                <w:szCs w:val="24"/>
              </w:rPr>
            </w:pPr>
            <w:r w:rsidRPr="00BE7A20">
              <w:rPr>
                <w:szCs w:val="24"/>
              </w:rPr>
              <w:t xml:space="preserve">Номер та дата наказу МОЗ </w:t>
            </w:r>
            <w:r w:rsidRPr="00AB0282">
              <w:rPr>
                <w:szCs w:val="24"/>
              </w:rPr>
              <w:t>про</w:t>
            </w:r>
            <w:r w:rsidRPr="00BE7A20">
              <w:rPr>
                <w:szCs w:val="24"/>
              </w:rPr>
              <w:t xml:space="preserve"> </w:t>
            </w:r>
            <w:r w:rsidRPr="00AB0282">
              <w:rPr>
                <w:szCs w:val="24"/>
              </w:rPr>
              <w:t>проведення</w:t>
            </w:r>
            <w:r w:rsidRPr="00BE7A20">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9102D5">
            <w:pPr>
              <w:jc w:val="both"/>
            </w:pPr>
            <w:r w:rsidRPr="00AB0282">
              <w:t xml:space="preserve">№ 2072 від 10.12.2024 </w:t>
            </w:r>
          </w:p>
        </w:tc>
      </w:tr>
      <w:tr w:rsidR="001844C2" w:rsidRPr="00AB0282" w:rsidTr="007C5B73">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BE7A20" w:rsidRDefault="009102D5">
            <w:pPr>
              <w:rPr>
                <w:szCs w:val="24"/>
              </w:rPr>
            </w:pPr>
            <w:r w:rsidRPr="00BE7A20">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844C2" w:rsidRPr="00BE7A20" w:rsidRDefault="00AB0282">
            <w:pPr>
              <w:jc w:val="both"/>
            </w:pPr>
            <w:r w:rsidRPr="00AB0282">
              <w:rPr>
                <w:color w:val="000000"/>
              </w:rPr>
              <w:t>«</w:t>
            </w:r>
            <w:r w:rsidR="009102D5" w:rsidRPr="00AB0282">
              <w:t>Рандомізоване, подвійне сліпе, плацебо-контрольоване, кероване подіями дослідження фази 3 для оцінки впливу Баксдростату в комбінації з Дапагліфлозином порівняно лише з Дапагліфлозином на ризик розвитку випадків вперше виявленої серцевої недостатності та серцево-судинної смерті в учасників із підвищеним ризиком розвитку серцевої недостатності</w:t>
            </w:r>
            <w:r w:rsidRPr="00AB0282">
              <w:rPr>
                <w:color w:val="000000"/>
              </w:rPr>
              <w:t>»</w:t>
            </w:r>
            <w:r w:rsidR="009102D5" w:rsidRPr="00AB0282">
              <w:t>, D6973C00001, версія 2.0 від 25 листопада 2024 року</w:t>
            </w:r>
          </w:p>
        </w:tc>
      </w:tr>
      <w:tr w:rsidR="001844C2" w:rsidRPr="00AB0282" w:rsidTr="007C5B73">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rPr>
            </w:pPr>
            <w:r w:rsidRPr="00BE7A20">
              <w:rPr>
                <w:szCs w:val="24"/>
              </w:rPr>
              <w:t>За</w:t>
            </w:r>
            <w:r w:rsidRPr="00AB0282">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9102D5">
            <w:pPr>
              <w:jc w:val="both"/>
            </w:pPr>
            <w:r w:rsidRPr="00AB0282">
              <w:t>ТОВ</w:t>
            </w:r>
            <w:r w:rsidR="00AB0282" w:rsidRPr="00AB0282">
              <w:rPr>
                <w:color w:val="000000"/>
              </w:rPr>
              <w:t xml:space="preserve"> «</w:t>
            </w:r>
            <w:r w:rsidRPr="00AB0282">
              <w:t>АСТРАЗЕНЕКА УКРАЇНА</w:t>
            </w:r>
            <w:r w:rsidR="00AB0282" w:rsidRPr="00AB0282">
              <w:rPr>
                <w:color w:val="000000"/>
              </w:rPr>
              <w:t>»</w:t>
            </w:r>
          </w:p>
        </w:tc>
      </w:tr>
      <w:tr w:rsidR="001844C2" w:rsidRPr="00AB0282" w:rsidTr="007C5B73">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rPr>
            </w:pPr>
            <w:r w:rsidRPr="00AB028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9102D5">
            <w:pPr>
              <w:jc w:val="both"/>
            </w:pPr>
            <w:r w:rsidRPr="00AB0282">
              <w:t>AstraZeneca AB, Sweden</w:t>
            </w:r>
          </w:p>
        </w:tc>
      </w:tr>
    </w:tbl>
    <w:p w:rsidR="001844C2" w:rsidRDefault="001844C2"/>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844C2">
        <w:tc>
          <w:tcPr>
            <w:tcW w:w="5670" w:type="dxa"/>
            <w:tcMar>
              <w:top w:w="0" w:type="dxa"/>
              <w:left w:w="108" w:type="dxa"/>
              <w:bottom w:w="0" w:type="dxa"/>
              <w:right w:w="108" w:type="dxa"/>
            </w:tcMar>
            <w:hideMark/>
          </w:tcPr>
          <w:p w:rsidR="001844C2" w:rsidRDefault="009102D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844C2" w:rsidRDefault="001844C2">
            <w:pPr>
              <w:jc w:val="center"/>
            </w:pPr>
          </w:p>
        </w:tc>
        <w:tc>
          <w:tcPr>
            <w:tcW w:w="284" w:type="dxa"/>
            <w:tcMar>
              <w:top w:w="0" w:type="dxa"/>
              <w:left w:w="108" w:type="dxa"/>
              <w:bottom w:w="0" w:type="dxa"/>
              <w:right w:w="108" w:type="dxa"/>
            </w:tcMar>
          </w:tcPr>
          <w:p w:rsidR="001844C2" w:rsidRDefault="001844C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844C2" w:rsidRDefault="009102D5">
            <w:pPr>
              <w:jc w:val="center"/>
              <w:rPr>
                <w:b/>
                <w:bCs/>
                <w:iCs/>
              </w:rPr>
            </w:pPr>
            <w:r>
              <w:rPr>
                <w:rStyle w:val="cs72f7c9c5"/>
              </w:rPr>
              <w:t>Олександр ГРІЦЕНКО</w:t>
            </w:r>
          </w:p>
        </w:tc>
      </w:tr>
      <w:tr w:rsidR="001844C2">
        <w:tc>
          <w:tcPr>
            <w:tcW w:w="5670" w:type="dxa"/>
            <w:tcMar>
              <w:top w:w="0" w:type="dxa"/>
              <w:left w:w="108" w:type="dxa"/>
              <w:bottom w:w="0" w:type="dxa"/>
              <w:right w:w="108" w:type="dxa"/>
            </w:tcMar>
          </w:tcPr>
          <w:p w:rsidR="001844C2" w:rsidRDefault="001844C2"/>
        </w:tc>
        <w:tc>
          <w:tcPr>
            <w:tcW w:w="2835" w:type="dxa"/>
            <w:tcMar>
              <w:top w:w="0" w:type="dxa"/>
              <w:left w:w="108" w:type="dxa"/>
              <w:bottom w:w="0" w:type="dxa"/>
              <w:right w:w="108" w:type="dxa"/>
            </w:tcMar>
            <w:hideMark/>
          </w:tcPr>
          <w:p w:rsidR="001844C2" w:rsidRDefault="009102D5">
            <w:pPr>
              <w:jc w:val="center"/>
              <w:rPr>
                <w:szCs w:val="24"/>
              </w:rPr>
            </w:pPr>
            <w:r>
              <w:rPr>
                <w:szCs w:val="24"/>
                <w:vertAlign w:val="superscript"/>
              </w:rPr>
              <w:t>(підпис)</w:t>
            </w:r>
          </w:p>
        </w:tc>
        <w:tc>
          <w:tcPr>
            <w:tcW w:w="284" w:type="dxa"/>
            <w:tcMar>
              <w:top w:w="0" w:type="dxa"/>
              <w:left w:w="108" w:type="dxa"/>
              <w:bottom w:w="0" w:type="dxa"/>
              <w:right w:w="108" w:type="dxa"/>
            </w:tcMar>
          </w:tcPr>
          <w:p w:rsidR="001844C2" w:rsidRDefault="001844C2">
            <w:pPr>
              <w:jc w:val="center"/>
              <w:rPr>
                <w:vertAlign w:val="superscript"/>
              </w:rPr>
            </w:pPr>
          </w:p>
        </w:tc>
        <w:tc>
          <w:tcPr>
            <w:tcW w:w="4678" w:type="dxa"/>
            <w:tcMar>
              <w:top w:w="0" w:type="dxa"/>
              <w:left w:w="108" w:type="dxa"/>
              <w:bottom w:w="0" w:type="dxa"/>
              <w:right w:w="108" w:type="dxa"/>
            </w:tcMar>
            <w:hideMark/>
          </w:tcPr>
          <w:p w:rsidR="001844C2" w:rsidRDefault="009102D5">
            <w:pPr>
              <w:jc w:val="center"/>
              <w:rPr>
                <w:vertAlign w:val="superscript"/>
              </w:rPr>
            </w:pPr>
            <w:r>
              <w:rPr>
                <w:vertAlign w:val="superscript"/>
              </w:rPr>
              <w:t>(Власне ім’я ПРІЗВИЩЕ)</w:t>
            </w:r>
          </w:p>
        </w:tc>
      </w:tr>
    </w:tbl>
    <w:p w:rsidR="001844C2" w:rsidRPr="00BE7A20" w:rsidRDefault="001844C2">
      <w:pPr>
        <w:tabs>
          <w:tab w:val="clear" w:pos="708"/>
        </w:tabs>
        <w:rPr>
          <w:lang w:eastAsia="en-US"/>
        </w:rPr>
        <w:sectPr w:rsidR="001844C2" w:rsidRPr="00BE7A20">
          <w:pgSz w:w="16838" w:h="11906" w:orient="landscape"/>
          <w:pgMar w:top="851" w:right="1245" w:bottom="851" w:left="2127" w:header="709" w:footer="709" w:gutter="0"/>
          <w:cols w:space="720"/>
          <w:titlePg/>
        </w:sectPr>
      </w:pPr>
    </w:p>
    <w:p w:rsidR="001844C2" w:rsidRDefault="009102D5">
      <w:r>
        <w:lastRenderedPageBreak/>
        <w:t xml:space="preserve">                                                                                                                                 </w:t>
      </w:r>
      <w:r w:rsidR="008D4D12">
        <w:t xml:space="preserve">                      Додаток 10</w:t>
      </w:r>
    </w:p>
    <w:p w:rsidR="001844C2" w:rsidRDefault="00250683">
      <w:pPr>
        <w:ind w:left="9072"/>
      </w:pPr>
      <w:r>
        <w:t>до наказу Міністерства охорони здоров’я</w:t>
      </w:r>
      <w:r>
        <w:rPr>
          <w:rFonts w:eastAsia="Times New Roman"/>
          <w:szCs w:val="24"/>
        </w:rPr>
        <w:t xml:space="preserve"> України «</w:t>
      </w:r>
      <w:r w:rsidRPr="00900636">
        <w:rPr>
          <w:rFonts w:eastAsia="Times New Roman"/>
          <w:szCs w:val="24"/>
        </w:rPr>
        <w:t>Про проведення клінічних</w:t>
      </w:r>
      <w:r>
        <w:rPr>
          <w:rFonts w:eastAsia="Times New Roman"/>
          <w:szCs w:val="24"/>
        </w:rPr>
        <w:t xml:space="preserve"> </w:t>
      </w:r>
      <w:r w:rsidRPr="00900636">
        <w:rPr>
          <w:rFonts w:eastAsia="Times New Roman"/>
          <w:szCs w:val="24"/>
        </w:rPr>
        <w:t>випробувань лікарських засобів та</w:t>
      </w:r>
      <w:r>
        <w:rPr>
          <w:rFonts w:eastAsia="Times New Roman"/>
          <w:szCs w:val="24"/>
        </w:rPr>
        <w:t xml:space="preserve"> </w:t>
      </w:r>
      <w:r w:rsidRPr="00900636">
        <w:rPr>
          <w:rFonts w:eastAsia="Times New Roman"/>
          <w:szCs w:val="24"/>
        </w:rPr>
        <w:t>затвердження суттєвих поправок</w:t>
      </w:r>
      <w:r>
        <w:rPr>
          <w:rFonts w:eastAsia="Times New Roman"/>
          <w:szCs w:val="24"/>
        </w:rPr>
        <w:t>»</w:t>
      </w:r>
    </w:p>
    <w:p w:rsidR="001844C2" w:rsidRDefault="00165879">
      <w:pPr>
        <w:ind w:left="9072"/>
      </w:pPr>
      <w:r w:rsidRPr="00BE0D47">
        <w:rPr>
          <w:u w:val="single"/>
        </w:rPr>
        <w:t>04.02.2026</w:t>
      </w:r>
      <w:r>
        <w:t xml:space="preserve"> № </w:t>
      </w:r>
      <w:r w:rsidRPr="00BE0D47">
        <w:rPr>
          <w:u w:val="single"/>
        </w:rPr>
        <w:t>123</w:t>
      </w:r>
    </w:p>
    <w:p w:rsidR="001844C2" w:rsidRPr="00BE7A20" w:rsidRDefault="001844C2"/>
    <w:tbl>
      <w:tblPr>
        <w:tblStyle w:val="af1"/>
        <w:tblW w:w="0" w:type="auto"/>
        <w:tblInd w:w="0" w:type="dxa"/>
        <w:tblLayout w:type="fixed"/>
        <w:tblLook w:val="04A0" w:firstRow="1" w:lastRow="0" w:firstColumn="1" w:lastColumn="0" w:noHBand="0" w:noVBand="1"/>
      </w:tblPr>
      <w:tblGrid>
        <w:gridCol w:w="3682"/>
        <w:gridCol w:w="9780"/>
      </w:tblGrid>
      <w:tr w:rsidR="001844C2" w:rsidRPr="00AB0282">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844C2" w:rsidRPr="00AB0282" w:rsidRDefault="009102D5">
            <w:pPr>
              <w:rPr>
                <w:szCs w:val="24"/>
              </w:rPr>
            </w:pPr>
            <w:r w:rsidRPr="00AB0282">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844C2" w:rsidRPr="00AB0282" w:rsidRDefault="009102D5">
            <w:pPr>
              <w:jc w:val="both"/>
              <w:rPr>
                <w:rFonts w:asciiTheme="minorHAnsi" w:hAnsiTheme="minorHAnsi"/>
                <w:sz w:val="22"/>
              </w:rPr>
            </w:pPr>
            <w:r w:rsidRPr="00AB0282">
              <w:t>Оновлений протокол клінічного випробування, версія 4.0 від 29 жовтня 2025 року англійською мовою; Інформація про дослідження та форма інформованої згоди, локальна версія номер 5.0 від 01 грудня 2025 року для України українською мовою на основі Mастер версії номер 5.0 від 05 листопада 2025 року; Посібник</w:t>
            </w:r>
            <w:r w:rsidR="00AB0282" w:rsidRPr="00AB0282">
              <w:rPr>
                <w:color w:val="000000"/>
              </w:rPr>
              <w:t xml:space="preserve"> «</w:t>
            </w:r>
            <w:r w:rsidRPr="00AB0282">
              <w:t>BaxDuo Pacific Ваш путівник дослідженням</w:t>
            </w:r>
            <w:r w:rsidR="00AB0282" w:rsidRPr="00AB0282">
              <w:rPr>
                <w:color w:val="000000"/>
              </w:rPr>
              <w:t>»</w:t>
            </w:r>
            <w:r w:rsidRPr="00AB0282">
              <w:t xml:space="preserve">, версія 3.0 від 17.11.2025р. для України українською мовою </w:t>
            </w:r>
          </w:p>
        </w:tc>
      </w:tr>
      <w:tr w:rsidR="001844C2" w:rsidRPr="00AB0282">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lang w:val="ru-RU"/>
              </w:rPr>
            </w:pPr>
            <w:r w:rsidRPr="00AB0282">
              <w:rPr>
                <w:szCs w:val="24"/>
                <w:lang w:val="ru-RU"/>
              </w:rPr>
              <w:t xml:space="preserve">Номер та дата наказу МОЗ </w:t>
            </w:r>
            <w:r w:rsidRPr="00AB0282">
              <w:rPr>
                <w:szCs w:val="24"/>
              </w:rPr>
              <w:t>про</w:t>
            </w:r>
            <w:r w:rsidRPr="00AB0282">
              <w:rPr>
                <w:szCs w:val="24"/>
                <w:lang w:val="ru-RU"/>
              </w:rPr>
              <w:t xml:space="preserve"> </w:t>
            </w:r>
            <w:r w:rsidRPr="00AB0282">
              <w:rPr>
                <w:szCs w:val="24"/>
              </w:rPr>
              <w:t>проведення</w:t>
            </w:r>
            <w:r w:rsidRPr="00AB0282">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9102D5" w:rsidP="000623B3">
            <w:pPr>
              <w:jc w:val="both"/>
            </w:pPr>
            <w:r w:rsidRPr="00AB0282">
              <w:t xml:space="preserve">№ 1904 </w:t>
            </w:r>
            <w:r w:rsidR="000623B3" w:rsidRPr="00AB0282">
              <w:t xml:space="preserve">від 13.11.2024 </w:t>
            </w:r>
            <w:r w:rsidRPr="00AB0282">
              <w:t>у редакції наказу МОЗ України №</w:t>
            </w:r>
            <w:r w:rsidR="00915416" w:rsidRPr="00ED236D">
              <w:rPr>
                <w:lang w:val="ru-RU"/>
              </w:rPr>
              <w:t xml:space="preserve"> </w:t>
            </w:r>
            <w:r w:rsidRPr="00AB0282">
              <w:t xml:space="preserve">1941 від 19.11.2024 </w:t>
            </w:r>
          </w:p>
        </w:tc>
      </w:tr>
      <w:tr w:rsidR="001844C2" w:rsidRPr="00AB0282">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lang w:val="ru-RU"/>
              </w:rPr>
            </w:pPr>
            <w:r w:rsidRPr="00AB0282">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AB0282">
            <w:pPr>
              <w:jc w:val="both"/>
              <w:rPr>
                <w:lang w:val="ru-RU"/>
              </w:rPr>
            </w:pPr>
            <w:r w:rsidRPr="00AB0282">
              <w:rPr>
                <w:color w:val="000000"/>
              </w:rPr>
              <w:t>«</w:t>
            </w:r>
            <w:r w:rsidR="009102D5" w:rsidRPr="00AB0282">
              <w:t>Рандомізоване, подвійне сліпе, плацебо контрольоване, кероване подіями, дослідження фази 3 для оцінки ефективності, безпеки та переносимості Баксдростату в комбінації з Дапагліфлозином порівняно лише з Дапагліфлозином щодо ниркових наслідків та смертності від серцево-судинних захворювань в учасників із хронічною хворобою нирок і високим кров’яним тиском</w:t>
            </w:r>
            <w:r w:rsidRPr="00AB0282">
              <w:rPr>
                <w:color w:val="000000"/>
              </w:rPr>
              <w:t>»</w:t>
            </w:r>
            <w:r w:rsidR="009102D5" w:rsidRPr="00AB0282">
              <w:t>, D6972C00002, версія 3.0 від 30 квітня 2025 року</w:t>
            </w:r>
          </w:p>
        </w:tc>
      </w:tr>
      <w:tr w:rsidR="001844C2" w:rsidRPr="00AB0282">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rPr>
            </w:pPr>
            <w:r w:rsidRPr="00AB0282">
              <w:rPr>
                <w:szCs w:val="24"/>
                <w:lang w:val="ru-RU"/>
              </w:rPr>
              <w:t>За</w:t>
            </w:r>
            <w:r w:rsidRPr="00AB0282">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9102D5">
            <w:pPr>
              <w:jc w:val="both"/>
            </w:pPr>
            <w:r w:rsidRPr="00AB0282">
              <w:t>ТОВ</w:t>
            </w:r>
            <w:r w:rsidR="00AB0282" w:rsidRPr="00AB0282">
              <w:rPr>
                <w:color w:val="000000"/>
              </w:rPr>
              <w:t xml:space="preserve"> «</w:t>
            </w:r>
            <w:r w:rsidRPr="00AB0282">
              <w:t>АСТРАЗЕНЕКА УКРАЇНА</w:t>
            </w:r>
            <w:r w:rsidR="00AB0282" w:rsidRPr="00AB0282">
              <w:rPr>
                <w:color w:val="000000"/>
              </w:rPr>
              <w:t>»</w:t>
            </w:r>
          </w:p>
        </w:tc>
      </w:tr>
      <w:tr w:rsidR="001844C2" w:rsidRPr="00AB0282">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rPr>
            </w:pPr>
            <w:r w:rsidRPr="00AB028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9102D5">
            <w:pPr>
              <w:jc w:val="both"/>
            </w:pPr>
            <w:r w:rsidRPr="00AB0282">
              <w:t>AstraZeneca AB, Sweden</w:t>
            </w:r>
          </w:p>
        </w:tc>
      </w:tr>
    </w:tbl>
    <w:p w:rsidR="001844C2" w:rsidRDefault="001844C2"/>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844C2">
        <w:tc>
          <w:tcPr>
            <w:tcW w:w="5670" w:type="dxa"/>
            <w:tcMar>
              <w:top w:w="0" w:type="dxa"/>
              <w:left w:w="108" w:type="dxa"/>
              <w:bottom w:w="0" w:type="dxa"/>
              <w:right w:w="108" w:type="dxa"/>
            </w:tcMar>
            <w:hideMark/>
          </w:tcPr>
          <w:p w:rsidR="001844C2" w:rsidRDefault="009102D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844C2" w:rsidRDefault="001844C2">
            <w:pPr>
              <w:jc w:val="center"/>
            </w:pPr>
          </w:p>
        </w:tc>
        <w:tc>
          <w:tcPr>
            <w:tcW w:w="284" w:type="dxa"/>
            <w:tcMar>
              <w:top w:w="0" w:type="dxa"/>
              <w:left w:w="108" w:type="dxa"/>
              <w:bottom w:w="0" w:type="dxa"/>
              <w:right w:w="108" w:type="dxa"/>
            </w:tcMar>
          </w:tcPr>
          <w:p w:rsidR="001844C2" w:rsidRDefault="001844C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844C2" w:rsidRDefault="009102D5">
            <w:pPr>
              <w:jc w:val="center"/>
              <w:rPr>
                <w:b/>
                <w:bCs/>
                <w:iCs/>
              </w:rPr>
            </w:pPr>
            <w:r>
              <w:rPr>
                <w:rStyle w:val="cs72f7c9c5"/>
              </w:rPr>
              <w:t>Олександр ГРІЦЕНКО</w:t>
            </w:r>
          </w:p>
        </w:tc>
      </w:tr>
      <w:tr w:rsidR="001844C2">
        <w:tc>
          <w:tcPr>
            <w:tcW w:w="5670" w:type="dxa"/>
            <w:tcMar>
              <w:top w:w="0" w:type="dxa"/>
              <w:left w:w="108" w:type="dxa"/>
              <w:bottom w:w="0" w:type="dxa"/>
              <w:right w:w="108" w:type="dxa"/>
            </w:tcMar>
          </w:tcPr>
          <w:p w:rsidR="001844C2" w:rsidRDefault="001844C2"/>
        </w:tc>
        <w:tc>
          <w:tcPr>
            <w:tcW w:w="2835" w:type="dxa"/>
            <w:tcMar>
              <w:top w:w="0" w:type="dxa"/>
              <w:left w:w="108" w:type="dxa"/>
              <w:bottom w:w="0" w:type="dxa"/>
              <w:right w:w="108" w:type="dxa"/>
            </w:tcMar>
            <w:hideMark/>
          </w:tcPr>
          <w:p w:rsidR="001844C2" w:rsidRDefault="009102D5">
            <w:pPr>
              <w:jc w:val="center"/>
              <w:rPr>
                <w:szCs w:val="24"/>
              </w:rPr>
            </w:pPr>
            <w:r>
              <w:rPr>
                <w:szCs w:val="24"/>
                <w:vertAlign w:val="superscript"/>
              </w:rPr>
              <w:t>(підпис)</w:t>
            </w:r>
          </w:p>
        </w:tc>
        <w:tc>
          <w:tcPr>
            <w:tcW w:w="284" w:type="dxa"/>
            <w:tcMar>
              <w:top w:w="0" w:type="dxa"/>
              <w:left w:w="108" w:type="dxa"/>
              <w:bottom w:w="0" w:type="dxa"/>
              <w:right w:w="108" w:type="dxa"/>
            </w:tcMar>
          </w:tcPr>
          <w:p w:rsidR="001844C2" w:rsidRDefault="001844C2">
            <w:pPr>
              <w:jc w:val="center"/>
              <w:rPr>
                <w:vertAlign w:val="superscript"/>
              </w:rPr>
            </w:pPr>
          </w:p>
        </w:tc>
        <w:tc>
          <w:tcPr>
            <w:tcW w:w="4678" w:type="dxa"/>
            <w:tcMar>
              <w:top w:w="0" w:type="dxa"/>
              <w:left w:w="108" w:type="dxa"/>
              <w:bottom w:w="0" w:type="dxa"/>
              <w:right w:w="108" w:type="dxa"/>
            </w:tcMar>
            <w:hideMark/>
          </w:tcPr>
          <w:p w:rsidR="001844C2" w:rsidRDefault="009102D5">
            <w:pPr>
              <w:jc w:val="center"/>
              <w:rPr>
                <w:vertAlign w:val="superscript"/>
              </w:rPr>
            </w:pPr>
            <w:r>
              <w:rPr>
                <w:vertAlign w:val="superscript"/>
              </w:rPr>
              <w:t>(Власне ім’я ПРІЗВИЩЕ)</w:t>
            </w:r>
          </w:p>
        </w:tc>
      </w:tr>
    </w:tbl>
    <w:p w:rsidR="001844C2" w:rsidRDefault="001844C2">
      <w:pPr>
        <w:tabs>
          <w:tab w:val="clear" w:pos="708"/>
        </w:tabs>
        <w:rPr>
          <w:lang w:val="ru-RU" w:eastAsia="en-US"/>
        </w:rPr>
        <w:sectPr w:rsidR="001844C2">
          <w:pgSz w:w="16838" w:h="11906" w:orient="landscape"/>
          <w:pgMar w:top="851" w:right="1245" w:bottom="851" w:left="2127" w:header="709" w:footer="709" w:gutter="0"/>
          <w:cols w:space="720"/>
          <w:titlePg/>
        </w:sectPr>
      </w:pPr>
    </w:p>
    <w:p w:rsidR="001844C2" w:rsidRDefault="009102D5">
      <w:r>
        <w:lastRenderedPageBreak/>
        <w:t xml:space="preserve">                                                                                                                                 </w:t>
      </w:r>
      <w:r w:rsidR="008D4D12">
        <w:t xml:space="preserve">                      Додаток 11</w:t>
      </w:r>
    </w:p>
    <w:p w:rsidR="001844C2" w:rsidRDefault="00250683">
      <w:pPr>
        <w:ind w:left="9072"/>
      </w:pPr>
      <w:r>
        <w:t>до наказу Міністерства охорони здоров’я</w:t>
      </w:r>
      <w:r>
        <w:rPr>
          <w:rFonts w:eastAsia="Times New Roman"/>
          <w:szCs w:val="24"/>
        </w:rPr>
        <w:t xml:space="preserve"> України «</w:t>
      </w:r>
      <w:r w:rsidRPr="00900636">
        <w:rPr>
          <w:rFonts w:eastAsia="Times New Roman"/>
          <w:szCs w:val="24"/>
        </w:rPr>
        <w:t>Про проведення клінічних</w:t>
      </w:r>
      <w:r>
        <w:rPr>
          <w:rFonts w:eastAsia="Times New Roman"/>
          <w:szCs w:val="24"/>
        </w:rPr>
        <w:t xml:space="preserve"> </w:t>
      </w:r>
      <w:r w:rsidRPr="00900636">
        <w:rPr>
          <w:rFonts w:eastAsia="Times New Roman"/>
          <w:szCs w:val="24"/>
        </w:rPr>
        <w:t>випробувань лікарських засобів та</w:t>
      </w:r>
      <w:r>
        <w:rPr>
          <w:rFonts w:eastAsia="Times New Roman"/>
          <w:szCs w:val="24"/>
        </w:rPr>
        <w:t xml:space="preserve"> </w:t>
      </w:r>
      <w:r w:rsidRPr="00900636">
        <w:rPr>
          <w:rFonts w:eastAsia="Times New Roman"/>
          <w:szCs w:val="24"/>
        </w:rPr>
        <w:t>затвердження суттєвих поправок</w:t>
      </w:r>
      <w:r>
        <w:rPr>
          <w:rFonts w:eastAsia="Times New Roman"/>
          <w:szCs w:val="24"/>
        </w:rPr>
        <w:t>»</w:t>
      </w:r>
    </w:p>
    <w:p w:rsidR="001844C2" w:rsidRDefault="00165879">
      <w:pPr>
        <w:ind w:left="9072"/>
      </w:pPr>
      <w:r w:rsidRPr="00BE0D47">
        <w:rPr>
          <w:u w:val="single"/>
        </w:rPr>
        <w:t>04.02.2026</w:t>
      </w:r>
      <w:r>
        <w:t xml:space="preserve"> № </w:t>
      </w:r>
      <w:r w:rsidRPr="00BE0D47">
        <w:rPr>
          <w:u w:val="single"/>
        </w:rPr>
        <w:t>123</w:t>
      </w:r>
    </w:p>
    <w:p w:rsidR="001844C2" w:rsidRDefault="001844C2">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1844C2" w:rsidRPr="00AB0282">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844C2" w:rsidRPr="00AB0282" w:rsidRDefault="009102D5">
            <w:pPr>
              <w:rPr>
                <w:szCs w:val="24"/>
              </w:rPr>
            </w:pPr>
            <w:r w:rsidRPr="00AB0282">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844C2" w:rsidRPr="00AB0282" w:rsidRDefault="009102D5">
            <w:pPr>
              <w:jc w:val="both"/>
              <w:rPr>
                <w:rFonts w:asciiTheme="minorHAnsi" w:hAnsiTheme="minorHAnsi"/>
                <w:sz w:val="22"/>
              </w:rPr>
            </w:pPr>
            <w:r w:rsidRPr="00AB0282">
              <w:t xml:space="preserve">Протокол клінічного дослідження TNT119-SLE-101, Поправка 1, версія від 09 червня 2025р., англійською мовою; Брошура дослідника Будопрутуг (Budoprutug, TNT119), видання 2.0 від 18 червня 2025р., англійською мовою; TNT119-SLE-101 Інформація для пацієнта та форма інформованої згоди для України, англійською мовою, версія 3.0 від 16 грудня 2025 р.; TNT119-SLE-101 Інформація для пацієнта та форма інформованої згоди для України, українською мовою, версія 3.0 від 16 грудня 2025 р.; Досьє досліджуваного лікарського засобу Будопрутуг (Budoprutug, TNT119), версія 5.0 від 23 вересня 2025р., англійською мовою; Залучення додаткових виробничих ділянок відповідальних за випуск та випробування стабільності для досліджуваного лікарського засобу Будопрутуг (Budoprutug, TNT119): ProBioGen AG (Herbert-Bayer-Strasse 8, Weissensee, Berlin, 13086, Germany) та ProBioGen AG (Goethestrasse 50-54, Weissensee, Berlin, 13086, Germany); Продовження терміну придатності лікарського засобу Будопрутуг (Budoprutug, TNT119) з 48 місяців до 60 місяців; Зразок маркування досліджуваного лікарського засобу Будопрутуг (Budoprutug, TNT119) для картонної упаковки, 4 флакони у коробці, версія 2 від 03 жовтня 2025р., українською мовою; Зразок маркування досліджуваного лікарського засобу Будопрутуг (Budoprutug, TNT119) для флакону, концентрат для розчину для інфузій 10 мг/мл, 50 мг/5 мл в одному флаконі, версія </w:t>
            </w:r>
            <w:r w:rsidR="008D4D12">
              <w:t xml:space="preserve">    </w:t>
            </w:r>
            <w:r w:rsidRPr="00AB0282">
              <w:t xml:space="preserve">2 від 03 жовтня 2025р., українською мовою </w:t>
            </w:r>
          </w:p>
        </w:tc>
      </w:tr>
      <w:tr w:rsidR="001844C2" w:rsidRPr="00AB0282">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lang w:val="ru-RU"/>
              </w:rPr>
            </w:pPr>
            <w:r w:rsidRPr="00AB0282">
              <w:rPr>
                <w:szCs w:val="24"/>
                <w:lang w:val="ru-RU"/>
              </w:rPr>
              <w:t xml:space="preserve">Номер та дата наказу МОЗ </w:t>
            </w:r>
            <w:r w:rsidRPr="00AB0282">
              <w:rPr>
                <w:szCs w:val="24"/>
              </w:rPr>
              <w:t>про</w:t>
            </w:r>
            <w:r w:rsidRPr="00AB0282">
              <w:rPr>
                <w:szCs w:val="24"/>
                <w:lang w:val="ru-RU"/>
              </w:rPr>
              <w:t xml:space="preserve"> </w:t>
            </w:r>
            <w:r w:rsidRPr="00AB0282">
              <w:rPr>
                <w:szCs w:val="24"/>
              </w:rPr>
              <w:t>проведення</w:t>
            </w:r>
            <w:r w:rsidRPr="00AB0282">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9102D5">
            <w:pPr>
              <w:jc w:val="both"/>
            </w:pPr>
            <w:r w:rsidRPr="00AB0282">
              <w:t xml:space="preserve">№ 762 від 01.05.2025 </w:t>
            </w:r>
          </w:p>
        </w:tc>
      </w:tr>
      <w:tr w:rsidR="001844C2" w:rsidRPr="00AB0282">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lang w:val="ru-RU"/>
              </w:rPr>
            </w:pPr>
            <w:r w:rsidRPr="00AB0282">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AB0282">
            <w:pPr>
              <w:jc w:val="both"/>
              <w:rPr>
                <w:lang w:val="ru-RU"/>
              </w:rPr>
            </w:pPr>
            <w:r w:rsidRPr="00AB0282">
              <w:rPr>
                <w:color w:val="000000"/>
              </w:rPr>
              <w:t>«</w:t>
            </w:r>
            <w:r w:rsidR="009102D5" w:rsidRPr="00AB0282">
              <w:t>Відкрите дослідження фази 1b з одноразовим підвищенням дози для оцінки безпечності, переносимості, фармакокінетики та фармакодинаміки препарату Будопрутуг (TNT119) у дорослих пацієнтів із системним червоним вовчаком (СЧВ)</w:t>
            </w:r>
            <w:r w:rsidRPr="00AB0282">
              <w:rPr>
                <w:color w:val="000000"/>
              </w:rPr>
              <w:t>»</w:t>
            </w:r>
            <w:r w:rsidR="009102D5" w:rsidRPr="00AB0282">
              <w:t xml:space="preserve">, TNT119-SLE-101, версія від </w:t>
            </w:r>
            <w:r w:rsidR="008D4D12">
              <w:t xml:space="preserve">              </w:t>
            </w:r>
            <w:r w:rsidR="009102D5" w:rsidRPr="00AB0282">
              <w:t>17 січня 2025 року</w:t>
            </w:r>
          </w:p>
        </w:tc>
      </w:tr>
      <w:tr w:rsidR="001844C2" w:rsidRPr="00AB0282">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rPr>
            </w:pPr>
            <w:r w:rsidRPr="00AB0282">
              <w:rPr>
                <w:szCs w:val="24"/>
                <w:lang w:val="ru-RU"/>
              </w:rPr>
              <w:t>За</w:t>
            </w:r>
            <w:r w:rsidRPr="00AB0282">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9102D5">
            <w:pPr>
              <w:jc w:val="both"/>
            </w:pPr>
            <w:r w:rsidRPr="00AB0282">
              <w:t>ТОВАРИСТВО З ОБМЕЖЕНОЮ ВІДПОВІДАЛЬНІСТЮ</w:t>
            </w:r>
            <w:r w:rsidR="00AB0282" w:rsidRPr="00AB0282">
              <w:rPr>
                <w:color w:val="000000"/>
              </w:rPr>
              <w:t xml:space="preserve"> «</w:t>
            </w:r>
            <w:r w:rsidRPr="00AB0282">
              <w:t>ПіПіДі ЮКРЕЙН</w:t>
            </w:r>
            <w:r w:rsidR="00AB0282" w:rsidRPr="00AB0282">
              <w:rPr>
                <w:color w:val="000000"/>
              </w:rPr>
              <w:t>»</w:t>
            </w:r>
            <w:r w:rsidRPr="00AB0282">
              <w:t>, Україна</w:t>
            </w:r>
          </w:p>
        </w:tc>
      </w:tr>
      <w:tr w:rsidR="001844C2" w:rsidRPr="00AB0282">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rPr>
            </w:pPr>
            <w:r w:rsidRPr="00AB028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9102D5">
            <w:pPr>
              <w:jc w:val="both"/>
            </w:pPr>
            <w:r w:rsidRPr="00AB0282">
              <w:t>Climb Bio, Inc., USA (Клаймб Біо, Інк., США)</w:t>
            </w:r>
          </w:p>
        </w:tc>
      </w:tr>
    </w:tbl>
    <w:tbl>
      <w:tblPr>
        <w:tblStyle w:val="af0"/>
        <w:tblW w:w="13467" w:type="dxa"/>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844C2" w:rsidTr="007C5B73">
        <w:tc>
          <w:tcPr>
            <w:tcW w:w="5670" w:type="dxa"/>
            <w:tcMar>
              <w:top w:w="0" w:type="dxa"/>
              <w:left w:w="108" w:type="dxa"/>
              <w:bottom w:w="0" w:type="dxa"/>
              <w:right w:w="108" w:type="dxa"/>
            </w:tcMar>
            <w:hideMark/>
          </w:tcPr>
          <w:p w:rsidR="001844C2" w:rsidRDefault="009102D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844C2" w:rsidRDefault="001844C2">
            <w:pPr>
              <w:jc w:val="center"/>
            </w:pPr>
          </w:p>
        </w:tc>
        <w:tc>
          <w:tcPr>
            <w:tcW w:w="284" w:type="dxa"/>
            <w:tcMar>
              <w:top w:w="0" w:type="dxa"/>
              <w:left w:w="108" w:type="dxa"/>
              <w:bottom w:w="0" w:type="dxa"/>
              <w:right w:w="108" w:type="dxa"/>
            </w:tcMar>
          </w:tcPr>
          <w:p w:rsidR="001844C2" w:rsidRDefault="001844C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844C2" w:rsidRDefault="009102D5">
            <w:pPr>
              <w:jc w:val="center"/>
              <w:rPr>
                <w:b/>
                <w:bCs/>
                <w:iCs/>
              </w:rPr>
            </w:pPr>
            <w:r>
              <w:rPr>
                <w:rStyle w:val="cs72f7c9c5"/>
              </w:rPr>
              <w:t>Олександр ГРІЦЕНКО</w:t>
            </w:r>
          </w:p>
        </w:tc>
      </w:tr>
      <w:tr w:rsidR="001844C2" w:rsidTr="007C5B73">
        <w:tc>
          <w:tcPr>
            <w:tcW w:w="5670" w:type="dxa"/>
            <w:tcMar>
              <w:top w:w="0" w:type="dxa"/>
              <w:left w:w="108" w:type="dxa"/>
              <w:bottom w:w="0" w:type="dxa"/>
              <w:right w:w="108" w:type="dxa"/>
            </w:tcMar>
          </w:tcPr>
          <w:p w:rsidR="001844C2" w:rsidRDefault="001844C2"/>
        </w:tc>
        <w:tc>
          <w:tcPr>
            <w:tcW w:w="2835" w:type="dxa"/>
            <w:tcMar>
              <w:top w:w="0" w:type="dxa"/>
              <w:left w:w="108" w:type="dxa"/>
              <w:bottom w:w="0" w:type="dxa"/>
              <w:right w:w="108" w:type="dxa"/>
            </w:tcMar>
            <w:hideMark/>
          </w:tcPr>
          <w:p w:rsidR="001844C2" w:rsidRDefault="009102D5">
            <w:pPr>
              <w:jc w:val="center"/>
              <w:rPr>
                <w:szCs w:val="24"/>
              </w:rPr>
            </w:pPr>
            <w:r>
              <w:rPr>
                <w:szCs w:val="24"/>
                <w:vertAlign w:val="superscript"/>
              </w:rPr>
              <w:t>(підпис)</w:t>
            </w:r>
          </w:p>
        </w:tc>
        <w:tc>
          <w:tcPr>
            <w:tcW w:w="284" w:type="dxa"/>
            <w:tcMar>
              <w:top w:w="0" w:type="dxa"/>
              <w:left w:w="108" w:type="dxa"/>
              <w:bottom w:w="0" w:type="dxa"/>
              <w:right w:w="108" w:type="dxa"/>
            </w:tcMar>
          </w:tcPr>
          <w:p w:rsidR="001844C2" w:rsidRDefault="001844C2">
            <w:pPr>
              <w:jc w:val="center"/>
              <w:rPr>
                <w:vertAlign w:val="superscript"/>
              </w:rPr>
            </w:pPr>
          </w:p>
        </w:tc>
        <w:tc>
          <w:tcPr>
            <w:tcW w:w="4678" w:type="dxa"/>
            <w:tcMar>
              <w:top w:w="0" w:type="dxa"/>
              <w:left w:w="108" w:type="dxa"/>
              <w:bottom w:w="0" w:type="dxa"/>
              <w:right w:w="108" w:type="dxa"/>
            </w:tcMar>
            <w:hideMark/>
          </w:tcPr>
          <w:p w:rsidR="001844C2" w:rsidRDefault="009102D5">
            <w:pPr>
              <w:jc w:val="center"/>
              <w:rPr>
                <w:vertAlign w:val="superscript"/>
              </w:rPr>
            </w:pPr>
            <w:r>
              <w:rPr>
                <w:vertAlign w:val="superscript"/>
              </w:rPr>
              <w:t>(Власне ім’я ПРІЗВИЩЕ)</w:t>
            </w:r>
          </w:p>
        </w:tc>
      </w:tr>
    </w:tbl>
    <w:p w:rsidR="001844C2" w:rsidRDefault="001844C2">
      <w:pPr>
        <w:tabs>
          <w:tab w:val="clear" w:pos="708"/>
        </w:tabs>
        <w:rPr>
          <w:lang w:val="ru-RU" w:eastAsia="en-US"/>
        </w:rPr>
        <w:sectPr w:rsidR="001844C2">
          <w:pgSz w:w="16838" w:h="11906" w:orient="landscape"/>
          <w:pgMar w:top="851" w:right="1245" w:bottom="851" w:left="2127" w:header="709" w:footer="709" w:gutter="0"/>
          <w:cols w:space="720"/>
          <w:titlePg/>
        </w:sectPr>
      </w:pPr>
    </w:p>
    <w:p w:rsidR="001844C2" w:rsidRDefault="009102D5">
      <w:r>
        <w:lastRenderedPageBreak/>
        <w:t xml:space="preserve">                                                                                                                                 </w:t>
      </w:r>
      <w:r w:rsidR="008D4D12">
        <w:t xml:space="preserve">                      Додаток 12</w:t>
      </w:r>
    </w:p>
    <w:p w:rsidR="001844C2" w:rsidRDefault="00250683">
      <w:pPr>
        <w:ind w:left="9072"/>
      </w:pPr>
      <w:r>
        <w:t>до наказу Міністерства охорони здоров’я</w:t>
      </w:r>
      <w:r>
        <w:rPr>
          <w:rFonts w:eastAsia="Times New Roman"/>
          <w:szCs w:val="24"/>
        </w:rPr>
        <w:t xml:space="preserve"> України «</w:t>
      </w:r>
      <w:r w:rsidRPr="00900636">
        <w:rPr>
          <w:rFonts w:eastAsia="Times New Roman"/>
          <w:szCs w:val="24"/>
        </w:rPr>
        <w:t>Про проведення клінічних</w:t>
      </w:r>
      <w:r>
        <w:rPr>
          <w:rFonts w:eastAsia="Times New Roman"/>
          <w:szCs w:val="24"/>
        </w:rPr>
        <w:t xml:space="preserve"> </w:t>
      </w:r>
      <w:r w:rsidRPr="00900636">
        <w:rPr>
          <w:rFonts w:eastAsia="Times New Roman"/>
          <w:szCs w:val="24"/>
        </w:rPr>
        <w:t>випробувань лікарських засобів та</w:t>
      </w:r>
      <w:r>
        <w:rPr>
          <w:rFonts w:eastAsia="Times New Roman"/>
          <w:szCs w:val="24"/>
        </w:rPr>
        <w:t xml:space="preserve"> </w:t>
      </w:r>
      <w:r w:rsidRPr="00900636">
        <w:rPr>
          <w:rFonts w:eastAsia="Times New Roman"/>
          <w:szCs w:val="24"/>
        </w:rPr>
        <w:t>затвердження суттєвих поправок</w:t>
      </w:r>
      <w:r>
        <w:rPr>
          <w:rFonts w:eastAsia="Times New Roman"/>
          <w:szCs w:val="24"/>
        </w:rPr>
        <w:t>»</w:t>
      </w:r>
      <w:r w:rsidR="009102D5">
        <w:t xml:space="preserve"> </w:t>
      </w:r>
    </w:p>
    <w:p w:rsidR="001844C2" w:rsidRDefault="00165879">
      <w:pPr>
        <w:ind w:left="9072"/>
      </w:pPr>
      <w:r w:rsidRPr="00BE0D47">
        <w:rPr>
          <w:u w:val="single"/>
        </w:rPr>
        <w:t>04.02.2026</w:t>
      </w:r>
      <w:r>
        <w:t xml:space="preserve"> № </w:t>
      </w:r>
      <w:r w:rsidRPr="00BE0D47">
        <w:rPr>
          <w:u w:val="single"/>
        </w:rPr>
        <w:t>123</w:t>
      </w:r>
    </w:p>
    <w:p w:rsidR="001844C2" w:rsidRDefault="001844C2">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1844C2" w:rsidRPr="00AB0282">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844C2" w:rsidRPr="00AB0282" w:rsidRDefault="009102D5">
            <w:pPr>
              <w:rPr>
                <w:szCs w:val="24"/>
              </w:rPr>
            </w:pPr>
            <w:r w:rsidRPr="00AB0282">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844C2" w:rsidRPr="00AB0282" w:rsidRDefault="009102D5">
            <w:pPr>
              <w:jc w:val="both"/>
              <w:rPr>
                <w:rFonts w:asciiTheme="minorHAnsi" w:hAnsiTheme="minorHAnsi"/>
                <w:sz w:val="22"/>
              </w:rPr>
            </w:pPr>
            <w:r w:rsidRPr="00AB0282">
              <w:t xml:space="preserve">Україна, MK-3475-А86, Інформація та документ про інформовану згоду для пацієнта, версія 2.03 від 03 грудня 2025 р. українською мовою </w:t>
            </w:r>
          </w:p>
        </w:tc>
      </w:tr>
      <w:tr w:rsidR="001844C2" w:rsidRPr="00AB0282">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lang w:val="ru-RU"/>
              </w:rPr>
            </w:pPr>
            <w:r w:rsidRPr="00AB0282">
              <w:rPr>
                <w:szCs w:val="24"/>
                <w:lang w:val="ru-RU"/>
              </w:rPr>
              <w:t xml:space="preserve">Номер та дата наказу МОЗ </w:t>
            </w:r>
            <w:r w:rsidRPr="00AB0282">
              <w:rPr>
                <w:szCs w:val="24"/>
              </w:rPr>
              <w:t>про</w:t>
            </w:r>
            <w:r w:rsidRPr="00AB0282">
              <w:rPr>
                <w:szCs w:val="24"/>
                <w:lang w:val="ru-RU"/>
              </w:rPr>
              <w:t xml:space="preserve"> </w:t>
            </w:r>
            <w:r w:rsidRPr="00AB0282">
              <w:rPr>
                <w:szCs w:val="24"/>
              </w:rPr>
              <w:t>проведення</w:t>
            </w:r>
            <w:r w:rsidRPr="00AB0282">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9102D5">
            <w:pPr>
              <w:jc w:val="both"/>
            </w:pPr>
            <w:r w:rsidRPr="00AB0282">
              <w:t xml:space="preserve">№ 1326 від 02.07.2021 </w:t>
            </w:r>
          </w:p>
        </w:tc>
      </w:tr>
      <w:tr w:rsidR="001844C2" w:rsidRPr="00AB0282">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lang w:val="ru-RU"/>
              </w:rPr>
            </w:pPr>
            <w:r w:rsidRPr="00AB0282">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AB0282">
            <w:pPr>
              <w:jc w:val="both"/>
              <w:rPr>
                <w:lang w:val="ru-RU"/>
              </w:rPr>
            </w:pPr>
            <w:r w:rsidRPr="00AB0282">
              <w:rPr>
                <w:color w:val="000000"/>
              </w:rPr>
              <w:t>«</w:t>
            </w:r>
            <w:r w:rsidR="009102D5" w:rsidRPr="00AB0282">
              <w:t>Відкрите, рандомізоване дослідження III фази для вивчення фармакокінетики та безпечності пембролізумабу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метастатичним плоскоклітинним або неплоскоклітинним недрібноклітинним раком легенів</w:t>
            </w:r>
            <w:r w:rsidRPr="00AB0282">
              <w:rPr>
                <w:color w:val="000000"/>
              </w:rPr>
              <w:t>»</w:t>
            </w:r>
            <w:r w:rsidR="009102D5" w:rsidRPr="00AB0282">
              <w:t>, MK-3475-A86, версія з інкорпорованою поправкою 08 від 30 серпня 2024 року</w:t>
            </w:r>
          </w:p>
        </w:tc>
      </w:tr>
      <w:tr w:rsidR="001844C2" w:rsidRPr="00AB0282">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rPr>
            </w:pPr>
            <w:r w:rsidRPr="00AB0282">
              <w:rPr>
                <w:szCs w:val="24"/>
                <w:lang w:val="ru-RU"/>
              </w:rPr>
              <w:t>За</w:t>
            </w:r>
            <w:r w:rsidRPr="00AB0282">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9102D5">
            <w:pPr>
              <w:jc w:val="both"/>
            </w:pPr>
            <w:r w:rsidRPr="00AB0282">
              <w:t>Товариство з обмеженою відповідальністю</w:t>
            </w:r>
            <w:r w:rsidR="00AB0282" w:rsidRPr="00AB0282">
              <w:rPr>
                <w:color w:val="000000"/>
              </w:rPr>
              <w:t xml:space="preserve"> «</w:t>
            </w:r>
            <w:r w:rsidRPr="00AB0282">
              <w:t>МСД Україна</w:t>
            </w:r>
            <w:r w:rsidR="00AB0282" w:rsidRPr="00AB0282">
              <w:rPr>
                <w:color w:val="000000"/>
              </w:rPr>
              <w:t>»</w:t>
            </w:r>
          </w:p>
        </w:tc>
      </w:tr>
      <w:tr w:rsidR="001844C2" w:rsidRPr="00AB0282">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rPr>
            </w:pPr>
            <w:r w:rsidRPr="00AB028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9102D5">
            <w:pPr>
              <w:jc w:val="both"/>
            </w:pPr>
            <w:r w:rsidRPr="00AB0282">
              <w:t>ТОВ Мерк Шарп енд Доум, США (Merck Sharp &amp; Dohme LLC, USA)</w:t>
            </w:r>
          </w:p>
        </w:tc>
      </w:tr>
    </w:tbl>
    <w:p w:rsidR="001844C2" w:rsidRDefault="001844C2"/>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844C2">
        <w:tc>
          <w:tcPr>
            <w:tcW w:w="5670" w:type="dxa"/>
            <w:tcMar>
              <w:top w:w="0" w:type="dxa"/>
              <w:left w:w="108" w:type="dxa"/>
              <w:bottom w:w="0" w:type="dxa"/>
              <w:right w:w="108" w:type="dxa"/>
            </w:tcMar>
            <w:hideMark/>
          </w:tcPr>
          <w:p w:rsidR="001844C2" w:rsidRDefault="009102D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844C2" w:rsidRDefault="001844C2">
            <w:pPr>
              <w:jc w:val="center"/>
            </w:pPr>
          </w:p>
        </w:tc>
        <w:tc>
          <w:tcPr>
            <w:tcW w:w="284" w:type="dxa"/>
            <w:tcMar>
              <w:top w:w="0" w:type="dxa"/>
              <w:left w:w="108" w:type="dxa"/>
              <w:bottom w:w="0" w:type="dxa"/>
              <w:right w:w="108" w:type="dxa"/>
            </w:tcMar>
          </w:tcPr>
          <w:p w:rsidR="001844C2" w:rsidRDefault="001844C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844C2" w:rsidRDefault="009102D5">
            <w:pPr>
              <w:jc w:val="center"/>
              <w:rPr>
                <w:b/>
                <w:bCs/>
                <w:iCs/>
              </w:rPr>
            </w:pPr>
            <w:r>
              <w:rPr>
                <w:rStyle w:val="cs72f7c9c5"/>
              </w:rPr>
              <w:t>Олександр ГРІЦЕНКО</w:t>
            </w:r>
          </w:p>
        </w:tc>
      </w:tr>
      <w:tr w:rsidR="001844C2">
        <w:tc>
          <w:tcPr>
            <w:tcW w:w="5670" w:type="dxa"/>
            <w:tcMar>
              <w:top w:w="0" w:type="dxa"/>
              <w:left w:w="108" w:type="dxa"/>
              <w:bottom w:w="0" w:type="dxa"/>
              <w:right w:w="108" w:type="dxa"/>
            </w:tcMar>
          </w:tcPr>
          <w:p w:rsidR="001844C2" w:rsidRDefault="001844C2"/>
        </w:tc>
        <w:tc>
          <w:tcPr>
            <w:tcW w:w="2835" w:type="dxa"/>
            <w:tcMar>
              <w:top w:w="0" w:type="dxa"/>
              <w:left w:w="108" w:type="dxa"/>
              <w:bottom w:w="0" w:type="dxa"/>
              <w:right w:w="108" w:type="dxa"/>
            </w:tcMar>
            <w:hideMark/>
          </w:tcPr>
          <w:p w:rsidR="001844C2" w:rsidRDefault="009102D5">
            <w:pPr>
              <w:jc w:val="center"/>
              <w:rPr>
                <w:szCs w:val="24"/>
              </w:rPr>
            </w:pPr>
            <w:r>
              <w:rPr>
                <w:szCs w:val="24"/>
                <w:vertAlign w:val="superscript"/>
              </w:rPr>
              <w:t>(підпис)</w:t>
            </w:r>
          </w:p>
        </w:tc>
        <w:tc>
          <w:tcPr>
            <w:tcW w:w="284" w:type="dxa"/>
            <w:tcMar>
              <w:top w:w="0" w:type="dxa"/>
              <w:left w:w="108" w:type="dxa"/>
              <w:bottom w:w="0" w:type="dxa"/>
              <w:right w:w="108" w:type="dxa"/>
            </w:tcMar>
          </w:tcPr>
          <w:p w:rsidR="001844C2" w:rsidRDefault="001844C2">
            <w:pPr>
              <w:jc w:val="center"/>
              <w:rPr>
                <w:vertAlign w:val="superscript"/>
              </w:rPr>
            </w:pPr>
          </w:p>
        </w:tc>
        <w:tc>
          <w:tcPr>
            <w:tcW w:w="4678" w:type="dxa"/>
            <w:tcMar>
              <w:top w:w="0" w:type="dxa"/>
              <w:left w:w="108" w:type="dxa"/>
              <w:bottom w:w="0" w:type="dxa"/>
              <w:right w:w="108" w:type="dxa"/>
            </w:tcMar>
            <w:hideMark/>
          </w:tcPr>
          <w:p w:rsidR="001844C2" w:rsidRDefault="009102D5">
            <w:pPr>
              <w:jc w:val="center"/>
              <w:rPr>
                <w:vertAlign w:val="superscript"/>
              </w:rPr>
            </w:pPr>
            <w:r>
              <w:rPr>
                <w:vertAlign w:val="superscript"/>
              </w:rPr>
              <w:t>(Власне ім’я ПРІЗВИЩЕ)</w:t>
            </w:r>
          </w:p>
        </w:tc>
      </w:tr>
    </w:tbl>
    <w:p w:rsidR="001844C2" w:rsidRDefault="001844C2">
      <w:pPr>
        <w:tabs>
          <w:tab w:val="clear" w:pos="708"/>
        </w:tabs>
        <w:rPr>
          <w:lang w:val="ru-RU" w:eastAsia="en-US"/>
        </w:rPr>
        <w:sectPr w:rsidR="001844C2">
          <w:pgSz w:w="16838" w:h="11906" w:orient="landscape"/>
          <w:pgMar w:top="851" w:right="1245" w:bottom="851" w:left="2127" w:header="709" w:footer="709" w:gutter="0"/>
          <w:cols w:space="720"/>
          <w:titlePg/>
        </w:sectPr>
      </w:pPr>
    </w:p>
    <w:p w:rsidR="001844C2" w:rsidRDefault="009102D5">
      <w:r>
        <w:lastRenderedPageBreak/>
        <w:t xml:space="preserve">                                                                                                                                 </w:t>
      </w:r>
      <w:r w:rsidR="008D4D12">
        <w:t xml:space="preserve">                      Додаток 13</w:t>
      </w:r>
    </w:p>
    <w:p w:rsidR="001844C2" w:rsidRDefault="00250683">
      <w:pPr>
        <w:ind w:left="9072"/>
      </w:pPr>
      <w:r>
        <w:t>до наказу Міністерства охорони здоров’я</w:t>
      </w:r>
      <w:r>
        <w:rPr>
          <w:rFonts w:eastAsia="Times New Roman"/>
          <w:szCs w:val="24"/>
        </w:rPr>
        <w:t xml:space="preserve"> України «</w:t>
      </w:r>
      <w:r w:rsidRPr="00900636">
        <w:rPr>
          <w:rFonts w:eastAsia="Times New Roman"/>
          <w:szCs w:val="24"/>
        </w:rPr>
        <w:t>Про проведення клінічних</w:t>
      </w:r>
      <w:r>
        <w:rPr>
          <w:rFonts w:eastAsia="Times New Roman"/>
          <w:szCs w:val="24"/>
        </w:rPr>
        <w:t xml:space="preserve"> </w:t>
      </w:r>
      <w:r w:rsidRPr="00900636">
        <w:rPr>
          <w:rFonts w:eastAsia="Times New Roman"/>
          <w:szCs w:val="24"/>
        </w:rPr>
        <w:t>випробувань лікарських засобів та</w:t>
      </w:r>
      <w:r>
        <w:rPr>
          <w:rFonts w:eastAsia="Times New Roman"/>
          <w:szCs w:val="24"/>
        </w:rPr>
        <w:t xml:space="preserve"> </w:t>
      </w:r>
      <w:r w:rsidRPr="00900636">
        <w:rPr>
          <w:rFonts w:eastAsia="Times New Roman"/>
          <w:szCs w:val="24"/>
        </w:rPr>
        <w:t>затвердження суттєвих поправок</w:t>
      </w:r>
      <w:r>
        <w:rPr>
          <w:rFonts w:eastAsia="Times New Roman"/>
          <w:szCs w:val="24"/>
        </w:rPr>
        <w:t>»</w:t>
      </w:r>
      <w:r w:rsidR="009102D5">
        <w:t xml:space="preserve"> </w:t>
      </w:r>
    </w:p>
    <w:p w:rsidR="001844C2" w:rsidRDefault="00165879">
      <w:pPr>
        <w:ind w:left="9072"/>
      </w:pPr>
      <w:r w:rsidRPr="00BE0D47">
        <w:rPr>
          <w:u w:val="single"/>
        </w:rPr>
        <w:t>04.02.2026</w:t>
      </w:r>
      <w:r>
        <w:t xml:space="preserve"> № </w:t>
      </w:r>
      <w:r w:rsidRPr="00BE0D47">
        <w:rPr>
          <w:u w:val="single"/>
        </w:rPr>
        <w:t>123</w:t>
      </w:r>
    </w:p>
    <w:p w:rsidR="001844C2" w:rsidRDefault="001844C2">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1844C2" w:rsidRPr="00AB0282">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844C2" w:rsidRPr="00AB0282" w:rsidRDefault="009102D5">
            <w:pPr>
              <w:rPr>
                <w:szCs w:val="24"/>
              </w:rPr>
            </w:pPr>
            <w:r w:rsidRPr="00AB0282">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844C2" w:rsidRPr="00AB0282" w:rsidRDefault="009102D5">
            <w:pPr>
              <w:jc w:val="both"/>
              <w:rPr>
                <w:rFonts w:asciiTheme="minorHAnsi" w:hAnsiTheme="minorHAnsi"/>
                <w:sz w:val="22"/>
              </w:rPr>
            </w:pPr>
            <w:r w:rsidRPr="00AB0282">
              <w:t xml:space="preserve">Брошура дослідника MK-1084, видання 6 від 11 грудня 2025 року, англійською мовою; Україна, MK-1084-012, Інформація та документ про інформовану згоду для пацієнта, версія 02 від 07 січня 2026 р., українською мовою; Україна, MK-1084-012, Інформація та документ про інформовану згоду для пацієнта на необов’язковий обмежений скринінг, версія 02 від </w:t>
            </w:r>
            <w:r w:rsidR="008D4D12">
              <w:t xml:space="preserve">            </w:t>
            </w:r>
            <w:r w:rsidRPr="00AB0282">
              <w:t xml:space="preserve">24 грудня 2025р., українською мовою </w:t>
            </w:r>
          </w:p>
        </w:tc>
      </w:tr>
      <w:tr w:rsidR="001844C2" w:rsidRPr="00AB0282">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lang w:val="ru-RU"/>
              </w:rPr>
            </w:pPr>
            <w:r w:rsidRPr="00AB0282">
              <w:rPr>
                <w:szCs w:val="24"/>
                <w:lang w:val="ru-RU"/>
              </w:rPr>
              <w:t xml:space="preserve">Номер та дата наказу МОЗ </w:t>
            </w:r>
            <w:r w:rsidRPr="00AB0282">
              <w:rPr>
                <w:szCs w:val="24"/>
              </w:rPr>
              <w:t>про</w:t>
            </w:r>
            <w:r w:rsidRPr="00AB0282">
              <w:rPr>
                <w:szCs w:val="24"/>
                <w:lang w:val="ru-RU"/>
              </w:rPr>
              <w:t xml:space="preserve"> </w:t>
            </w:r>
            <w:r w:rsidRPr="00AB0282">
              <w:rPr>
                <w:szCs w:val="24"/>
              </w:rPr>
              <w:t>проведення</w:t>
            </w:r>
            <w:r w:rsidRPr="00AB0282">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9102D5" w:rsidP="008D4D12">
            <w:pPr>
              <w:jc w:val="both"/>
            </w:pPr>
            <w:r w:rsidRPr="00AB0282">
              <w:t xml:space="preserve">№ 1104 </w:t>
            </w:r>
            <w:r w:rsidR="008D4D12" w:rsidRPr="00AB0282">
              <w:t xml:space="preserve">від 11.07.2025 </w:t>
            </w:r>
            <w:r w:rsidRPr="00AB0282">
              <w:t xml:space="preserve">у редакції наказу МОЗ України № 1271 від 11.08.2025 </w:t>
            </w:r>
          </w:p>
        </w:tc>
      </w:tr>
      <w:tr w:rsidR="001844C2" w:rsidRPr="00AB0282">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lang w:val="ru-RU"/>
              </w:rPr>
            </w:pPr>
            <w:r w:rsidRPr="00AB0282">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844C2" w:rsidRPr="00BE7A20" w:rsidRDefault="00AB0282">
            <w:pPr>
              <w:jc w:val="both"/>
            </w:pPr>
            <w:r w:rsidRPr="00AB0282">
              <w:rPr>
                <w:color w:val="000000"/>
              </w:rPr>
              <w:t>«</w:t>
            </w:r>
            <w:r w:rsidR="009102D5" w:rsidRPr="00AB0282">
              <w:t>Рандомізоване, відкрите, багатоцентрове клінічне дослідження ІІІ фази для оцінки безпечності та ефективності MK-1084, цетуксимабу та схеми mFOLFOX6 порівняно зі схемою mFOLFOX6 з додаванням бевацизумабу або без нього в якості першої лінії терапії для учасників з локально розповсюдженим неоперабельним або метастатичним колоректальним раком з мутацією KRAS G12C (дослідження KANDLELIT-012)</w:t>
            </w:r>
            <w:r w:rsidRPr="00AB0282">
              <w:rPr>
                <w:color w:val="000000"/>
              </w:rPr>
              <w:t>»</w:t>
            </w:r>
            <w:r w:rsidR="009102D5" w:rsidRPr="00AB0282">
              <w:t xml:space="preserve">, </w:t>
            </w:r>
            <w:r w:rsidR="008D4D12">
              <w:t xml:space="preserve">                           </w:t>
            </w:r>
            <w:r w:rsidR="009102D5" w:rsidRPr="00AB0282">
              <w:t>MK-1084-012, з інкорпорованою поправкою 02 від 07 листопада 2025 року</w:t>
            </w:r>
          </w:p>
        </w:tc>
      </w:tr>
      <w:tr w:rsidR="001844C2" w:rsidRPr="00AB0282">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rPr>
            </w:pPr>
            <w:r w:rsidRPr="00AB0282">
              <w:rPr>
                <w:szCs w:val="24"/>
                <w:lang w:val="ru-RU"/>
              </w:rPr>
              <w:t>За</w:t>
            </w:r>
            <w:r w:rsidRPr="00AB0282">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9102D5">
            <w:pPr>
              <w:jc w:val="both"/>
            </w:pPr>
            <w:r w:rsidRPr="00AB0282">
              <w:t>Товариство з обмеженою відповідальністю</w:t>
            </w:r>
            <w:r w:rsidR="00AB0282" w:rsidRPr="00AB0282">
              <w:rPr>
                <w:color w:val="000000"/>
              </w:rPr>
              <w:t xml:space="preserve"> «</w:t>
            </w:r>
            <w:r w:rsidRPr="00AB0282">
              <w:t>МСД Україна</w:t>
            </w:r>
            <w:r w:rsidR="00AB0282" w:rsidRPr="00AB0282">
              <w:rPr>
                <w:color w:val="000000"/>
              </w:rPr>
              <w:t>»</w:t>
            </w:r>
          </w:p>
        </w:tc>
      </w:tr>
      <w:tr w:rsidR="001844C2" w:rsidRPr="00AB0282">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rPr>
            </w:pPr>
            <w:r w:rsidRPr="00AB028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9102D5">
            <w:pPr>
              <w:jc w:val="both"/>
            </w:pPr>
            <w:r w:rsidRPr="00AB0282">
              <w:t xml:space="preserve">ТОВ Мерк Шарп енд Доум, США (Merck Sharp &amp; Dohme LLC, USA) </w:t>
            </w:r>
          </w:p>
        </w:tc>
      </w:tr>
    </w:tbl>
    <w:p w:rsidR="001844C2" w:rsidRDefault="001844C2"/>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844C2">
        <w:tc>
          <w:tcPr>
            <w:tcW w:w="5670" w:type="dxa"/>
            <w:tcMar>
              <w:top w:w="0" w:type="dxa"/>
              <w:left w:w="108" w:type="dxa"/>
              <w:bottom w:w="0" w:type="dxa"/>
              <w:right w:w="108" w:type="dxa"/>
            </w:tcMar>
            <w:hideMark/>
          </w:tcPr>
          <w:p w:rsidR="001844C2" w:rsidRDefault="009102D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844C2" w:rsidRDefault="001844C2">
            <w:pPr>
              <w:jc w:val="center"/>
            </w:pPr>
          </w:p>
        </w:tc>
        <w:tc>
          <w:tcPr>
            <w:tcW w:w="284" w:type="dxa"/>
            <w:tcMar>
              <w:top w:w="0" w:type="dxa"/>
              <w:left w:w="108" w:type="dxa"/>
              <w:bottom w:w="0" w:type="dxa"/>
              <w:right w:w="108" w:type="dxa"/>
            </w:tcMar>
          </w:tcPr>
          <w:p w:rsidR="001844C2" w:rsidRDefault="001844C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844C2" w:rsidRDefault="009102D5">
            <w:pPr>
              <w:jc w:val="center"/>
              <w:rPr>
                <w:b/>
                <w:bCs/>
                <w:iCs/>
              </w:rPr>
            </w:pPr>
            <w:r>
              <w:rPr>
                <w:rStyle w:val="cs72f7c9c5"/>
              </w:rPr>
              <w:t>Олександр ГРІЦЕНКО</w:t>
            </w:r>
          </w:p>
        </w:tc>
      </w:tr>
      <w:tr w:rsidR="001844C2">
        <w:tc>
          <w:tcPr>
            <w:tcW w:w="5670" w:type="dxa"/>
            <w:tcMar>
              <w:top w:w="0" w:type="dxa"/>
              <w:left w:w="108" w:type="dxa"/>
              <w:bottom w:w="0" w:type="dxa"/>
              <w:right w:w="108" w:type="dxa"/>
            </w:tcMar>
          </w:tcPr>
          <w:p w:rsidR="001844C2" w:rsidRDefault="001844C2"/>
        </w:tc>
        <w:tc>
          <w:tcPr>
            <w:tcW w:w="2835" w:type="dxa"/>
            <w:tcMar>
              <w:top w:w="0" w:type="dxa"/>
              <w:left w:w="108" w:type="dxa"/>
              <w:bottom w:w="0" w:type="dxa"/>
              <w:right w:w="108" w:type="dxa"/>
            </w:tcMar>
            <w:hideMark/>
          </w:tcPr>
          <w:p w:rsidR="001844C2" w:rsidRDefault="009102D5">
            <w:pPr>
              <w:jc w:val="center"/>
              <w:rPr>
                <w:szCs w:val="24"/>
              </w:rPr>
            </w:pPr>
            <w:r>
              <w:rPr>
                <w:szCs w:val="24"/>
                <w:vertAlign w:val="superscript"/>
              </w:rPr>
              <w:t>(підпис)</w:t>
            </w:r>
          </w:p>
        </w:tc>
        <w:tc>
          <w:tcPr>
            <w:tcW w:w="284" w:type="dxa"/>
            <w:tcMar>
              <w:top w:w="0" w:type="dxa"/>
              <w:left w:w="108" w:type="dxa"/>
              <w:bottom w:w="0" w:type="dxa"/>
              <w:right w:w="108" w:type="dxa"/>
            </w:tcMar>
          </w:tcPr>
          <w:p w:rsidR="001844C2" w:rsidRDefault="001844C2">
            <w:pPr>
              <w:jc w:val="center"/>
              <w:rPr>
                <w:vertAlign w:val="superscript"/>
              </w:rPr>
            </w:pPr>
          </w:p>
        </w:tc>
        <w:tc>
          <w:tcPr>
            <w:tcW w:w="4678" w:type="dxa"/>
            <w:tcMar>
              <w:top w:w="0" w:type="dxa"/>
              <w:left w:w="108" w:type="dxa"/>
              <w:bottom w:w="0" w:type="dxa"/>
              <w:right w:w="108" w:type="dxa"/>
            </w:tcMar>
            <w:hideMark/>
          </w:tcPr>
          <w:p w:rsidR="001844C2" w:rsidRDefault="009102D5">
            <w:pPr>
              <w:jc w:val="center"/>
              <w:rPr>
                <w:vertAlign w:val="superscript"/>
              </w:rPr>
            </w:pPr>
            <w:r>
              <w:rPr>
                <w:vertAlign w:val="superscript"/>
              </w:rPr>
              <w:t>(Власне ім’я ПРІЗВИЩЕ)</w:t>
            </w:r>
          </w:p>
        </w:tc>
      </w:tr>
    </w:tbl>
    <w:p w:rsidR="001844C2" w:rsidRDefault="001844C2">
      <w:pPr>
        <w:tabs>
          <w:tab w:val="clear" w:pos="708"/>
        </w:tabs>
        <w:rPr>
          <w:lang w:val="ru-RU" w:eastAsia="en-US"/>
        </w:rPr>
        <w:sectPr w:rsidR="001844C2">
          <w:pgSz w:w="16838" w:h="11906" w:orient="landscape"/>
          <w:pgMar w:top="851" w:right="1245" w:bottom="851" w:left="2127" w:header="709" w:footer="709" w:gutter="0"/>
          <w:cols w:space="720"/>
          <w:titlePg/>
        </w:sectPr>
      </w:pPr>
    </w:p>
    <w:p w:rsidR="001844C2" w:rsidRDefault="009102D5">
      <w:r>
        <w:lastRenderedPageBreak/>
        <w:t xml:space="preserve">                                                                                                                                 </w:t>
      </w:r>
      <w:r w:rsidR="008D4D12">
        <w:t xml:space="preserve">                      Додаток 14</w:t>
      </w:r>
    </w:p>
    <w:p w:rsidR="001844C2" w:rsidRDefault="00250683">
      <w:pPr>
        <w:ind w:left="9072"/>
      </w:pPr>
      <w:r>
        <w:t>до наказу Міністерства охорони здоров’я</w:t>
      </w:r>
      <w:r>
        <w:rPr>
          <w:rFonts w:eastAsia="Times New Roman"/>
          <w:szCs w:val="24"/>
        </w:rPr>
        <w:t xml:space="preserve"> України «</w:t>
      </w:r>
      <w:r w:rsidRPr="00900636">
        <w:rPr>
          <w:rFonts w:eastAsia="Times New Roman"/>
          <w:szCs w:val="24"/>
        </w:rPr>
        <w:t>Про проведення клінічних</w:t>
      </w:r>
      <w:r>
        <w:rPr>
          <w:rFonts w:eastAsia="Times New Roman"/>
          <w:szCs w:val="24"/>
        </w:rPr>
        <w:t xml:space="preserve"> </w:t>
      </w:r>
      <w:r w:rsidRPr="00900636">
        <w:rPr>
          <w:rFonts w:eastAsia="Times New Roman"/>
          <w:szCs w:val="24"/>
        </w:rPr>
        <w:t>випробувань лікарських засобів та</w:t>
      </w:r>
      <w:r>
        <w:rPr>
          <w:rFonts w:eastAsia="Times New Roman"/>
          <w:szCs w:val="24"/>
        </w:rPr>
        <w:t xml:space="preserve"> </w:t>
      </w:r>
      <w:r w:rsidRPr="00900636">
        <w:rPr>
          <w:rFonts w:eastAsia="Times New Roman"/>
          <w:szCs w:val="24"/>
        </w:rPr>
        <w:t>затвердження суттєвих поправок</w:t>
      </w:r>
      <w:r>
        <w:rPr>
          <w:rFonts w:eastAsia="Times New Roman"/>
          <w:szCs w:val="24"/>
        </w:rPr>
        <w:t>»</w:t>
      </w:r>
    </w:p>
    <w:p w:rsidR="001844C2" w:rsidRDefault="00165879">
      <w:pPr>
        <w:ind w:left="9072"/>
      </w:pPr>
      <w:r w:rsidRPr="00BE0D47">
        <w:rPr>
          <w:u w:val="single"/>
        </w:rPr>
        <w:t>04.02.2026</w:t>
      </w:r>
      <w:r>
        <w:t xml:space="preserve"> № </w:t>
      </w:r>
      <w:r w:rsidRPr="00BE0D47">
        <w:rPr>
          <w:u w:val="single"/>
        </w:rPr>
        <w:t>123</w:t>
      </w:r>
    </w:p>
    <w:tbl>
      <w:tblPr>
        <w:tblStyle w:val="af1"/>
        <w:tblW w:w="13462" w:type="dxa"/>
        <w:tblInd w:w="0" w:type="dxa"/>
        <w:tblLayout w:type="fixed"/>
        <w:tblLook w:val="04A0" w:firstRow="1" w:lastRow="0" w:firstColumn="1" w:lastColumn="0" w:noHBand="0" w:noVBand="1"/>
      </w:tblPr>
      <w:tblGrid>
        <w:gridCol w:w="3682"/>
        <w:gridCol w:w="9780"/>
      </w:tblGrid>
      <w:tr w:rsidR="001844C2" w:rsidRPr="00AB0282" w:rsidTr="007C5B73">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844C2" w:rsidRPr="00AB0282" w:rsidRDefault="009102D5">
            <w:pPr>
              <w:rPr>
                <w:szCs w:val="24"/>
              </w:rPr>
            </w:pPr>
            <w:r w:rsidRPr="00AB0282">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844C2" w:rsidRPr="00AB0282" w:rsidRDefault="009102D5">
            <w:pPr>
              <w:jc w:val="both"/>
              <w:rPr>
                <w:rFonts w:asciiTheme="minorHAnsi" w:hAnsiTheme="minorHAnsi"/>
                <w:sz w:val="22"/>
              </w:rPr>
            </w:pPr>
            <w:r w:rsidRPr="00AB0282">
              <w:t xml:space="preserve">Оновлений протокол клінічного випробування MK-3475-01G з інкорпорованою поправкою 01 від 15 жовтня 2025 року, англійською мовою; Брошура дослідника MK-1022 (Патрітумаб дерукстекан), видання 13.0 від 19 вересня 2025 року, англійською мовою; Україна, </w:t>
            </w:r>
            <w:r w:rsidR="000623B3">
              <w:t xml:space="preserve">                            </w:t>
            </w:r>
            <w:r w:rsidRPr="00AB0282">
              <w:t xml:space="preserve">MK-3475-01G, Інформація та документ про інформовану згоду для пацієнта, версія 02 від </w:t>
            </w:r>
            <w:r w:rsidR="000623B3">
              <w:t xml:space="preserve">                 </w:t>
            </w:r>
            <w:r w:rsidRPr="00AB0282">
              <w:t xml:space="preserve">23 грудня 2025 р., українською мовою; Посібник з інформацією для учасника клінічного дослідження стосовно інтерстиціального захворювання легень (ІЗЛ)/пневмоніту Патритумаб дерукстекан HER3-DXd, версія 4.0, від березня 2025 року, українською мовою; Зразок маркування лікарського засобу MK-1022, 100 мг/флакон, порошок ліофілізований для внутрішньовенних інфузій/флакон, Outer Package, від 24 квітня 2025 року, англійською та українською мовами; Зразок маркування лікарського засобу MK-1022, 100 мг, порошок ліофілізований для внутрішньовенних інфузій, Immediate Container, від 24 квітня 2025 року, англійською та українською мовами; Зразок маркування лікарського засобу MK-3475, </w:t>
            </w:r>
            <w:r w:rsidR="000623B3">
              <w:t xml:space="preserve">                       </w:t>
            </w:r>
            <w:r w:rsidRPr="00AB0282">
              <w:t xml:space="preserve">25 мг/мл, стерильний розчин для внутрішньовенних інфузій/флакон, Outer Package, від </w:t>
            </w:r>
            <w:r w:rsidR="000623B3">
              <w:t xml:space="preserve">                       </w:t>
            </w:r>
            <w:r w:rsidRPr="00AB0282">
              <w:t>15 квітня 2025 року, англійською та українською мовами; Зразок маркува</w:t>
            </w:r>
            <w:r w:rsidR="000623B3">
              <w:t xml:space="preserve">ння лікарського засобу MK-3475, </w:t>
            </w:r>
            <w:r w:rsidRPr="00AB0282">
              <w:t>25 мг/мл, стерильний розчин для внутрішньовенних ін</w:t>
            </w:r>
            <w:r w:rsidR="000623B3">
              <w:t xml:space="preserve">фузій, Immediate Container, від </w:t>
            </w:r>
            <w:r w:rsidRPr="00AB0282">
              <w:t xml:space="preserve">15 квітня 2025 року, англійською та українською мовами; Зразок маркування лікарського засобу Карбоплатин, 10 мг/мл, концентрат для розчину для інфузій/флакон, Outer Package, від 16 вересня 2025 року, англійською та українською мовами; Зразок маркування лікарського засобу Карбоплатин, 10 мг/мл, концентрат для розчину для інфузій, Immediate Container, від 16 вересня 2025 року, англійською та українською мовами </w:t>
            </w:r>
          </w:p>
        </w:tc>
      </w:tr>
      <w:tr w:rsidR="001844C2" w:rsidRPr="00AB0282" w:rsidTr="007C5B73">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lang w:val="ru-RU"/>
              </w:rPr>
            </w:pPr>
            <w:r w:rsidRPr="00AB0282">
              <w:rPr>
                <w:szCs w:val="24"/>
                <w:lang w:val="ru-RU"/>
              </w:rPr>
              <w:t xml:space="preserve">Номер та дата наказу МОЗ </w:t>
            </w:r>
            <w:r w:rsidRPr="00AB0282">
              <w:rPr>
                <w:szCs w:val="24"/>
              </w:rPr>
              <w:t>про</w:t>
            </w:r>
            <w:r w:rsidRPr="00AB0282">
              <w:rPr>
                <w:szCs w:val="24"/>
                <w:lang w:val="ru-RU"/>
              </w:rPr>
              <w:t xml:space="preserve"> </w:t>
            </w:r>
            <w:r w:rsidRPr="00AB0282">
              <w:rPr>
                <w:szCs w:val="24"/>
              </w:rPr>
              <w:t>проведення</w:t>
            </w:r>
            <w:r w:rsidRPr="00AB0282">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9102D5">
            <w:pPr>
              <w:jc w:val="both"/>
            </w:pPr>
            <w:r w:rsidRPr="00AB0282">
              <w:t xml:space="preserve">№ 513 від 21.03.2025 </w:t>
            </w:r>
          </w:p>
        </w:tc>
      </w:tr>
      <w:tr w:rsidR="001844C2" w:rsidRPr="00AB0282" w:rsidTr="007C5B73">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lang w:val="ru-RU"/>
              </w:rPr>
            </w:pPr>
            <w:r w:rsidRPr="00AB0282">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AB0282">
            <w:pPr>
              <w:jc w:val="both"/>
              <w:rPr>
                <w:lang w:val="ru-RU"/>
              </w:rPr>
            </w:pPr>
            <w:r w:rsidRPr="00AB0282">
              <w:rPr>
                <w:color w:val="000000"/>
              </w:rPr>
              <w:t>«</w:t>
            </w:r>
            <w:r w:rsidR="009102D5" w:rsidRPr="00AB0282">
              <w:t>KEYMAKER-U01 – піддослідження 01G: парасолькове дослідження ІІ фази з почерговими групами для використання досліджуваних засобів у комбінації з пембролізумабом із додаванням хіміотерапії на основі платини або без неї у раніше нелікованих учасників із недрібноклітинним раком легень IV стадії</w:t>
            </w:r>
            <w:r w:rsidRPr="00AB0282">
              <w:rPr>
                <w:color w:val="000000"/>
              </w:rPr>
              <w:t>»</w:t>
            </w:r>
            <w:r w:rsidR="009102D5" w:rsidRPr="00AB0282">
              <w:t>, MK-3475-01G, версія 00 від 16 вересня 2024 року</w:t>
            </w:r>
          </w:p>
        </w:tc>
      </w:tr>
      <w:tr w:rsidR="001844C2" w:rsidRPr="00AB0282" w:rsidTr="007C5B73">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rPr>
            </w:pPr>
            <w:r w:rsidRPr="00AB0282">
              <w:rPr>
                <w:szCs w:val="24"/>
                <w:lang w:val="ru-RU"/>
              </w:rPr>
              <w:t>За</w:t>
            </w:r>
            <w:r w:rsidRPr="00AB0282">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9102D5">
            <w:pPr>
              <w:jc w:val="both"/>
            </w:pPr>
            <w:r w:rsidRPr="00AB0282">
              <w:t>Товариство з обмеженою відповідальністю</w:t>
            </w:r>
            <w:r w:rsidR="00AB0282" w:rsidRPr="00AB0282">
              <w:rPr>
                <w:color w:val="000000"/>
              </w:rPr>
              <w:t xml:space="preserve"> «</w:t>
            </w:r>
            <w:r w:rsidRPr="00AB0282">
              <w:t>МСД Україна</w:t>
            </w:r>
            <w:r w:rsidR="00AB0282" w:rsidRPr="00AB0282">
              <w:rPr>
                <w:color w:val="000000"/>
              </w:rPr>
              <w:t>»</w:t>
            </w:r>
          </w:p>
        </w:tc>
      </w:tr>
      <w:tr w:rsidR="001844C2" w:rsidRPr="00AB0282" w:rsidTr="007C5B73">
        <w:trPr>
          <w:trHeight w:val="20"/>
        </w:trPr>
        <w:tc>
          <w:tcPr>
            <w:tcW w:w="3682" w:type="dxa"/>
            <w:tcBorders>
              <w:top w:val="single" w:sz="4" w:space="0" w:color="auto"/>
              <w:left w:val="single" w:sz="4" w:space="0" w:color="auto"/>
              <w:bottom w:val="single" w:sz="4" w:space="0" w:color="auto"/>
              <w:right w:val="single" w:sz="4" w:space="0" w:color="auto"/>
            </w:tcBorders>
            <w:hideMark/>
          </w:tcPr>
          <w:p w:rsidR="001844C2" w:rsidRPr="00AB0282" w:rsidRDefault="009102D5">
            <w:pPr>
              <w:rPr>
                <w:szCs w:val="24"/>
              </w:rPr>
            </w:pPr>
            <w:r w:rsidRPr="00AB0282">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844C2" w:rsidRPr="00AB0282" w:rsidRDefault="009102D5">
            <w:pPr>
              <w:jc w:val="both"/>
            </w:pPr>
            <w:r w:rsidRPr="00AB0282">
              <w:t>ТОВ Мерк Шарп енд Доум, США (Merck Sharp &amp; Dohme LLC, USA)</w:t>
            </w:r>
          </w:p>
        </w:tc>
      </w:tr>
    </w:tbl>
    <w:tbl>
      <w:tblPr>
        <w:tblStyle w:val="af0"/>
        <w:tblW w:w="13467" w:type="dxa"/>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844C2" w:rsidTr="007C5B73">
        <w:tc>
          <w:tcPr>
            <w:tcW w:w="5670" w:type="dxa"/>
            <w:tcMar>
              <w:top w:w="0" w:type="dxa"/>
              <w:left w:w="108" w:type="dxa"/>
              <w:bottom w:w="0" w:type="dxa"/>
              <w:right w:w="108" w:type="dxa"/>
            </w:tcMar>
            <w:hideMark/>
          </w:tcPr>
          <w:p w:rsidR="001844C2" w:rsidRDefault="009102D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844C2" w:rsidRDefault="001844C2">
            <w:pPr>
              <w:jc w:val="center"/>
            </w:pPr>
          </w:p>
        </w:tc>
        <w:tc>
          <w:tcPr>
            <w:tcW w:w="284" w:type="dxa"/>
            <w:tcMar>
              <w:top w:w="0" w:type="dxa"/>
              <w:left w:w="108" w:type="dxa"/>
              <w:bottom w:w="0" w:type="dxa"/>
              <w:right w:w="108" w:type="dxa"/>
            </w:tcMar>
          </w:tcPr>
          <w:p w:rsidR="001844C2" w:rsidRDefault="001844C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844C2" w:rsidRDefault="009102D5">
            <w:pPr>
              <w:jc w:val="center"/>
              <w:rPr>
                <w:b/>
                <w:bCs/>
                <w:iCs/>
              </w:rPr>
            </w:pPr>
            <w:r>
              <w:rPr>
                <w:rStyle w:val="cs72f7c9c5"/>
              </w:rPr>
              <w:t>Олександр ГРІЦЕНКО</w:t>
            </w:r>
          </w:p>
        </w:tc>
      </w:tr>
      <w:tr w:rsidR="001844C2" w:rsidTr="007C5B73">
        <w:tc>
          <w:tcPr>
            <w:tcW w:w="5670" w:type="dxa"/>
            <w:tcMar>
              <w:top w:w="0" w:type="dxa"/>
              <w:left w:w="108" w:type="dxa"/>
              <w:bottom w:w="0" w:type="dxa"/>
              <w:right w:w="108" w:type="dxa"/>
            </w:tcMar>
          </w:tcPr>
          <w:p w:rsidR="001844C2" w:rsidRDefault="001844C2"/>
        </w:tc>
        <w:tc>
          <w:tcPr>
            <w:tcW w:w="2835" w:type="dxa"/>
            <w:tcMar>
              <w:top w:w="0" w:type="dxa"/>
              <w:left w:w="108" w:type="dxa"/>
              <w:bottom w:w="0" w:type="dxa"/>
              <w:right w:w="108" w:type="dxa"/>
            </w:tcMar>
            <w:hideMark/>
          </w:tcPr>
          <w:p w:rsidR="001844C2" w:rsidRDefault="009102D5">
            <w:pPr>
              <w:jc w:val="center"/>
              <w:rPr>
                <w:szCs w:val="24"/>
              </w:rPr>
            </w:pPr>
            <w:r>
              <w:rPr>
                <w:szCs w:val="24"/>
                <w:vertAlign w:val="superscript"/>
              </w:rPr>
              <w:t>(підпис)</w:t>
            </w:r>
          </w:p>
        </w:tc>
        <w:tc>
          <w:tcPr>
            <w:tcW w:w="284" w:type="dxa"/>
            <w:tcMar>
              <w:top w:w="0" w:type="dxa"/>
              <w:left w:w="108" w:type="dxa"/>
              <w:bottom w:w="0" w:type="dxa"/>
              <w:right w:w="108" w:type="dxa"/>
            </w:tcMar>
          </w:tcPr>
          <w:p w:rsidR="001844C2" w:rsidRDefault="001844C2">
            <w:pPr>
              <w:jc w:val="center"/>
              <w:rPr>
                <w:vertAlign w:val="superscript"/>
              </w:rPr>
            </w:pPr>
          </w:p>
        </w:tc>
        <w:tc>
          <w:tcPr>
            <w:tcW w:w="4678" w:type="dxa"/>
            <w:tcMar>
              <w:top w:w="0" w:type="dxa"/>
              <w:left w:w="108" w:type="dxa"/>
              <w:bottom w:w="0" w:type="dxa"/>
              <w:right w:w="108" w:type="dxa"/>
            </w:tcMar>
            <w:hideMark/>
          </w:tcPr>
          <w:p w:rsidR="001844C2" w:rsidRDefault="009102D5">
            <w:pPr>
              <w:jc w:val="center"/>
              <w:rPr>
                <w:vertAlign w:val="superscript"/>
              </w:rPr>
            </w:pPr>
            <w:r>
              <w:rPr>
                <w:vertAlign w:val="superscript"/>
              </w:rPr>
              <w:t>(Власне ім’я ПРІЗВИЩЕ)</w:t>
            </w:r>
          </w:p>
        </w:tc>
      </w:tr>
    </w:tbl>
    <w:p w:rsidR="001844C2" w:rsidRDefault="001844C2">
      <w:pPr>
        <w:tabs>
          <w:tab w:val="clear" w:pos="708"/>
        </w:tabs>
        <w:rPr>
          <w:lang w:val="ru-RU" w:eastAsia="en-US"/>
        </w:rPr>
        <w:sectPr w:rsidR="001844C2" w:rsidSect="008D4D12">
          <w:pgSz w:w="16838" w:h="11906" w:orient="landscape"/>
          <w:pgMar w:top="426" w:right="1245" w:bottom="851" w:left="2127" w:header="709" w:footer="709" w:gutter="0"/>
          <w:cols w:space="720"/>
          <w:titlePg/>
        </w:sectPr>
      </w:pPr>
    </w:p>
    <w:p w:rsidR="001844C2" w:rsidRDefault="009102D5">
      <w:pPr>
        <w:ind w:left="142"/>
      </w:pPr>
      <w:r>
        <w:lastRenderedPageBreak/>
        <w:t xml:space="preserve">                                                                                                                                </w:t>
      </w:r>
      <w:r w:rsidR="008D4D12">
        <w:t xml:space="preserve">                       Додаток 15</w:t>
      </w:r>
    </w:p>
    <w:p w:rsidR="001844C2" w:rsidRDefault="00250683">
      <w:pPr>
        <w:ind w:left="9214"/>
      </w:pPr>
      <w:r>
        <w:t>до наказу Міністерства охорони здоров’я</w:t>
      </w:r>
      <w:r>
        <w:rPr>
          <w:rFonts w:eastAsia="Times New Roman"/>
          <w:szCs w:val="24"/>
        </w:rPr>
        <w:t xml:space="preserve"> України «</w:t>
      </w:r>
      <w:r w:rsidRPr="00900636">
        <w:rPr>
          <w:rFonts w:eastAsia="Times New Roman"/>
          <w:szCs w:val="24"/>
        </w:rPr>
        <w:t>Про проведення клінічних</w:t>
      </w:r>
      <w:r>
        <w:rPr>
          <w:rFonts w:eastAsia="Times New Roman"/>
          <w:szCs w:val="24"/>
        </w:rPr>
        <w:t xml:space="preserve"> </w:t>
      </w:r>
      <w:r w:rsidRPr="00900636">
        <w:rPr>
          <w:rFonts w:eastAsia="Times New Roman"/>
          <w:szCs w:val="24"/>
        </w:rPr>
        <w:t>випробувань лікарських засобів та</w:t>
      </w:r>
      <w:r>
        <w:rPr>
          <w:rFonts w:eastAsia="Times New Roman"/>
          <w:szCs w:val="24"/>
        </w:rPr>
        <w:t xml:space="preserve"> </w:t>
      </w:r>
      <w:r w:rsidRPr="00900636">
        <w:rPr>
          <w:rFonts w:eastAsia="Times New Roman"/>
          <w:szCs w:val="24"/>
        </w:rPr>
        <w:t>затвердження суттєвих поправок</w:t>
      </w:r>
      <w:r>
        <w:rPr>
          <w:rFonts w:eastAsia="Times New Roman"/>
          <w:szCs w:val="24"/>
        </w:rPr>
        <w:t>»</w:t>
      </w:r>
    </w:p>
    <w:p w:rsidR="001844C2" w:rsidRDefault="00165879">
      <w:pPr>
        <w:ind w:left="9214"/>
      </w:pPr>
      <w:r w:rsidRPr="00BE0D47">
        <w:rPr>
          <w:u w:val="single"/>
        </w:rPr>
        <w:t>04.02.2026</w:t>
      </w:r>
      <w:r>
        <w:t xml:space="preserve"> № </w:t>
      </w:r>
      <w:r w:rsidRPr="00BE0D47">
        <w:rPr>
          <w:u w:val="single"/>
        </w:rPr>
        <w:t>123</w:t>
      </w:r>
    </w:p>
    <w:tbl>
      <w:tblPr>
        <w:tblStyle w:val="af1"/>
        <w:tblW w:w="0" w:type="auto"/>
        <w:tblInd w:w="0" w:type="dxa"/>
        <w:tblLook w:val="04A0" w:firstRow="1" w:lastRow="0" w:firstColumn="1" w:lastColumn="0" w:noHBand="0" w:noVBand="1"/>
      </w:tblPr>
      <w:tblGrid>
        <w:gridCol w:w="3823"/>
        <w:gridCol w:w="9633"/>
      </w:tblGrid>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AB0282">
            <w:pPr>
              <w:jc w:val="both"/>
              <w:rPr>
                <w:lang w:val="ru-RU"/>
              </w:rPr>
            </w:pPr>
            <w:r w:rsidRPr="00AB0282">
              <w:rPr>
                <w:color w:val="000000"/>
              </w:rPr>
              <w:t>«</w:t>
            </w:r>
            <w:r w:rsidR="009102D5">
              <w:t>Рандомізоване, подвійно сліпе дослідження для порівняння ефективності, фармакокінетики, безпечності та імуногенності препарату ABP 234 і препарату Кітруда® (пембролізумабу) в учасників з поширеним або метастатичним неплоскоклітинним недрібноклітинним раком легень</w:t>
            </w:r>
            <w:r w:rsidRPr="00AB0282">
              <w:rPr>
                <w:color w:val="000000"/>
              </w:rPr>
              <w:t>»</w:t>
            </w:r>
            <w:r w:rsidR="009102D5">
              <w:rPr>
                <w:lang w:val="ru-RU"/>
              </w:rPr>
              <w:t xml:space="preserve">, код дослідження </w:t>
            </w:r>
            <w:r w:rsidR="009102D5">
              <w:t>20210033</w:t>
            </w:r>
            <w:r w:rsidR="009102D5">
              <w:rPr>
                <w:lang w:val="ru-RU"/>
              </w:rPr>
              <w:t xml:space="preserve">, </w:t>
            </w:r>
            <w:r w:rsidR="009102D5">
              <w:t xml:space="preserve">версія 5.0 Поправка 6 від </w:t>
            </w:r>
            <w:r w:rsidR="008D4D12">
              <w:t xml:space="preserve">                </w:t>
            </w:r>
            <w:r w:rsidR="009102D5">
              <w:t>08 вересня 2025 року</w:t>
            </w:r>
          </w:p>
        </w:tc>
      </w:tr>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9102D5">
            <w:pPr>
              <w:jc w:val="both"/>
            </w:pPr>
            <w:r>
              <w:t>ТОВ</w:t>
            </w:r>
            <w:r w:rsidR="00AB0282" w:rsidRPr="00AB0282">
              <w:rPr>
                <w:color w:val="000000"/>
              </w:rPr>
              <w:t xml:space="preserve"> «</w:t>
            </w:r>
            <w:r>
              <w:t>Клінічні дослідження Айкон</w:t>
            </w:r>
            <w:r w:rsidR="00AB0282" w:rsidRPr="00AB0282">
              <w:rPr>
                <w:color w:val="000000"/>
              </w:rPr>
              <w:t>»</w:t>
            </w:r>
            <w:r>
              <w:t>, Україна</w:t>
            </w:r>
          </w:p>
        </w:tc>
      </w:tr>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1844C2" w:rsidRDefault="009102D5">
            <w:pPr>
              <w:jc w:val="both"/>
            </w:pPr>
            <w:r>
              <w:t>Амджен Інк. [Amgen Inc.], USA</w:t>
            </w:r>
          </w:p>
        </w:tc>
      </w:tr>
      <w:tr w:rsidR="008D4D12">
        <w:tc>
          <w:tcPr>
            <w:tcW w:w="3823" w:type="dxa"/>
            <w:tcBorders>
              <w:top w:val="single" w:sz="4" w:space="0" w:color="auto"/>
              <w:left w:val="single" w:sz="4" w:space="0" w:color="auto"/>
              <w:bottom w:val="single" w:sz="4" w:space="0" w:color="auto"/>
              <w:right w:val="single" w:sz="4" w:space="0" w:color="auto"/>
            </w:tcBorders>
            <w:hideMark/>
          </w:tcPr>
          <w:p w:rsidR="008D4D12" w:rsidRDefault="008D4D12" w:rsidP="008D4D12">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8D4D12" w:rsidRDefault="008D4D12" w:rsidP="008D4D12">
            <w:pPr>
              <w:jc w:val="both"/>
              <w:rPr>
                <w:rFonts w:eastAsia="Times New Roman" w:cs="Times New Roman"/>
                <w:szCs w:val="24"/>
              </w:rPr>
            </w:pPr>
            <w:r>
              <w:rPr>
                <w:rFonts w:eastAsia="Times New Roman" w:cs="Times New Roman"/>
                <w:szCs w:val="24"/>
              </w:rPr>
              <w:t xml:space="preserve">ABP 234 (біосиміляр до КІТРУДА®, до пембролізумабу) (ABP 234; пембролізумаб); концентрат для розчину для інфузій (100 мг/4мл флакон); 25 мг/мл; Amgen Inc., USA; </w:t>
            </w:r>
          </w:p>
          <w:p w:rsidR="008D4D12" w:rsidRDefault="008D4D12" w:rsidP="008D4D12">
            <w:pPr>
              <w:jc w:val="both"/>
              <w:rPr>
                <w:rFonts w:eastAsia="Times New Roman" w:cs="Times New Roman"/>
                <w:szCs w:val="24"/>
              </w:rPr>
            </w:pPr>
          </w:p>
        </w:tc>
      </w:tr>
      <w:tr w:rsidR="001844C2">
        <w:tc>
          <w:tcPr>
            <w:tcW w:w="3823" w:type="dxa"/>
            <w:tcBorders>
              <w:top w:val="single" w:sz="4" w:space="0" w:color="auto"/>
              <w:left w:val="single" w:sz="4" w:space="0" w:color="auto"/>
              <w:bottom w:val="single" w:sz="4" w:space="0" w:color="auto"/>
              <w:right w:val="single" w:sz="4" w:space="0" w:color="auto"/>
            </w:tcBorders>
            <w:hideMark/>
          </w:tcPr>
          <w:p w:rsidR="001844C2" w:rsidRDefault="009102D5">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tcPr>
          <w:p w:rsidR="00AB0282" w:rsidRPr="00AB0282" w:rsidRDefault="00AB0282" w:rsidP="00AB0282">
            <w:pPr>
              <w:jc w:val="both"/>
              <w:rPr>
                <w:rFonts w:cs="Times New Roman"/>
                <w:lang w:val="ru-RU"/>
              </w:rPr>
            </w:pPr>
            <w:r w:rsidRPr="00AB0282">
              <w:rPr>
                <w:rFonts w:cs="Times New Roman"/>
                <w:lang w:val="ru-RU"/>
              </w:rPr>
              <w:t>1) лікар Дороніна М.В.</w:t>
            </w:r>
          </w:p>
          <w:p w:rsidR="001844C2" w:rsidRPr="00AB0282" w:rsidRDefault="00AB0282" w:rsidP="00AB0282">
            <w:pPr>
              <w:jc w:val="both"/>
              <w:rPr>
                <w:rFonts w:cs="Times New Roman"/>
                <w:lang w:val="ru-RU"/>
              </w:rPr>
            </w:pPr>
            <w:r w:rsidRPr="00AB0282">
              <w:rPr>
                <w:rFonts w:cs="Times New Roman"/>
                <w:lang w:val="ru-RU"/>
              </w:rPr>
              <w:t>ТОВАРИСТВО З ОБМЕЖЕНОЮ ВІДПОВІДАЛЬНІСТЮ</w:t>
            </w:r>
            <w:r w:rsidRPr="00AB0282">
              <w:rPr>
                <w:rFonts w:cs="Times New Roman"/>
                <w:color w:val="000000"/>
                <w:lang w:val="ru-RU"/>
              </w:rPr>
              <w:t xml:space="preserve"> «</w:t>
            </w:r>
            <w:r w:rsidRPr="00AB0282">
              <w:rPr>
                <w:rFonts w:cs="Times New Roman"/>
                <w:lang w:val="ru-RU"/>
              </w:rPr>
              <w:t>АРЕНСІЯ ЕКСПЛОРАТОРІ МЕДІСІН</w:t>
            </w:r>
            <w:r w:rsidRPr="00AB0282">
              <w:rPr>
                <w:rFonts w:cs="Times New Roman"/>
                <w:color w:val="000000"/>
                <w:lang w:val="ru-RU"/>
              </w:rPr>
              <w:t>»</w:t>
            </w:r>
            <w:r w:rsidRPr="00AB0282">
              <w:rPr>
                <w:rFonts w:cs="Times New Roman"/>
                <w:lang w:val="ru-RU"/>
              </w:rPr>
              <w:t>, відділ клінічних досліджень Медичного центру, м. Київ</w:t>
            </w:r>
          </w:p>
        </w:tc>
      </w:tr>
      <w:tr w:rsidR="008D4D12">
        <w:tc>
          <w:tcPr>
            <w:tcW w:w="3823" w:type="dxa"/>
            <w:tcBorders>
              <w:top w:val="single" w:sz="4" w:space="0" w:color="auto"/>
              <w:left w:val="single" w:sz="4" w:space="0" w:color="auto"/>
              <w:bottom w:val="single" w:sz="4" w:space="0" w:color="auto"/>
              <w:right w:val="single" w:sz="4" w:space="0" w:color="auto"/>
            </w:tcBorders>
            <w:hideMark/>
          </w:tcPr>
          <w:p w:rsidR="008D4D12" w:rsidRDefault="008D4D12" w:rsidP="008D4D12">
            <w:pPr>
              <w:rPr>
                <w:szCs w:val="24"/>
                <w:lang w:val="ru-RU"/>
              </w:rPr>
            </w:pPr>
            <w:r>
              <w:rPr>
                <w:szCs w:val="24"/>
                <w:lang w:val="ru-RU"/>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tcPr>
          <w:p w:rsidR="008D4D12" w:rsidRDefault="008D4D12" w:rsidP="008D4D12">
            <w:pPr>
              <w:jc w:val="both"/>
              <w:rPr>
                <w:rFonts w:eastAsia="Times New Roman" w:cs="Times New Roman"/>
                <w:szCs w:val="24"/>
              </w:rPr>
            </w:pPr>
            <w:r>
              <w:rPr>
                <w:rFonts w:eastAsia="Times New Roman" w:cs="Times New Roman"/>
                <w:szCs w:val="24"/>
              </w:rPr>
              <w:t xml:space="preserve">КІТРУДА® (пембролізумаб) ЄС, Keytruda® (Keytruda; pembrolizumab); концентрат для розчину для інфузій (100 мг/4мл флакон); 25 мг/мл; Мerck Sharр &amp; Dohme В.V., Netherlands; Organon Нeist (Orgаnоn Нeist В.V.), Belgium; </w:t>
            </w:r>
          </w:p>
          <w:p w:rsidR="008D4D12" w:rsidRDefault="008D4D12" w:rsidP="008D4D12">
            <w:pPr>
              <w:jc w:val="both"/>
              <w:rPr>
                <w:rFonts w:eastAsia="Times New Roman" w:cs="Times New Roman"/>
                <w:szCs w:val="24"/>
              </w:rPr>
            </w:pPr>
            <w:r>
              <w:rPr>
                <w:rFonts w:eastAsia="Times New Roman" w:cs="Times New Roman"/>
                <w:szCs w:val="24"/>
              </w:rPr>
              <w:t>КІТРУДА® (пембролізумаб) USA, Keytruda® (Keytruda; pembrolizumab); концентрат для</w:t>
            </w:r>
            <w:r w:rsidR="005A1666">
              <w:rPr>
                <w:rFonts w:eastAsia="Times New Roman" w:cs="Times New Roman"/>
                <w:szCs w:val="24"/>
              </w:rPr>
              <w:t xml:space="preserve"> </w:t>
            </w:r>
            <w:r>
              <w:rPr>
                <w:rFonts w:eastAsia="Times New Roman" w:cs="Times New Roman"/>
                <w:szCs w:val="24"/>
              </w:rPr>
              <w:t xml:space="preserve">розчину для інфузій (100 мг/4мл флакон); 25 мг/мл; Merck Sharp &amp; Dohme LLC, USA; </w:t>
            </w:r>
            <w:r w:rsidR="005A1666">
              <w:rPr>
                <w:rFonts w:eastAsia="Times New Roman" w:cs="Times New Roman"/>
                <w:szCs w:val="24"/>
              </w:rPr>
              <w:t xml:space="preserve">                 </w:t>
            </w:r>
            <w:r>
              <w:rPr>
                <w:rFonts w:eastAsia="Times New Roman" w:cs="Times New Roman"/>
                <w:szCs w:val="24"/>
              </w:rPr>
              <w:t xml:space="preserve">MSD lnternational GmbH - Singapore Branch, Singapore; </w:t>
            </w:r>
          </w:p>
          <w:p w:rsidR="008D4D12" w:rsidRDefault="008D4D12" w:rsidP="008D4D12">
            <w:pPr>
              <w:jc w:val="both"/>
              <w:rPr>
                <w:rFonts w:eastAsia="Times New Roman" w:cs="Times New Roman"/>
                <w:szCs w:val="24"/>
              </w:rPr>
            </w:pPr>
            <w:r>
              <w:rPr>
                <w:rFonts w:eastAsia="Times New Roman" w:cs="Times New Roman"/>
                <w:szCs w:val="24"/>
              </w:rPr>
              <w:t xml:space="preserve">Карбоплатин (Carboplatin) (карбоплатин (carboplatin); розчин для інфузій </w:t>
            </w:r>
            <w:r w:rsidR="005A1666">
              <w:rPr>
                <w:rFonts w:eastAsia="Times New Roman" w:cs="Times New Roman"/>
                <w:szCs w:val="24"/>
              </w:rPr>
              <w:t xml:space="preserve">                                           </w:t>
            </w:r>
            <w:r>
              <w:rPr>
                <w:rFonts w:eastAsia="Times New Roman" w:cs="Times New Roman"/>
                <w:szCs w:val="24"/>
              </w:rPr>
              <w:t xml:space="preserve">(150 мг/15 мл флакон); 10 мг/мл; Ніkma Farmaceutіca (Portugal) S.A., Portugal; </w:t>
            </w:r>
          </w:p>
          <w:p w:rsidR="008D4D12" w:rsidRDefault="008D4D12" w:rsidP="008D4D12">
            <w:pPr>
              <w:jc w:val="both"/>
              <w:rPr>
                <w:rFonts w:eastAsia="Times New Roman" w:cs="Times New Roman"/>
                <w:szCs w:val="24"/>
              </w:rPr>
            </w:pPr>
            <w:r>
              <w:rPr>
                <w:rFonts w:eastAsia="Times New Roman" w:cs="Times New Roman"/>
                <w:szCs w:val="24"/>
              </w:rPr>
              <w:t xml:space="preserve">Карбоплатин (Carboplatin) (Карбоплатин (Carboplatin); розчин для інфузій </w:t>
            </w:r>
            <w:r w:rsidR="005A1666">
              <w:rPr>
                <w:rFonts w:eastAsia="Times New Roman" w:cs="Times New Roman"/>
                <w:szCs w:val="24"/>
              </w:rPr>
              <w:t xml:space="preserve">                                                   </w:t>
            </w:r>
            <w:r>
              <w:rPr>
                <w:rFonts w:eastAsia="Times New Roman" w:cs="Times New Roman"/>
                <w:szCs w:val="24"/>
              </w:rPr>
              <w:t xml:space="preserve">(600 мг/60 мл флакон); 10 мг/мл; Ніkma Farmaceutіca (Portugal) S.A., Portugal; </w:t>
            </w:r>
          </w:p>
          <w:p w:rsidR="008D4D12" w:rsidRDefault="008D4D12" w:rsidP="008D4D12">
            <w:pPr>
              <w:jc w:val="both"/>
              <w:rPr>
                <w:rFonts w:eastAsia="Times New Roman" w:cs="Times New Roman"/>
                <w:szCs w:val="24"/>
              </w:rPr>
            </w:pPr>
            <w:r>
              <w:rPr>
                <w:rFonts w:eastAsia="Times New Roman" w:cs="Times New Roman"/>
                <w:szCs w:val="24"/>
              </w:rPr>
              <w:t>Цисплатин (Cisplatin) (Цисплатин (Cisplatin); концентрат для</w:t>
            </w:r>
            <w:r>
              <w:rPr>
                <w:rFonts w:eastAsia="Times New Roman" w:cs="Times New Roman"/>
                <w:szCs w:val="24"/>
              </w:rPr>
              <w:br/>
              <w:t xml:space="preserve">розчину для інфузій (100 мл флакон/100 мг); 1 мг/мл; ACCORD HEALTHCARE LIMITED, UK; Piarmadox Нealticare Limited, Malta; </w:t>
            </w:r>
          </w:p>
          <w:p w:rsidR="008D4D12" w:rsidRDefault="008D4D12" w:rsidP="008D4D12">
            <w:pPr>
              <w:jc w:val="both"/>
              <w:rPr>
                <w:rFonts w:eastAsia="Times New Roman" w:cs="Times New Roman"/>
                <w:szCs w:val="24"/>
              </w:rPr>
            </w:pPr>
            <w:r>
              <w:rPr>
                <w:rFonts w:eastAsia="Times New Roman" w:cs="Times New Roman"/>
                <w:szCs w:val="24"/>
              </w:rPr>
              <w:t>Пеметрексед, Pemetrexed Seacross (Пеметрексед, Pemetrexed Seacross); порошок для концентрату для розчину для інфузій (1 флакон/500 мг); 25 мг/мл; Seacross Pharma (Europe) Limited, Ireland; EL spol. s r.o., Slovakia</w:t>
            </w:r>
          </w:p>
        </w:tc>
      </w:tr>
    </w:tbl>
    <w:p w:rsidR="007C5B73" w:rsidRDefault="007C5B73">
      <w:r>
        <w:br w:type="page"/>
      </w:r>
    </w:p>
    <w:p w:rsidR="007C5B73" w:rsidRDefault="007C5B73">
      <w:r w:rsidRPr="00BE0D47">
        <w:lastRenderedPageBreak/>
        <w:t xml:space="preserve">                                                                                                               </w:t>
      </w:r>
      <w:r>
        <w:rPr>
          <w:lang w:val="ru-RU"/>
        </w:rPr>
        <w:t>2                                                                    продовження додатка 15</w:t>
      </w:r>
    </w:p>
    <w:p w:rsidR="007C5B73" w:rsidRDefault="007C5B73"/>
    <w:tbl>
      <w:tblPr>
        <w:tblStyle w:val="af1"/>
        <w:tblW w:w="0" w:type="auto"/>
        <w:tblInd w:w="0" w:type="dxa"/>
        <w:tblLook w:val="04A0" w:firstRow="1" w:lastRow="0" w:firstColumn="1" w:lastColumn="0" w:noHBand="0" w:noVBand="1"/>
      </w:tblPr>
      <w:tblGrid>
        <w:gridCol w:w="3823"/>
        <w:gridCol w:w="9633"/>
      </w:tblGrid>
      <w:tr w:rsidR="008D4D12">
        <w:tc>
          <w:tcPr>
            <w:tcW w:w="3823" w:type="dxa"/>
            <w:tcBorders>
              <w:top w:val="single" w:sz="4" w:space="0" w:color="auto"/>
              <w:left w:val="single" w:sz="4" w:space="0" w:color="auto"/>
              <w:bottom w:val="single" w:sz="4" w:space="0" w:color="auto"/>
              <w:right w:val="single" w:sz="4" w:space="0" w:color="auto"/>
            </w:tcBorders>
            <w:hideMark/>
          </w:tcPr>
          <w:p w:rsidR="008D4D12" w:rsidRPr="00BE7A20" w:rsidRDefault="008D4D12" w:rsidP="008D4D12">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8D4D12" w:rsidRDefault="008D4D12" w:rsidP="008D4D12">
            <w:pPr>
              <w:jc w:val="both"/>
            </w:pPr>
            <w:r>
              <w:rPr>
                <w:rFonts w:cstheme="minorBidi"/>
              </w:rPr>
              <w:t xml:space="preserve">― </w:t>
            </w:r>
          </w:p>
          <w:p w:rsidR="008D4D12" w:rsidRDefault="008D4D12" w:rsidP="008D4D12">
            <w:pPr>
              <w:jc w:val="both"/>
            </w:pPr>
          </w:p>
        </w:tc>
      </w:tr>
    </w:tbl>
    <w:p w:rsidR="001844C2" w:rsidRDefault="001844C2"/>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844C2">
        <w:tc>
          <w:tcPr>
            <w:tcW w:w="5670" w:type="dxa"/>
            <w:tcMar>
              <w:top w:w="0" w:type="dxa"/>
              <w:left w:w="108" w:type="dxa"/>
              <w:bottom w:w="0" w:type="dxa"/>
              <w:right w:w="108" w:type="dxa"/>
            </w:tcMar>
            <w:hideMark/>
          </w:tcPr>
          <w:p w:rsidR="001844C2" w:rsidRDefault="009102D5">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844C2" w:rsidRDefault="001844C2">
            <w:pPr>
              <w:jc w:val="center"/>
            </w:pPr>
          </w:p>
        </w:tc>
        <w:tc>
          <w:tcPr>
            <w:tcW w:w="284" w:type="dxa"/>
            <w:tcMar>
              <w:top w:w="0" w:type="dxa"/>
              <w:left w:w="108" w:type="dxa"/>
              <w:bottom w:w="0" w:type="dxa"/>
              <w:right w:w="108" w:type="dxa"/>
            </w:tcMar>
          </w:tcPr>
          <w:p w:rsidR="001844C2" w:rsidRDefault="001844C2">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844C2" w:rsidRDefault="009102D5">
            <w:pPr>
              <w:jc w:val="center"/>
              <w:rPr>
                <w:b/>
                <w:bCs/>
                <w:iCs/>
              </w:rPr>
            </w:pPr>
            <w:r>
              <w:rPr>
                <w:rStyle w:val="cs72f7c9c5"/>
              </w:rPr>
              <w:t>Олександр ГРІЦЕНКО</w:t>
            </w:r>
          </w:p>
        </w:tc>
      </w:tr>
      <w:tr w:rsidR="001844C2">
        <w:tc>
          <w:tcPr>
            <w:tcW w:w="5670" w:type="dxa"/>
            <w:tcMar>
              <w:top w:w="0" w:type="dxa"/>
              <w:left w:w="108" w:type="dxa"/>
              <w:bottom w:w="0" w:type="dxa"/>
              <w:right w:w="108" w:type="dxa"/>
            </w:tcMar>
          </w:tcPr>
          <w:p w:rsidR="001844C2" w:rsidRDefault="001844C2"/>
        </w:tc>
        <w:tc>
          <w:tcPr>
            <w:tcW w:w="2835" w:type="dxa"/>
            <w:tcMar>
              <w:top w:w="0" w:type="dxa"/>
              <w:left w:w="108" w:type="dxa"/>
              <w:bottom w:w="0" w:type="dxa"/>
              <w:right w:w="108" w:type="dxa"/>
            </w:tcMar>
            <w:hideMark/>
          </w:tcPr>
          <w:p w:rsidR="001844C2" w:rsidRDefault="009102D5">
            <w:pPr>
              <w:jc w:val="center"/>
              <w:rPr>
                <w:szCs w:val="24"/>
              </w:rPr>
            </w:pPr>
            <w:r>
              <w:rPr>
                <w:szCs w:val="24"/>
                <w:vertAlign w:val="superscript"/>
              </w:rPr>
              <w:t>(підпис)</w:t>
            </w:r>
          </w:p>
        </w:tc>
        <w:tc>
          <w:tcPr>
            <w:tcW w:w="284" w:type="dxa"/>
            <w:tcMar>
              <w:top w:w="0" w:type="dxa"/>
              <w:left w:w="108" w:type="dxa"/>
              <w:bottom w:w="0" w:type="dxa"/>
              <w:right w:w="108" w:type="dxa"/>
            </w:tcMar>
          </w:tcPr>
          <w:p w:rsidR="001844C2" w:rsidRDefault="001844C2">
            <w:pPr>
              <w:jc w:val="center"/>
              <w:rPr>
                <w:vertAlign w:val="superscript"/>
              </w:rPr>
            </w:pPr>
          </w:p>
        </w:tc>
        <w:tc>
          <w:tcPr>
            <w:tcW w:w="4678" w:type="dxa"/>
            <w:tcMar>
              <w:top w:w="0" w:type="dxa"/>
              <w:left w:w="108" w:type="dxa"/>
              <w:bottom w:w="0" w:type="dxa"/>
              <w:right w:w="108" w:type="dxa"/>
            </w:tcMar>
            <w:hideMark/>
          </w:tcPr>
          <w:p w:rsidR="001844C2" w:rsidRDefault="009102D5">
            <w:pPr>
              <w:jc w:val="center"/>
              <w:rPr>
                <w:vertAlign w:val="superscript"/>
              </w:rPr>
            </w:pPr>
            <w:r>
              <w:rPr>
                <w:vertAlign w:val="superscript"/>
              </w:rPr>
              <w:t>(Власне ім’я ПРІЗВИЩЕ)</w:t>
            </w:r>
          </w:p>
        </w:tc>
      </w:tr>
    </w:tbl>
    <w:p w:rsidR="009102D5" w:rsidRDefault="009102D5" w:rsidP="005A1666"/>
    <w:sectPr w:rsidR="009102D5">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636" w:rsidRDefault="00900636">
      <w:pPr>
        <w:rPr>
          <w:lang w:val="en-US"/>
        </w:rPr>
      </w:pPr>
      <w:r>
        <w:rPr>
          <w:lang w:val="en-US"/>
        </w:rPr>
        <w:separator/>
      </w:r>
    </w:p>
  </w:endnote>
  <w:endnote w:type="continuationSeparator" w:id="0">
    <w:p w:rsidR="00900636" w:rsidRDefault="00900636">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636" w:rsidRDefault="00900636">
      <w:pPr>
        <w:rPr>
          <w:lang w:val="en-US"/>
        </w:rPr>
      </w:pPr>
      <w:r>
        <w:rPr>
          <w:lang w:val="en-US"/>
        </w:rPr>
        <w:separator/>
      </w:r>
    </w:p>
  </w:footnote>
  <w:footnote w:type="continuationSeparator" w:id="0">
    <w:p w:rsidR="00900636" w:rsidRDefault="00900636">
      <w:pPr>
        <w:rPr>
          <w:lang w:val="en-US"/>
        </w:rPr>
      </w:pPr>
      <w:r>
        <w:rPr>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7A"/>
    <w:rsid w:val="000623B3"/>
    <w:rsid w:val="00105EDB"/>
    <w:rsid w:val="00113A13"/>
    <w:rsid w:val="001216F0"/>
    <w:rsid w:val="001309BF"/>
    <w:rsid w:val="00165879"/>
    <w:rsid w:val="00184344"/>
    <w:rsid w:val="001844C2"/>
    <w:rsid w:val="00250683"/>
    <w:rsid w:val="002F6FD0"/>
    <w:rsid w:val="003464AF"/>
    <w:rsid w:val="003E6605"/>
    <w:rsid w:val="00427998"/>
    <w:rsid w:val="00443A55"/>
    <w:rsid w:val="004A2149"/>
    <w:rsid w:val="004B7CEB"/>
    <w:rsid w:val="0050173B"/>
    <w:rsid w:val="0051367F"/>
    <w:rsid w:val="005900D1"/>
    <w:rsid w:val="005A1666"/>
    <w:rsid w:val="006C35DB"/>
    <w:rsid w:val="007C5B73"/>
    <w:rsid w:val="0080537A"/>
    <w:rsid w:val="00810904"/>
    <w:rsid w:val="00893943"/>
    <w:rsid w:val="008D4D12"/>
    <w:rsid w:val="00900636"/>
    <w:rsid w:val="009102D5"/>
    <w:rsid w:val="00915416"/>
    <w:rsid w:val="009905E5"/>
    <w:rsid w:val="009D1C2C"/>
    <w:rsid w:val="00AA19B2"/>
    <w:rsid w:val="00AB0282"/>
    <w:rsid w:val="00BE0D47"/>
    <w:rsid w:val="00BE7A20"/>
    <w:rsid w:val="00C050D1"/>
    <w:rsid w:val="00CA2FAF"/>
    <w:rsid w:val="00CB3D23"/>
    <w:rsid w:val="00D92228"/>
    <w:rsid w:val="00DE179B"/>
    <w:rsid w:val="00ED236D"/>
    <w:rsid w:val="00EE31B3"/>
    <w:rsid w:val="00F36BB8"/>
    <w:rsid w:val="00FA60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22EDF73"/>
  <w15:chartTrackingRefBased/>
  <w15:docId w15:val="{B2143B78-EBDE-43C0-84EC-DE526BE4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basedOn w:val="a0"/>
    <w:link w:val="a4"/>
    <w:semiHidden/>
    <w:locked/>
    <w:rPr>
      <w:lang w:eastAsia="ru-RU"/>
    </w:rPr>
  </w:style>
  <w:style w:type="paragraph" w:customStyle="1" w:styleId="a4">
    <w:name w:val="Обычный (веб)"/>
    <w:aliases w:val="Обычный (Web)"/>
    <w:basedOn w:val="a"/>
    <w:link w:val="a3"/>
    <w:uiPriority w:val="99"/>
    <w:semiHidden/>
    <w:qFormat/>
    <w:pPr>
      <w:contextualSpacing/>
    </w:pPr>
    <w:rPr>
      <w:rFonts w:cs="Times New Roman"/>
      <w:b/>
      <w:bCs/>
      <w:color w:val="000000"/>
      <w:szCs w:val="24"/>
    </w:rPr>
  </w:style>
  <w:style w:type="character" w:customStyle="1" w:styleId="a5">
    <w:name w:val="Текст примечания Знак"/>
    <w:basedOn w:val="a0"/>
    <w:link w:val="a6"/>
    <w:uiPriority w:val="99"/>
    <w:semiHidden/>
    <w:locked/>
    <w:rPr>
      <w:rFonts w:ascii="Times New Roman" w:hAnsi="Times New Roman" w:cs="Times New Roman" w:hint="default"/>
    </w:rPr>
  </w:style>
  <w:style w:type="character" w:customStyle="1" w:styleId="a7">
    <w:name w:val="Верхний колонтитул Знак"/>
    <w:basedOn w:val="a0"/>
    <w:link w:val="a8"/>
    <w:uiPriority w:val="99"/>
    <w:locked/>
    <w:rPr>
      <w:rFonts w:ascii="Times New Roman" w:hAnsi="Times New Roman" w:cs="Times New Roman" w:hint="default"/>
      <w:sz w:val="24"/>
      <w:szCs w:val="22"/>
    </w:rPr>
  </w:style>
  <w:style w:type="character" w:customStyle="1" w:styleId="a9">
    <w:name w:val="Нижний колонтитул Знак"/>
    <w:basedOn w:val="a0"/>
    <w:link w:val="aa"/>
    <w:uiPriority w:val="99"/>
    <w:locked/>
    <w:rPr>
      <w:rFonts w:ascii="Times New Roman" w:hAnsi="Times New Roman" w:cs="Times New Roman" w:hint="default"/>
      <w:sz w:val="24"/>
      <w:szCs w:val="22"/>
    </w:rPr>
  </w:style>
  <w:style w:type="character" w:customStyle="1" w:styleId="ab">
    <w:name w:val="Текст выноски Знак"/>
    <w:basedOn w:val="a0"/>
    <w:link w:val="ac"/>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d">
    <w:name w:val="annotation reference"/>
    <w:basedOn w:val="a0"/>
    <w:uiPriority w:val="99"/>
    <w:semiHidden/>
    <w:unhideWhenUsed/>
    <w:rPr>
      <w:sz w:val="16"/>
      <w:szCs w:val="16"/>
    </w:rPr>
  </w:style>
  <w:style w:type="paragraph" w:customStyle="1" w:styleId="a6">
    <w:name w:val="Текст примечания"/>
    <w:basedOn w:val="a"/>
    <w:link w:val="a5"/>
  </w:style>
  <w:style w:type="paragraph" w:customStyle="1" w:styleId="a8">
    <w:name w:val="Верхний колонтитул"/>
    <w:basedOn w:val="a"/>
    <w:link w:val="a7"/>
  </w:style>
  <w:style w:type="paragraph" w:customStyle="1" w:styleId="aa">
    <w:name w:val="Нижний колонтитул"/>
    <w:basedOn w:val="a"/>
    <w:link w:val="a9"/>
  </w:style>
  <w:style w:type="character" w:customStyle="1" w:styleId="1">
    <w:name w:val="Текст примечания Знак1"/>
    <w:basedOn w:val="a0"/>
    <w:uiPriority w:val="99"/>
    <w:semiHidden/>
    <w:rPr>
      <w:rFonts w:ascii="Times New Roman" w:hAnsi="Times New Roman" w:cs="Times New Roman" w:hint="default"/>
    </w:rPr>
  </w:style>
  <w:style w:type="paragraph" w:customStyle="1" w:styleId="ae">
    <w:name w:val="Тема примечания"/>
    <w:basedOn w:val="a"/>
    <w:link w:val="af"/>
  </w:style>
  <w:style w:type="character" w:customStyle="1" w:styleId="af">
    <w:name w:val="Тема примечания Знак"/>
    <w:basedOn w:val="a5"/>
    <w:link w:val="ae"/>
    <w:uiPriority w:val="99"/>
    <w:semiHidden/>
    <w:locked/>
    <w:rPr>
      <w:rFonts w:ascii="Times New Roman" w:hAnsi="Times New Roman" w:cs="Times New Roman" w:hint="default"/>
      <w:b/>
      <w:bCs/>
    </w:rPr>
  </w:style>
  <w:style w:type="paragraph" w:customStyle="1" w:styleId="ac">
    <w:name w:val="Текст выноски"/>
    <w:basedOn w:val="a"/>
    <w:link w:val="ab"/>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character" w:customStyle="1" w:styleId="12">
    <w:name w:val="Тема примечания Знак1"/>
    <w:basedOn w:val="a5"/>
    <w:uiPriority w:val="99"/>
    <w:semiHidden/>
    <w:rPr>
      <w:rFonts w:ascii="Times New Roman" w:hAnsi="Times New Roman" w:cs="Times New Roman" w:hint="default"/>
      <w:b/>
      <w:bCs/>
    </w:rPr>
  </w:style>
  <w:style w:type="character" w:customStyle="1" w:styleId="13">
    <w:name w:val="Текст выноски Знак1"/>
    <w:basedOn w:val="a0"/>
    <w:uiPriority w:val="99"/>
    <w:semiHidden/>
    <w:rPr>
      <w:rFonts w:ascii="Segoe UI" w:hAnsi="Segoe UI" w:cs="Segoe UI" w:hint="default"/>
      <w:sz w:val="18"/>
      <w:szCs w:val="18"/>
    </w:rPr>
  </w:style>
  <w:style w:type="table" w:customStyle="1" w:styleId="af0">
    <w:name w:val="Обычная таблица"/>
    <w:uiPriority w:val="99"/>
    <w:semiHidden/>
    <w:tblPr>
      <w:tblCellMar>
        <w:top w:w="0" w:type="dxa"/>
        <w:left w:w="108" w:type="dxa"/>
        <w:bottom w:w="0" w:type="dxa"/>
        <w:right w:w="108" w:type="dxa"/>
      </w:tblCellMar>
    </w:tblPr>
  </w:style>
  <w:style w:type="table" w:customStyle="1" w:styleId="af1">
    <w:name w:val="Сетка таблицы"/>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styleId="af2">
    <w:name w:val="header"/>
    <w:basedOn w:val="a"/>
    <w:link w:val="af3"/>
    <w:uiPriority w:val="99"/>
    <w:unhideWhenUsed/>
    <w:pPr>
      <w:tabs>
        <w:tab w:val="clear" w:pos="708"/>
        <w:tab w:val="center" w:pos="4819"/>
        <w:tab w:val="right" w:pos="9639"/>
      </w:tabs>
    </w:pPr>
  </w:style>
  <w:style w:type="character" w:customStyle="1" w:styleId="af3">
    <w:name w:val="Верхній колонтитул Знак"/>
    <w:basedOn w:val="a0"/>
    <w:link w:val="af2"/>
    <w:uiPriority w:val="99"/>
    <w:rPr>
      <w:rFonts w:ascii="Times New Roman" w:hAnsi="Times New Roman"/>
      <w:sz w:val="24"/>
      <w:szCs w:val="22"/>
    </w:rPr>
  </w:style>
  <w:style w:type="paragraph" w:styleId="af4">
    <w:name w:val="footer"/>
    <w:basedOn w:val="a"/>
    <w:link w:val="af5"/>
    <w:uiPriority w:val="99"/>
    <w:unhideWhenUsed/>
    <w:rsid w:val="00CA2FAF"/>
    <w:pPr>
      <w:tabs>
        <w:tab w:val="clear" w:pos="708"/>
        <w:tab w:val="center" w:pos="4819"/>
        <w:tab w:val="right" w:pos="9639"/>
      </w:tabs>
    </w:pPr>
  </w:style>
  <w:style w:type="character" w:customStyle="1" w:styleId="af5">
    <w:name w:val="Нижній колонтитул Знак"/>
    <w:basedOn w:val="a0"/>
    <w:link w:val="af4"/>
    <w:uiPriority w:val="99"/>
    <w:rsid w:val="00CA2FAF"/>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5155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AF7AD-7305-46EC-A011-2464ACF2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6064</Words>
  <Characters>48838</Characters>
  <Application>Microsoft Office Word</Application>
  <DocSecurity>0</DocSecurity>
  <Lines>406</Lines>
  <Paragraphs>109</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54793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7</cp:revision>
  <dcterms:created xsi:type="dcterms:W3CDTF">2026-02-05T08:09:00Z</dcterms:created>
  <dcterms:modified xsi:type="dcterms:W3CDTF">2026-02-05T08:19:00Z</dcterms:modified>
</cp:coreProperties>
</file>