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F675B9" w:rsidRPr="00F675B9">
              <w:rPr>
                <w:b/>
                <w:bCs/>
                <w:color w:val="000000" w:themeColor="text1"/>
                <w:sz w:val="24"/>
                <w:szCs w:val="24"/>
                <w:lang w:val="ru-RU"/>
              </w:rPr>
              <w:t>Миючі</w:t>
            </w:r>
            <w:proofErr w:type="spellEnd"/>
            <w:r w:rsidR="00F675B9" w:rsidRPr="00F675B9">
              <w:rPr>
                <w:b/>
                <w:bCs/>
                <w:color w:val="000000" w:themeColor="text1"/>
                <w:sz w:val="24"/>
                <w:szCs w:val="24"/>
                <w:lang w:val="ru-RU"/>
              </w:rPr>
              <w:t xml:space="preserve"> </w:t>
            </w:r>
            <w:proofErr w:type="spellStart"/>
            <w:r w:rsidR="00F675B9" w:rsidRPr="00F675B9">
              <w:rPr>
                <w:b/>
                <w:bCs/>
                <w:color w:val="000000" w:themeColor="text1"/>
                <w:sz w:val="24"/>
                <w:szCs w:val="24"/>
                <w:lang w:val="ru-RU"/>
              </w:rPr>
              <w:t>засоби</w:t>
            </w:r>
            <w:proofErr w:type="spellEnd"/>
          </w:p>
          <w:p w:rsidR="00BA77BA" w:rsidRDefault="00251BB9" w:rsidP="00740BEB">
            <w:pPr>
              <w:spacing w:after="0" w:line="240" w:lineRule="auto"/>
              <w:jc w:val="both"/>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F675B9" w:rsidRPr="00F675B9">
              <w:rPr>
                <w:b/>
                <w:color w:val="000000" w:themeColor="text1"/>
                <w:sz w:val="24"/>
                <w:szCs w:val="24"/>
              </w:rPr>
              <w:t>39830000-9 — Продукція для чищення</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F675B9" w:rsidRPr="00F675B9">
              <w:rPr>
                <w:b/>
                <w:color w:val="000000" w:themeColor="text1"/>
                <w:sz w:val="24"/>
                <w:szCs w:val="24"/>
              </w:rPr>
              <w:t>134 453</w:t>
            </w:r>
            <w:r w:rsidR="002D5FCA" w:rsidRPr="002D5FC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F675B9">
              <w:rPr>
                <w:b/>
                <w:color w:val="000000" w:themeColor="text1"/>
                <w:sz w:val="24"/>
                <w:szCs w:val="24"/>
              </w:rPr>
              <w:t>01</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2D5FCA"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7E5109">
              <w:rPr>
                <w:color w:val="000000" w:themeColor="text1"/>
                <w:sz w:val="24"/>
                <w:szCs w:val="24"/>
                <w:lang w:val="ru-RU"/>
              </w:rPr>
              <w:t>:</w:t>
            </w:r>
            <w:r w:rsidRPr="007E5109">
              <w:rPr>
                <w:sz w:val="24"/>
                <w:szCs w:val="24"/>
                <w:lang w:val="ru-RU"/>
              </w:rPr>
              <w:t xml:space="preserve"> </w:t>
            </w:r>
            <w:hyperlink r:id="rId5" w:history="1">
              <w:r w:rsidR="00F675B9" w:rsidRPr="00F675B9">
                <w:rPr>
                  <w:rStyle w:val="a7"/>
                  <w:sz w:val="24"/>
                  <w:szCs w:val="24"/>
                </w:rPr>
                <w:t>https://prozorro.gov.ua/uk/tender/UA-2026-04-01-012632-a</w:t>
              </w:r>
            </w:hyperlink>
          </w:p>
          <w:p w:rsidR="00507DF2" w:rsidRDefault="00507DF2" w:rsidP="00F26FC9">
            <w:pPr>
              <w:spacing w:after="0" w:line="240" w:lineRule="auto"/>
            </w:pPr>
          </w:p>
          <w:p w:rsidR="00964CC5" w:rsidRDefault="00964CC5" w:rsidP="00F26FC9">
            <w:pPr>
              <w:spacing w:after="0" w:line="240" w:lineRule="auto"/>
              <w:rPr>
                <w:sz w:val="24"/>
                <w:szCs w:val="24"/>
              </w:rPr>
            </w:pPr>
          </w:p>
          <w:p w:rsidR="001D4859" w:rsidRPr="006B0E8A" w:rsidRDefault="001D4859" w:rsidP="00F26FC9">
            <w:pPr>
              <w:spacing w:after="0" w:line="240" w:lineRule="auto"/>
            </w:pPr>
          </w:p>
        </w:tc>
      </w:tr>
    </w:tbl>
    <w:p w:rsidR="00F675B9" w:rsidRPr="00F675B9" w:rsidRDefault="00F675B9" w:rsidP="00F675B9">
      <w:pPr>
        <w:spacing w:after="0" w:line="240" w:lineRule="auto"/>
        <w:ind w:left="291" w:right="-23"/>
        <w:jc w:val="center"/>
        <w:rPr>
          <w:rFonts w:eastAsia="Arial"/>
          <w:b/>
          <w:bCs/>
          <w:sz w:val="24"/>
          <w:szCs w:val="24"/>
        </w:rPr>
      </w:pPr>
      <w:bookmarkStart w:id="0" w:name="_Hlk120054312"/>
      <w:bookmarkStart w:id="1" w:name="_GoBack"/>
      <w:bookmarkEnd w:id="1"/>
      <w:r w:rsidRPr="00F675B9">
        <w:rPr>
          <w:rFonts w:eastAsia="Arial"/>
          <w:b/>
          <w:bCs/>
          <w:sz w:val="24"/>
          <w:szCs w:val="24"/>
        </w:rPr>
        <w:t xml:space="preserve">ІНФОРМАЦІЯ ПРО НЕОБХІДНІ ТЕХНІЧНІ, ЯКІСНІ ТА КІЛЬКІСНІ ХАРАКТЕРИСТИКИ ПРЕДМЕТА ЗАКУПІВЛІ </w:t>
      </w:r>
    </w:p>
    <w:p w:rsidR="00F675B9" w:rsidRPr="00F675B9" w:rsidRDefault="00F675B9" w:rsidP="00F675B9">
      <w:pPr>
        <w:spacing w:after="0" w:line="240" w:lineRule="auto"/>
        <w:ind w:left="291" w:right="-23"/>
        <w:jc w:val="center"/>
        <w:rPr>
          <w:rFonts w:eastAsia="Arial"/>
          <w:b/>
          <w:bCs/>
          <w:sz w:val="24"/>
          <w:szCs w:val="24"/>
        </w:rPr>
      </w:pPr>
    </w:p>
    <w:p w:rsidR="00F675B9" w:rsidRPr="00F675B9" w:rsidRDefault="00F675B9" w:rsidP="00F675B9">
      <w:pPr>
        <w:spacing w:after="0" w:line="240" w:lineRule="auto"/>
        <w:ind w:left="291" w:right="-23"/>
        <w:jc w:val="center"/>
        <w:rPr>
          <w:rFonts w:eastAsia="Arial"/>
          <w:b/>
          <w:bCs/>
          <w:sz w:val="24"/>
          <w:szCs w:val="24"/>
        </w:rPr>
      </w:pPr>
      <w:r w:rsidRPr="00F675B9">
        <w:rPr>
          <w:rFonts w:eastAsia="Arial"/>
          <w:b/>
          <w:bCs/>
          <w:sz w:val="24"/>
          <w:szCs w:val="24"/>
        </w:rPr>
        <w:t xml:space="preserve">Миючі засоби </w:t>
      </w:r>
    </w:p>
    <w:p w:rsidR="00F675B9" w:rsidRPr="00F675B9" w:rsidRDefault="00F675B9" w:rsidP="00F675B9">
      <w:pPr>
        <w:spacing w:after="0" w:line="240" w:lineRule="auto"/>
        <w:ind w:left="291" w:right="-23"/>
        <w:jc w:val="center"/>
        <w:rPr>
          <w:rFonts w:eastAsia="Arial"/>
          <w:bCs/>
          <w:sz w:val="24"/>
          <w:szCs w:val="24"/>
        </w:rPr>
      </w:pPr>
      <w:r w:rsidRPr="00F675B9">
        <w:rPr>
          <w:rFonts w:eastAsia="Arial"/>
          <w:bCs/>
          <w:sz w:val="24"/>
          <w:szCs w:val="24"/>
        </w:rPr>
        <w:t>Код ДК 021:2015 – 39830000-9 Продукція для чищення</w:t>
      </w:r>
    </w:p>
    <w:p w:rsidR="00F675B9" w:rsidRPr="00F675B9" w:rsidRDefault="00F675B9" w:rsidP="00F675B9">
      <w:pPr>
        <w:tabs>
          <w:tab w:val="left" w:pos="993"/>
        </w:tabs>
        <w:suppressAutoHyphens/>
        <w:spacing w:after="0" w:line="240" w:lineRule="auto"/>
        <w:ind w:firstLine="567"/>
        <w:contextualSpacing/>
        <w:jc w:val="both"/>
        <w:rPr>
          <w:b/>
          <w:spacing w:val="2"/>
          <w:sz w:val="24"/>
          <w:szCs w:val="24"/>
        </w:rPr>
      </w:pPr>
    </w:p>
    <w:p w:rsidR="00F675B9" w:rsidRPr="00F675B9" w:rsidRDefault="00F675B9" w:rsidP="00F675B9">
      <w:pPr>
        <w:spacing w:after="0" w:line="240" w:lineRule="auto"/>
        <w:ind w:firstLine="709"/>
        <w:jc w:val="center"/>
        <w:rPr>
          <w:b/>
          <w:sz w:val="24"/>
          <w:szCs w:val="24"/>
        </w:rPr>
      </w:pPr>
    </w:p>
    <w:p w:rsidR="00F675B9" w:rsidRPr="00F675B9" w:rsidRDefault="00F675B9" w:rsidP="00F675B9">
      <w:pPr>
        <w:spacing w:after="0" w:line="240" w:lineRule="auto"/>
        <w:ind w:firstLine="709"/>
        <w:jc w:val="center"/>
        <w:rPr>
          <w:sz w:val="24"/>
          <w:szCs w:val="24"/>
        </w:rPr>
      </w:pPr>
      <w:r w:rsidRPr="00F675B9">
        <w:rPr>
          <w:b/>
          <w:sz w:val="24"/>
          <w:szCs w:val="24"/>
        </w:rPr>
        <w:t>ТЕХНІЧНА СПЕЦИФІКАЦІЯ</w:t>
      </w:r>
    </w:p>
    <w:p w:rsidR="00F675B9" w:rsidRPr="00F675B9" w:rsidRDefault="00F675B9" w:rsidP="00F675B9">
      <w:pPr>
        <w:spacing w:after="0" w:line="240" w:lineRule="auto"/>
        <w:rPr>
          <w:sz w:val="24"/>
          <w:szCs w:val="24"/>
        </w:rPr>
      </w:pPr>
      <w:r w:rsidRPr="00F675B9">
        <w:rPr>
          <w:sz w:val="24"/>
          <w:szCs w:val="24"/>
        </w:rPr>
        <w:t xml:space="preserve">    </w:t>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r>
      <w:r w:rsidRPr="00F675B9">
        <w:rPr>
          <w:sz w:val="24"/>
          <w:szCs w:val="24"/>
        </w:rPr>
        <w:tab/>
        <w:t>Таблиця 1</w:t>
      </w:r>
    </w:p>
    <w:p w:rsidR="00F675B9" w:rsidRPr="00F675B9" w:rsidRDefault="00F675B9" w:rsidP="00F675B9">
      <w:pPr>
        <w:spacing w:after="0" w:line="240" w:lineRule="auto"/>
        <w:rPr>
          <w:b/>
          <w:sz w:val="24"/>
          <w:szCs w:val="24"/>
        </w:rPr>
      </w:pP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2268"/>
        <w:gridCol w:w="5675"/>
        <w:gridCol w:w="1326"/>
        <w:gridCol w:w="803"/>
      </w:tblGrid>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
                <w:sz w:val="24"/>
                <w:szCs w:val="24"/>
              </w:rPr>
            </w:pPr>
            <w:r w:rsidRPr="00F675B9">
              <w:rPr>
                <w:b/>
                <w:sz w:val="24"/>
                <w:szCs w:val="24"/>
              </w:rPr>
              <w:t>№ з/п</w:t>
            </w:r>
          </w:p>
        </w:tc>
        <w:tc>
          <w:tcPr>
            <w:tcW w:w="2268" w:type="dxa"/>
            <w:shd w:val="clear" w:color="auto" w:fill="FFFFFF"/>
            <w:vAlign w:val="center"/>
            <w:hideMark/>
          </w:tcPr>
          <w:p w:rsidR="00F675B9" w:rsidRPr="00F675B9" w:rsidRDefault="00F675B9" w:rsidP="00F675B9">
            <w:pPr>
              <w:spacing w:after="0" w:line="240" w:lineRule="auto"/>
              <w:jc w:val="center"/>
              <w:rPr>
                <w:b/>
                <w:sz w:val="24"/>
                <w:szCs w:val="24"/>
              </w:rPr>
            </w:pPr>
            <w:r w:rsidRPr="00F675B9">
              <w:rPr>
                <w:b/>
                <w:sz w:val="24"/>
                <w:szCs w:val="24"/>
              </w:rPr>
              <w:t>Найменування товару</w:t>
            </w:r>
          </w:p>
        </w:tc>
        <w:tc>
          <w:tcPr>
            <w:tcW w:w="5675" w:type="dxa"/>
            <w:shd w:val="clear" w:color="auto" w:fill="FFFFFF"/>
            <w:vAlign w:val="center"/>
            <w:hideMark/>
          </w:tcPr>
          <w:p w:rsidR="00F675B9" w:rsidRPr="00F675B9" w:rsidRDefault="00F675B9" w:rsidP="00F675B9">
            <w:pPr>
              <w:spacing w:after="0" w:line="240" w:lineRule="auto"/>
              <w:jc w:val="center"/>
              <w:rPr>
                <w:b/>
                <w:sz w:val="24"/>
                <w:szCs w:val="24"/>
              </w:rPr>
            </w:pPr>
            <w:r w:rsidRPr="00F675B9">
              <w:rPr>
                <w:b/>
                <w:sz w:val="24"/>
                <w:szCs w:val="24"/>
              </w:rPr>
              <w:t>Технічні, якісні характеристики Товару</w:t>
            </w:r>
          </w:p>
        </w:tc>
        <w:tc>
          <w:tcPr>
            <w:tcW w:w="1326" w:type="dxa"/>
            <w:shd w:val="clear" w:color="auto" w:fill="FFFFFF"/>
            <w:vAlign w:val="center"/>
            <w:hideMark/>
          </w:tcPr>
          <w:p w:rsidR="00F675B9" w:rsidRPr="00F675B9" w:rsidRDefault="00F675B9" w:rsidP="00F675B9">
            <w:pPr>
              <w:spacing w:after="0" w:line="240" w:lineRule="auto"/>
              <w:jc w:val="center"/>
              <w:rPr>
                <w:b/>
                <w:sz w:val="24"/>
                <w:szCs w:val="24"/>
              </w:rPr>
            </w:pPr>
            <w:r w:rsidRPr="00F675B9">
              <w:rPr>
                <w:b/>
                <w:sz w:val="24"/>
                <w:szCs w:val="24"/>
              </w:rPr>
              <w:t>Одиниця виміру</w:t>
            </w:r>
          </w:p>
        </w:tc>
        <w:tc>
          <w:tcPr>
            <w:tcW w:w="803" w:type="dxa"/>
            <w:shd w:val="clear" w:color="auto" w:fill="FFFFFF"/>
            <w:vAlign w:val="center"/>
            <w:hideMark/>
          </w:tcPr>
          <w:p w:rsidR="00F675B9" w:rsidRPr="00F675B9" w:rsidRDefault="00F675B9" w:rsidP="00F675B9">
            <w:pPr>
              <w:spacing w:after="0" w:line="240" w:lineRule="auto"/>
              <w:jc w:val="center"/>
              <w:rPr>
                <w:b/>
                <w:sz w:val="24"/>
                <w:szCs w:val="24"/>
              </w:rPr>
            </w:pPr>
            <w:r w:rsidRPr="00F675B9">
              <w:rPr>
                <w:b/>
                <w:sz w:val="24"/>
                <w:szCs w:val="24"/>
              </w:rPr>
              <w:t>К-сть</w:t>
            </w:r>
          </w:p>
        </w:tc>
      </w:tr>
      <w:tr w:rsidR="00F675B9" w:rsidRPr="00F675B9" w:rsidTr="00FC43B2">
        <w:trPr>
          <w:trHeight w:val="963"/>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1</w:t>
            </w:r>
          </w:p>
        </w:tc>
        <w:tc>
          <w:tcPr>
            <w:tcW w:w="2268" w:type="dxa"/>
            <w:shd w:val="clear" w:color="auto" w:fill="FFFFFF"/>
            <w:vAlign w:val="center"/>
            <w:hideMark/>
          </w:tcPr>
          <w:p w:rsidR="00F675B9" w:rsidRPr="00F675B9" w:rsidRDefault="00F675B9" w:rsidP="00F675B9">
            <w:pPr>
              <w:spacing w:after="0" w:line="240" w:lineRule="auto"/>
              <w:rPr>
                <w:sz w:val="24"/>
                <w:szCs w:val="24"/>
              </w:rPr>
            </w:pPr>
            <w:r w:rsidRPr="00F675B9">
              <w:rPr>
                <w:bCs/>
                <w:sz w:val="24"/>
                <w:szCs w:val="24"/>
              </w:rPr>
              <w:t xml:space="preserve">Порошок для чищення, 500г </w:t>
            </w:r>
          </w:p>
        </w:tc>
        <w:tc>
          <w:tcPr>
            <w:tcW w:w="5675" w:type="dxa"/>
            <w:shd w:val="clear" w:color="auto" w:fill="FFFFFF"/>
            <w:vAlign w:val="center"/>
          </w:tcPr>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порошок;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Місце застосування: всі поверхні, крім делікатних</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Вага: 500 г</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92</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2</w:t>
            </w:r>
          </w:p>
        </w:tc>
        <w:tc>
          <w:tcPr>
            <w:tcW w:w="2268" w:type="dxa"/>
            <w:shd w:val="clear" w:color="auto" w:fill="FFFFFF"/>
            <w:vAlign w:val="center"/>
          </w:tcPr>
          <w:p w:rsidR="00F675B9" w:rsidRPr="00F675B9" w:rsidRDefault="00F675B9" w:rsidP="00F675B9">
            <w:pPr>
              <w:spacing w:after="0" w:line="240" w:lineRule="auto"/>
              <w:rPr>
                <w:bCs/>
                <w:sz w:val="24"/>
                <w:szCs w:val="24"/>
                <w:highlight w:val="yellow"/>
              </w:rPr>
            </w:pPr>
            <w:r w:rsidRPr="00F675B9">
              <w:rPr>
                <w:bCs/>
                <w:sz w:val="24"/>
                <w:szCs w:val="24"/>
              </w:rPr>
              <w:t>Засіб для миття посуду «</w:t>
            </w:r>
            <w:r w:rsidRPr="00F675B9">
              <w:rPr>
                <w:bCs/>
                <w:sz w:val="24"/>
                <w:szCs w:val="24"/>
                <w:lang w:val="en-US"/>
              </w:rPr>
              <w:t>Fairy</w:t>
            </w:r>
            <w:r w:rsidRPr="00F675B9">
              <w:rPr>
                <w:bCs/>
                <w:sz w:val="24"/>
                <w:szCs w:val="24"/>
              </w:rPr>
              <w:t xml:space="preserve">», 0,5л </w:t>
            </w:r>
          </w:p>
        </w:tc>
        <w:tc>
          <w:tcPr>
            <w:tcW w:w="5675" w:type="dxa"/>
            <w:shd w:val="clear" w:color="auto" w:fill="FFFFFF"/>
            <w:vAlign w:val="center"/>
          </w:tcPr>
          <w:p w:rsidR="00F675B9" w:rsidRPr="00F675B9" w:rsidRDefault="00F675B9" w:rsidP="00F675B9">
            <w:pPr>
              <w:spacing w:after="0" w:line="240" w:lineRule="auto"/>
              <w:ind w:left="37"/>
              <w:rPr>
                <w:sz w:val="24"/>
                <w:szCs w:val="24"/>
                <w:shd w:val="clear" w:color="auto" w:fill="FFFFFF"/>
              </w:rPr>
            </w:pPr>
            <w:r w:rsidRPr="00F675B9">
              <w:rPr>
                <w:sz w:val="24"/>
                <w:szCs w:val="24"/>
                <w:shd w:val="clear" w:color="auto" w:fill="FFFFFF"/>
              </w:rPr>
              <w:t xml:space="preserve">Бренд: </w:t>
            </w:r>
            <w:r w:rsidRPr="00F675B9">
              <w:rPr>
                <w:b/>
                <w:sz w:val="24"/>
                <w:szCs w:val="24"/>
                <w:u w:val="single"/>
                <w:shd w:val="clear" w:color="auto" w:fill="FFFFFF"/>
                <w:lang w:val="en-US"/>
              </w:rPr>
              <w:t>FAIRY</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рідина;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Тип упаковки: флакон</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0,5 л;</w:t>
            </w:r>
          </w:p>
          <w:p w:rsidR="00F675B9" w:rsidRPr="00F675B9" w:rsidRDefault="00F675B9" w:rsidP="00F675B9">
            <w:pPr>
              <w:spacing w:after="0" w:line="240" w:lineRule="auto"/>
              <w:ind w:left="37"/>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92</w:t>
            </w:r>
          </w:p>
        </w:tc>
      </w:tr>
      <w:tr w:rsidR="00F675B9" w:rsidRPr="00F675B9" w:rsidTr="00FC43B2">
        <w:trPr>
          <w:trHeight w:val="398"/>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3</w:t>
            </w:r>
          </w:p>
        </w:tc>
        <w:tc>
          <w:tcPr>
            <w:tcW w:w="2268" w:type="dxa"/>
            <w:shd w:val="clear" w:color="auto" w:fill="FFFFFF"/>
            <w:vAlign w:val="center"/>
          </w:tcPr>
          <w:p w:rsidR="00F675B9" w:rsidRPr="00F675B9" w:rsidRDefault="00F675B9" w:rsidP="00F675B9">
            <w:pPr>
              <w:keepNext/>
              <w:shd w:val="clear" w:color="auto" w:fill="FFFFFF"/>
              <w:spacing w:after="0" w:line="240" w:lineRule="auto"/>
              <w:textAlignment w:val="baseline"/>
              <w:outlineLvl w:val="0"/>
              <w:rPr>
                <w:bCs/>
                <w:sz w:val="24"/>
                <w:szCs w:val="24"/>
                <w:highlight w:val="yellow"/>
                <w:lang w:eastAsia="x-none"/>
              </w:rPr>
            </w:pPr>
            <w:r w:rsidRPr="00F675B9">
              <w:rPr>
                <w:bCs/>
                <w:sz w:val="24"/>
                <w:szCs w:val="24"/>
                <w:lang w:eastAsia="x-none"/>
              </w:rPr>
              <w:t>Засіб «С</w:t>
            </w:r>
            <w:proofErr w:type="spellStart"/>
            <w:r w:rsidRPr="00F675B9">
              <w:rPr>
                <w:bCs/>
                <w:sz w:val="24"/>
                <w:szCs w:val="24"/>
                <w:lang w:val="en-US" w:eastAsia="x-none"/>
              </w:rPr>
              <w:t>illit</w:t>
            </w:r>
            <w:proofErr w:type="spellEnd"/>
            <w:r w:rsidRPr="00F675B9">
              <w:rPr>
                <w:bCs/>
                <w:sz w:val="24"/>
                <w:szCs w:val="24"/>
                <w:lang w:eastAsia="x-none"/>
              </w:rPr>
              <w:t xml:space="preserve">» для видалення вапняного нальоту та іржі, 0,450л </w:t>
            </w:r>
          </w:p>
        </w:tc>
        <w:tc>
          <w:tcPr>
            <w:tcW w:w="5675" w:type="dxa"/>
            <w:shd w:val="clear" w:color="auto" w:fill="FFFFFF"/>
            <w:vAlign w:val="center"/>
          </w:tcPr>
          <w:p w:rsidR="00F675B9" w:rsidRPr="00F675B9" w:rsidRDefault="00F675B9" w:rsidP="00F675B9">
            <w:pPr>
              <w:spacing w:after="0" w:line="240" w:lineRule="auto"/>
              <w:ind w:left="37"/>
              <w:rPr>
                <w:sz w:val="24"/>
                <w:szCs w:val="24"/>
                <w:shd w:val="clear" w:color="auto" w:fill="FFFFFF"/>
              </w:rPr>
            </w:pPr>
            <w:r w:rsidRPr="00F675B9">
              <w:rPr>
                <w:sz w:val="24"/>
                <w:szCs w:val="24"/>
                <w:shd w:val="clear" w:color="auto" w:fill="FFFFFF"/>
              </w:rPr>
              <w:t xml:space="preserve">Бренд: </w:t>
            </w:r>
            <w:r w:rsidRPr="00F675B9">
              <w:rPr>
                <w:b/>
                <w:sz w:val="24"/>
                <w:szCs w:val="24"/>
                <w:u w:val="single"/>
                <w:shd w:val="clear" w:color="auto" w:fill="FFFFFF"/>
                <w:lang w:val="en-US"/>
              </w:rPr>
              <w:t>CILLIT</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рідкий засіб;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ПЕТ</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0,</w:t>
            </w:r>
            <w:r w:rsidRPr="00F675B9">
              <w:rPr>
                <w:sz w:val="24"/>
                <w:szCs w:val="24"/>
                <w:shd w:val="clear" w:color="auto" w:fill="FFFFFF"/>
                <w:lang w:val="ru-RU"/>
              </w:rPr>
              <w:t>4</w:t>
            </w:r>
            <w:r w:rsidRPr="00F675B9">
              <w:rPr>
                <w:sz w:val="24"/>
                <w:szCs w:val="24"/>
                <w:shd w:val="clear" w:color="auto" w:fill="FFFFFF"/>
              </w:rPr>
              <w:t>5</w:t>
            </w:r>
            <w:r w:rsidRPr="00F675B9">
              <w:rPr>
                <w:sz w:val="24"/>
                <w:szCs w:val="24"/>
                <w:shd w:val="clear" w:color="auto" w:fill="FFFFFF"/>
                <w:lang w:val="ru-RU"/>
              </w:rPr>
              <w:t>0</w:t>
            </w:r>
            <w:r w:rsidRPr="00F675B9">
              <w:rPr>
                <w:sz w:val="24"/>
                <w:szCs w:val="24"/>
                <w:shd w:val="clear" w:color="auto" w:fill="FFFFFF"/>
              </w:rPr>
              <w:t xml:space="preserve"> л;</w:t>
            </w:r>
          </w:p>
          <w:p w:rsidR="00F675B9" w:rsidRPr="00F675B9" w:rsidRDefault="00F675B9" w:rsidP="00F675B9">
            <w:pPr>
              <w:spacing w:after="0" w:line="240" w:lineRule="auto"/>
              <w:ind w:left="37"/>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80</w:t>
            </w:r>
          </w:p>
        </w:tc>
      </w:tr>
      <w:tr w:rsidR="00F675B9" w:rsidRPr="00F675B9" w:rsidTr="00FC43B2">
        <w:trPr>
          <w:trHeight w:val="398"/>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4</w:t>
            </w:r>
          </w:p>
        </w:tc>
        <w:tc>
          <w:tcPr>
            <w:tcW w:w="2268" w:type="dxa"/>
            <w:shd w:val="clear" w:color="auto" w:fill="FFFFFF"/>
            <w:vAlign w:val="center"/>
          </w:tcPr>
          <w:p w:rsidR="00F675B9" w:rsidRPr="00F675B9" w:rsidRDefault="00F675B9" w:rsidP="00F675B9">
            <w:pPr>
              <w:spacing w:after="0" w:line="240" w:lineRule="auto"/>
              <w:rPr>
                <w:bCs/>
                <w:sz w:val="24"/>
                <w:szCs w:val="24"/>
                <w:highlight w:val="yellow"/>
              </w:rPr>
            </w:pPr>
            <w:r w:rsidRPr="00F675B9">
              <w:rPr>
                <w:bCs/>
                <w:sz w:val="24"/>
                <w:szCs w:val="24"/>
              </w:rPr>
              <w:t xml:space="preserve">Миючий засіб для миття скла, 500мл </w:t>
            </w:r>
          </w:p>
        </w:tc>
        <w:tc>
          <w:tcPr>
            <w:tcW w:w="5675" w:type="dxa"/>
            <w:shd w:val="clear" w:color="auto" w:fill="FFFFFF"/>
            <w:vAlign w:val="center"/>
          </w:tcPr>
          <w:p w:rsidR="00F675B9" w:rsidRPr="00F675B9" w:rsidRDefault="00F675B9" w:rsidP="00F675B9">
            <w:pPr>
              <w:spacing w:after="0" w:line="240" w:lineRule="auto"/>
              <w:ind w:left="37"/>
              <w:rPr>
                <w:sz w:val="24"/>
                <w:szCs w:val="24"/>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CLIN</w:t>
            </w:r>
            <w:r w:rsidRPr="00F675B9">
              <w:rPr>
                <w:b/>
                <w:sz w:val="24"/>
                <w:szCs w:val="24"/>
                <w:u w:val="single"/>
                <w:shd w:val="clear" w:color="auto" w:fill="FFFFFF"/>
              </w:rPr>
              <w:t>/М</w:t>
            </w:r>
            <w:r w:rsidRPr="00F675B9">
              <w:rPr>
                <w:b/>
                <w:sz w:val="24"/>
                <w:szCs w:val="24"/>
                <w:u w:val="single"/>
                <w:shd w:val="clear" w:color="auto" w:fill="FFFFFF"/>
                <w:lang w:val="en-US"/>
              </w:rPr>
              <w:t>r</w:t>
            </w:r>
            <w:r w:rsidRPr="00F675B9">
              <w:rPr>
                <w:b/>
                <w:sz w:val="24"/>
                <w:szCs w:val="24"/>
                <w:u w:val="single"/>
                <w:shd w:val="clear" w:color="auto" w:fill="FFFFFF"/>
                <w:lang w:val="ru-RU"/>
              </w:rPr>
              <w:t>.</w:t>
            </w:r>
            <w:r w:rsidRPr="00F675B9">
              <w:rPr>
                <w:b/>
                <w:sz w:val="24"/>
                <w:szCs w:val="24"/>
                <w:u w:val="single"/>
                <w:shd w:val="clear" w:color="auto" w:fill="FFFFFF"/>
                <w:lang w:val="en-US"/>
              </w:rPr>
              <w:t>Muscle</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для скла та дзеркал</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w:t>
            </w:r>
            <w:proofErr w:type="spellStart"/>
            <w:r w:rsidRPr="00F675B9">
              <w:rPr>
                <w:sz w:val="24"/>
                <w:szCs w:val="24"/>
                <w:shd w:val="clear" w:color="auto" w:fill="FFFFFF"/>
              </w:rPr>
              <w:t>спрей</w:t>
            </w:r>
            <w:proofErr w:type="spellEnd"/>
            <w:r w:rsidRPr="00F675B9">
              <w:rPr>
                <w:sz w:val="24"/>
                <w:szCs w:val="24"/>
                <w:shd w:val="clear" w:color="auto" w:fill="FFFFFF"/>
              </w:rPr>
              <w:t xml:space="preserve">;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0,5 л;</w:t>
            </w:r>
          </w:p>
          <w:p w:rsidR="00F675B9" w:rsidRPr="00F675B9" w:rsidRDefault="00F675B9" w:rsidP="00F675B9">
            <w:pPr>
              <w:spacing w:after="0" w:line="240" w:lineRule="auto"/>
              <w:jc w:val="both"/>
              <w:rPr>
                <w:sz w:val="24"/>
                <w:szCs w:val="24"/>
                <w:highlight w:val="yellow"/>
              </w:rPr>
            </w:pPr>
            <w:r w:rsidRPr="00F675B9">
              <w:rPr>
                <w:sz w:val="24"/>
                <w:szCs w:val="24"/>
                <w:shd w:val="clear" w:color="auto" w:fill="FFFFFF"/>
              </w:rPr>
              <w:t>Особливості:  без розводів.</w:t>
            </w:r>
          </w:p>
        </w:tc>
        <w:tc>
          <w:tcPr>
            <w:tcW w:w="1326"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68</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5</w:t>
            </w:r>
          </w:p>
        </w:tc>
        <w:tc>
          <w:tcPr>
            <w:tcW w:w="2268" w:type="dxa"/>
            <w:shd w:val="clear" w:color="auto" w:fill="FFFFFF"/>
            <w:vAlign w:val="center"/>
          </w:tcPr>
          <w:p w:rsidR="00F675B9" w:rsidRPr="00F675B9" w:rsidRDefault="00F675B9" w:rsidP="00F675B9">
            <w:pPr>
              <w:spacing w:after="0" w:line="240" w:lineRule="auto"/>
              <w:rPr>
                <w:bCs/>
                <w:sz w:val="24"/>
                <w:szCs w:val="24"/>
                <w:highlight w:val="yellow"/>
              </w:rPr>
            </w:pPr>
            <w:r w:rsidRPr="00F675B9">
              <w:rPr>
                <w:bCs/>
                <w:sz w:val="24"/>
                <w:szCs w:val="24"/>
              </w:rPr>
              <w:t>Засіб для миття підлоги «M</w:t>
            </w:r>
            <w:r w:rsidRPr="00F675B9">
              <w:rPr>
                <w:bCs/>
                <w:sz w:val="24"/>
                <w:szCs w:val="24"/>
                <w:lang w:val="en-US"/>
              </w:rPr>
              <w:t>r</w:t>
            </w:r>
            <w:r w:rsidRPr="00F675B9">
              <w:rPr>
                <w:bCs/>
                <w:sz w:val="24"/>
                <w:szCs w:val="24"/>
              </w:rPr>
              <w:t>.</w:t>
            </w:r>
            <w:r w:rsidRPr="00F675B9">
              <w:rPr>
                <w:bCs/>
                <w:sz w:val="24"/>
                <w:szCs w:val="24"/>
                <w:lang w:val="en-US"/>
              </w:rPr>
              <w:t>Proper</w:t>
            </w:r>
            <w:r w:rsidRPr="00F675B9">
              <w:rPr>
                <w:bCs/>
                <w:sz w:val="24"/>
                <w:szCs w:val="24"/>
              </w:rPr>
              <w:t xml:space="preserve">», 1л </w:t>
            </w:r>
          </w:p>
        </w:tc>
        <w:tc>
          <w:tcPr>
            <w:tcW w:w="5675" w:type="dxa"/>
            <w:shd w:val="clear" w:color="auto" w:fill="FFFFFF"/>
            <w:vAlign w:val="center"/>
          </w:tcPr>
          <w:p w:rsidR="00F675B9" w:rsidRPr="00F675B9" w:rsidRDefault="00F675B9" w:rsidP="00F675B9">
            <w:pPr>
              <w:spacing w:after="0" w:line="240" w:lineRule="auto"/>
              <w:ind w:left="37"/>
              <w:rPr>
                <w:sz w:val="24"/>
                <w:szCs w:val="24"/>
                <w:shd w:val="clear" w:color="auto" w:fill="FFFFFF"/>
              </w:rPr>
            </w:pPr>
            <w:r w:rsidRPr="00F675B9">
              <w:rPr>
                <w:sz w:val="24"/>
                <w:szCs w:val="24"/>
                <w:shd w:val="clear" w:color="auto" w:fill="FFFFFF"/>
              </w:rPr>
              <w:t xml:space="preserve">Бренд: </w:t>
            </w:r>
            <w:r w:rsidRPr="00F675B9">
              <w:rPr>
                <w:b/>
                <w:sz w:val="24"/>
                <w:szCs w:val="24"/>
                <w:u w:val="single"/>
                <w:shd w:val="clear" w:color="auto" w:fill="FFFFFF"/>
                <w:lang w:val="en-US"/>
              </w:rPr>
              <w:t>MR</w:t>
            </w:r>
            <w:r w:rsidRPr="00F675B9">
              <w:rPr>
                <w:b/>
                <w:sz w:val="24"/>
                <w:szCs w:val="24"/>
                <w:u w:val="single"/>
                <w:shd w:val="clear" w:color="auto" w:fill="FFFFFF"/>
                <w:lang w:val="ru-RU"/>
              </w:rPr>
              <w:t>.</w:t>
            </w:r>
            <w:r w:rsidRPr="00F675B9">
              <w:rPr>
                <w:b/>
                <w:sz w:val="24"/>
                <w:szCs w:val="24"/>
                <w:u w:val="single"/>
                <w:shd w:val="clear" w:color="auto" w:fill="FFFFFF"/>
                <w:lang w:val="en-US"/>
              </w:rPr>
              <w:t>PROPER</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для миття підлоги та стін</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рідина;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1 л;</w:t>
            </w:r>
          </w:p>
          <w:p w:rsidR="00F675B9" w:rsidRPr="00F675B9" w:rsidRDefault="00F675B9" w:rsidP="00F675B9">
            <w:pPr>
              <w:spacing w:after="0" w:line="240" w:lineRule="auto"/>
              <w:ind w:left="37"/>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228</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6</w:t>
            </w:r>
          </w:p>
        </w:tc>
        <w:tc>
          <w:tcPr>
            <w:tcW w:w="2268" w:type="dxa"/>
            <w:shd w:val="clear" w:color="auto" w:fill="FFFFFF"/>
            <w:vAlign w:val="center"/>
          </w:tcPr>
          <w:p w:rsidR="00F675B9" w:rsidRPr="00F675B9" w:rsidRDefault="00F675B9" w:rsidP="00F675B9">
            <w:pPr>
              <w:spacing w:after="0" w:line="240" w:lineRule="auto"/>
              <w:rPr>
                <w:bCs/>
                <w:sz w:val="24"/>
                <w:szCs w:val="24"/>
                <w:highlight w:val="yellow"/>
              </w:rPr>
            </w:pPr>
            <w:r w:rsidRPr="00F675B9">
              <w:rPr>
                <w:bCs/>
                <w:sz w:val="24"/>
                <w:szCs w:val="24"/>
              </w:rPr>
              <w:t xml:space="preserve">Білизна, 1л </w:t>
            </w:r>
          </w:p>
        </w:tc>
        <w:tc>
          <w:tcPr>
            <w:tcW w:w="5675" w:type="dxa"/>
            <w:shd w:val="clear" w:color="auto" w:fill="FFFFFF"/>
            <w:vAlign w:val="center"/>
          </w:tcPr>
          <w:p w:rsidR="00F675B9" w:rsidRPr="00F675B9" w:rsidRDefault="00F675B9" w:rsidP="00F675B9">
            <w:pPr>
              <w:shd w:val="clear" w:color="auto" w:fill="FFFFFF"/>
              <w:spacing w:after="0" w:line="240" w:lineRule="auto"/>
              <w:ind w:left="37" w:right="60"/>
              <w:textAlignment w:val="baseline"/>
              <w:rPr>
                <w:sz w:val="24"/>
                <w:szCs w:val="24"/>
                <w:shd w:val="clear" w:color="auto" w:fill="FFFFFF"/>
              </w:rPr>
            </w:pPr>
            <w:r w:rsidRPr="00F675B9">
              <w:rPr>
                <w:sz w:val="24"/>
                <w:szCs w:val="24"/>
                <w:shd w:val="clear" w:color="auto" w:fill="FFFFFF"/>
              </w:rPr>
              <w:t xml:space="preserve">Бренд: </w:t>
            </w:r>
            <w:r w:rsidRPr="00F675B9">
              <w:rPr>
                <w:b/>
                <w:sz w:val="24"/>
                <w:szCs w:val="24"/>
                <w:u w:val="single"/>
                <w:shd w:val="clear" w:color="auto" w:fill="FFFFFF"/>
              </w:rPr>
              <w:t>МІЛАМ/</w:t>
            </w:r>
            <w:proofErr w:type="spellStart"/>
            <w:r w:rsidRPr="00F675B9">
              <w:rPr>
                <w:b/>
                <w:sz w:val="24"/>
                <w:szCs w:val="24"/>
                <w:u w:val="single"/>
                <w:shd w:val="clear" w:color="auto" w:fill="FFFFFF"/>
                <w:lang w:val="en-US"/>
              </w:rPr>
              <w:t>Oniks</w:t>
            </w:r>
            <w:proofErr w:type="spellEnd"/>
            <w:r w:rsidRPr="00F675B9">
              <w:rPr>
                <w:b/>
                <w:sz w:val="24"/>
                <w:szCs w:val="24"/>
                <w:u w:val="single"/>
                <w:shd w:val="clear" w:color="auto" w:fill="FFFFFF"/>
              </w:rPr>
              <w:t>/</w:t>
            </w:r>
            <w:r w:rsidRPr="00F675B9">
              <w:rPr>
                <w:b/>
                <w:sz w:val="24"/>
                <w:szCs w:val="24"/>
                <w:u w:val="single"/>
                <w:shd w:val="clear" w:color="auto" w:fill="FFFFFF"/>
                <w:lang w:val="en-US"/>
              </w:rPr>
              <w:t>SAMA</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Тип – </w:t>
            </w:r>
            <w:proofErr w:type="spellStart"/>
            <w:r w:rsidRPr="00F675B9">
              <w:rPr>
                <w:sz w:val="24"/>
                <w:szCs w:val="24"/>
                <w:shd w:val="clear" w:color="auto" w:fill="FFFFFF"/>
              </w:rPr>
              <w:t>відбілюючий</w:t>
            </w:r>
            <w:proofErr w:type="spellEnd"/>
            <w:r w:rsidRPr="00F675B9">
              <w:rPr>
                <w:sz w:val="24"/>
                <w:szCs w:val="24"/>
                <w:shd w:val="clear" w:color="auto" w:fill="FFFFFF"/>
              </w:rPr>
              <w:t xml:space="preserve"> засіб</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гель (рідина);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1 л;</w:t>
            </w:r>
          </w:p>
          <w:p w:rsidR="00F675B9" w:rsidRPr="00F675B9" w:rsidRDefault="00F675B9" w:rsidP="00F675B9">
            <w:pPr>
              <w:shd w:val="clear" w:color="auto" w:fill="FFFFFF"/>
              <w:spacing w:after="0" w:line="240" w:lineRule="auto"/>
              <w:ind w:left="37"/>
              <w:rPr>
                <w:sz w:val="24"/>
                <w:szCs w:val="24"/>
                <w:shd w:val="clear" w:color="auto" w:fill="FFFFFF"/>
              </w:rPr>
            </w:pPr>
            <w:r w:rsidRPr="00F675B9">
              <w:rPr>
                <w:sz w:val="24"/>
                <w:szCs w:val="24"/>
                <w:shd w:val="clear" w:color="auto" w:fill="FFFFFF"/>
              </w:rPr>
              <w:t>Упаковка:  пластикова.</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134</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7</w:t>
            </w:r>
          </w:p>
        </w:tc>
        <w:tc>
          <w:tcPr>
            <w:tcW w:w="2268" w:type="dxa"/>
            <w:shd w:val="clear" w:color="auto" w:fill="FFFFFF"/>
            <w:vAlign w:val="center"/>
          </w:tcPr>
          <w:p w:rsidR="00F675B9" w:rsidRPr="00F675B9" w:rsidRDefault="00F675B9" w:rsidP="00F675B9">
            <w:pPr>
              <w:spacing w:after="0" w:line="240" w:lineRule="auto"/>
              <w:rPr>
                <w:bCs/>
                <w:sz w:val="24"/>
                <w:szCs w:val="24"/>
                <w:highlight w:val="yellow"/>
              </w:rPr>
            </w:pPr>
            <w:r w:rsidRPr="00F675B9">
              <w:rPr>
                <w:bCs/>
                <w:sz w:val="24"/>
                <w:szCs w:val="24"/>
              </w:rPr>
              <w:t xml:space="preserve">Сіль для посудомийних машин </w:t>
            </w:r>
            <w:r w:rsidRPr="00F675B9">
              <w:rPr>
                <w:bCs/>
                <w:sz w:val="24"/>
                <w:szCs w:val="24"/>
                <w:lang w:val="en-US"/>
              </w:rPr>
              <w:t>Finish</w:t>
            </w:r>
            <w:r w:rsidRPr="00F675B9">
              <w:rPr>
                <w:bCs/>
                <w:sz w:val="24"/>
                <w:szCs w:val="24"/>
              </w:rPr>
              <w:t xml:space="preserve">, 4кг </w:t>
            </w:r>
          </w:p>
        </w:tc>
        <w:tc>
          <w:tcPr>
            <w:tcW w:w="5675" w:type="dxa"/>
            <w:shd w:val="clear" w:color="auto" w:fill="FFFFFF"/>
            <w:vAlign w:val="center"/>
          </w:tcPr>
          <w:p w:rsidR="00F675B9" w:rsidRPr="00F675B9" w:rsidRDefault="00F675B9" w:rsidP="00F675B9">
            <w:pPr>
              <w:shd w:val="clear" w:color="auto" w:fill="FFFFFF"/>
              <w:spacing w:after="0" w:line="240" w:lineRule="auto"/>
              <w:ind w:left="37" w:right="60"/>
              <w:textAlignment w:val="baseline"/>
              <w:rPr>
                <w:sz w:val="24"/>
                <w:szCs w:val="24"/>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FINISH</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Призначення: для </w:t>
            </w:r>
            <w:proofErr w:type="spellStart"/>
            <w:r w:rsidRPr="00F675B9">
              <w:rPr>
                <w:sz w:val="24"/>
                <w:szCs w:val="24"/>
                <w:shd w:val="clear" w:color="auto" w:fill="FFFFFF"/>
                <w:lang w:val="ru-RU"/>
              </w:rPr>
              <w:t>всіх</w:t>
            </w:r>
            <w:proofErr w:type="spellEnd"/>
            <w:r w:rsidRPr="00F675B9">
              <w:rPr>
                <w:sz w:val="24"/>
                <w:szCs w:val="24"/>
                <w:shd w:val="clear" w:color="auto" w:fill="FFFFFF"/>
                <w:lang w:val="ru-RU"/>
              </w:rPr>
              <w:t xml:space="preserve"> </w:t>
            </w:r>
            <w:proofErr w:type="spellStart"/>
            <w:r w:rsidRPr="00F675B9">
              <w:rPr>
                <w:sz w:val="24"/>
                <w:szCs w:val="24"/>
                <w:shd w:val="clear" w:color="auto" w:fill="FFFFFF"/>
                <w:lang w:val="ru-RU"/>
              </w:rPr>
              <w:t>видів</w:t>
            </w:r>
            <w:proofErr w:type="spellEnd"/>
            <w:r w:rsidRPr="00F675B9">
              <w:rPr>
                <w:sz w:val="24"/>
                <w:szCs w:val="24"/>
                <w:shd w:val="clear" w:color="auto" w:fill="FFFFFF"/>
                <w:lang w:val="ru-RU"/>
              </w:rPr>
              <w:t xml:space="preserve"> посуду</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сіль для посудомийної машини;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Склад: хлорид натрію;</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Вага: 4кг;</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Термін придатності -24 місяці;</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Упаковка:  картонна.</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12</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8</w:t>
            </w:r>
          </w:p>
        </w:tc>
        <w:tc>
          <w:tcPr>
            <w:tcW w:w="2268" w:type="dxa"/>
            <w:shd w:val="clear" w:color="auto" w:fill="FFFFFF"/>
            <w:vAlign w:val="center"/>
          </w:tcPr>
          <w:p w:rsidR="00F675B9" w:rsidRPr="00F675B9" w:rsidRDefault="00F675B9" w:rsidP="00F675B9">
            <w:pPr>
              <w:spacing w:after="0" w:line="240" w:lineRule="auto"/>
              <w:rPr>
                <w:bCs/>
                <w:sz w:val="24"/>
                <w:szCs w:val="24"/>
              </w:rPr>
            </w:pPr>
            <w:r w:rsidRPr="00F675B9">
              <w:rPr>
                <w:bCs/>
                <w:sz w:val="24"/>
                <w:szCs w:val="24"/>
              </w:rPr>
              <w:t xml:space="preserve">Засіб проти іржі та нальоту  </w:t>
            </w:r>
            <w:proofErr w:type="spellStart"/>
            <w:r w:rsidRPr="00F675B9">
              <w:rPr>
                <w:bCs/>
                <w:sz w:val="24"/>
                <w:szCs w:val="24"/>
              </w:rPr>
              <w:t>Сантрі</w:t>
            </w:r>
            <w:proofErr w:type="spellEnd"/>
            <w:r w:rsidRPr="00F675B9">
              <w:rPr>
                <w:bCs/>
                <w:sz w:val="24"/>
                <w:szCs w:val="24"/>
              </w:rPr>
              <w:t xml:space="preserve"> Мілам гель, 1000мл </w:t>
            </w:r>
          </w:p>
        </w:tc>
        <w:tc>
          <w:tcPr>
            <w:tcW w:w="5675" w:type="dxa"/>
            <w:shd w:val="clear" w:color="auto" w:fill="FFFFFF"/>
            <w:vAlign w:val="center"/>
          </w:tcPr>
          <w:p w:rsidR="00F675B9" w:rsidRPr="00F675B9" w:rsidRDefault="00F675B9" w:rsidP="00F675B9">
            <w:pPr>
              <w:shd w:val="clear" w:color="auto" w:fill="FFFFFF"/>
              <w:spacing w:after="0" w:line="240" w:lineRule="auto"/>
              <w:ind w:left="37" w:right="60"/>
              <w:textAlignment w:val="baseline"/>
              <w:rPr>
                <w:sz w:val="24"/>
                <w:szCs w:val="24"/>
                <w:shd w:val="clear" w:color="auto" w:fill="FFFFFF"/>
              </w:rPr>
            </w:pPr>
            <w:r w:rsidRPr="00F675B9">
              <w:rPr>
                <w:sz w:val="24"/>
                <w:szCs w:val="24"/>
                <w:shd w:val="clear" w:color="auto" w:fill="FFFFFF"/>
              </w:rPr>
              <w:t xml:space="preserve">Бренд: </w:t>
            </w:r>
            <w:r w:rsidRPr="00F675B9">
              <w:rPr>
                <w:b/>
                <w:sz w:val="24"/>
                <w:szCs w:val="24"/>
                <w:u w:val="single"/>
                <w:shd w:val="clear" w:color="auto" w:fill="FFFFFF"/>
              </w:rPr>
              <w:t>МІЛАМ</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Призначення: </w:t>
            </w:r>
            <w:proofErr w:type="spellStart"/>
            <w:r w:rsidRPr="00F675B9">
              <w:rPr>
                <w:sz w:val="24"/>
                <w:szCs w:val="24"/>
                <w:shd w:val="clear" w:color="auto" w:fill="FFFFFF"/>
                <w:lang w:val="ru-RU"/>
              </w:rPr>
              <w:t>проти</w:t>
            </w:r>
            <w:proofErr w:type="spellEnd"/>
            <w:r w:rsidRPr="00F675B9">
              <w:rPr>
                <w:sz w:val="24"/>
                <w:szCs w:val="24"/>
                <w:shd w:val="clear" w:color="auto" w:fill="FFFFFF"/>
                <w:lang w:val="ru-RU"/>
              </w:rPr>
              <w:t xml:space="preserve"> </w:t>
            </w:r>
            <w:proofErr w:type="spellStart"/>
            <w:r w:rsidRPr="00F675B9">
              <w:rPr>
                <w:sz w:val="24"/>
                <w:szCs w:val="24"/>
                <w:shd w:val="clear" w:color="auto" w:fill="FFFFFF"/>
                <w:lang w:val="ru-RU"/>
              </w:rPr>
              <w:t>іржі</w:t>
            </w:r>
            <w:proofErr w:type="spellEnd"/>
            <w:r w:rsidRPr="00F675B9">
              <w:rPr>
                <w:sz w:val="24"/>
                <w:szCs w:val="24"/>
                <w:shd w:val="clear" w:color="auto" w:fill="FFFFFF"/>
                <w:lang w:val="ru-RU"/>
              </w:rPr>
              <w:t xml:space="preserve">, </w:t>
            </w:r>
            <w:r w:rsidRPr="00F675B9">
              <w:rPr>
                <w:sz w:val="24"/>
                <w:szCs w:val="24"/>
                <w:shd w:val="clear" w:color="auto" w:fill="FFFFFF"/>
              </w:rPr>
              <w:t>вапна, нальоту</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гель;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1 л;</w:t>
            </w:r>
          </w:p>
          <w:p w:rsidR="00F675B9" w:rsidRPr="00F675B9" w:rsidRDefault="00F675B9" w:rsidP="00F675B9">
            <w:pPr>
              <w:shd w:val="clear" w:color="auto" w:fill="FFFFFF"/>
              <w:spacing w:after="0" w:line="240" w:lineRule="auto"/>
              <w:ind w:left="37"/>
              <w:rPr>
                <w:bCs/>
                <w:sz w:val="24"/>
                <w:szCs w:val="24"/>
                <w:highlight w:val="yellow"/>
              </w:rPr>
            </w:pPr>
            <w:r w:rsidRPr="00F675B9">
              <w:rPr>
                <w:sz w:val="24"/>
                <w:szCs w:val="24"/>
                <w:shd w:val="clear" w:color="auto" w:fill="FFFFFF"/>
              </w:rPr>
              <w:t>Упаковка:  пластикова.</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25</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9</w:t>
            </w:r>
          </w:p>
        </w:tc>
        <w:tc>
          <w:tcPr>
            <w:tcW w:w="2268" w:type="dxa"/>
            <w:shd w:val="clear" w:color="auto" w:fill="FFFFFF"/>
          </w:tcPr>
          <w:p w:rsidR="00F675B9" w:rsidRPr="00F675B9" w:rsidRDefault="00F675B9" w:rsidP="00F675B9">
            <w:pPr>
              <w:spacing w:after="0" w:line="240" w:lineRule="auto"/>
              <w:rPr>
                <w:bCs/>
                <w:sz w:val="24"/>
                <w:szCs w:val="24"/>
              </w:rPr>
            </w:pPr>
            <w:r w:rsidRPr="00F675B9">
              <w:rPr>
                <w:bCs/>
                <w:sz w:val="24"/>
                <w:szCs w:val="24"/>
              </w:rPr>
              <w:t xml:space="preserve">Очисник  для посудомийних машин </w:t>
            </w:r>
            <w:r w:rsidRPr="00F675B9">
              <w:rPr>
                <w:bCs/>
                <w:sz w:val="24"/>
                <w:szCs w:val="24"/>
                <w:lang w:val="en-US"/>
              </w:rPr>
              <w:t>Finish</w:t>
            </w:r>
            <w:r w:rsidRPr="00F675B9">
              <w:rPr>
                <w:bCs/>
                <w:sz w:val="24"/>
                <w:szCs w:val="24"/>
              </w:rPr>
              <w:t xml:space="preserve">, 250мл </w:t>
            </w:r>
          </w:p>
        </w:tc>
        <w:tc>
          <w:tcPr>
            <w:tcW w:w="5675" w:type="dxa"/>
            <w:shd w:val="clear" w:color="auto" w:fill="FFFFFF"/>
          </w:tcPr>
          <w:p w:rsidR="00F675B9" w:rsidRPr="00F675B9" w:rsidRDefault="00F675B9" w:rsidP="00F675B9">
            <w:pPr>
              <w:shd w:val="clear" w:color="auto" w:fill="FFFFFF"/>
              <w:spacing w:after="0" w:line="240" w:lineRule="auto"/>
              <w:ind w:left="37" w:right="60"/>
              <w:textAlignment w:val="baseline"/>
              <w:rPr>
                <w:sz w:val="24"/>
                <w:szCs w:val="24"/>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FINISH</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для видалення вапняного нальоту;</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рідкий засіб;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0,25 л;</w:t>
            </w:r>
          </w:p>
          <w:p w:rsidR="00F675B9" w:rsidRPr="00F675B9" w:rsidRDefault="00F675B9" w:rsidP="00F675B9">
            <w:pPr>
              <w:spacing w:after="0" w:line="240" w:lineRule="auto"/>
              <w:ind w:left="37"/>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10</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10</w:t>
            </w:r>
          </w:p>
        </w:tc>
        <w:tc>
          <w:tcPr>
            <w:tcW w:w="2268" w:type="dxa"/>
            <w:shd w:val="clear" w:color="auto" w:fill="FFFFFF"/>
          </w:tcPr>
          <w:p w:rsidR="00F675B9" w:rsidRPr="00F675B9" w:rsidRDefault="00F675B9" w:rsidP="00F675B9">
            <w:pPr>
              <w:spacing w:after="0" w:line="240" w:lineRule="auto"/>
              <w:rPr>
                <w:bCs/>
                <w:sz w:val="24"/>
                <w:szCs w:val="24"/>
              </w:rPr>
            </w:pPr>
            <w:r w:rsidRPr="00F675B9">
              <w:rPr>
                <w:bCs/>
                <w:sz w:val="24"/>
                <w:szCs w:val="24"/>
              </w:rPr>
              <w:t xml:space="preserve">Таблетки для посудомийних машин </w:t>
            </w:r>
            <w:r w:rsidRPr="00F675B9">
              <w:rPr>
                <w:bCs/>
                <w:sz w:val="24"/>
                <w:szCs w:val="24"/>
                <w:lang w:val="en-US"/>
              </w:rPr>
              <w:t>Finish</w:t>
            </w:r>
            <w:r w:rsidRPr="00F675B9">
              <w:rPr>
                <w:bCs/>
                <w:sz w:val="24"/>
                <w:szCs w:val="24"/>
              </w:rPr>
              <w:t xml:space="preserve"> </w:t>
            </w:r>
            <w:r w:rsidRPr="00F675B9">
              <w:rPr>
                <w:bCs/>
                <w:sz w:val="24"/>
                <w:szCs w:val="24"/>
                <w:lang w:val="en-US"/>
              </w:rPr>
              <w:t>All</w:t>
            </w:r>
            <w:r w:rsidRPr="00F675B9">
              <w:rPr>
                <w:bCs/>
                <w:sz w:val="24"/>
                <w:szCs w:val="24"/>
                <w:lang w:val="ru-RU"/>
              </w:rPr>
              <w:t xml:space="preserve"> </w:t>
            </w:r>
            <w:r w:rsidRPr="00F675B9">
              <w:rPr>
                <w:bCs/>
                <w:sz w:val="24"/>
                <w:szCs w:val="24"/>
                <w:lang w:val="en-US"/>
              </w:rPr>
              <w:t>in</w:t>
            </w:r>
            <w:r w:rsidRPr="00F675B9">
              <w:rPr>
                <w:bCs/>
                <w:sz w:val="24"/>
                <w:szCs w:val="24"/>
              </w:rPr>
              <w:t xml:space="preserve"> </w:t>
            </w:r>
            <w:r w:rsidRPr="00F675B9">
              <w:rPr>
                <w:bCs/>
                <w:sz w:val="24"/>
                <w:szCs w:val="24"/>
                <w:lang w:val="ru-RU"/>
              </w:rPr>
              <w:t>1, 94</w:t>
            </w:r>
            <w:proofErr w:type="spellStart"/>
            <w:r w:rsidRPr="00F675B9">
              <w:rPr>
                <w:bCs/>
                <w:sz w:val="24"/>
                <w:szCs w:val="24"/>
              </w:rPr>
              <w:t>шт</w:t>
            </w:r>
            <w:proofErr w:type="spellEnd"/>
          </w:p>
        </w:tc>
        <w:tc>
          <w:tcPr>
            <w:tcW w:w="5675" w:type="dxa"/>
            <w:shd w:val="clear" w:color="auto" w:fill="FFFFFF"/>
          </w:tcPr>
          <w:p w:rsidR="00F675B9" w:rsidRPr="00F675B9" w:rsidRDefault="00F675B9" w:rsidP="00F675B9">
            <w:pPr>
              <w:shd w:val="clear" w:color="auto" w:fill="FFFFFF"/>
              <w:spacing w:after="0" w:line="240" w:lineRule="auto"/>
              <w:ind w:left="37" w:right="60"/>
              <w:textAlignment w:val="baseline"/>
              <w:rPr>
                <w:sz w:val="24"/>
                <w:szCs w:val="24"/>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FINISH</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таблетки для посудомийної машини;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Кількість в упаковці:  94шт;</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поліетиленова.</w:t>
            </w:r>
          </w:p>
          <w:p w:rsidR="00F675B9" w:rsidRPr="00F675B9" w:rsidRDefault="00F675B9" w:rsidP="00F675B9">
            <w:pPr>
              <w:spacing w:after="0" w:line="240" w:lineRule="auto"/>
              <w:ind w:left="37"/>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10</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11</w:t>
            </w:r>
          </w:p>
        </w:tc>
        <w:tc>
          <w:tcPr>
            <w:tcW w:w="2268" w:type="dxa"/>
            <w:shd w:val="clear" w:color="auto" w:fill="FFFFFF"/>
          </w:tcPr>
          <w:p w:rsidR="00F675B9" w:rsidRPr="00F675B9" w:rsidRDefault="00F675B9" w:rsidP="00F675B9">
            <w:pPr>
              <w:spacing w:after="0" w:line="240" w:lineRule="auto"/>
              <w:rPr>
                <w:bCs/>
                <w:sz w:val="24"/>
                <w:szCs w:val="24"/>
              </w:rPr>
            </w:pPr>
            <w:proofErr w:type="spellStart"/>
            <w:r w:rsidRPr="00F675B9">
              <w:rPr>
                <w:bCs/>
                <w:sz w:val="24"/>
                <w:szCs w:val="24"/>
              </w:rPr>
              <w:t>Ополіскувач</w:t>
            </w:r>
            <w:proofErr w:type="spellEnd"/>
            <w:r w:rsidRPr="00F675B9">
              <w:rPr>
                <w:bCs/>
                <w:sz w:val="24"/>
                <w:szCs w:val="24"/>
              </w:rPr>
              <w:t xml:space="preserve"> для посудомийних машин </w:t>
            </w:r>
            <w:r w:rsidRPr="00F675B9">
              <w:rPr>
                <w:bCs/>
                <w:sz w:val="24"/>
                <w:szCs w:val="24"/>
                <w:lang w:val="en-US"/>
              </w:rPr>
              <w:t>Finish</w:t>
            </w:r>
            <w:r w:rsidRPr="00F675B9">
              <w:rPr>
                <w:bCs/>
                <w:sz w:val="24"/>
                <w:szCs w:val="24"/>
              </w:rPr>
              <w:t xml:space="preserve">, 800мл </w:t>
            </w:r>
          </w:p>
        </w:tc>
        <w:tc>
          <w:tcPr>
            <w:tcW w:w="5675" w:type="dxa"/>
            <w:shd w:val="clear" w:color="auto" w:fill="FFFFFF"/>
          </w:tcPr>
          <w:p w:rsidR="00F675B9" w:rsidRPr="00F675B9" w:rsidRDefault="00F675B9" w:rsidP="00F675B9">
            <w:pPr>
              <w:shd w:val="clear" w:color="auto" w:fill="FFFFFF"/>
              <w:spacing w:after="0" w:line="240" w:lineRule="auto"/>
              <w:ind w:left="37" w:right="60"/>
              <w:textAlignment w:val="baseline"/>
              <w:rPr>
                <w:sz w:val="24"/>
                <w:szCs w:val="24"/>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FINISH</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w:t>
            </w:r>
            <w:proofErr w:type="spellStart"/>
            <w:r w:rsidRPr="00F675B9">
              <w:rPr>
                <w:sz w:val="24"/>
                <w:szCs w:val="24"/>
                <w:shd w:val="clear" w:color="auto" w:fill="FFFFFF"/>
              </w:rPr>
              <w:t>ополіскувач</w:t>
            </w:r>
            <w:proofErr w:type="spellEnd"/>
            <w:r w:rsidRPr="00F675B9">
              <w:rPr>
                <w:sz w:val="24"/>
                <w:szCs w:val="24"/>
                <w:shd w:val="clear" w:color="auto" w:fill="FFFFFF"/>
              </w:rPr>
              <w:t xml:space="preserve"> для посудомийної машини;</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0,8 л;</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5</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12</w:t>
            </w:r>
          </w:p>
        </w:tc>
        <w:tc>
          <w:tcPr>
            <w:tcW w:w="2268" w:type="dxa"/>
            <w:shd w:val="clear" w:color="auto" w:fill="FFFFFF"/>
          </w:tcPr>
          <w:p w:rsidR="00F675B9" w:rsidRPr="00F675B9" w:rsidRDefault="00F675B9" w:rsidP="00F675B9">
            <w:pPr>
              <w:spacing w:after="0" w:line="240" w:lineRule="auto"/>
              <w:rPr>
                <w:bCs/>
                <w:sz w:val="24"/>
                <w:szCs w:val="24"/>
                <w:highlight w:val="yellow"/>
              </w:rPr>
            </w:pPr>
            <w:r w:rsidRPr="00F675B9">
              <w:rPr>
                <w:bCs/>
                <w:sz w:val="24"/>
                <w:szCs w:val="24"/>
              </w:rPr>
              <w:t xml:space="preserve">Порошок пральний універсальний, 400г </w:t>
            </w:r>
          </w:p>
        </w:tc>
        <w:tc>
          <w:tcPr>
            <w:tcW w:w="5675" w:type="dxa"/>
            <w:shd w:val="clear" w:color="auto" w:fill="FFFFFF"/>
          </w:tcPr>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для прання</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пральний порошок;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Вид прання: універсальне прання</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Вага: 400 г;</w:t>
            </w:r>
          </w:p>
          <w:p w:rsidR="00F675B9" w:rsidRPr="00F675B9" w:rsidRDefault="00F675B9" w:rsidP="00F675B9">
            <w:pPr>
              <w:spacing w:after="0" w:line="240" w:lineRule="auto"/>
              <w:ind w:left="37"/>
              <w:textAlignment w:val="baseline"/>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44</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13</w:t>
            </w:r>
          </w:p>
        </w:tc>
        <w:tc>
          <w:tcPr>
            <w:tcW w:w="2268" w:type="dxa"/>
            <w:shd w:val="clear" w:color="auto" w:fill="FFFFFF"/>
          </w:tcPr>
          <w:p w:rsidR="00F675B9" w:rsidRPr="00F675B9" w:rsidRDefault="00F675B9" w:rsidP="00F675B9">
            <w:pPr>
              <w:spacing w:after="0" w:line="240" w:lineRule="auto"/>
              <w:rPr>
                <w:bCs/>
                <w:sz w:val="24"/>
                <w:szCs w:val="24"/>
                <w:highlight w:val="yellow"/>
              </w:rPr>
            </w:pPr>
            <w:r w:rsidRPr="00F675B9">
              <w:rPr>
                <w:bCs/>
                <w:sz w:val="24"/>
                <w:szCs w:val="24"/>
              </w:rPr>
              <w:t xml:space="preserve">Універсальний засіб </w:t>
            </w:r>
            <w:proofErr w:type="spellStart"/>
            <w:r w:rsidRPr="00F675B9">
              <w:rPr>
                <w:bCs/>
                <w:sz w:val="24"/>
                <w:szCs w:val="24"/>
                <w:lang w:val="en-US"/>
              </w:rPr>
              <w:t>Cif</w:t>
            </w:r>
            <w:proofErr w:type="spellEnd"/>
            <w:r w:rsidRPr="00F675B9">
              <w:rPr>
                <w:bCs/>
                <w:sz w:val="24"/>
                <w:szCs w:val="24"/>
              </w:rPr>
              <w:t xml:space="preserve"> </w:t>
            </w:r>
            <w:r w:rsidRPr="00F675B9">
              <w:rPr>
                <w:bCs/>
                <w:sz w:val="24"/>
                <w:szCs w:val="24"/>
                <w:lang w:val="en-US"/>
              </w:rPr>
              <w:t>Ultra</w:t>
            </w:r>
            <w:r w:rsidRPr="00F675B9">
              <w:rPr>
                <w:bCs/>
                <w:sz w:val="24"/>
                <w:szCs w:val="24"/>
              </w:rPr>
              <w:t xml:space="preserve"> </w:t>
            </w:r>
            <w:r w:rsidRPr="00F675B9">
              <w:rPr>
                <w:bCs/>
                <w:sz w:val="24"/>
                <w:szCs w:val="24"/>
                <w:lang w:val="en-US"/>
              </w:rPr>
              <w:t>While</w:t>
            </w:r>
            <w:r w:rsidRPr="00F675B9">
              <w:rPr>
                <w:bCs/>
                <w:sz w:val="24"/>
                <w:szCs w:val="24"/>
              </w:rPr>
              <w:t xml:space="preserve">, 0,5л </w:t>
            </w:r>
          </w:p>
        </w:tc>
        <w:tc>
          <w:tcPr>
            <w:tcW w:w="5675" w:type="dxa"/>
            <w:shd w:val="clear" w:color="auto" w:fill="FFFFFF"/>
          </w:tcPr>
          <w:p w:rsidR="00F675B9" w:rsidRPr="00F675B9" w:rsidRDefault="00F675B9" w:rsidP="00F675B9">
            <w:pPr>
              <w:shd w:val="clear" w:color="auto" w:fill="FFFFFF"/>
              <w:spacing w:after="0" w:line="240" w:lineRule="auto"/>
              <w:ind w:left="37" w:right="60"/>
              <w:textAlignment w:val="baseline"/>
              <w:rPr>
                <w:b/>
                <w:sz w:val="24"/>
                <w:szCs w:val="24"/>
                <w:u w:val="single"/>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CIF</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універсальний засіб для чищення</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Вид засобу: крем</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0,</w:t>
            </w:r>
            <w:r w:rsidRPr="00F675B9">
              <w:rPr>
                <w:sz w:val="24"/>
                <w:szCs w:val="24"/>
                <w:shd w:val="clear" w:color="auto" w:fill="FFFFFF"/>
                <w:lang w:val="ru-RU"/>
              </w:rPr>
              <w:t>5</w:t>
            </w:r>
            <w:r w:rsidRPr="00F675B9">
              <w:rPr>
                <w:sz w:val="24"/>
                <w:szCs w:val="24"/>
                <w:shd w:val="clear" w:color="auto" w:fill="FFFFFF"/>
              </w:rPr>
              <w:t xml:space="preserve"> л;</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пластикова.</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32</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14</w:t>
            </w:r>
          </w:p>
        </w:tc>
        <w:tc>
          <w:tcPr>
            <w:tcW w:w="2268" w:type="dxa"/>
            <w:shd w:val="clear" w:color="auto" w:fill="FFFFFF"/>
          </w:tcPr>
          <w:p w:rsidR="00F675B9" w:rsidRPr="00F675B9" w:rsidRDefault="00F675B9" w:rsidP="00F675B9">
            <w:pPr>
              <w:spacing w:after="0" w:line="240" w:lineRule="auto"/>
              <w:rPr>
                <w:bCs/>
                <w:sz w:val="24"/>
                <w:szCs w:val="24"/>
              </w:rPr>
            </w:pPr>
            <w:proofErr w:type="spellStart"/>
            <w:r w:rsidRPr="00F675B9">
              <w:rPr>
                <w:bCs/>
                <w:sz w:val="24"/>
                <w:szCs w:val="24"/>
              </w:rPr>
              <w:t>Відбілювач</w:t>
            </w:r>
            <w:proofErr w:type="spellEnd"/>
            <w:r w:rsidRPr="00F675B9">
              <w:rPr>
                <w:bCs/>
                <w:sz w:val="24"/>
                <w:szCs w:val="24"/>
              </w:rPr>
              <w:t xml:space="preserve"> для білих речей </w:t>
            </w:r>
            <w:r w:rsidRPr="00F675B9">
              <w:rPr>
                <w:bCs/>
                <w:sz w:val="24"/>
                <w:szCs w:val="24"/>
                <w:lang w:val="en-US"/>
              </w:rPr>
              <w:t>Vanish</w:t>
            </w:r>
            <w:r w:rsidRPr="00F675B9">
              <w:rPr>
                <w:bCs/>
                <w:sz w:val="24"/>
                <w:szCs w:val="24"/>
              </w:rPr>
              <w:t xml:space="preserve"> </w:t>
            </w:r>
            <w:proofErr w:type="spellStart"/>
            <w:r w:rsidRPr="00F675B9">
              <w:rPr>
                <w:bCs/>
                <w:sz w:val="24"/>
                <w:szCs w:val="24"/>
                <w:lang w:val="en-US"/>
              </w:rPr>
              <w:t>Oxi</w:t>
            </w:r>
            <w:proofErr w:type="spellEnd"/>
            <w:r w:rsidRPr="00F675B9">
              <w:rPr>
                <w:bCs/>
                <w:sz w:val="24"/>
                <w:szCs w:val="24"/>
              </w:rPr>
              <w:t xml:space="preserve"> </w:t>
            </w:r>
            <w:r w:rsidRPr="00F675B9">
              <w:rPr>
                <w:bCs/>
                <w:sz w:val="24"/>
                <w:szCs w:val="24"/>
                <w:lang w:val="en-US"/>
              </w:rPr>
              <w:t>Action</w:t>
            </w:r>
            <w:r w:rsidRPr="00F675B9">
              <w:rPr>
                <w:bCs/>
                <w:sz w:val="24"/>
                <w:szCs w:val="24"/>
              </w:rPr>
              <w:t xml:space="preserve">, 1л </w:t>
            </w:r>
          </w:p>
        </w:tc>
        <w:tc>
          <w:tcPr>
            <w:tcW w:w="5675" w:type="dxa"/>
            <w:shd w:val="clear" w:color="auto" w:fill="FFFFFF"/>
          </w:tcPr>
          <w:p w:rsidR="00F675B9" w:rsidRPr="00F675B9" w:rsidRDefault="00F675B9" w:rsidP="00F675B9">
            <w:pPr>
              <w:shd w:val="clear" w:color="auto" w:fill="FFFFFF"/>
              <w:spacing w:after="0" w:line="240" w:lineRule="auto"/>
              <w:ind w:left="37" w:right="60"/>
              <w:textAlignment w:val="baseline"/>
              <w:rPr>
                <w:b/>
                <w:sz w:val="24"/>
                <w:szCs w:val="24"/>
                <w:u w:val="single"/>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VANISH</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Призначення: </w:t>
            </w:r>
            <w:proofErr w:type="spellStart"/>
            <w:r w:rsidRPr="00F675B9">
              <w:rPr>
                <w:sz w:val="24"/>
                <w:szCs w:val="24"/>
                <w:shd w:val="clear" w:color="auto" w:fill="FFFFFF"/>
              </w:rPr>
              <w:t>відбілювальний</w:t>
            </w:r>
            <w:proofErr w:type="spellEnd"/>
            <w:r w:rsidRPr="00F675B9">
              <w:rPr>
                <w:sz w:val="24"/>
                <w:szCs w:val="24"/>
                <w:shd w:val="clear" w:color="auto" w:fill="FFFFFF"/>
              </w:rPr>
              <w:t xml:space="preserve"> засіб для білої білизни</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Вид засобу: рідина</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1л;</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пластикова.</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Особливості:  без хлору, кисневий.</w:t>
            </w:r>
          </w:p>
        </w:tc>
        <w:tc>
          <w:tcPr>
            <w:tcW w:w="1326" w:type="dxa"/>
            <w:shd w:val="clear" w:color="auto" w:fill="FFFFFF"/>
            <w:vAlign w:val="center"/>
            <w:hideMark/>
          </w:tcPr>
          <w:p w:rsidR="00F675B9" w:rsidRPr="00F675B9" w:rsidRDefault="00F675B9" w:rsidP="00F675B9">
            <w:pPr>
              <w:spacing w:after="0" w:line="240" w:lineRule="auto"/>
              <w:jc w:val="center"/>
              <w:rPr>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30</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sz w:val="24"/>
                <w:szCs w:val="24"/>
              </w:rPr>
            </w:pPr>
            <w:r w:rsidRPr="00F675B9">
              <w:rPr>
                <w:sz w:val="24"/>
                <w:szCs w:val="24"/>
              </w:rPr>
              <w:t>15</w:t>
            </w:r>
          </w:p>
        </w:tc>
        <w:tc>
          <w:tcPr>
            <w:tcW w:w="2268" w:type="dxa"/>
            <w:shd w:val="clear" w:color="auto" w:fill="FFFFFF"/>
          </w:tcPr>
          <w:p w:rsidR="00F675B9" w:rsidRPr="00F675B9" w:rsidRDefault="00F675B9" w:rsidP="00F675B9">
            <w:pPr>
              <w:spacing w:after="0" w:line="240" w:lineRule="auto"/>
              <w:rPr>
                <w:sz w:val="24"/>
                <w:szCs w:val="24"/>
              </w:rPr>
            </w:pPr>
            <w:r w:rsidRPr="00F675B9">
              <w:rPr>
                <w:bCs/>
                <w:sz w:val="24"/>
                <w:szCs w:val="24"/>
              </w:rPr>
              <w:t xml:space="preserve">Плямовивідник для кольорових речей </w:t>
            </w:r>
            <w:r w:rsidRPr="00F675B9">
              <w:rPr>
                <w:bCs/>
                <w:sz w:val="24"/>
                <w:szCs w:val="24"/>
                <w:lang w:val="en-US"/>
              </w:rPr>
              <w:t>Vanish</w:t>
            </w:r>
            <w:r w:rsidRPr="00F675B9">
              <w:rPr>
                <w:bCs/>
                <w:sz w:val="24"/>
                <w:szCs w:val="24"/>
              </w:rPr>
              <w:t xml:space="preserve"> </w:t>
            </w:r>
            <w:proofErr w:type="spellStart"/>
            <w:r w:rsidRPr="00F675B9">
              <w:rPr>
                <w:bCs/>
                <w:sz w:val="24"/>
                <w:szCs w:val="24"/>
                <w:lang w:val="en-US"/>
              </w:rPr>
              <w:t>Oxi</w:t>
            </w:r>
            <w:proofErr w:type="spellEnd"/>
            <w:r w:rsidRPr="00F675B9">
              <w:rPr>
                <w:bCs/>
                <w:sz w:val="24"/>
                <w:szCs w:val="24"/>
              </w:rPr>
              <w:t xml:space="preserve"> </w:t>
            </w:r>
            <w:r w:rsidRPr="00F675B9">
              <w:rPr>
                <w:bCs/>
                <w:sz w:val="24"/>
                <w:szCs w:val="24"/>
                <w:lang w:val="en-US"/>
              </w:rPr>
              <w:t>Action</w:t>
            </w:r>
            <w:r w:rsidRPr="00F675B9">
              <w:rPr>
                <w:bCs/>
                <w:sz w:val="24"/>
                <w:szCs w:val="24"/>
              </w:rPr>
              <w:t xml:space="preserve"> </w:t>
            </w:r>
            <w:r w:rsidRPr="00F675B9">
              <w:rPr>
                <w:bCs/>
                <w:sz w:val="24"/>
                <w:szCs w:val="24"/>
                <w:lang w:val="en-US"/>
              </w:rPr>
              <w:t>Color</w:t>
            </w:r>
            <w:r w:rsidRPr="00F675B9">
              <w:rPr>
                <w:bCs/>
                <w:sz w:val="24"/>
                <w:szCs w:val="24"/>
              </w:rPr>
              <w:t xml:space="preserve">, 1л </w:t>
            </w:r>
          </w:p>
        </w:tc>
        <w:tc>
          <w:tcPr>
            <w:tcW w:w="5675" w:type="dxa"/>
            <w:shd w:val="clear" w:color="auto" w:fill="FFFFFF"/>
          </w:tcPr>
          <w:p w:rsidR="00F675B9" w:rsidRPr="00F675B9" w:rsidRDefault="00F675B9" w:rsidP="00F675B9">
            <w:pPr>
              <w:shd w:val="clear" w:color="auto" w:fill="FFFFFF"/>
              <w:spacing w:after="0" w:line="240" w:lineRule="auto"/>
              <w:ind w:left="37" w:right="60"/>
              <w:textAlignment w:val="baseline"/>
              <w:rPr>
                <w:b/>
                <w:sz w:val="24"/>
                <w:szCs w:val="24"/>
                <w:u w:val="single"/>
                <w:shd w:val="clear" w:color="auto" w:fill="FFFFFF"/>
                <w:lang w:val="ru-RU"/>
              </w:rPr>
            </w:pPr>
            <w:r w:rsidRPr="00F675B9">
              <w:rPr>
                <w:sz w:val="24"/>
                <w:szCs w:val="24"/>
                <w:shd w:val="clear" w:color="auto" w:fill="FFFFFF"/>
              </w:rPr>
              <w:t xml:space="preserve">Бренд: </w:t>
            </w:r>
            <w:r w:rsidRPr="00F675B9">
              <w:rPr>
                <w:b/>
                <w:sz w:val="24"/>
                <w:szCs w:val="24"/>
                <w:u w:val="single"/>
                <w:shd w:val="clear" w:color="auto" w:fill="FFFFFF"/>
                <w:lang w:val="en-US"/>
              </w:rPr>
              <w:t>VANISH</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для видалення плям для білизни будь-якого кольору</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Вид засобу: рідина</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1л;</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пластикова.</w:t>
            </w:r>
          </w:p>
          <w:p w:rsidR="00F675B9" w:rsidRPr="00F675B9" w:rsidRDefault="00F675B9" w:rsidP="00F675B9">
            <w:pPr>
              <w:spacing w:after="0" w:line="240" w:lineRule="auto"/>
              <w:jc w:val="both"/>
              <w:rPr>
                <w:sz w:val="24"/>
                <w:szCs w:val="24"/>
                <w:highlight w:val="yellow"/>
              </w:rPr>
            </w:pPr>
            <w:r w:rsidRPr="00F675B9">
              <w:rPr>
                <w:sz w:val="24"/>
                <w:szCs w:val="24"/>
                <w:shd w:val="clear" w:color="auto" w:fill="FFFFFF"/>
              </w:rPr>
              <w:t>Особливості:  без хлору, кисневий.</w:t>
            </w:r>
          </w:p>
        </w:tc>
        <w:tc>
          <w:tcPr>
            <w:tcW w:w="1326" w:type="dxa"/>
            <w:shd w:val="clear" w:color="auto" w:fill="FFFFFF"/>
            <w:vAlign w:val="center"/>
            <w:hideMark/>
          </w:tcPr>
          <w:p w:rsidR="00F675B9" w:rsidRPr="00F675B9" w:rsidRDefault="00F675B9" w:rsidP="00F675B9">
            <w:pPr>
              <w:spacing w:after="0" w:line="240" w:lineRule="auto"/>
              <w:jc w:val="center"/>
              <w:rPr>
                <w:sz w:val="24"/>
                <w:szCs w:val="24"/>
              </w:rPr>
            </w:pPr>
            <w:r w:rsidRPr="00F675B9">
              <w:rPr>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40</w:t>
            </w:r>
          </w:p>
        </w:tc>
      </w:tr>
      <w:tr w:rsidR="00F675B9" w:rsidRPr="00F675B9" w:rsidTr="00FC43B2">
        <w:trPr>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16</w:t>
            </w:r>
          </w:p>
        </w:tc>
        <w:tc>
          <w:tcPr>
            <w:tcW w:w="2268" w:type="dxa"/>
            <w:shd w:val="clear" w:color="auto" w:fill="FFFFFF"/>
            <w:vAlign w:val="center"/>
          </w:tcPr>
          <w:p w:rsidR="00F675B9" w:rsidRPr="00F675B9" w:rsidRDefault="00F675B9" w:rsidP="00F675B9">
            <w:pPr>
              <w:spacing w:after="0" w:line="240" w:lineRule="auto"/>
              <w:ind w:right="-111"/>
              <w:rPr>
                <w:bCs/>
                <w:sz w:val="24"/>
                <w:szCs w:val="24"/>
              </w:rPr>
            </w:pPr>
            <w:r w:rsidRPr="00F675B9">
              <w:rPr>
                <w:bCs/>
                <w:sz w:val="24"/>
                <w:szCs w:val="24"/>
              </w:rPr>
              <w:t xml:space="preserve">Гель </w:t>
            </w:r>
            <w:r w:rsidRPr="00F675B9">
              <w:rPr>
                <w:bCs/>
                <w:sz w:val="24"/>
                <w:szCs w:val="24"/>
                <w:lang w:val="en-US"/>
              </w:rPr>
              <w:t>Lock</w:t>
            </w:r>
            <w:r w:rsidRPr="00F675B9">
              <w:rPr>
                <w:b/>
                <w:bCs/>
                <w:sz w:val="24"/>
                <w:szCs w:val="24"/>
                <w:lang w:val="ru-RU"/>
              </w:rPr>
              <w:t xml:space="preserve"> </w:t>
            </w:r>
            <w:r w:rsidRPr="00F675B9">
              <w:rPr>
                <w:bCs/>
                <w:sz w:val="24"/>
                <w:szCs w:val="24"/>
              </w:rPr>
              <w:t xml:space="preserve">для прання білих та світлих речей Гірське озеро 22 цикли прання 0,99л </w:t>
            </w:r>
          </w:p>
        </w:tc>
        <w:tc>
          <w:tcPr>
            <w:tcW w:w="5675" w:type="dxa"/>
            <w:shd w:val="clear" w:color="auto" w:fill="FFFFFF"/>
            <w:vAlign w:val="center"/>
          </w:tcPr>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Призначення: для прання білих речей</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гель;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Кількість прань: 22</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не менше 850л;</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пластикова.</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50</w:t>
            </w:r>
          </w:p>
        </w:tc>
      </w:tr>
      <w:tr w:rsidR="00F675B9" w:rsidRPr="00F675B9" w:rsidTr="00FC43B2">
        <w:trPr>
          <w:trHeight w:val="289"/>
          <w:jc w:val="center"/>
        </w:trPr>
        <w:tc>
          <w:tcPr>
            <w:tcW w:w="562" w:type="dxa"/>
            <w:shd w:val="clear" w:color="auto" w:fill="FFFFFF"/>
            <w:vAlign w:val="center"/>
          </w:tcPr>
          <w:p w:rsidR="00F675B9" w:rsidRPr="00F675B9" w:rsidRDefault="00F675B9" w:rsidP="00F675B9">
            <w:pPr>
              <w:spacing w:after="0" w:line="240" w:lineRule="auto"/>
              <w:jc w:val="center"/>
              <w:rPr>
                <w:bCs/>
                <w:sz w:val="24"/>
                <w:szCs w:val="24"/>
              </w:rPr>
            </w:pPr>
            <w:r w:rsidRPr="00F675B9">
              <w:rPr>
                <w:bCs/>
                <w:sz w:val="24"/>
                <w:szCs w:val="24"/>
              </w:rPr>
              <w:t>17</w:t>
            </w:r>
          </w:p>
        </w:tc>
        <w:tc>
          <w:tcPr>
            <w:tcW w:w="2268" w:type="dxa"/>
            <w:shd w:val="clear" w:color="auto" w:fill="FFFFFF"/>
            <w:vAlign w:val="center"/>
          </w:tcPr>
          <w:p w:rsidR="00F675B9" w:rsidRPr="00F675B9" w:rsidRDefault="00F675B9" w:rsidP="00F675B9">
            <w:pPr>
              <w:spacing w:after="0" w:line="240" w:lineRule="auto"/>
              <w:rPr>
                <w:bCs/>
                <w:sz w:val="24"/>
                <w:szCs w:val="24"/>
              </w:rPr>
            </w:pPr>
            <w:r w:rsidRPr="00F675B9">
              <w:rPr>
                <w:bCs/>
                <w:sz w:val="24"/>
                <w:szCs w:val="24"/>
              </w:rPr>
              <w:t xml:space="preserve">Гель </w:t>
            </w:r>
            <w:r w:rsidRPr="00F675B9">
              <w:rPr>
                <w:bCs/>
                <w:sz w:val="24"/>
                <w:szCs w:val="24"/>
                <w:lang w:val="en-US"/>
              </w:rPr>
              <w:t>Lock</w:t>
            </w:r>
            <w:r w:rsidRPr="00F675B9">
              <w:rPr>
                <w:b/>
                <w:bCs/>
                <w:sz w:val="24"/>
                <w:szCs w:val="24"/>
              </w:rPr>
              <w:t xml:space="preserve"> </w:t>
            </w:r>
            <w:proofErr w:type="spellStart"/>
            <w:r w:rsidRPr="00F675B9">
              <w:rPr>
                <w:bCs/>
                <w:sz w:val="24"/>
                <w:szCs w:val="24"/>
              </w:rPr>
              <w:t>Аромотерапія</w:t>
            </w:r>
            <w:proofErr w:type="spellEnd"/>
            <w:r w:rsidRPr="00F675B9">
              <w:rPr>
                <w:bCs/>
                <w:sz w:val="24"/>
                <w:szCs w:val="24"/>
              </w:rPr>
              <w:t xml:space="preserve"> </w:t>
            </w:r>
            <w:r w:rsidRPr="00F675B9">
              <w:rPr>
                <w:bCs/>
                <w:sz w:val="24"/>
                <w:szCs w:val="24"/>
                <w:lang w:val="en-US"/>
              </w:rPr>
              <w:t>Color</w:t>
            </w:r>
            <w:r w:rsidRPr="00F675B9">
              <w:rPr>
                <w:bCs/>
                <w:sz w:val="24"/>
                <w:szCs w:val="24"/>
              </w:rPr>
              <w:t xml:space="preserve"> Ефірні масла та </w:t>
            </w:r>
            <w:proofErr w:type="spellStart"/>
            <w:r w:rsidRPr="00F675B9">
              <w:rPr>
                <w:bCs/>
                <w:sz w:val="24"/>
                <w:szCs w:val="24"/>
              </w:rPr>
              <w:t>Малазійської</w:t>
            </w:r>
            <w:proofErr w:type="spellEnd"/>
            <w:r w:rsidRPr="00F675B9">
              <w:rPr>
                <w:bCs/>
                <w:sz w:val="24"/>
                <w:szCs w:val="24"/>
              </w:rPr>
              <w:t xml:space="preserve"> квітки 20 циклів прання 0,99л </w:t>
            </w:r>
          </w:p>
        </w:tc>
        <w:tc>
          <w:tcPr>
            <w:tcW w:w="5675" w:type="dxa"/>
            <w:shd w:val="clear" w:color="auto" w:fill="FFFFFF"/>
            <w:vAlign w:val="center"/>
            <w:hideMark/>
          </w:tcPr>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Призначення: для прання кольорової білизни;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 xml:space="preserve">Вид засобу: гель; </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Кількість прань: 20</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Об’єм:  не менше 850л;</w:t>
            </w:r>
          </w:p>
          <w:p w:rsidR="00F675B9" w:rsidRPr="00F675B9" w:rsidRDefault="00F675B9" w:rsidP="00F675B9">
            <w:pPr>
              <w:spacing w:after="0" w:line="240" w:lineRule="auto"/>
              <w:ind w:left="37"/>
              <w:textAlignment w:val="baseline"/>
              <w:rPr>
                <w:sz w:val="24"/>
                <w:szCs w:val="24"/>
                <w:shd w:val="clear" w:color="auto" w:fill="FFFFFF"/>
              </w:rPr>
            </w:pPr>
            <w:r w:rsidRPr="00F675B9">
              <w:rPr>
                <w:sz w:val="24"/>
                <w:szCs w:val="24"/>
                <w:shd w:val="clear" w:color="auto" w:fill="FFFFFF"/>
              </w:rPr>
              <w:t>Упаковка:  пластикова.</w:t>
            </w:r>
          </w:p>
          <w:p w:rsidR="00F675B9" w:rsidRPr="00F675B9" w:rsidRDefault="00F675B9" w:rsidP="00F675B9">
            <w:pPr>
              <w:spacing w:after="0" w:line="240" w:lineRule="auto"/>
              <w:jc w:val="both"/>
              <w:rPr>
                <w:bCs/>
                <w:sz w:val="24"/>
                <w:szCs w:val="24"/>
                <w:highlight w:val="yellow"/>
              </w:rPr>
            </w:pPr>
            <w:r w:rsidRPr="00F675B9">
              <w:rPr>
                <w:sz w:val="24"/>
                <w:szCs w:val="24"/>
                <w:shd w:val="clear" w:color="auto" w:fill="FFFFFF"/>
              </w:rPr>
              <w:t>Особливості:  без фосфатів.</w:t>
            </w:r>
          </w:p>
        </w:tc>
        <w:tc>
          <w:tcPr>
            <w:tcW w:w="1326"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шт.</w:t>
            </w:r>
          </w:p>
        </w:tc>
        <w:tc>
          <w:tcPr>
            <w:tcW w:w="803" w:type="dxa"/>
            <w:shd w:val="clear" w:color="auto" w:fill="FFFFFF"/>
            <w:vAlign w:val="center"/>
            <w:hideMark/>
          </w:tcPr>
          <w:p w:rsidR="00F675B9" w:rsidRPr="00F675B9" w:rsidRDefault="00F675B9" w:rsidP="00F675B9">
            <w:pPr>
              <w:spacing w:after="0" w:line="240" w:lineRule="auto"/>
              <w:jc w:val="center"/>
              <w:rPr>
                <w:bCs/>
                <w:sz w:val="24"/>
                <w:szCs w:val="24"/>
              </w:rPr>
            </w:pPr>
            <w:r w:rsidRPr="00F675B9">
              <w:rPr>
                <w:bCs/>
                <w:sz w:val="24"/>
                <w:szCs w:val="24"/>
              </w:rPr>
              <w:t>50</w:t>
            </w:r>
          </w:p>
        </w:tc>
      </w:tr>
    </w:tbl>
    <w:p w:rsidR="00F675B9" w:rsidRPr="00F675B9" w:rsidRDefault="00F675B9" w:rsidP="00F675B9">
      <w:pPr>
        <w:spacing w:after="0" w:line="240" w:lineRule="auto"/>
        <w:contextualSpacing/>
        <w:jc w:val="right"/>
        <w:rPr>
          <w:sz w:val="24"/>
          <w:szCs w:val="24"/>
          <w:lang w:eastAsia="x-none"/>
        </w:rPr>
      </w:pPr>
    </w:p>
    <w:p w:rsidR="00F675B9" w:rsidRPr="00F675B9" w:rsidRDefault="00F675B9" w:rsidP="00F675B9">
      <w:pPr>
        <w:tabs>
          <w:tab w:val="left" w:pos="993"/>
        </w:tabs>
        <w:spacing w:after="0" w:line="240" w:lineRule="auto"/>
        <w:jc w:val="both"/>
        <w:rPr>
          <w:b/>
          <w:bCs/>
          <w:sz w:val="24"/>
          <w:szCs w:val="24"/>
        </w:rPr>
      </w:pPr>
    </w:p>
    <w:p w:rsidR="00F675B9" w:rsidRPr="00F675B9" w:rsidRDefault="00F675B9" w:rsidP="00F675B9">
      <w:pPr>
        <w:tabs>
          <w:tab w:val="left" w:pos="993"/>
        </w:tabs>
        <w:spacing w:after="0" w:line="240" w:lineRule="auto"/>
        <w:jc w:val="both"/>
        <w:rPr>
          <w:b/>
          <w:bCs/>
          <w:sz w:val="24"/>
          <w:szCs w:val="24"/>
        </w:rPr>
      </w:pPr>
      <w:r w:rsidRPr="00F675B9">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F675B9" w:rsidRPr="00F675B9" w:rsidRDefault="00F675B9" w:rsidP="00F675B9">
      <w:pPr>
        <w:tabs>
          <w:tab w:val="left" w:pos="993"/>
        </w:tabs>
        <w:spacing w:after="0" w:line="240" w:lineRule="auto"/>
        <w:jc w:val="both"/>
        <w:rPr>
          <w:b/>
          <w:sz w:val="24"/>
          <w:szCs w:val="24"/>
        </w:rPr>
      </w:pPr>
    </w:p>
    <w:p w:rsidR="00F675B9" w:rsidRPr="00F675B9" w:rsidRDefault="00F675B9" w:rsidP="00F675B9">
      <w:pPr>
        <w:numPr>
          <w:ilvl w:val="0"/>
          <w:numId w:val="17"/>
        </w:numPr>
        <w:spacing w:after="0" w:line="240" w:lineRule="auto"/>
        <w:jc w:val="both"/>
        <w:rPr>
          <w:rFonts w:eastAsia="SimSun"/>
          <w:sz w:val="24"/>
          <w:szCs w:val="24"/>
        </w:rPr>
      </w:pPr>
      <w:r w:rsidRPr="00F675B9">
        <w:rPr>
          <w:rFonts w:eastAsia="SimSun"/>
          <w:sz w:val="24"/>
          <w:szCs w:val="24"/>
        </w:rPr>
        <w:t xml:space="preserve">Надати Висновки державної санітарно-епідеміологічної експертизи на кожне найменування товару, при цьому вказавши в найменуванні файлу номер відповідної позиції товару, або паспорт якості або сертифікат якості або сертифікат відповідності або свідоцтво про визнання системи сертифікації </w:t>
      </w:r>
      <w:proofErr w:type="spellStart"/>
      <w:r w:rsidRPr="00F675B9">
        <w:rPr>
          <w:rFonts w:eastAsia="SimSun"/>
          <w:sz w:val="24"/>
          <w:szCs w:val="24"/>
        </w:rPr>
        <w:t>УкрСЕПРО</w:t>
      </w:r>
      <w:proofErr w:type="spellEnd"/>
      <w:r w:rsidRPr="00F675B9">
        <w:rPr>
          <w:rFonts w:eastAsia="SimSun"/>
          <w:sz w:val="24"/>
          <w:szCs w:val="24"/>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або Довідку\лист з органу сертифікації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F675B9" w:rsidRPr="00F675B9" w:rsidRDefault="00F675B9" w:rsidP="00F675B9">
      <w:pPr>
        <w:tabs>
          <w:tab w:val="left" w:pos="284"/>
        </w:tabs>
        <w:spacing w:after="0" w:line="240" w:lineRule="auto"/>
        <w:ind w:left="360"/>
        <w:jc w:val="both"/>
        <w:rPr>
          <w:rFonts w:eastAsia="SimSun"/>
          <w:bCs/>
          <w:sz w:val="24"/>
          <w:szCs w:val="24"/>
        </w:rPr>
      </w:pPr>
    </w:p>
    <w:p w:rsidR="00F675B9" w:rsidRPr="00F675B9" w:rsidRDefault="00F675B9" w:rsidP="00F675B9">
      <w:pPr>
        <w:numPr>
          <w:ilvl w:val="0"/>
          <w:numId w:val="17"/>
        </w:numPr>
        <w:tabs>
          <w:tab w:val="left" w:pos="284"/>
        </w:tabs>
        <w:spacing w:after="0" w:line="240" w:lineRule="auto"/>
        <w:jc w:val="both"/>
        <w:rPr>
          <w:rFonts w:eastAsia="SimSun"/>
          <w:bCs/>
          <w:sz w:val="24"/>
          <w:szCs w:val="24"/>
        </w:rPr>
      </w:pPr>
      <w:r w:rsidRPr="00F675B9">
        <w:rPr>
          <w:noProof/>
          <w:sz w:val="24"/>
          <w:szCs w:val="24"/>
        </w:rPr>
        <w:t xml:space="preserve"> 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p>
    <w:p w:rsidR="00F675B9" w:rsidRPr="00F675B9" w:rsidRDefault="00F675B9" w:rsidP="00F675B9">
      <w:pPr>
        <w:spacing w:after="0" w:line="240" w:lineRule="auto"/>
        <w:ind w:left="7920" w:firstLine="720"/>
        <w:rPr>
          <w:b/>
          <w:sz w:val="24"/>
          <w:szCs w:val="24"/>
        </w:rPr>
      </w:pPr>
      <w:r w:rsidRPr="00F675B9">
        <w:rPr>
          <w:b/>
          <w:sz w:val="24"/>
          <w:szCs w:val="24"/>
        </w:rPr>
        <w:t>Форма 1</w:t>
      </w:r>
    </w:p>
    <w:p w:rsidR="00F675B9" w:rsidRPr="00F675B9" w:rsidRDefault="00F675B9" w:rsidP="00F675B9">
      <w:pPr>
        <w:spacing w:after="0" w:line="240" w:lineRule="auto"/>
        <w:ind w:left="360"/>
        <w:jc w:val="center"/>
        <w:rPr>
          <w:rFonts w:eastAsia="SimSun"/>
          <w:b/>
          <w:sz w:val="24"/>
          <w:szCs w:val="24"/>
          <w:lang w:val="en-US"/>
        </w:rPr>
      </w:pPr>
      <w:proofErr w:type="spellStart"/>
      <w:r w:rsidRPr="00F675B9">
        <w:rPr>
          <w:rFonts w:eastAsia="SimSun"/>
          <w:b/>
          <w:sz w:val="24"/>
          <w:szCs w:val="24"/>
          <w:lang w:val="en-US"/>
        </w:rPr>
        <w:t>Таблиця</w:t>
      </w:r>
      <w:proofErr w:type="spellEnd"/>
      <w:r w:rsidRPr="00F675B9">
        <w:rPr>
          <w:rFonts w:eastAsia="SimSun"/>
          <w:b/>
          <w:sz w:val="24"/>
          <w:szCs w:val="24"/>
          <w:lang w:val="en-US"/>
        </w:rPr>
        <w:t xml:space="preserve"> </w:t>
      </w:r>
      <w:proofErr w:type="spellStart"/>
      <w:r w:rsidRPr="00F675B9">
        <w:rPr>
          <w:rFonts w:eastAsia="SimSun"/>
          <w:b/>
          <w:sz w:val="24"/>
          <w:szCs w:val="24"/>
          <w:lang w:val="en-US"/>
        </w:rPr>
        <w:t>відповідності</w:t>
      </w:r>
      <w:proofErr w:type="spellEnd"/>
      <w:r w:rsidRPr="00F675B9">
        <w:rPr>
          <w:rFonts w:eastAsia="SimSun"/>
          <w:b/>
          <w:sz w:val="24"/>
          <w:szCs w:val="24"/>
          <w:lang w:val="en-US"/>
        </w:rPr>
        <w:t xml:space="preserve"> </w:t>
      </w:r>
      <w:proofErr w:type="spellStart"/>
      <w:r w:rsidRPr="00F675B9">
        <w:rPr>
          <w:rFonts w:eastAsia="SimSun"/>
          <w:b/>
          <w:sz w:val="24"/>
          <w:szCs w:val="24"/>
          <w:lang w:val="en-US"/>
        </w:rPr>
        <w:t>технічним</w:t>
      </w:r>
      <w:proofErr w:type="spellEnd"/>
      <w:r w:rsidRPr="00F675B9">
        <w:rPr>
          <w:rFonts w:eastAsia="SimSun"/>
          <w:b/>
          <w:sz w:val="24"/>
          <w:szCs w:val="24"/>
          <w:lang w:val="en-US"/>
        </w:rPr>
        <w:t xml:space="preserve"> </w:t>
      </w:r>
      <w:proofErr w:type="spellStart"/>
      <w:r w:rsidRPr="00F675B9">
        <w:rPr>
          <w:rFonts w:eastAsia="SimSun"/>
          <w:b/>
          <w:sz w:val="24"/>
          <w:szCs w:val="24"/>
          <w:lang w:val="en-US"/>
        </w:rPr>
        <w:t>вимогам</w:t>
      </w:r>
      <w:proofErr w:type="spellEnd"/>
    </w:p>
    <w:tbl>
      <w:tblPr>
        <w:tblW w:w="497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5"/>
        <w:gridCol w:w="1271"/>
        <w:gridCol w:w="1421"/>
        <w:gridCol w:w="1897"/>
        <w:gridCol w:w="1897"/>
        <w:gridCol w:w="1447"/>
        <w:gridCol w:w="1637"/>
      </w:tblGrid>
      <w:tr w:rsidR="00F675B9" w:rsidRPr="00F675B9" w:rsidTr="00FC43B2">
        <w:trPr>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w:t>
            </w:r>
          </w:p>
          <w:p w:rsidR="00F675B9" w:rsidRPr="00F675B9" w:rsidRDefault="00F675B9" w:rsidP="00F675B9">
            <w:pPr>
              <w:spacing w:after="0" w:line="240" w:lineRule="auto"/>
              <w:jc w:val="center"/>
              <w:rPr>
                <w:i/>
                <w:sz w:val="24"/>
                <w:szCs w:val="24"/>
              </w:rPr>
            </w:pPr>
            <w:r w:rsidRPr="00F675B9">
              <w:rPr>
                <w:i/>
                <w:sz w:val="24"/>
                <w:szCs w:val="24"/>
              </w:rPr>
              <w:t>з/п</w:t>
            </w:r>
          </w:p>
        </w:tc>
        <w:tc>
          <w:tcPr>
            <w:tcW w:w="589"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Назва товару Замовника</w:t>
            </w:r>
          </w:p>
        </w:tc>
        <w:tc>
          <w:tcPr>
            <w:tcW w:w="736"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Вимоги до товару надані Замовником (показники)</w:t>
            </w:r>
          </w:p>
        </w:tc>
        <w:tc>
          <w:tcPr>
            <w:tcW w:w="973"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Назва запропонованого товару(з обов’язковим вказанням артикулу, торгової марки)</w:t>
            </w:r>
          </w:p>
        </w:tc>
        <w:tc>
          <w:tcPr>
            <w:tcW w:w="858"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lang w:val="ru-RU"/>
              </w:rPr>
            </w:pPr>
            <w:r w:rsidRPr="00F675B9">
              <w:rPr>
                <w:i/>
                <w:sz w:val="24"/>
                <w:szCs w:val="24"/>
                <w:lang w:val="ru-RU"/>
              </w:rPr>
              <w:t>Фото</w:t>
            </w:r>
          </w:p>
          <w:p w:rsidR="00F675B9" w:rsidRPr="00F675B9" w:rsidRDefault="00F675B9" w:rsidP="00F675B9">
            <w:pPr>
              <w:spacing w:after="0" w:line="240" w:lineRule="auto"/>
              <w:jc w:val="center"/>
              <w:rPr>
                <w:i/>
                <w:sz w:val="24"/>
                <w:szCs w:val="24"/>
                <w:lang w:val="ru-RU"/>
              </w:rPr>
            </w:pPr>
            <w:proofErr w:type="spellStart"/>
            <w:r w:rsidRPr="00F675B9">
              <w:rPr>
                <w:i/>
                <w:sz w:val="24"/>
                <w:szCs w:val="24"/>
                <w:lang w:val="ru-RU"/>
              </w:rPr>
              <w:t>запропонованого</w:t>
            </w:r>
            <w:proofErr w:type="spellEnd"/>
            <w:r w:rsidRPr="00F675B9">
              <w:rPr>
                <w:i/>
                <w:sz w:val="24"/>
                <w:szCs w:val="24"/>
                <w:lang w:val="ru-RU"/>
              </w:rPr>
              <w:t xml:space="preserve"> Товару</w:t>
            </w:r>
          </w:p>
        </w:tc>
        <w:tc>
          <w:tcPr>
            <w:tcW w:w="737"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rPr>
            </w:pPr>
            <w:r w:rsidRPr="00F675B9">
              <w:rPr>
                <w:i/>
                <w:sz w:val="24"/>
                <w:szCs w:val="24"/>
              </w:rPr>
              <w:t>Назва виробника, країна походження</w:t>
            </w:r>
          </w:p>
        </w:tc>
        <w:tc>
          <w:tcPr>
            <w:tcW w:w="742"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Значення показників виробів, запропоновані Учасником</w:t>
            </w:r>
          </w:p>
        </w:tc>
      </w:tr>
      <w:tr w:rsidR="00F675B9" w:rsidRPr="00F675B9" w:rsidTr="00FC43B2">
        <w:trPr>
          <w:trHeight w:val="390"/>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1</w:t>
            </w:r>
          </w:p>
        </w:tc>
        <w:tc>
          <w:tcPr>
            <w:tcW w:w="589"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r>
      <w:tr w:rsidR="00F675B9" w:rsidRPr="00F675B9" w:rsidTr="00FC43B2">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2</w:t>
            </w:r>
          </w:p>
        </w:tc>
        <w:tc>
          <w:tcPr>
            <w:tcW w:w="589"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r>
      <w:tr w:rsidR="00F675B9" w:rsidRPr="00F675B9" w:rsidTr="00FC43B2">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rPr>
            </w:pPr>
            <w:r w:rsidRPr="00F675B9">
              <w:rPr>
                <w:i/>
                <w:sz w:val="24"/>
                <w:szCs w:val="24"/>
              </w:rPr>
              <w:t>-</w:t>
            </w:r>
          </w:p>
        </w:tc>
        <w:tc>
          <w:tcPr>
            <w:tcW w:w="589"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r>
      <w:tr w:rsidR="00F675B9" w:rsidRPr="00F675B9" w:rsidTr="00FC43B2">
        <w:trPr>
          <w:trHeight w:val="339"/>
          <w:jc w:val="center"/>
        </w:trPr>
        <w:tc>
          <w:tcPr>
            <w:tcW w:w="367" w:type="pct"/>
            <w:tcBorders>
              <w:top w:val="single" w:sz="4" w:space="0" w:color="00000A"/>
              <w:left w:val="single" w:sz="4" w:space="0" w:color="00000A"/>
              <w:bottom w:val="single" w:sz="4" w:space="0" w:color="00000A"/>
              <w:right w:val="single" w:sz="4" w:space="0" w:color="00000A"/>
            </w:tcBorders>
            <w:vAlign w:val="center"/>
            <w:hideMark/>
          </w:tcPr>
          <w:p w:rsidR="00F675B9" w:rsidRPr="00F675B9" w:rsidRDefault="00F675B9" w:rsidP="00F675B9">
            <w:pPr>
              <w:spacing w:after="0" w:line="240" w:lineRule="auto"/>
              <w:jc w:val="center"/>
              <w:rPr>
                <w:i/>
                <w:sz w:val="24"/>
                <w:szCs w:val="24"/>
                <w:lang w:val="ru-RU"/>
              </w:rPr>
            </w:pPr>
            <w:r w:rsidRPr="00F675B9">
              <w:rPr>
                <w:i/>
                <w:sz w:val="24"/>
                <w:szCs w:val="24"/>
              </w:rPr>
              <w:t>17</w:t>
            </w:r>
          </w:p>
        </w:tc>
        <w:tc>
          <w:tcPr>
            <w:tcW w:w="589"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tcPr>
          <w:p w:rsidR="00F675B9" w:rsidRPr="00F675B9" w:rsidRDefault="00F675B9" w:rsidP="00F675B9">
            <w:pPr>
              <w:spacing w:after="0" w:line="240"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F675B9" w:rsidRPr="00F675B9" w:rsidRDefault="00F675B9" w:rsidP="00F675B9">
            <w:pPr>
              <w:spacing w:after="0" w:line="240" w:lineRule="auto"/>
              <w:jc w:val="center"/>
              <w:rPr>
                <w:i/>
                <w:sz w:val="24"/>
                <w:szCs w:val="24"/>
                <w:highlight w:val="yellow"/>
              </w:rPr>
            </w:pPr>
          </w:p>
        </w:tc>
      </w:tr>
    </w:tbl>
    <w:p w:rsidR="00F675B9" w:rsidRPr="00F675B9" w:rsidRDefault="00F675B9" w:rsidP="00F675B9">
      <w:pPr>
        <w:spacing w:after="0" w:line="240" w:lineRule="auto"/>
        <w:contextualSpacing/>
        <w:jc w:val="both"/>
        <w:rPr>
          <w:rFonts w:eastAsia="SimSun"/>
          <w:sz w:val="24"/>
          <w:szCs w:val="24"/>
          <w:highlight w:val="yellow"/>
          <w:lang w:val="ru-RU"/>
        </w:rPr>
      </w:pPr>
    </w:p>
    <w:p w:rsidR="00F675B9" w:rsidRPr="00F675B9" w:rsidRDefault="00F675B9" w:rsidP="00F675B9">
      <w:pPr>
        <w:spacing w:after="0" w:line="240" w:lineRule="auto"/>
        <w:jc w:val="both"/>
        <w:rPr>
          <w:b/>
          <w:i/>
          <w:sz w:val="24"/>
          <w:szCs w:val="24"/>
        </w:rPr>
      </w:pPr>
      <w:r w:rsidRPr="00F675B9">
        <w:rPr>
          <w:b/>
          <w:i/>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F675B9" w:rsidRPr="00F675B9" w:rsidRDefault="00F675B9" w:rsidP="00F675B9">
      <w:pPr>
        <w:spacing w:after="0" w:line="240" w:lineRule="auto"/>
        <w:ind w:firstLine="709"/>
        <w:jc w:val="both"/>
        <w:rPr>
          <w:i/>
          <w:sz w:val="24"/>
          <w:szCs w:val="24"/>
        </w:rPr>
      </w:pPr>
    </w:p>
    <w:p w:rsidR="00F675B9" w:rsidRPr="00F675B9" w:rsidRDefault="00F675B9" w:rsidP="00F675B9">
      <w:pPr>
        <w:spacing w:after="0" w:line="240" w:lineRule="auto"/>
        <w:ind w:firstLine="709"/>
        <w:jc w:val="both"/>
        <w:rPr>
          <w:i/>
          <w:sz w:val="24"/>
          <w:szCs w:val="24"/>
        </w:rPr>
      </w:pPr>
      <w:r w:rsidRPr="00F675B9">
        <w:rPr>
          <w:i/>
          <w:sz w:val="24"/>
          <w:szCs w:val="24"/>
        </w:rPr>
        <w:t>Учасник у складі тендерної пропозиції обов’язково повинен надати повний опис запропонованого товару, на позиції Таблиці 1 фото запропонованого товару</w:t>
      </w:r>
      <w:r w:rsidRPr="00F675B9">
        <w:rPr>
          <w:b/>
          <w:i/>
          <w:sz w:val="24"/>
          <w:szCs w:val="24"/>
        </w:rPr>
        <w:t>*</w:t>
      </w:r>
      <w:r w:rsidRPr="00F675B9">
        <w:rPr>
          <w:i/>
          <w:sz w:val="24"/>
          <w:szCs w:val="24"/>
        </w:rPr>
        <w:t xml:space="preserve">,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F675B9" w:rsidRPr="00F675B9" w:rsidRDefault="00F675B9" w:rsidP="00F675B9">
      <w:pPr>
        <w:spacing w:after="0" w:line="240" w:lineRule="auto"/>
        <w:ind w:firstLine="709"/>
        <w:jc w:val="both"/>
        <w:rPr>
          <w:b/>
          <w:bCs/>
          <w:i/>
          <w:sz w:val="24"/>
          <w:szCs w:val="24"/>
        </w:rPr>
      </w:pPr>
      <w:r w:rsidRPr="00F675B9">
        <w:rPr>
          <w:b/>
          <w:i/>
          <w:sz w:val="24"/>
          <w:szCs w:val="24"/>
        </w:rPr>
        <w:t>*Обов’язково надати фотозображення належної якості кожної позиції Товару згідно з Таблицею 1.</w:t>
      </w:r>
    </w:p>
    <w:p w:rsidR="00F675B9" w:rsidRPr="00F675B9" w:rsidRDefault="00F675B9" w:rsidP="00F675B9">
      <w:pPr>
        <w:spacing w:after="0" w:line="240" w:lineRule="auto"/>
        <w:jc w:val="both"/>
        <w:rPr>
          <w:i/>
          <w:sz w:val="24"/>
          <w:szCs w:val="24"/>
        </w:rPr>
      </w:pPr>
    </w:p>
    <w:p w:rsidR="00F675B9" w:rsidRPr="00F675B9" w:rsidRDefault="00F675B9" w:rsidP="00F675B9">
      <w:pPr>
        <w:spacing w:after="0" w:line="240" w:lineRule="auto"/>
        <w:ind w:firstLine="709"/>
        <w:jc w:val="both"/>
        <w:rPr>
          <w:b/>
          <w:bCs/>
          <w:i/>
          <w:sz w:val="24"/>
          <w:szCs w:val="24"/>
        </w:rPr>
      </w:pPr>
      <w:r w:rsidRPr="00F675B9">
        <w:rPr>
          <w:b/>
          <w:bCs/>
          <w:i/>
          <w:sz w:val="24"/>
          <w:szCs w:val="24"/>
        </w:rPr>
        <w:t xml:space="preserve">За необхідності Замовник може зробити запит Учаснику на передачу зразків запропонованого товару в період його кваліфікації. </w:t>
      </w:r>
    </w:p>
    <w:p w:rsidR="00F675B9" w:rsidRPr="00F675B9" w:rsidRDefault="00F675B9" w:rsidP="00F675B9">
      <w:pPr>
        <w:spacing w:after="0" w:line="240" w:lineRule="auto"/>
        <w:jc w:val="both"/>
        <w:rPr>
          <w:b/>
          <w:bCs/>
          <w:i/>
          <w:sz w:val="24"/>
          <w:szCs w:val="24"/>
        </w:rPr>
      </w:pPr>
    </w:p>
    <w:p w:rsidR="00F675B9" w:rsidRPr="00F675B9" w:rsidRDefault="00F675B9" w:rsidP="00F675B9">
      <w:pPr>
        <w:spacing w:after="0" w:line="240" w:lineRule="auto"/>
        <w:ind w:firstLine="709"/>
        <w:jc w:val="both"/>
        <w:rPr>
          <w:rFonts w:eastAsia="Times New Roman CYR"/>
          <w:sz w:val="24"/>
          <w:szCs w:val="24"/>
        </w:rPr>
      </w:pPr>
      <w:r w:rsidRPr="00F675B9">
        <w:rPr>
          <w:rFonts w:eastAsia="Times New Roman CYR"/>
          <w:sz w:val="24"/>
          <w:szCs w:val="24"/>
        </w:rPr>
        <w:t>Поставка здійснюється за рахунок постачальника на адресу Замовника: м. Київ,                     вул. Сім’ї Бродських, 10.</w:t>
      </w:r>
    </w:p>
    <w:p w:rsidR="00F675B9" w:rsidRPr="00F675B9" w:rsidRDefault="00F675B9" w:rsidP="00F675B9">
      <w:pPr>
        <w:spacing w:after="0" w:line="240" w:lineRule="auto"/>
        <w:ind w:firstLine="708"/>
        <w:jc w:val="both"/>
        <w:rPr>
          <w:rFonts w:eastAsia="Times New Roman CYR"/>
          <w:sz w:val="24"/>
          <w:szCs w:val="24"/>
        </w:rPr>
      </w:pPr>
      <w:r w:rsidRPr="00F675B9">
        <w:rPr>
          <w:rFonts w:eastAsia="Times New Roman CYR"/>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F675B9" w:rsidRPr="00F675B9" w:rsidRDefault="00F675B9" w:rsidP="00F675B9">
      <w:pPr>
        <w:spacing w:after="0" w:line="240" w:lineRule="auto"/>
        <w:ind w:firstLine="708"/>
        <w:jc w:val="both"/>
        <w:rPr>
          <w:rFonts w:eastAsia="Times New Roman CYR"/>
          <w:sz w:val="24"/>
          <w:szCs w:val="24"/>
        </w:rPr>
      </w:pPr>
      <w:r w:rsidRPr="00F675B9">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F675B9">
        <w:rPr>
          <w:rFonts w:eastAsia="Times New Roman CYR"/>
          <w:sz w:val="24"/>
          <w:szCs w:val="24"/>
        </w:rPr>
        <w:t>т.д</w:t>
      </w:r>
      <w:proofErr w:type="spellEnd"/>
      <w:r w:rsidRPr="00F675B9">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F675B9" w:rsidRPr="00F675B9" w:rsidRDefault="00F675B9" w:rsidP="00F675B9">
      <w:pPr>
        <w:tabs>
          <w:tab w:val="left" w:pos="360"/>
        </w:tabs>
        <w:spacing w:after="0" w:line="240" w:lineRule="auto"/>
        <w:ind w:firstLine="426"/>
        <w:jc w:val="both"/>
        <w:rPr>
          <w:sz w:val="24"/>
          <w:szCs w:val="24"/>
          <w:lang w:val="x-none" w:eastAsia="x-none"/>
        </w:rPr>
      </w:pPr>
      <w:r w:rsidRPr="00F675B9">
        <w:rPr>
          <w:sz w:val="24"/>
          <w:szCs w:val="24"/>
          <w:lang w:val="x-none" w:eastAsia="x-none"/>
        </w:rPr>
        <w:t xml:space="preserve">У </w:t>
      </w:r>
      <w:proofErr w:type="spellStart"/>
      <w:r w:rsidRPr="00F675B9">
        <w:rPr>
          <w:sz w:val="24"/>
          <w:szCs w:val="24"/>
          <w:lang w:val="x-none" w:eastAsia="x-none"/>
        </w:rPr>
        <w:t>разі</w:t>
      </w:r>
      <w:proofErr w:type="spellEnd"/>
      <w:r w:rsidRPr="00F675B9">
        <w:rPr>
          <w:sz w:val="24"/>
          <w:szCs w:val="24"/>
          <w:lang w:val="x-none" w:eastAsia="x-none"/>
        </w:rPr>
        <w:t xml:space="preserve"> </w:t>
      </w:r>
      <w:proofErr w:type="spellStart"/>
      <w:r w:rsidRPr="00F675B9">
        <w:rPr>
          <w:sz w:val="24"/>
          <w:szCs w:val="24"/>
          <w:lang w:val="x-none" w:eastAsia="x-none"/>
        </w:rPr>
        <w:t>поставки</w:t>
      </w:r>
      <w:proofErr w:type="spellEnd"/>
      <w:r w:rsidRPr="00F675B9">
        <w:rPr>
          <w:sz w:val="24"/>
          <w:szCs w:val="24"/>
          <w:lang w:val="x-none" w:eastAsia="x-none"/>
        </w:rPr>
        <w:t xml:space="preserve"> </w:t>
      </w:r>
      <w:proofErr w:type="spellStart"/>
      <w:r w:rsidRPr="00F675B9">
        <w:rPr>
          <w:sz w:val="24"/>
          <w:szCs w:val="24"/>
          <w:lang w:val="x-none" w:eastAsia="x-none"/>
        </w:rPr>
        <w:t>неналежної</w:t>
      </w:r>
      <w:proofErr w:type="spellEnd"/>
      <w:r w:rsidRPr="00F675B9">
        <w:rPr>
          <w:sz w:val="24"/>
          <w:szCs w:val="24"/>
          <w:lang w:val="x-none" w:eastAsia="x-none"/>
        </w:rPr>
        <w:t xml:space="preserve"> </w:t>
      </w:r>
      <w:proofErr w:type="spellStart"/>
      <w:r w:rsidRPr="00F675B9">
        <w:rPr>
          <w:sz w:val="24"/>
          <w:szCs w:val="24"/>
          <w:lang w:val="x-none" w:eastAsia="x-none"/>
        </w:rPr>
        <w:t>кількості</w:t>
      </w:r>
      <w:proofErr w:type="spellEnd"/>
      <w:r w:rsidRPr="00F675B9">
        <w:rPr>
          <w:sz w:val="24"/>
          <w:szCs w:val="24"/>
          <w:lang w:val="x-none" w:eastAsia="x-none"/>
        </w:rPr>
        <w:t xml:space="preserve"> (</w:t>
      </w:r>
      <w:proofErr w:type="spellStart"/>
      <w:r w:rsidRPr="00F675B9">
        <w:rPr>
          <w:sz w:val="24"/>
          <w:szCs w:val="24"/>
          <w:lang w:val="x-none" w:eastAsia="x-none"/>
        </w:rPr>
        <w:t>неякісного</w:t>
      </w:r>
      <w:proofErr w:type="spellEnd"/>
      <w:r w:rsidRPr="00F675B9">
        <w:rPr>
          <w:sz w:val="24"/>
          <w:szCs w:val="24"/>
          <w:lang w:val="x-none" w:eastAsia="x-none"/>
        </w:rPr>
        <w:t xml:space="preserve">, </w:t>
      </w:r>
      <w:proofErr w:type="spellStart"/>
      <w:r w:rsidRPr="00F675B9">
        <w:rPr>
          <w:sz w:val="24"/>
          <w:szCs w:val="24"/>
          <w:lang w:val="x-none" w:eastAsia="x-none"/>
        </w:rPr>
        <w:t>некомплектного</w:t>
      </w:r>
      <w:proofErr w:type="spellEnd"/>
      <w:r w:rsidRPr="00F675B9">
        <w:rPr>
          <w:sz w:val="24"/>
          <w:szCs w:val="24"/>
          <w:lang w:val="x-none" w:eastAsia="x-none"/>
        </w:rPr>
        <w:t xml:space="preserve">) </w:t>
      </w:r>
      <w:proofErr w:type="spellStart"/>
      <w:r w:rsidRPr="00F675B9">
        <w:rPr>
          <w:sz w:val="24"/>
          <w:szCs w:val="24"/>
          <w:lang w:val="x-none" w:eastAsia="x-none"/>
        </w:rPr>
        <w:t>або</w:t>
      </w:r>
      <w:proofErr w:type="spellEnd"/>
      <w:r w:rsidRPr="00F675B9">
        <w:rPr>
          <w:sz w:val="24"/>
          <w:szCs w:val="24"/>
          <w:lang w:val="x-none" w:eastAsia="x-none"/>
        </w:rPr>
        <w:t xml:space="preserve"> </w:t>
      </w:r>
      <w:proofErr w:type="spellStart"/>
      <w:r w:rsidRPr="00F675B9">
        <w:rPr>
          <w:sz w:val="24"/>
          <w:szCs w:val="24"/>
          <w:lang w:val="x-none" w:eastAsia="x-none"/>
        </w:rPr>
        <w:t>такого</w:t>
      </w:r>
      <w:proofErr w:type="spellEnd"/>
      <w:r w:rsidRPr="00F675B9">
        <w:rPr>
          <w:sz w:val="24"/>
          <w:szCs w:val="24"/>
          <w:lang w:val="x-none" w:eastAsia="x-none"/>
        </w:rPr>
        <w:t xml:space="preserve"> </w:t>
      </w:r>
      <w:proofErr w:type="spellStart"/>
      <w:r w:rsidRPr="00F675B9">
        <w:rPr>
          <w:sz w:val="24"/>
          <w:szCs w:val="24"/>
          <w:lang w:val="x-none" w:eastAsia="x-none"/>
        </w:rPr>
        <w:t>що</w:t>
      </w:r>
      <w:proofErr w:type="spellEnd"/>
      <w:r w:rsidRPr="00F675B9">
        <w:rPr>
          <w:sz w:val="24"/>
          <w:szCs w:val="24"/>
          <w:lang w:val="x-none" w:eastAsia="x-none"/>
        </w:rPr>
        <w:t xml:space="preserve"> </w:t>
      </w:r>
      <w:proofErr w:type="spellStart"/>
      <w:r w:rsidRPr="00F675B9">
        <w:rPr>
          <w:sz w:val="24"/>
          <w:szCs w:val="24"/>
          <w:lang w:val="x-none" w:eastAsia="x-none"/>
        </w:rPr>
        <w:t>не</w:t>
      </w:r>
      <w:proofErr w:type="spellEnd"/>
      <w:r w:rsidRPr="00F675B9">
        <w:rPr>
          <w:sz w:val="24"/>
          <w:szCs w:val="24"/>
          <w:lang w:val="x-none" w:eastAsia="x-none"/>
        </w:rPr>
        <w:t xml:space="preserve"> </w:t>
      </w:r>
      <w:proofErr w:type="spellStart"/>
      <w:r w:rsidRPr="00F675B9">
        <w:rPr>
          <w:sz w:val="24"/>
          <w:szCs w:val="24"/>
          <w:lang w:val="x-none" w:eastAsia="x-none"/>
        </w:rPr>
        <w:t>відповідає</w:t>
      </w:r>
      <w:proofErr w:type="spellEnd"/>
      <w:r w:rsidRPr="00F675B9">
        <w:rPr>
          <w:sz w:val="24"/>
          <w:szCs w:val="24"/>
          <w:lang w:val="x-none" w:eastAsia="x-none"/>
        </w:rPr>
        <w:t xml:space="preserve"> </w:t>
      </w:r>
      <w:proofErr w:type="spellStart"/>
      <w:r w:rsidRPr="00F675B9">
        <w:rPr>
          <w:sz w:val="24"/>
          <w:szCs w:val="24"/>
          <w:lang w:val="x-none" w:eastAsia="x-none"/>
        </w:rPr>
        <w:t>технічним</w:t>
      </w:r>
      <w:proofErr w:type="spellEnd"/>
      <w:r w:rsidRPr="00F675B9">
        <w:rPr>
          <w:sz w:val="24"/>
          <w:szCs w:val="24"/>
          <w:lang w:val="x-none" w:eastAsia="x-none"/>
        </w:rPr>
        <w:t xml:space="preserve"> </w:t>
      </w:r>
      <w:proofErr w:type="spellStart"/>
      <w:r w:rsidRPr="00F675B9">
        <w:rPr>
          <w:sz w:val="24"/>
          <w:szCs w:val="24"/>
          <w:lang w:val="x-none" w:eastAsia="x-none"/>
        </w:rPr>
        <w:t>вимогам</w:t>
      </w:r>
      <w:proofErr w:type="spellEnd"/>
      <w:r w:rsidRPr="00F675B9">
        <w:rPr>
          <w:sz w:val="24"/>
          <w:szCs w:val="24"/>
          <w:lang w:val="x-none" w:eastAsia="x-none"/>
        </w:rPr>
        <w:t xml:space="preserve"> </w:t>
      </w:r>
      <w:proofErr w:type="spellStart"/>
      <w:r w:rsidRPr="00F675B9">
        <w:rPr>
          <w:sz w:val="24"/>
          <w:szCs w:val="24"/>
          <w:lang w:val="x-none" w:eastAsia="x-none"/>
        </w:rPr>
        <w:t>Товару</w:t>
      </w:r>
      <w:proofErr w:type="spellEnd"/>
      <w:r w:rsidRPr="00F675B9">
        <w:rPr>
          <w:sz w:val="24"/>
          <w:szCs w:val="24"/>
          <w:lang w:val="x-none" w:eastAsia="x-none"/>
        </w:rPr>
        <w:t xml:space="preserve">, </w:t>
      </w:r>
      <w:proofErr w:type="spellStart"/>
      <w:r w:rsidRPr="00F675B9">
        <w:rPr>
          <w:sz w:val="24"/>
          <w:szCs w:val="24"/>
          <w:lang w:val="x-none" w:eastAsia="x-none"/>
        </w:rPr>
        <w:t>Постачальник</w:t>
      </w:r>
      <w:proofErr w:type="spellEnd"/>
      <w:r w:rsidRPr="00F675B9">
        <w:rPr>
          <w:sz w:val="24"/>
          <w:szCs w:val="24"/>
          <w:lang w:val="x-none" w:eastAsia="x-none"/>
        </w:rPr>
        <w:t xml:space="preserve"> </w:t>
      </w:r>
      <w:proofErr w:type="spellStart"/>
      <w:r w:rsidRPr="00F675B9">
        <w:rPr>
          <w:sz w:val="24"/>
          <w:szCs w:val="24"/>
          <w:lang w:val="x-none" w:eastAsia="x-none"/>
        </w:rPr>
        <w:t>зобов’язується</w:t>
      </w:r>
      <w:proofErr w:type="spellEnd"/>
      <w:r w:rsidRPr="00F675B9">
        <w:rPr>
          <w:sz w:val="24"/>
          <w:szCs w:val="24"/>
          <w:lang w:val="x-none" w:eastAsia="x-none"/>
        </w:rPr>
        <w:t xml:space="preserve"> </w:t>
      </w:r>
      <w:proofErr w:type="spellStart"/>
      <w:r w:rsidRPr="00F675B9">
        <w:rPr>
          <w:sz w:val="24"/>
          <w:szCs w:val="24"/>
          <w:lang w:val="x-none" w:eastAsia="x-none"/>
        </w:rPr>
        <w:t>поставити</w:t>
      </w:r>
      <w:proofErr w:type="spellEnd"/>
      <w:r w:rsidRPr="00F675B9">
        <w:rPr>
          <w:sz w:val="24"/>
          <w:szCs w:val="24"/>
          <w:lang w:val="x-none" w:eastAsia="x-none"/>
        </w:rPr>
        <w:t xml:space="preserve"> (</w:t>
      </w:r>
      <w:proofErr w:type="spellStart"/>
      <w:r w:rsidRPr="00F675B9">
        <w:rPr>
          <w:sz w:val="24"/>
          <w:szCs w:val="24"/>
          <w:lang w:val="x-none" w:eastAsia="x-none"/>
        </w:rPr>
        <w:t>замінити</w:t>
      </w:r>
      <w:proofErr w:type="spellEnd"/>
      <w:r w:rsidRPr="00F675B9">
        <w:rPr>
          <w:sz w:val="24"/>
          <w:szCs w:val="24"/>
          <w:lang w:val="x-none" w:eastAsia="x-none"/>
        </w:rPr>
        <w:t xml:space="preserve">, </w:t>
      </w:r>
      <w:proofErr w:type="spellStart"/>
      <w:r w:rsidRPr="00F675B9">
        <w:rPr>
          <w:sz w:val="24"/>
          <w:szCs w:val="24"/>
          <w:lang w:val="x-none" w:eastAsia="x-none"/>
        </w:rPr>
        <w:t>доукомплектувати</w:t>
      </w:r>
      <w:proofErr w:type="spellEnd"/>
      <w:r w:rsidRPr="00F675B9">
        <w:rPr>
          <w:sz w:val="24"/>
          <w:szCs w:val="24"/>
          <w:lang w:val="x-none" w:eastAsia="x-none"/>
        </w:rPr>
        <w:t xml:space="preserve">) </w:t>
      </w:r>
      <w:proofErr w:type="spellStart"/>
      <w:r w:rsidRPr="00F675B9">
        <w:rPr>
          <w:sz w:val="24"/>
          <w:szCs w:val="24"/>
          <w:lang w:val="x-none" w:eastAsia="x-none"/>
        </w:rPr>
        <w:t>Товар</w:t>
      </w:r>
      <w:proofErr w:type="spellEnd"/>
      <w:r w:rsidRPr="00F675B9">
        <w:rPr>
          <w:sz w:val="24"/>
          <w:szCs w:val="24"/>
          <w:lang w:val="x-none" w:eastAsia="x-none"/>
        </w:rPr>
        <w:t xml:space="preserve"> </w:t>
      </w:r>
      <w:proofErr w:type="spellStart"/>
      <w:r w:rsidRPr="00F675B9">
        <w:rPr>
          <w:sz w:val="24"/>
          <w:szCs w:val="24"/>
          <w:lang w:val="x-none" w:eastAsia="x-none"/>
        </w:rPr>
        <w:t>негайно</w:t>
      </w:r>
      <w:proofErr w:type="spellEnd"/>
      <w:r w:rsidRPr="00F675B9">
        <w:rPr>
          <w:sz w:val="24"/>
          <w:szCs w:val="24"/>
          <w:lang w:val="x-none" w:eastAsia="x-none"/>
        </w:rPr>
        <w:t xml:space="preserve">, </w:t>
      </w:r>
      <w:proofErr w:type="spellStart"/>
      <w:r w:rsidRPr="00F675B9">
        <w:rPr>
          <w:sz w:val="24"/>
          <w:szCs w:val="24"/>
          <w:lang w:val="x-none" w:eastAsia="x-none"/>
        </w:rPr>
        <w:t>але</w:t>
      </w:r>
      <w:proofErr w:type="spellEnd"/>
      <w:r w:rsidRPr="00F675B9">
        <w:rPr>
          <w:sz w:val="24"/>
          <w:szCs w:val="24"/>
          <w:lang w:val="x-none" w:eastAsia="x-none"/>
        </w:rPr>
        <w:t xml:space="preserve"> </w:t>
      </w:r>
      <w:proofErr w:type="spellStart"/>
      <w:r w:rsidRPr="00F675B9">
        <w:rPr>
          <w:sz w:val="24"/>
          <w:szCs w:val="24"/>
          <w:lang w:val="x-none" w:eastAsia="x-none"/>
        </w:rPr>
        <w:t>не</w:t>
      </w:r>
      <w:proofErr w:type="spellEnd"/>
      <w:r w:rsidRPr="00F675B9">
        <w:rPr>
          <w:sz w:val="24"/>
          <w:szCs w:val="24"/>
          <w:lang w:val="x-none" w:eastAsia="x-none"/>
        </w:rPr>
        <w:t xml:space="preserve"> </w:t>
      </w:r>
      <w:proofErr w:type="spellStart"/>
      <w:r w:rsidRPr="00F675B9">
        <w:rPr>
          <w:sz w:val="24"/>
          <w:szCs w:val="24"/>
          <w:lang w:val="x-none" w:eastAsia="x-none"/>
        </w:rPr>
        <w:t>пізніше</w:t>
      </w:r>
      <w:proofErr w:type="spellEnd"/>
      <w:r w:rsidRPr="00F675B9">
        <w:rPr>
          <w:sz w:val="24"/>
          <w:szCs w:val="24"/>
          <w:lang w:val="x-none" w:eastAsia="x-none"/>
        </w:rPr>
        <w:t xml:space="preserve"> </w:t>
      </w:r>
      <w:proofErr w:type="spellStart"/>
      <w:r w:rsidRPr="00F675B9">
        <w:rPr>
          <w:sz w:val="24"/>
          <w:szCs w:val="24"/>
          <w:lang w:val="x-none" w:eastAsia="x-none"/>
        </w:rPr>
        <w:t>наступного</w:t>
      </w:r>
      <w:proofErr w:type="spellEnd"/>
      <w:r w:rsidRPr="00F675B9">
        <w:rPr>
          <w:sz w:val="24"/>
          <w:szCs w:val="24"/>
          <w:lang w:val="x-none" w:eastAsia="x-none"/>
        </w:rPr>
        <w:t xml:space="preserve"> </w:t>
      </w:r>
      <w:proofErr w:type="spellStart"/>
      <w:r w:rsidRPr="00F675B9">
        <w:rPr>
          <w:sz w:val="24"/>
          <w:szCs w:val="24"/>
          <w:lang w:val="x-none" w:eastAsia="x-none"/>
        </w:rPr>
        <w:t>робочого</w:t>
      </w:r>
      <w:proofErr w:type="spellEnd"/>
      <w:r w:rsidRPr="00F675B9">
        <w:rPr>
          <w:sz w:val="24"/>
          <w:szCs w:val="24"/>
          <w:lang w:val="x-none" w:eastAsia="x-none"/>
        </w:rPr>
        <w:t xml:space="preserve"> </w:t>
      </w:r>
      <w:proofErr w:type="spellStart"/>
      <w:r w:rsidRPr="00F675B9">
        <w:rPr>
          <w:sz w:val="24"/>
          <w:szCs w:val="24"/>
          <w:lang w:val="x-none" w:eastAsia="x-none"/>
        </w:rPr>
        <w:t>дня</w:t>
      </w:r>
      <w:proofErr w:type="spellEnd"/>
      <w:r w:rsidRPr="00F675B9">
        <w:rPr>
          <w:sz w:val="24"/>
          <w:szCs w:val="24"/>
          <w:lang w:val="x-none" w:eastAsia="x-none"/>
        </w:rPr>
        <w:t>.</w:t>
      </w:r>
    </w:p>
    <w:p w:rsidR="00F675B9" w:rsidRPr="00F675B9" w:rsidRDefault="00F675B9" w:rsidP="00F675B9">
      <w:pPr>
        <w:tabs>
          <w:tab w:val="left" w:pos="993"/>
        </w:tabs>
        <w:suppressAutoHyphens/>
        <w:spacing w:after="0" w:line="240" w:lineRule="auto"/>
        <w:ind w:firstLine="567"/>
        <w:contextualSpacing/>
        <w:jc w:val="both"/>
        <w:rPr>
          <w:bCs/>
          <w:spacing w:val="2"/>
          <w:sz w:val="24"/>
          <w:szCs w:val="24"/>
        </w:rPr>
      </w:pPr>
      <w:r w:rsidRPr="00F675B9">
        <w:rPr>
          <w:bCs/>
          <w:spacing w:val="2"/>
          <w:sz w:val="24"/>
          <w:szCs w:val="24"/>
        </w:rPr>
        <w:t>Учасник повинен передбачити застосування заходів із захисту довкілля (</w:t>
      </w:r>
      <w:r w:rsidRPr="00F675B9">
        <w:rPr>
          <w:b/>
          <w:bCs/>
          <w:spacing w:val="2"/>
          <w:sz w:val="24"/>
          <w:szCs w:val="24"/>
        </w:rPr>
        <w:t>про що у складі пропозиції Учасником надається довідка у довільній формі</w:t>
      </w:r>
      <w:r w:rsidRPr="00F675B9">
        <w:rPr>
          <w:bCs/>
          <w:spacing w:val="2"/>
          <w:sz w:val="24"/>
          <w:szCs w:val="24"/>
        </w:rPr>
        <w:t>), а саме:</w:t>
      </w:r>
    </w:p>
    <w:p w:rsidR="00F675B9" w:rsidRPr="00F675B9" w:rsidRDefault="00F675B9" w:rsidP="00F675B9">
      <w:pPr>
        <w:tabs>
          <w:tab w:val="left" w:pos="993"/>
        </w:tabs>
        <w:suppressAutoHyphens/>
        <w:spacing w:after="0" w:line="240" w:lineRule="auto"/>
        <w:contextualSpacing/>
        <w:jc w:val="both"/>
        <w:rPr>
          <w:bCs/>
          <w:spacing w:val="2"/>
          <w:sz w:val="24"/>
          <w:szCs w:val="24"/>
        </w:rPr>
      </w:pPr>
      <w:r w:rsidRPr="00F675B9">
        <w:rPr>
          <w:bCs/>
          <w:spacing w:val="2"/>
          <w:sz w:val="24"/>
          <w:szCs w:val="24"/>
        </w:rPr>
        <w:t>- не порушувати екологічні права і законні інтереси Замовника;</w:t>
      </w:r>
    </w:p>
    <w:p w:rsidR="00F675B9" w:rsidRPr="00F675B9" w:rsidRDefault="00F675B9" w:rsidP="00F675B9">
      <w:pPr>
        <w:tabs>
          <w:tab w:val="left" w:pos="993"/>
        </w:tabs>
        <w:suppressAutoHyphens/>
        <w:spacing w:after="0" w:line="240" w:lineRule="auto"/>
        <w:contextualSpacing/>
        <w:jc w:val="both"/>
        <w:rPr>
          <w:bCs/>
          <w:spacing w:val="2"/>
          <w:sz w:val="24"/>
          <w:szCs w:val="24"/>
        </w:rPr>
      </w:pPr>
      <w:r w:rsidRPr="00F675B9">
        <w:rPr>
          <w:bCs/>
          <w:spacing w:val="2"/>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F675B9" w:rsidRPr="00F675B9" w:rsidRDefault="00F675B9" w:rsidP="00F675B9">
      <w:pPr>
        <w:tabs>
          <w:tab w:val="left" w:pos="993"/>
        </w:tabs>
        <w:suppressAutoHyphens/>
        <w:spacing w:after="0" w:line="240" w:lineRule="auto"/>
        <w:contextualSpacing/>
        <w:jc w:val="both"/>
        <w:rPr>
          <w:bCs/>
          <w:spacing w:val="2"/>
          <w:sz w:val="24"/>
          <w:szCs w:val="24"/>
        </w:rPr>
      </w:pPr>
      <w:r w:rsidRPr="00F675B9">
        <w:rPr>
          <w:bCs/>
          <w:spacing w:val="2"/>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F675B9" w:rsidRPr="00F675B9" w:rsidRDefault="00F675B9" w:rsidP="00F675B9">
      <w:pPr>
        <w:tabs>
          <w:tab w:val="left" w:pos="993"/>
        </w:tabs>
        <w:suppressAutoHyphens/>
        <w:spacing w:after="0" w:line="240" w:lineRule="auto"/>
        <w:contextualSpacing/>
        <w:jc w:val="both"/>
        <w:rPr>
          <w:bCs/>
          <w:spacing w:val="2"/>
          <w:sz w:val="24"/>
          <w:szCs w:val="24"/>
        </w:rPr>
      </w:pPr>
    </w:p>
    <w:p w:rsidR="00F675B9" w:rsidRPr="00F675B9" w:rsidRDefault="00F675B9" w:rsidP="00F675B9">
      <w:pPr>
        <w:tabs>
          <w:tab w:val="left" w:pos="993"/>
        </w:tabs>
        <w:suppressAutoHyphens/>
        <w:spacing w:after="0" w:line="240" w:lineRule="auto"/>
        <w:contextualSpacing/>
        <w:jc w:val="both"/>
        <w:rPr>
          <w:bCs/>
          <w:spacing w:val="2"/>
          <w:sz w:val="24"/>
          <w:szCs w:val="24"/>
        </w:rPr>
      </w:pPr>
      <w:r w:rsidRPr="00F675B9">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49211F" w:rsidRPr="0049211F" w:rsidRDefault="0049211F" w:rsidP="0049211F">
      <w:pPr>
        <w:tabs>
          <w:tab w:val="left" w:pos="0"/>
        </w:tabs>
        <w:spacing w:after="0" w:line="240" w:lineRule="auto"/>
        <w:ind w:firstLine="709"/>
        <w:rPr>
          <w:sz w:val="24"/>
          <w:szCs w:val="24"/>
        </w:rPr>
      </w:pPr>
    </w:p>
    <w:p w:rsidR="00EC1E70" w:rsidRPr="000D4A4E" w:rsidRDefault="00EC1E70" w:rsidP="000D4A4E">
      <w:pPr>
        <w:spacing w:after="0" w:line="240" w:lineRule="auto"/>
        <w:ind w:left="291" w:right="-23"/>
        <w:jc w:val="center"/>
        <w:rPr>
          <w:i/>
          <w:sz w:val="24"/>
          <w:szCs w:val="24"/>
        </w:rPr>
      </w:pPr>
    </w:p>
    <w:bookmarkEnd w:id="0"/>
    <w:sectPr w:rsidR="00EC1E70" w:rsidRPr="000D4A4E"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2"/>
  </w:num>
  <w:num w:numId="3">
    <w:abstractNumId w:val="7"/>
  </w:num>
  <w:num w:numId="4">
    <w:abstractNumId w:val="6"/>
  </w:num>
  <w:num w:numId="5">
    <w:abstractNumId w:val="13"/>
  </w:num>
  <w:num w:numId="6">
    <w:abstractNumId w:val="11"/>
  </w:num>
  <w:num w:numId="7">
    <w:abstractNumId w:val="15"/>
  </w:num>
  <w:num w:numId="8">
    <w:abstractNumId w:val="1"/>
  </w:num>
  <w:num w:numId="9">
    <w:abstractNumId w:val="4"/>
  </w:num>
  <w:num w:numId="10">
    <w:abstractNumId w:val="10"/>
  </w:num>
  <w:num w:numId="11">
    <w:abstractNumId w:val="14"/>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4A4E"/>
    <w:rsid w:val="000F2FAA"/>
    <w:rsid w:val="001106C8"/>
    <w:rsid w:val="00115FD4"/>
    <w:rsid w:val="00167F71"/>
    <w:rsid w:val="001C1CB9"/>
    <w:rsid w:val="001D0D29"/>
    <w:rsid w:val="001D4859"/>
    <w:rsid w:val="00207502"/>
    <w:rsid w:val="00235A96"/>
    <w:rsid w:val="00251BB9"/>
    <w:rsid w:val="00251C31"/>
    <w:rsid w:val="0025250B"/>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CC494F"/>
    <w:rsid w:val="00D11A3C"/>
    <w:rsid w:val="00D96F51"/>
    <w:rsid w:val="00DA363A"/>
    <w:rsid w:val="00DD535D"/>
    <w:rsid w:val="00E13A4B"/>
    <w:rsid w:val="00E13D98"/>
    <w:rsid w:val="00E26CF7"/>
    <w:rsid w:val="00EA402F"/>
    <w:rsid w:val="00EA4C52"/>
    <w:rsid w:val="00EA5531"/>
    <w:rsid w:val="00EB0BA7"/>
    <w:rsid w:val="00EC1E70"/>
    <w:rsid w:val="00F05B15"/>
    <w:rsid w:val="00F13298"/>
    <w:rsid w:val="00F16D38"/>
    <w:rsid w:val="00F24F6A"/>
    <w:rsid w:val="00F26FC9"/>
    <w:rsid w:val="00F4436B"/>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99F0"/>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01-01263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119</cp:revision>
  <dcterms:created xsi:type="dcterms:W3CDTF">2025-06-13T10:22:00Z</dcterms:created>
  <dcterms:modified xsi:type="dcterms:W3CDTF">2026-04-02T08:05:00Z</dcterms:modified>
</cp:coreProperties>
</file>