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r w:rsidR="00DE54AD" w:rsidRPr="00DE54AD">
              <w:rPr>
                <w:b/>
                <w:bCs/>
                <w:color w:val="000000" w:themeColor="text1"/>
                <w:sz w:val="24"/>
                <w:szCs w:val="24"/>
                <w:lang w:val="ru-RU"/>
              </w:rPr>
              <w:t>Холодильник</w:t>
            </w:r>
          </w:p>
          <w:p w:rsidR="000E68F9"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DE54AD" w:rsidRPr="00DE54AD">
              <w:rPr>
                <w:b/>
                <w:color w:val="000000" w:themeColor="text1"/>
                <w:sz w:val="24"/>
                <w:szCs w:val="24"/>
              </w:rPr>
              <w:t>39710000-2 — Електричні побутові прилади</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DE54AD">
              <w:rPr>
                <w:b/>
                <w:color w:val="000000" w:themeColor="text1"/>
                <w:sz w:val="24"/>
                <w:szCs w:val="24"/>
              </w:rPr>
              <w:t>Запит ціни пропозицій</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DE54AD" w:rsidRPr="00DE54AD">
              <w:rPr>
                <w:b/>
                <w:color w:val="000000" w:themeColor="text1"/>
                <w:sz w:val="24"/>
                <w:szCs w:val="24"/>
              </w:rPr>
              <w:t>3 999,00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7D5B34">
              <w:rPr>
                <w:b/>
                <w:color w:val="000000" w:themeColor="text1"/>
                <w:sz w:val="24"/>
                <w:szCs w:val="24"/>
              </w:rPr>
              <w:t>13</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F60007" w:rsidRDefault="00251BB9" w:rsidP="007D5B34">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B956F0">
              <w:rPr>
                <w:color w:val="000000" w:themeColor="text1"/>
                <w:sz w:val="24"/>
                <w:szCs w:val="24"/>
                <w:lang w:val="ru-RU"/>
              </w:rPr>
              <w:t>:</w:t>
            </w:r>
            <w:r w:rsidRPr="00DE54AD">
              <w:rPr>
                <w:sz w:val="24"/>
                <w:szCs w:val="24"/>
                <w:lang w:val="ru-RU"/>
              </w:rPr>
              <w:t xml:space="preserve"> </w:t>
            </w:r>
            <w:hyperlink r:id="rId5" w:history="1">
              <w:r w:rsidR="00DE54AD" w:rsidRPr="00DE54AD">
                <w:rPr>
                  <w:rStyle w:val="a7"/>
                  <w:sz w:val="24"/>
                  <w:szCs w:val="24"/>
                </w:rPr>
                <w:t>https://prozorro.gov.ua/uk/tender/UA-2026-04-13-006623-a</w:t>
              </w:r>
            </w:hyperlink>
          </w:p>
          <w:p w:rsidR="007D5B34" w:rsidRPr="006B0E8A" w:rsidRDefault="007D5B34" w:rsidP="007D5B34">
            <w:pPr>
              <w:spacing w:after="0" w:line="240" w:lineRule="auto"/>
            </w:pPr>
          </w:p>
        </w:tc>
      </w:tr>
    </w:tbl>
    <w:p w:rsidR="00B956F0" w:rsidRPr="007D5B34" w:rsidRDefault="00B956F0" w:rsidP="007D5B34">
      <w:pPr>
        <w:tabs>
          <w:tab w:val="left" w:pos="708"/>
        </w:tabs>
        <w:spacing w:after="0" w:line="240" w:lineRule="auto"/>
        <w:jc w:val="center"/>
        <w:rPr>
          <w:b/>
          <w:sz w:val="24"/>
          <w:szCs w:val="24"/>
        </w:rPr>
      </w:pPr>
      <w:bookmarkStart w:id="0" w:name="_Hlk120054312"/>
    </w:p>
    <w:bookmarkEnd w:id="0"/>
    <w:p w:rsidR="008459EB" w:rsidRPr="008459EB" w:rsidRDefault="008459EB" w:rsidP="008459EB">
      <w:pPr>
        <w:pStyle w:val="6"/>
        <w:shd w:val="clear" w:color="auto" w:fill="FFFFFF"/>
        <w:spacing w:before="0" w:after="0"/>
        <w:rPr>
          <w:color w:val="242638"/>
          <w:sz w:val="24"/>
          <w:szCs w:val="24"/>
        </w:rPr>
      </w:pPr>
      <w:proofErr w:type="spellStart"/>
      <w:r w:rsidRPr="008459EB">
        <w:rPr>
          <w:color w:val="242638"/>
          <w:sz w:val="24"/>
          <w:szCs w:val="24"/>
        </w:rPr>
        <w:t>Інформація</w:t>
      </w:r>
      <w:proofErr w:type="spellEnd"/>
      <w:r w:rsidRPr="008459EB">
        <w:rPr>
          <w:color w:val="242638"/>
          <w:sz w:val="24"/>
          <w:szCs w:val="24"/>
        </w:rPr>
        <w:t xml:space="preserve"> </w:t>
      </w:r>
      <w:proofErr w:type="spellStart"/>
      <w:r w:rsidRPr="008459EB">
        <w:rPr>
          <w:color w:val="242638"/>
          <w:sz w:val="24"/>
          <w:szCs w:val="24"/>
        </w:rPr>
        <w:t>про</w:t>
      </w:r>
      <w:proofErr w:type="spellEnd"/>
      <w:r w:rsidRPr="008459EB">
        <w:rPr>
          <w:color w:val="242638"/>
          <w:sz w:val="24"/>
          <w:szCs w:val="24"/>
        </w:rPr>
        <w:t xml:space="preserve"> </w:t>
      </w:r>
      <w:proofErr w:type="spellStart"/>
      <w:r w:rsidRPr="008459EB">
        <w:rPr>
          <w:color w:val="242638"/>
          <w:sz w:val="24"/>
          <w:szCs w:val="24"/>
        </w:rPr>
        <w:t>предмет</w:t>
      </w:r>
      <w:proofErr w:type="spellEnd"/>
      <w:r w:rsidRPr="008459EB">
        <w:rPr>
          <w:color w:val="242638"/>
          <w:sz w:val="24"/>
          <w:szCs w:val="24"/>
        </w:rPr>
        <w:t xml:space="preserve"> закупівлі</w:t>
      </w:r>
    </w:p>
    <w:p w:rsidR="008459EB" w:rsidRPr="008459EB" w:rsidRDefault="008459EB" w:rsidP="008459EB">
      <w:pPr>
        <w:pStyle w:val="6"/>
        <w:shd w:val="clear" w:color="auto" w:fill="FFFFFF"/>
        <w:spacing w:before="0" w:after="0"/>
        <w:rPr>
          <w:color w:val="242638"/>
          <w:sz w:val="24"/>
          <w:szCs w:val="24"/>
        </w:rPr>
      </w:pPr>
      <w:proofErr w:type="spellStart"/>
      <w:r w:rsidRPr="008459EB">
        <w:rPr>
          <w:rStyle w:val="tender-listtitle-box"/>
          <w:color w:val="242638"/>
          <w:sz w:val="24"/>
          <w:szCs w:val="24"/>
          <w:shd w:val="clear" w:color="auto" w:fill="FFFFFF"/>
        </w:rPr>
        <w:t>Вид</w:t>
      </w:r>
      <w:proofErr w:type="spellEnd"/>
      <w:r w:rsidRPr="008459EB">
        <w:rPr>
          <w:rStyle w:val="tender-listtitle-box"/>
          <w:color w:val="242638"/>
          <w:sz w:val="24"/>
          <w:szCs w:val="24"/>
          <w:shd w:val="clear" w:color="auto" w:fill="FFFFFF"/>
        </w:rPr>
        <w:t xml:space="preserve"> </w:t>
      </w:r>
      <w:proofErr w:type="spellStart"/>
      <w:r w:rsidRPr="008459EB">
        <w:rPr>
          <w:rStyle w:val="tender-listtitle-box"/>
          <w:color w:val="242638"/>
          <w:sz w:val="24"/>
          <w:szCs w:val="24"/>
          <w:shd w:val="clear" w:color="auto" w:fill="FFFFFF"/>
        </w:rPr>
        <w:t>предмету</w:t>
      </w:r>
      <w:proofErr w:type="spellEnd"/>
      <w:r w:rsidRPr="008459EB">
        <w:rPr>
          <w:rStyle w:val="tender-listtitle-box"/>
          <w:color w:val="242638"/>
          <w:sz w:val="24"/>
          <w:szCs w:val="24"/>
          <w:shd w:val="clear" w:color="auto" w:fill="FFFFFF"/>
        </w:rPr>
        <w:t xml:space="preserve"> закупівлі:</w:t>
      </w:r>
    </w:p>
    <w:p w:rsidR="008459EB" w:rsidRPr="008459EB" w:rsidRDefault="008459EB" w:rsidP="008459EB">
      <w:pPr>
        <w:shd w:val="clear" w:color="auto" w:fill="FFFFFF"/>
        <w:spacing w:line="300" w:lineRule="atLeast"/>
        <w:rPr>
          <w:color w:val="242638"/>
          <w:sz w:val="24"/>
          <w:szCs w:val="24"/>
        </w:rPr>
      </w:pPr>
      <w:r w:rsidRPr="008459EB">
        <w:rPr>
          <w:color w:val="242638"/>
          <w:sz w:val="24"/>
          <w:szCs w:val="24"/>
        </w:rPr>
        <w:t>товари</w:t>
      </w:r>
    </w:p>
    <w:p w:rsidR="008459EB" w:rsidRPr="008459EB" w:rsidRDefault="008459EB" w:rsidP="008459EB">
      <w:pPr>
        <w:pStyle w:val="6"/>
        <w:shd w:val="clear" w:color="auto" w:fill="FFFFFF"/>
        <w:spacing w:before="0" w:after="0"/>
        <w:rPr>
          <w:color w:val="242638"/>
          <w:sz w:val="24"/>
          <w:szCs w:val="24"/>
        </w:rPr>
      </w:pPr>
      <w:proofErr w:type="spellStart"/>
      <w:r w:rsidRPr="008459EB">
        <w:rPr>
          <w:rStyle w:val="tender-listtitle-box"/>
          <w:color w:val="242638"/>
          <w:sz w:val="24"/>
          <w:szCs w:val="24"/>
          <w:shd w:val="clear" w:color="auto" w:fill="FFFFFF"/>
        </w:rPr>
        <w:t>Класифікатор</w:t>
      </w:r>
      <w:proofErr w:type="spellEnd"/>
      <w:r w:rsidRPr="008459EB">
        <w:rPr>
          <w:rStyle w:val="tender-listtitle-box"/>
          <w:color w:val="242638"/>
          <w:sz w:val="24"/>
          <w:szCs w:val="24"/>
          <w:shd w:val="clear" w:color="auto" w:fill="FFFFFF"/>
        </w:rPr>
        <w:t xml:space="preserve"> </w:t>
      </w:r>
      <w:proofErr w:type="spellStart"/>
      <w:r w:rsidRPr="008459EB">
        <w:rPr>
          <w:rStyle w:val="tender-listtitle-box"/>
          <w:color w:val="242638"/>
          <w:sz w:val="24"/>
          <w:szCs w:val="24"/>
          <w:shd w:val="clear" w:color="auto" w:fill="FFFFFF"/>
        </w:rPr>
        <w:t>та</w:t>
      </w:r>
      <w:proofErr w:type="spellEnd"/>
      <w:r w:rsidRPr="008459EB">
        <w:rPr>
          <w:rStyle w:val="tender-listtitle-box"/>
          <w:color w:val="242638"/>
          <w:sz w:val="24"/>
          <w:szCs w:val="24"/>
          <w:shd w:val="clear" w:color="auto" w:fill="FFFFFF"/>
        </w:rPr>
        <w:t xml:space="preserve"> </w:t>
      </w:r>
      <w:proofErr w:type="spellStart"/>
      <w:r w:rsidRPr="008459EB">
        <w:rPr>
          <w:rStyle w:val="tender-listtitle-box"/>
          <w:color w:val="242638"/>
          <w:sz w:val="24"/>
          <w:szCs w:val="24"/>
          <w:shd w:val="clear" w:color="auto" w:fill="FFFFFF"/>
        </w:rPr>
        <w:t>його</w:t>
      </w:r>
      <w:proofErr w:type="spellEnd"/>
      <w:r w:rsidRPr="008459EB">
        <w:rPr>
          <w:rStyle w:val="tender-listtitle-box"/>
          <w:color w:val="242638"/>
          <w:sz w:val="24"/>
          <w:szCs w:val="24"/>
          <w:shd w:val="clear" w:color="auto" w:fill="FFFFFF"/>
        </w:rPr>
        <w:t xml:space="preserve"> </w:t>
      </w:r>
      <w:proofErr w:type="spellStart"/>
      <w:r w:rsidRPr="008459EB">
        <w:rPr>
          <w:rStyle w:val="tender-listtitle-box"/>
          <w:color w:val="242638"/>
          <w:sz w:val="24"/>
          <w:szCs w:val="24"/>
          <w:shd w:val="clear" w:color="auto" w:fill="FFFFFF"/>
        </w:rPr>
        <w:t>відповідний</w:t>
      </w:r>
      <w:proofErr w:type="spellEnd"/>
      <w:r w:rsidRPr="008459EB">
        <w:rPr>
          <w:rStyle w:val="tender-listtitle-box"/>
          <w:color w:val="242638"/>
          <w:sz w:val="24"/>
          <w:szCs w:val="24"/>
          <w:shd w:val="clear" w:color="auto" w:fill="FFFFFF"/>
        </w:rPr>
        <w:t xml:space="preserve"> </w:t>
      </w:r>
      <w:proofErr w:type="spellStart"/>
      <w:r w:rsidRPr="008459EB">
        <w:rPr>
          <w:rStyle w:val="tender-listtitle-box"/>
          <w:color w:val="242638"/>
          <w:sz w:val="24"/>
          <w:szCs w:val="24"/>
          <w:shd w:val="clear" w:color="auto" w:fill="FFFFFF"/>
        </w:rPr>
        <w:t>код</w:t>
      </w:r>
      <w:proofErr w:type="spellEnd"/>
      <w:r w:rsidRPr="008459EB">
        <w:rPr>
          <w:rStyle w:val="tender-listtitle-box"/>
          <w:color w:val="242638"/>
          <w:sz w:val="24"/>
          <w:szCs w:val="24"/>
          <w:shd w:val="clear" w:color="auto" w:fill="FFFFFF"/>
        </w:rPr>
        <w:t>:</w:t>
      </w:r>
    </w:p>
    <w:p w:rsidR="008459EB" w:rsidRPr="008459EB" w:rsidRDefault="008459EB" w:rsidP="008459EB">
      <w:pPr>
        <w:shd w:val="clear" w:color="auto" w:fill="FFFFFF"/>
        <w:spacing w:line="300" w:lineRule="atLeast"/>
        <w:rPr>
          <w:color w:val="242638"/>
          <w:sz w:val="24"/>
          <w:szCs w:val="24"/>
        </w:rPr>
      </w:pPr>
      <w:r w:rsidRPr="008459EB">
        <w:rPr>
          <w:color w:val="242638"/>
          <w:sz w:val="24"/>
          <w:szCs w:val="24"/>
        </w:rPr>
        <w:t>ДК 021:2015: 39710000-2 — Електричні побутові прилади</w:t>
      </w:r>
    </w:p>
    <w:p w:rsidR="008459EB" w:rsidRPr="008459EB" w:rsidRDefault="008459EB" w:rsidP="008459EB">
      <w:pPr>
        <w:shd w:val="clear" w:color="auto" w:fill="FFFFFF"/>
        <w:spacing w:line="300" w:lineRule="atLeast"/>
        <w:rPr>
          <w:color w:val="242638"/>
          <w:sz w:val="24"/>
          <w:szCs w:val="24"/>
        </w:rPr>
      </w:pPr>
      <w:r w:rsidRPr="008459EB">
        <w:rPr>
          <w:color w:val="242638"/>
          <w:sz w:val="24"/>
          <w:szCs w:val="24"/>
        </w:rPr>
        <w:t xml:space="preserve">холодильник </w:t>
      </w:r>
      <w:proofErr w:type="spellStart"/>
      <w:r w:rsidRPr="008459EB">
        <w:rPr>
          <w:color w:val="242638"/>
          <w:sz w:val="24"/>
          <w:szCs w:val="24"/>
        </w:rPr>
        <w:t>Liberton</w:t>
      </w:r>
      <w:proofErr w:type="spellEnd"/>
      <w:r w:rsidRPr="008459EB">
        <w:rPr>
          <w:color w:val="242638"/>
          <w:sz w:val="24"/>
          <w:szCs w:val="24"/>
        </w:rPr>
        <w:t xml:space="preserve"> LRU 51-42H https://public-bid.com.ua/market/product/view/1448cde6571c453ebb79747098f28b71</w:t>
      </w: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0"/>
        <w:gridCol w:w="2932"/>
        <w:gridCol w:w="2359"/>
        <w:gridCol w:w="1284"/>
        <w:gridCol w:w="2004"/>
      </w:tblGrid>
      <w:tr w:rsidR="008459EB" w:rsidRPr="008459EB" w:rsidTr="008459EB">
        <w:trPr>
          <w:trHeight w:val="796"/>
          <w:tblHeader/>
        </w:trPr>
        <w:tc>
          <w:tcPr>
            <w:tcW w:w="0" w:type="auto"/>
            <w:tcMar>
              <w:top w:w="180" w:type="dxa"/>
              <w:left w:w="0" w:type="dxa"/>
              <w:bottom w:w="180" w:type="dxa"/>
              <w:right w:w="120" w:type="dxa"/>
            </w:tcMar>
            <w:vAlign w:val="center"/>
            <w:hideMark/>
          </w:tcPr>
          <w:p w:rsidR="008459EB" w:rsidRPr="008459EB" w:rsidRDefault="008459EB">
            <w:pPr>
              <w:spacing w:line="300" w:lineRule="atLeast"/>
              <w:rPr>
                <w:b/>
                <w:bCs/>
                <w:color w:val="242638"/>
                <w:sz w:val="24"/>
                <w:szCs w:val="24"/>
              </w:rPr>
            </w:pPr>
            <w:r w:rsidRPr="008459EB">
              <w:rPr>
                <w:b/>
                <w:bCs/>
                <w:color w:val="242638"/>
                <w:sz w:val="24"/>
                <w:szCs w:val="24"/>
              </w:rPr>
              <w:t>Назва</w:t>
            </w:r>
          </w:p>
        </w:tc>
        <w:tc>
          <w:tcPr>
            <w:tcW w:w="2932" w:type="dxa"/>
            <w:tcMar>
              <w:top w:w="180" w:type="dxa"/>
              <w:left w:w="120" w:type="dxa"/>
              <w:bottom w:w="180" w:type="dxa"/>
              <w:right w:w="120" w:type="dxa"/>
            </w:tcMar>
            <w:vAlign w:val="center"/>
            <w:hideMark/>
          </w:tcPr>
          <w:p w:rsidR="008459EB" w:rsidRPr="008459EB" w:rsidRDefault="008459EB">
            <w:pPr>
              <w:spacing w:line="300" w:lineRule="atLeast"/>
              <w:rPr>
                <w:b/>
                <w:bCs/>
                <w:color w:val="242638"/>
                <w:sz w:val="24"/>
                <w:szCs w:val="24"/>
              </w:rPr>
            </w:pPr>
            <w:r w:rsidRPr="008459EB">
              <w:rPr>
                <w:b/>
                <w:bCs/>
                <w:color w:val="242638"/>
                <w:sz w:val="24"/>
                <w:szCs w:val="24"/>
              </w:rPr>
              <w:t>Класифікатор та його відповідний код</w:t>
            </w:r>
          </w:p>
        </w:tc>
        <w:tc>
          <w:tcPr>
            <w:tcW w:w="2359" w:type="dxa"/>
            <w:tcMar>
              <w:top w:w="180" w:type="dxa"/>
              <w:left w:w="120" w:type="dxa"/>
              <w:bottom w:w="180" w:type="dxa"/>
              <w:right w:w="120" w:type="dxa"/>
            </w:tcMar>
            <w:vAlign w:val="center"/>
            <w:hideMark/>
          </w:tcPr>
          <w:p w:rsidR="008459EB" w:rsidRPr="008459EB" w:rsidRDefault="008459EB">
            <w:pPr>
              <w:spacing w:line="300" w:lineRule="atLeast"/>
              <w:rPr>
                <w:b/>
                <w:bCs/>
                <w:color w:val="242638"/>
                <w:sz w:val="24"/>
                <w:szCs w:val="24"/>
              </w:rPr>
            </w:pPr>
            <w:r w:rsidRPr="008459EB">
              <w:rPr>
                <w:b/>
                <w:bCs/>
                <w:color w:val="242638"/>
                <w:sz w:val="24"/>
                <w:szCs w:val="24"/>
              </w:rPr>
              <w:t>Кількість/Одиниці виміру</w:t>
            </w:r>
          </w:p>
        </w:tc>
        <w:tc>
          <w:tcPr>
            <w:tcW w:w="1284" w:type="dxa"/>
            <w:tcMar>
              <w:top w:w="180" w:type="dxa"/>
              <w:left w:w="120" w:type="dxa"/>
              <w:bottom w:w="180" w:type="dxa"/>
              <w:right w:w="120" w:type="dxa"/>
            </w:tcMar>
            <w:vAlign w:val="center"/>
            <w:hideMark/>
          </w:tcPr>
          <w:p w:rsidR="008459EB" w:rsidRPr="008459EB" w:rsidRDefault="008459EB">
            <w:pPr>
              <w:spacing w:line="300" w:lineRule="atLeast"/>
              <w:rPr>
                <w:b/>
                <w:bCs/>
                <w:color w:val="242638"/>
                <w:sz w:val="24"/>
                <w:szCs w:val="24"/>
              </w:rPr>
            </w:pPr>
            <w:r w:rsidRPr="008459EB">
              <w:rPr>
                <w:b/>
                <w:bCs/>
                <w:color w:val="242638"/>
                <w:sz w:val="24"/>
                <w:szCs w:val="24"/>
              </w:rPr>
              <w:t>Місце поставки</w:t>
            </w:r>
          </w:p>
        </w:tc>
        <w:tc>
          <w:tcPr>
            <w:tcW w:w="2004" w:type="dxa"/>
            <w:tcMar>
              <w:top w:w="180" w:type="dxa"/>
              <w:left w:w="120" w:type="dxa"/>
              <w:bottom w:w="180" w:type="dxa"/>
              <w:right w:w="0" w:type="dxa"/>
            </w:tcMar>
            <w:vAlign w:val="center"/>
            <w:hideMark/>
          </w:tcPr>
          <w:p w:rsidR="008459EB" w:rsidRPr="008459EB" w:rsidRDefault="008459EB">
            <w:pPr>
              <w:spacing w:line="300" w:lineRule="atLeast"/>
              <w:rPr>
                <w:b/>
                <w:bCs/>
                <w:color w:val="242638"/>
                <w:sz w:val="24"/>
                <w:szCs w:val="24"/>
              </w:rPr>
            </w:pPr>
            <w:r w:rsidRPr="008459EB">
              <w:rPr>
                <w:b/>
                <w:bCs/>
                <w:color w:val="242638"/>
                <w:sz w:val="24"/>
                <w:szCs w:val="24"/>
              </w:rPr>
              <w:t>Дата поставки</w:t>
            </w:r>
          </w:p>
        </w:tc>
      </w:tr>
      <w:tr w:rsidR="008459EB" w:rsidRPr="008459EB" w:rsidTr="008459EB">
        <w:trPr>
          <w:trHeight w:val="1114"/>
        </w:trPr>
        <w:tc>
          <w:tcPr>
            <w:tcW w:w="0" w:type="auto"/>
            <w:tcMar>
              <w:top w:w="240" w:type="dxa"/>
              <w:left w:w="0" w:type="dxa"/>
              <w:bottom w:w="240" w:type="dxa"/>
              <w:right w:w="60" w:type="dxa"/>
            </w:tcMar>
            <w:hideMark/>
          </w:tcPr>
          <w:p w:rsidR="008459EB" w:rsidRPr="008459EB" w:rsidRDefault="008459EB">
            <w:pPr>
              <w:spacing w:line="300" w:lineRule="atLeast"/>
              <w:rPr>
                <w:color w:val="242638"/>
                <w:sz w:val="24"/>
                <w:szCs w:val="24"/>
              </w:rPr>
            </w:pPr>
            <w:r w:rsidRPr="008459EB">
              <w:rPr>
                <w:color w:val="242638"/>
                <w:sz w:val="24"/>
                <w:szCs w:val="24"/>
              </w:rPr>
              <w:t>Холодильники</w:t>
            </w:r>
          </w:p>
        </w:tc>
        <w:tc>
          <w:tcPr>
            <w:tcW w:w="2932" w:type="dxa"/>
            <w:tcMar>
              <w:top w:w="240" w:type="dxa"/>
              <w:left w:w="120" w:type="dxa"/>
              <w:bottom w:w="240" w:type="dxa"/>
              <w:right w:w="60" w:type="dxa"/>
            </w:tcMar>
            <w:hideMark/>
          </w:tcPr>
          <w:p w:rsidR="008459EB" w:rsidRPr="008459EB" w:rsidRDefault="008459EB" w:rsidP="008459EB">
            <w:pPr>
              <w:spacing w:line="300" w:lineRule="atLeast"/>
              <w:rPr>
                <w:color w:val="242638"/>
                <w:sz w:val="24"/>
                <w:szCs w:val="24"/>
              </w:rPr>
            </w:pPr>
            <w:r w:rsidRPr="008459EB">
              <w:rPr>
                <w:color w:val="242638"/>
                <w:sz w:val="24"/>
                <w:szCs w:val="24"/>
              </w:rPr>
              <w:t>ДК 021:2015: 39710000-2 — Електричні побутові прилади</w:t>
            </w:r>
          </w:p>
        </w:tc>
        <w:tc>
          <w:tcPr>
            <w:tcW w:w="2359" w:type="dxa"/>
            <w:tcMar>
              <w:top w:w="240" w:type="dxa"/>
              <w:left w:w="120" w:type="dxa"/>
              <w:bottom w:w="240" w:type="dxa"/>
              <w:right w:w="60" w:type="dxa"/>
            </w:tcMar>
            <w:hideMark/>
          </w:tcPr>
          <w:p w:rsidR="008459EB" w:rsidRPr="008459EB" w:rsidRDefault="008459EB">
            <w:pPr>
              <w:spacing w:line="300" w:lineRule="atLeast"/>
              <w:rPr>
                <w:color w:val="242638"/>
                <w:sz w:val="24"/>
                <w:szCs w:val="24"/>
              </w:rPr>
            </w:pPr>
            <w:r w:rsidRPr="008459EB">
              <w:rPr>
                <w:color w:val="242638"/>
                <w:sz w:val="24"/>
                <w:szCs w:val="24"/>
              </w:rPr>
              <w:t>1 штука</w:t>
            </w:r>
          </w:p>
        </w:tc>
        <w:tc>
          <w:tcPr>
            <w:tcW w:w="1284" w:type="dxa"/>
            <w:tcMar>
              <w:top w:w="240" w:type="dxa"/>
              <w:left w:w="120" w:type="dxa"/>
              <w:bottom w:w="240" w:type="dxa"/>
              <w:right w:w="60" w:type="dxa"/>
            </w:tcMar>
            <w:hideMark/>
          </w:tcPr>
          <w:p w:rsidR="008459EB" w:rsidRPr="008459EB" w:rsidRDefault="008459EB">
            <w:pPr>
              <w:spacing w:line="300" w:lineRule="atLeast"/>
              <w:rPr>
                <w:color w:val="242638"/>
                <w:sz w:val="24"/>
                <w:szCs w:val="24"/>
              </w:rPr>
            </w:pPr>
            <w:r w:rsidRPr="008459EB">
              <w:rPr>
                <w:color w:val="242638"/>
                <w:sz w:val="24"/>
                <w:szCs w:val="24"/>
              </w:rPr>
              <w:t>Україна, м. Київ</w:t>
            </w:r>
          </w:p>
        </w:tc>
        <w:tc>
          <w:tcPr>
            <w:tcW w:w="2004" w:type="dxa"/>
            <w:tcMar>
              <w:top w:w="240" w:type="dxa"/>
              <w:left w:w="120" w:type="dxa"/>
              <w:bottom w:w="240" w:type="dxa"/>
              <w:right w:w="60" w:type="dxa"/>
            </w:tcMar>
            <w:hideMark/>
          </w:tcPr>
          <w:p w:rsidR="008459EB" w:rsidRPr="008459EB" w:rsidRDefault="008459EB">
            <w:pPr>
              <w:spacing w:line="300" w:lineRule="atLeast"/>
              <w:rPr>
                <w:color w:val="242638"/>
                <w:sz w:val="24"/>
                <w:szCs w:val="24"/>
              </w:rPr>
            </w:pPr>
            <w:r w:rsidRPr="008459EB">
              <w:rPr>
                <w:rStyle w:val="mr-1"/>
                <w:vanish/>
                <w:color w:val="242638"/>
                <w:sz w:val="24"/>
                <w:szCs w:val="24"/>
              </w:rPr>
              <w:t>з</w:t>
            </w:r>
            <w:r w:rsidRPr="008459EB">
              <w:rPr>
                <w:rStyle w:val="mr-1"/>
                <w:color w:val="242638"/>
                <w:sz w:val="24"/>
                <w:szCs w:val="24"/>
              </w:rPr>
              <w:t>до</w:t>
            </w:r>
            <w:r w:rsidRPr="008459EB">
              <w:rPr>
                <w:rStyle w:val="d-inline-flex"/>
                <w:color w:val="242638"/>
                <w:sz w:val="24"/>
                <w:szCs w:val="24"/>
              </w:rPr>
              <w:t> 31 грудня 2026</w:t>
            </w:r>
          </w:p>
        </w:tc>
      </w:tr>
    </w:tbl>
    <w:p w:rsidR="00EC1E70" w:rsidRPr="008459EB" w:rsidRDefault="00EC1E70" w:rsidP="008459EB">
      <w:pPr>
        <w:spacing w:line="240" w:lineRule="auto"/>
        <w:ind w:left="291" w:right="-23"/>
        <w:jc w:val="center"/>
        <w:rPr>
          <w:i/>
          <w:sz w:val="24"/>
          <w:szCs w:val="24"/>
        </w:rPr>
      </w:pPr>
      <w:bookmarkStart w:id="1" w:name="_GoBack"/>
      <w:bookmarkEnd w:id="1"/>
    </w:p>
    <w:sectPr w:rsidR="00EC1E70" w:rsidRPr="008459EB"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6"/>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D5B34"/>
    <w:rsid w:val="007E5109"/>
    <w:rsid w:val="00806E14"/>
    <w:rsid w:val="008279C4"/>
    <w:rsid w:val="008459EB"/>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956F0"/>
    <w:rsid w:val="00BA77BA"/>
    <w:rsid w:val="00BD35C2"/>
    <w:rsid w:val="00BF7B07"/>
    <w:rsid w:val="00C0225E"/>
    <w:rsid w:val="00C2174A"/>
    <w:rsid w:val="00C21785"/>
    <w:rsid w:val="00C24D83"/>
    <w:rsid w:val="00C25AD4"/>
    <w:rsid w:val="00C43F94"/>
    <w:rsid w:val="00C46AE5"/>
    <w:rsid w:val="00C55C69"/>
    <w:rsid w:val="00C63E6D"/>
    <w:rsid w:val="00CB73C8"/>
    <w:rsid w:val="00CC46F9"/>
    <w:rsid w:val="00CC494F"/>
    <w:rsid w:val="00CD38D8"/>
    <w:rsid w:val="00D11A3C"/>
    <w:rsid w:val="00D96F51"/>
    <w:rsid w:val="00DA363A"/>
    <w:rsid w:val="00DD535D"/>
    <w:rsid w:val="00DE54AD"/>
    <w:rsid w:val="00E13A4B"/>
    <w:rsid w:val="00E13D98"/>
    <w:rsid w:val="00E26CF7"/>
    <w:rsid w:val="00E6579E"/>
    <w:rsid w:val="00EA402F"/>
    <w:rsid w:val="00EA4C52"/>
    <w:rsid w:val="00EA5531"/>
    <w:rsid w:val="00EB0BA7"/>
    <w:rsid w:val="00EC1E70"/>
    <w:rsid w:val="00F05B15"/>
    <w:rsid w:val="00F13298"/>
    <w:rsid w:val="00F16D38"/>
    <w:rsid w:val="00F24F6A"/>
    <w:rsid w:val="00F26FC9"/>
    <w:rsid w:val="00F4436B"/>
    <w:rsid w:val="00F60007"/>
    <w:rsid w:val="00F675B9"/>
    <w:rsid w:val="00FD6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7A46"/>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147427">
      <w:bodyDiv w:val="1"/>
      <w:marLeft w:val="0"/>
      <w:marRight w:val="0"/>
      <w:marTop w:val="0"/>
      <w:marBottom w:val="0"/>
      <w:divBdr>
        <w:top w:val="none" w:sz="0" w:space="0" w:color="auto"/>
        <w:left w:val="none" w:sz="0" w:space="0" w:color="auto"/>
        <w:bottom w:val="none" w:sz="0" w:space="0" w:color="auto"/>
        <w:right w:val="none" w:sz="0" w:space="0" w:color="auto"/>
      </w:divBdr>
      <w:divsChild>
        <w:div w:id="1490904494">
          <w:marLeft w:val="0"/>
          <w:marRight w:val="0"/>
          <w:marTop w:val="0"/>
          <w:marBottom w:val="375"/>
          <w:divBdr>
            <w:top w:val="none" w:sz="0" w:space="0" w:color="auto"/>
            <w:left w:val="none" w:sz="0" w:space="0" w:color="auto"/>
            <w:bottom w:val="none" w:sz="0" w:space="0" w:color="auto"/>
            <w:right w:val="none" w:sz="0" w:space="0" w:color="auto"/>
          </w:divBdr>
          <w:divsChild>
            <w:div w:id="712269624">
              <w:marLeft w:val="0"/>
              <w:marRight w:val="0"/>
              <w:marTop w:val="0"/>
              <w:marBottom w:val="0"/>
              <w:divBdr>
                <w:top w:val="none" w:sz="0" w:space="0" w:color="auto"/>
                <w:left w:val="none" w:sz="0" w:space="0" w:color="auto"/>
                <w:bottom w:val="none" w:sz="0" w:space="0" w:color="auto"/>
                <w:right w:val="none" w:sz="0" w:space="0" w:color="auto"/>
              </w:divBdr>
              <w:divsChild>
                <w:div w:id="1957440429">
                  <w:marLeft w:val="120"/>
                  <w:marRight w:val="0"/>
                  <w:marTop w:val="0"/>
                  <w:marBottom w:val="0"/>
                  <w:divBdr>
                    <w:top w:val="none" w:sz="0" w:space="0" w:color="auto"/>
                    <w:left w:val="none" w:sz="0" w:space="0" w:color="auto"/>
                    <w:bottom w:val="none" w:sz="0" w:space="0" w:color="auto"/>
                    <w:right w:val="none" w:sz="0" w:space="0" w:color="auto"/>
                  </w:divBdr>
                </w:div>
              </w:divsChild>
            </w:div>
            <w:div w:id="1676155081">
              <w:marLeft w:val="0"/>
              <w:marRight w:val="0"/>
              <w:marTop w:val="300"/>
              <w:marBottom w:val="0"/>
              <w:divBdr>
                <w:top w:val="none" w:sz="0" w:space="0" w:color="auto"/>
                <w:left w:val="none" w:sz="0" w:space="0" w:color="auto"/>
                <w:bottom w:val="none" w:sz="0" w:space="0" w:color="auto"/>
                <w:right w:val="none" w:sz="0" w:space="0" w:color="auto"/>
              </w:divBdr>
              <w:divsChild>
                <w:div w:id="5061581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585724217">
          <w:marLeft w:val="0"/>
          <w:marRight w:val="0"/>
          <w:marTop w:val="0"/>
          <w:marBottom w:val="0"/>
          <w:divBdr>
            <w:top w:val="none" w:sz="0" w:space="0" w:color="auto"/>
            <w:left w:val="none" w:sz="0" w:space="0" w:color="auto"/>
            <w:bottom w:val="none" w:sz="0" w:space="0" w:color="auto"/>
            <w:right w:val="none" w:sz="0" w:space="0" w:color="auto"/>
          </w:divBdr>
        </w:div>
        <w:div w:id="1774130588">
          <w:marLeft w:val="0"/>
          <w:marRight w:val="0"/>
          <w:marTop w:val="0"/>
          <w:marBottom w:val="0"/>
          <w:divBdr>
            <w:top w:val="none" w:sz="0" w:space="0" w:color="auto"/>
            <w:left w:val="none" w:sz="0" w:space="0" w:color="auto"/>
            <w:bottom w:val="none" w:sz="0" w:space="0" w:color="auto"/>
            <w:right w:val="none" w:sz="0" w:space="0" w:color="auto"/>
          </w:divBdr>
          <w:divsChild>
            <w:div w:id="1188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25140747">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77903330">
      <w:bodyDiv w:val="1"/>
      <w:marLeft w:val="0"/>
      <w:marRight w:val="0"/>
      <w:marTop w:val="0"/>
      <w:marBottom w:val="0"/>
      <w:divBdr>
        <w:top w:val="none" w:sz="0" w:space="0" w:color="auto"/>
        <w:left w:val="none" w:sz="0" w:space="0" w:color="auto"/>
        <w:bottom w:val="none" w:sz="0" w:space="0" w:color="auto"/>
        <w:right w:val="none" w:sz="0" w:space="0" w:color="auto"/>
      </w:divBdr>
      <w:divsChild>
        <w:div w:id="1014571827">
          <w:marLeft w:val="0"/>
          <w:marRight w:val="0"/>
          <w:marTop w:val="0"/>
          <w:marBottom w:val="375"/>
          <w:divBdr>
            <w:top w:val="none" w:sz="0" w:space="0" w:color="auto"/>
            <w:left w:val="none" w:sz="0" w:space="0" w:color="auto"/>
            <w:bottom w:val="none" w:sz="0" w:space="0" w:color="auto"/>
            <w:right w:val="none" w:sz="0" w:space="0" w:color="auto"/>
          </w:divBdr>
          <w:divsChild>
            <w:div w:id="1308440090">
              <w:marLeft w:val="0"/>
              <w:marRight w:val="0"/>
              <w:marTop w:val="0"/>
              <w:marBottom w:val="0"/>
              <w:divBdr>
                <w:top w:val="none" w:sz="0" w:space="0" w:color="auto"/>
                <w:left w:val="none" w:sz="0" w:space="0" w:color="auto"/>
                <w:bottom w:val="none" w:sz="0" w:space="0" w:color="auto"/>
                <w:right w:val="none" w:sz="0" w:space="0" w:color="auto"/>
              </w:divBdr>
              <w:divsChild>
                <w:div w:id="573246987">
                  <w:marLeft w:val="120"/>
                  <w:marRight w:val="0"/>
                  <w:marTop w:val="0"/>
                  <w:marBottom w:val="0"/>
                  <w:divBdr>
                    <w:top w:val="none" w:sz="0" w:space="0" w:color="auto"/>
                    <w:left w:val="none" w:sz="0" w:space="0" w:color="auto"/>
                    <w:bottom w:val="none" w:sz="0" w:space="0" w:color="auto"/>
                    <w:right w:val="none" w:sz="0" w:space="0" w:color="auto"/>
                  </w:divBdr>
                </w:div>
              </w:divsChild>
            </w:div>
            <w:div w:id="584219575">
              <w:marLeft w:val="0"/>
              <w:marRight w:val="0"/>
              <w:marTop w:val="300"/>
              <w:marBottom w:val="0"/>
              <w:divBdr>
                <w:top w:val="none" w:sz="0" w:space="0" w:color="auto"/>
                <w:left w:val="none" w:sz="0" w:space="0" w:color="auto"/>
                <w:bottom w:val="none" w:sz="0" w:space="0" w:color="auto"/>
                <w:right w:val="none" w:sz="0" w:space="0" w:color="auto"/>
              </w:divBdr>
              <w:divsChild>
                <w:div w:id="54067702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74270410">
          <w:marLeft w:val="0"/>
          <w:marRight w:val="0"/>
          <w:marTop w:val="0"/>
          <w:marBottom w:val="0"/>
          <w:divBdr>
            <w:top w:val="none" w:sz="0" w:space="0" w:color="auto"/>
            <w:left w:val="none" w:sz="0" w:space="0" w:color="auto"/>
            <w:bottom w:val="none" w:sz="0" w:space="0" w:color="auto"/>
            <w:right w:val="none" w:sz="0" w:space="0" w:color="auto"/>
          </w:divBdr>
        </w:div>
        <w:div w:id="1368020769">
          <w:marLeft w:val="0"/>
          <w:marRight w:val="0"/>
          <w:marTop w:val="0"/>
          <w:marBottom w:val="0"/>
          <w:divBdr>
            <w:top w:val="none" w:sz="0" w:space="0" w:color="auto"/>
            <w:left w:val="none" w:sz="0" w:space="0" w:color="auto"/>
            <w:bottom w:val="none" w:sz="0" w:space="0" w:color="auto"/>
            <w:right w:val="none" w:sz="0" w:space="0" w:color="auto"/>
          </w:divBdr>
          <w:divsChild>
            <w:div w:id="949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13-00662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Pages>
  <Words>129</Words>
  <Characters>739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130</cp:revision>
  <dcterms:created xsi:type="dcterms:W3CDTF">2025-06-13T10:22:00Z</dcterms:created>
  <dcterms:modified xsi:type="dcterms:W3CDTF">2026-04-21T10:21:00Z</dcterms:modified>
</cp:coreProperties>
</file>