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EE64B7" w:rsidRPr="00EE64B7">
              <w:rPr>
                <w:b/>
                <w:bCs/>
                <w:color w:val="000000" w:themeColor="text1"/>
                <w:sz w:val="24"/>
                <w:szCs w:val="24"/>
                <w:lang w:val="ru-RU"/>
              </w:rPr>
              <w:t>Миючі</w:t>
            </w:r>
            <w:proofErr w:type="spellEnd"/>
            <w:r w:rsidR="00EE64B7" w:rsidRPr="00EE64B7">
              <w:rPr>
                <w:b/>
                <w:bCs/>
                <w:color w:val="000000" w:themeColor="text1"/>
                <w:sz w:val="24"/>
                <w:szCs w:val="24"/>
                <w:lang w:val="ru-RU"/>
              </w:rPr>
              <w:t xml:space="preserve"> </w:t>
            </w:r>
            <w:proofErr w:type="spellStart"/>
            <w:r w:rsidR="00EE64B7" w:rsidRPr="00EE64B7">
              <w:rPr>
                <w:b/>
                <w:bCs/>
                <w:color w:val="000000" w:themeColor="text1"/>
                <w:sz w:val="24"/>
                <w:szCs w:val="24"/>
                <w:lang w:val="ru-RU"/>
              </w:rPr>
              <w:t>засоби</w:t>
            </w:r>
            <w:proofErr w:type="spellEnd"/>
          </w:p>
          <w:p w:rsidR="000E68F9"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EE64B7" w:rsidRPr="00EE64B7">
              <w:rPr>
                <w:b/>
                <w:color w:val="000000" w:themeColor="text1"/>
                <w:sz w:val="24"/>
                <w:szCs w:val="24"/>
              </w:rPr>
              <w:t>39830000-9 — Продукція для чищення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EE64B7">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EE64B7" w:rsidRPr="00EE64B7">
              <w:rPr>
                <w:b/>
                <w:color w:val="000000" w:themeColor="text1"/>
                <w:sz w:val="24"/>
                <w:szCs w:val="24"/>
              </w:rPr>
              <w:t>134 485</w:t>
            </w:r>
            <w:r w:rsidR="00CA5431" w:rsidRPr="00CA5431">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EE64B7">
              <w:rPr>
                <w:b/>
                <w:color w:val="000000" w:themeColor="text1"/>
                <w:sz w:val="24"/>
                <w:szCs w:val="24"/>
              </w:rPr>
              <w:t>7</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EE64B7" w:rsidRPr="00EE64B7" w:rsidRDefault="00251BB9" w:rsidP="00EE64B7">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CD38D8">
              <w:rPr>
                <w:sz w:val="24"/>
                <w:szCs w:val="24"/>
                <w:lang w:val="ru-RU"/>
              </w:rPr>
              <w:t xml:space="preserve"> </w:t>
            </w:r>
            <w:hyperlink r:id="rId5" w:history="1">
              <w:r w:rsidR="00EE64B7" w:rsidRPr="00EE64B7">
                <w:rPr>
                  <w:rStyle w:val="a7"/>
                  <w:sz w:val="24"/>
                  <w:szCs w:val="24"/>
                </w:rPr>
                <w:t>https://prozorro.gov.ua/uk/tender/UA-2026-04-27-008641-a</w:t>
              </w:r>
            </w:hyperlink>
          </w:p>
        </w:tc>
      </w:tr>
    </w:tbl>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bookmarkStart w:id="0" w:name="_GoBack"/>
      <w:bookmarkEnd w:id="0"/>
      <w:r w:rsidRPr="00E65AF6">
        <w:rPr>
          <w:b/>
          <w:spacing w:val="2"/>
          <w:sz w:val="24"/>
          <w:szCs w:val="24"/>
        </w:rPr>
        <w:t>Засоби для миття скла</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34 літр</w:t>
      </w:r>
      <w:r w:rsidRPr="00E65AF6">
        <w:rPr>
          <w:spacing w:val="2"/>
          <w:sz w:val="24"/>
          <w:szCs w:val="24"/>
        </w:rPr>
        <w:tab/>
        <w:t>Україна, м. Київ,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Детальний опис</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Розпилювач у комплекті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Так</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MR.MUSCLE</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відбілювання та видалення плям</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40 літр</w:t>
      </w:r>
      <w:r w:rsidRPr="00E65AF6">
        <w:rPr>
          <w:spacing w:val="2"/>
          <w:sz w:val="24"/>
          <w:szCs w:val="24"/>
        </w:rPr>
        <w:tab/>
        <w:t>Україна, м. Київ,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Детальний опис</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2</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2</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 за кольором тканини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білих та кольорових тканин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 засобу</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відбілювач</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плямовивідник</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VANISH</w:t>
      </w: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відбілювання та видалення плям</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30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 за кольором тканини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білих тканин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 засобу</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відбілювач</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плямовивідник</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VANISH</w:t>
      </w: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догляду за побутовою технікою</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2.5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предмету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0.25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0.25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Пакування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пластикова пляшка</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Тип</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засіб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посудомийних машин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SOMAT</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чищення ванної кімнати</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36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0.45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0.45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Розпилювач у комплекті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 засобу</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рідкий засіб</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CILLIT</w:t>
      </w:r>
    </w:p>
    <w:p w:rsidR="00E65AF6" w:rsidRDefault="00E65AF6" w:rsidP="00E65AF6">
      <w:pPr>
        <w:tabs>
          <w:tab w:val="left" w:pos="993"/>
        </w:tabs>
        <w:suppressAutoHyphens/>
        <w:spacing w:after="0" w:line="240" w:lineRule="auto"/>
        <w:ind w:firstLine="567"/>
        <w:contextualSpacing/>
        <w:jc w:val="both"/>
        <w:rPr>
          <w:b/>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Порошки для прання</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1.6 кілограм</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Вага (кілограм)</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0.4</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0.4</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Тип прання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автомат</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ручне прання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 за типом білизни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універсальний</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SUPERBRIGHT</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миття підлоги</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228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Для </w:t>
      </w:r>
      <w:proofErr w:type="spellStart"/>
      <w:r w:rsidRPr="00E65AF6">
        <w:rPr>
          <w:spacing w:val="2"/>
          <w:sz w:val="24"/>
          <w:szCs w:val="24"/>
        </w:rPr>
        <w:t>підлогомиючих</w:t>
      </w:r>
      <w:proofErr w:type="spellEnd"/>
      <w:r w:rsidRPr="00E65AF6">
        <w:rPr>
          <w:spacing w:val="2"/>
          <w:sz w:val="24"/>
          <w:szCs w:val="24"/>
        </w:rPr>
        <w:t xml:space="preserve"> машин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1</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1</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Дезинфікуюча</w:t>
      </w:r>
      <w:proofErr w:type="spellEnd"/>
      <w:r w:rsidRPr="00E65AF6">
        <w:rPr>
          <w:spacing w:val="2"/>
          <w:sz w:val="24"/>
          <w:szCs w:val="24"/>
        </w:rPr>
        <w:t xml:space="preserve"> дія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Так</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універсальний</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MR.PROPER</w:t>
      </w: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Таблетки для посудомийних машин</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10 штука</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Кількість в упаковці (штука)</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94</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94</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посудомийних машин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таблетки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FINISH</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чищення ванної кімнати</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25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Розпилювач у комплекті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WASH&amp;FREE</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Порошки для чищення</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26 кілограм</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 засобу</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порошок</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Вага (кілограм)</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BREF</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відбілювання та видалення плям</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134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1</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1</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 за кольором тканини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білих тканин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 засобу</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відбілювач</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МІЛАМ</w:t>
      </w: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Гелі для прання</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23.4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0.9</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0.9</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Тип прання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ручне прання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автомат</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 за типом білизни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кольорової білизни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LOSK</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Гелі для прання</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30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1</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1</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Тип прання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ручне прання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автомат</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 за типом білизни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білої білизни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PERWOLL</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миття посуду</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46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предмету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FAIRY</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Концентрат</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Особливості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безфосфатний</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Пакування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пластикова пляшка</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Вид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ручного миття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Рідкі засоби для чищення кухні</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8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Дезинфікуюча</w:t>
      </w:r>
      <w:proofErr w:type="spellEnd"/>
      <w:r w:rsidRPr="00E65AF6">
        <w:rPr>
          <w:spacing w:val="2"/>
          <w:sz w:val="24"/>
          <w:szCs w:val="24"/>
        </w:rPr>
        <w:t xml:space="preserve"> дія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Концентрат</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0.5</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Призначення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кухонних поверхонь</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Пакування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пляшка з розпилювачем</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CIF</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proofErr w:type="spellStart"/>
      <w:r w:rsidRPr="00E65AF6">
        <w:rPr>
          <w:b/>
          <w:spacing w:val="2"/>
          <w:sz w:val="24"/>
          <w:szCs w:val="24"/>
        </w:rPr>
        <w:t>Ополіскувачі</w:t>
      </w:r>
      <w:proofErr w:type="spellEnd"/>
      <w:r w:rsidRPr="00E65AF6">
        <w:rPr>
          <w:b/>
          <w:spacing w:val="2"/>
          <w:sz w:val="24"/>
          <w:szCs w:val="24"/>
        </w:rPr>
        <w:t xml:space="preserve"> для посудомийних машин</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4 літр</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предмету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FINISH</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Об'єм (літр)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від: 0.8</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0.8</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Особливості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без сульфатів</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Пакування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пластикова пляшка</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Тип посудомийної машини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побутових посудомийних машин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Концентрат</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Очікувана відповідь: Ні</w:t>
      </w:r>
    </w:p>
    <w:p w:rsid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b/>
          <w:spacing w:val="2"/>
          <w:sz w:val="24"/>
          <w:szCs w:val="24"/>
        </w:rPr>
      </w:pPr>
      <w:r w:rsidRPr="00E65AF6">
        <w:rPr>
          <w:b/>
          <w:spacing w:val="2"/>
          <w:sz w:val="24"/>
          <w:szCs w:val="24"/>
        </w:rPr>
        <w:t>Сіль для посудомийних машин</w:t>
      </w:r>
      <w:r w:rsidRPr="00E65AF6">
        <w:rPr>
          <w:b/>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ДК 021:2015: 39830000-9 — Продукція для чищення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72 кілограм</w:t>
      </w:r>
      <w:r w:rsidRPr="00E65AF6">
        <w:rPr>
          <w:spacing w:val="2"/>
          <w:sz w:val="24"/>
          <w:szCs w:val="24"/>
        </w:rPr>
        <w:tab/>
        <w:t>Україна, м. Київ</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з</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 31 серпня 2026</w:t>
      </w:r>
      <w:r w:rsidRPr="00E65AF6">
        <w:rPr>
          <w:spacing w:val="2"/>
          <w:sz w:val="24"/>
          <w:szCs w:val="24"/>
        </w:rPr>
        <w:tab/>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характеристики предмета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Остання редакція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Технічні, якісні та кількісні характеристики предмету закупівлі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 xml:space="preserve"> </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Підтверджується, що</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Тип посудомийної машини</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для побутових посудомийних машин</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Особливості</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Мультивибір</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roofErr w:type="spellStart"/>
      <w:r w:rsidRPr="00E65AF6">
        <w:rPr>
          <w:spacing w:val="2"/>
          <w:sz w:val="24"/>
          <w:szCs w:val="24"/>
        </w:rPr>
        <w:t>безфосфатний</w:t>
      </w:r>
      <w:proofErr w:type="spellEnd"/>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Бренд</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Допустимі значення:</w:t>
      </w:r>
    </w:p>
    <w:p w:rsidR="00E65AF6"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Одиничний вибір</w:t>
      </w:r>
    </w:p>
    <w:p w:rsidR="00CA5431" w:rsidRPr="00E65AF6" w:rsidRDefault="00E65AF6" w:rsidP="00E65AF6">
      <w:pPr>
        <w:tabs>
          <w:tab w:val="left" w:pos="993"/>
        </w:tabs>
        <w:suppressAutoHyphens/>
        <w:spacing w:after="0" w:line="240" w:lineRule="auto"/>
        <w:ind w:firstLine="567"/>
        <w:contextualSpacing/>
        <w:jc w:val="both"/>
        <w:rPr>
          <w:spacing w:val="2"/>
          <w:sz w:val="24"/>
          <w:szCs w:val="24"/>
        </w:rPr>
      </w:pPr>
      <w:r w:rsidRPr="00E65AF6">
        <w:rPr>
          <w:spacing w:val="2"/>
          <w:sz w:val="24"/>
          <w:szCs w:val="24"/>
        </w:rPr>
        <w:t>FINISH</w:t>
      </w:r>
    </w:p>
    <w:sectPr w:rsidR="00CA5431" w:rsidRPr="00E65AF6"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EF6B"/>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7-00864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10</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135</cp:revision>
  <dcterms:created xsi:type="dcterms:W3CDTF">2025-06-13T10:22:00Z</dcterms:created>
  <dcterms:modified xsi:type="dcterms:W3CDTF">2026-05-01T10:37:00Z</dcterms:modified>
</cp:coreProperties>
</file>