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W w:w="284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</w:tblGrid>
      <w:tr w:rsidR="00CB6EE2" w:rsidTr="00CB6EE2"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EE2" w:rsidRPr="006A62A0" w:rsidRDefault="00CB6EE2" w:rsidP="00CB6EE2">
            <w:pPr>
              <w:rPr>
                <w:vertAlign w:val="superscript"/>
                <w:lang w:val="en-US"/>
              </w:rPr>
            </w:pPr>
          </w:p>
        </w:tc>
      </w:tr>
    </w:tbl>
    <w:p w:rsidR="00CB6EE2" w:rsidRDefault="00CB6EE2" w:rsidP="00CB6EE2">
      <w:r w:rsidRPr="00E5401A">
        <w:rPr>
          <w:lang w:val="ru-RU"/>
        </w:rPr>
        <w:t xml:space="preserve">                                                                                                                                                       </w:t>
      </w:r>
      <w:r w:rsidR="000E64F7">
        <w:t xml:space="preserve">  </w:t>
      </w:r>
      <w:r>
        <w:t>Додаток 19</w:t>
      </w:r>
    </w:p>
    <w:p w:rsidR="000E64F7" w:rsidRDefault="000E64F7" w:rsidP="000E64F7">
      <w:pPr>
        <w:ind w:left="9214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E50FDC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E50FDC">
        <w:rPr>
          <w:rFonts w:eastAsia="Times New Roman"/>
          <w:szCs w:val="24"/>
        </w:rPr>
        <w:t>випробувань лікарських засобів</w:t>
      </w:r>
      <w:r>
        <w:rPr>
          <w:rFonts w:eastAsia="Times New Roman"/>
          <w:szCs w:val="24"/>
        </w:rPr>
        <w:t xml:space="preserve"> </w:t>
      </w:r>
      <w:r w:rsidRPr="00E50FDC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AE08AE" w:rsidRPr="00AE08AE" w:rsidRDefault="000E64F7" w:rsidP="000E64F7">
      <w:pPr>
        <w:ind w:left="9214"/>
      </w:pPr>
      <w:r w:rsidRPr="00AE08AE">
        <w:t>12.05.2026 № 608</w:t>
      </w:r>
    </w:p>
    <w:p w:rsidR="000E64F7" w:rsidRPr="00317801" w:rsidRDefault="000E64F7" w:rsidP="000E64F7">
      <w:pPr>
        <w:ind w:left="9214"/>
        <w:rPr>
          <w:u w:val="single"/>
        </w:rPr>
      </w:pPr>
      <w:r w:rsidRPr="000E64F7">
        <w:t>(у редакції наказу</w:t>
      </w:r>
      <w:r w:rsidR="00AE08AE" w:rsidRPr="00AE08AE">
        <w:t xml:space="preserve"> </w:t>
      </w:r>
      <w:r w:rsidRPr="000E64F7">
        <w:t>Міністерства охорони здоров’я України</w:t>
      </w:r>
    </w:p>
    <w:p w:rsidR="00CB6EE2" w:rsidRDefault="008E394A" w:rsidP="008E394A">
      <w:pPr>
        <w:ind w:left="9072" w:firstLine="142"/>
      </w:pPr>
      <w:r>
        <w:t>29.05.2026</w:t>
      </w:r>
      <w:r w:rsidR="00CB6EE2">
        <w:t xml:space="preserve"> № </w:t>
      </w:r>
      <w:r>
        <w:t>718</w:t>
      </w:r>
      <w:bookmarkStart w:id="0" w:name="_GoBack"/>
      <w:bookmarkEnd w:id="0"/>
      <w:r w:rsidR="00AE08AE">
        <w:t>)</w:t>
      </w: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6DFE" w:rsidRPr="00FA6DFE" w:rsidTr="000E64F7">
        <w:trPr>
          <w:trHeight w:val="561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DFE" w:rsidRPr="00FA6DFE" w:rsidRDefault="00FA6DFE">
            <w:pPr>
              <w:rPr>
                <w:szCs w:val="24"/>
              </w:rPr>
            </w:pPr>
            <w:r w:rsidRPr="00FA6DF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A6DFE" w:rsidRPr="00FA6DFE" w:rsidRDefault="00FA6DFE" w:rsidP="008404A5">
            <w:pPr>
              <w:jc w:val="both"/>
              <w:rPr>
                <w:rFonts w:asciiTheme="minorHAnsi" w:hAnsiTheme="minorHAnsi"/>
                <w:sz w:val="22"/>
              </w:rPr>
            </w:pPr>
            <w:r w:rsidRPr="00FA6DFE">
              <w:t xml:space="preserve">Оновлений протокол клінічного випробування CN012-0024 незамаскований (тільки для відповідальних дослідників), з інкорпорованою поправкою 01 від 13 листопада 2025 р., КНД 930238028; Оновлений протокол клінічного випробування CN012-0024, з інкорпорованою поправкою 01 від 13 листопада 2025р., КДН 930240229; CN012-0024_Основна інформація для пацієнта та форма інформованої згоди, Україна, версія 2.0 від 13 лютого 2026 р., українською мовою; CN012-0024_ Спрощена Інформація для пацієнта та форма інформованої згоди для дорослих, Україна, версія 2.0 від 13 лютого 2026 р., українською мовою; </w:t>
            </w:r>
            <w:r w:rsidR="006269FD" w:rsidRPr="00922379">
              <w:t xml:space="preserve">                                       </w:t>
            </w:r>
            <w:r w:rsidRPr="00FA6DFE">
              <w:t xml:space="preserve">CN012-0024_Інформація для особи, що здійснює догляд та форма інформованої згоди, Україна, версія 2.0 від 13 лютого 2026 р., українською мовою; Досьє досліджуваного лікарського засобу Модуль 3: </w:t>
            </w:r>
            <w:proofErr w:type="spellStart"/>
            <w:r w:rsidRPr="00FA6DFE">
              <w:t>ксаномелін</w:t>
            </w:r>
            <w:proofErr w:type="spellEnd"/>
            <w:r w:rsidRPr="00FA6DFE">
              <w:t xml:space="preserve">/ </w:t>
            </w:r>
            <w:proofErr w:type="spellStart"/>
            <w:r w:rsidRPr="00FA6DFE">
              <w:t>троспію</w:t>
            </w:r>
            <w:proofErr w:type="spellEnd"/>
            <w:r w:rsidRPr="00FA6DFE">
              <w:t xml:space="preserve"> хлорид капсула (</w:t>
            </w:r>
            <w:proofErr w:type="spellStart"/>
            <w:r w:rsidRPr="00FA6DFE">
              <w:t>KarXT</w:t>
            </w:r>
            <w:proofErr w:type="spellEnd"/>
            <w:r w:rsidRPr="00FA6DFE">
              <w:t xml:space="preserve">), </w:t>
            </w:r>
            <w:proofErr w:type="spellStart"/>
            <w:r w:rsidRPr="00FA6DFE">
              <w:t>ксаномелін</w:t>
            </w:r>
            <w:proofErr w:type="spellEnd"/>
            <w:r w:rsidRPr="00FA6DFE">
              <w:t xml:space="preserve"> капсула з </w:t>
            </w:r>
            <w:proofErr w:type="spellStart"/>
            <w:r w:rsidRPr="00FA6DFE">
              <w:t>ентеральним</w:t>
            </w:r>
            <w:proofErr w:type="spellEnd"/>
            <w:r w:rsidRPr="00FA6DFE">
              <w:t xml:space="preserve"> покриттям (</w:t>
            </w:r>
            <w:proofErr w:type="spellStart"/>
            <w:r w:rsidRPr="00FA6DFE">
              <w:t>KarX</w:t>
            </w:r>
            <w:proofErr w:type="spellEnd"/>
            <w:r w:rsidRPr="00FA6DFE">
              <w:t xml:space="preserve">-EC), BMS-986510, BMS-986519, версія 4 від </w:t>
            </w:r>
            <w:r w:rsidR="006269FD" w:rsidRPr="00922379">
              <w:t xml:space="preserve">                        </w:t>
            </w:r>
            <w:r w:rsidRPr="00FA6DFE">
              <w:t xml:space="preserve">01 грудня 2025 р., англійською мовою; Досьє досліджуваного лікарського засобу Модуль 3: Плацебо до </w:t>
            </w:r>
            <w:proofErr w:type="spellStart"/>
            <w:r w:rsidRPr="00FA6DFE">
              <w:t>ксаномелін</w:t>
            </w:r>
            <w:proofErr w:type="spellEnd"/>
            <w:r w:rsidRPr="00FA6DFE">
              <w:t xml:space="preserve">/ </w:t>
            </w:r>
            <w:proofErr w:type="spellStart"/>
            <w:r w:rsidRPr="00FA6DFE">
              <w:t>троспію</w:t>
            </w:r>
            <w:proofErr w:type="spellEnd"/>
            <w:r w:rsidRPr="00FA6DFE">
              <w:t xml:space="preserve"> хлорид капсула (</w:t>
            </w:r>
            <w:proofErr w:type="spellStart"/>
            <w:r w:rsidRPr="00FA6DFE">
              <w:t>KarXT</w:t>
            </w:r>
            <w:proofErr w:type="spellEnd"/>
            <w:r w:rsidRPr="00FA6DFE">
              <w:t xml:space="preserve">) та Плацебо до </w:t>
            </w:r>
            <w:proofErr w:type="spellStart"/>
            <w:r w:rsidRPr="00FA6DFE">
              <w:t>ксаномелін</w:t>
            </w:r>
            <w:proofErr w:type="spellEnd"/>
            <w:r w:rsidRPr="00FA6DFE">
              <w:t xml:space="preserve"> капсула з </w:t>
            </w:r>
            <w:proofErr w:type="spellStart"/>
            <w:r w:rsidRPr="00FA6DFE">
              <w:t>ентеральним</w:t>
            </w:r>
            <w:proofErr w:type="spellEnd"/>
            <w:r w:rsidRPr="00FA6DFE">
              <w:t xml:space="preserve"> покриттям (</w:t>
            </w:r>
            <w:proofErr w:type="spellStart"/>
            <w:r w:rsidRPr="00FA6DFE">
              <w:t>KarX</w:t>
            </w:r>
            <w:proofErr w:type="spellEnd"/>
            <w:r w:rsidRPr="00FA6DFE">
              <w:t xml:space="preserve">-EC), BMS-986510, BMS-986519, версія 3 від 01 грудня </w:t>
            </w:r>
            <w:r w:rsidR="006269FD" w:rsidRPr="00922379">
              <w:t xml:space="preserve">               </w:t>
            </w:r>
            <w:r w:rsidRPr="00FA6DFE">
              <w:t xml:space="preserve">2025 р., англійською мовою; Подовження терміну придатності досліджуваного лікарського засобу, </w:t>
            </w:r>
            <w:proofErr w:type="spellStart"/>
            <w:r w:rsidRPr="00FA6DFE">
              <w:t>KarX</w:t>
            </w:r>
            <w:proofErr w:type="spellEnd"/>
            <w:r w:rsidRPr="00FA6DFE">
              <w:t xml:space="preserve">-EC, 42 мг; 56 мг </w:t>
            </w:r>
            <w:proofErr w:type="spellStart"/>
            <w:r w:rsidRPr="00FA6DFE">
              <w:t>ксаномеліну</w:t>
            </w:r>
            <w:proofErr w:type="spellEnd"/>
            <w:r w:rsidRPr="00FA6DFE">
              <w:t xml:space="preserve"> з 12 до 18 місяців; Подовження терміну придатності досліджуваного лікарського засобу, </w:t>
            </w:r>
            <w:proofErr w:type="spellStart"/>
            <w:r w:rsidRPr="00FA6DFE">
              <w:t>KarXT</w:t>
            </w:r>
            <w:proofErr w:type="spellEnd"/>
            <w:r w:rsidRPr="00FA6DFE">
              <w:t xml:space="preserve">, 14/3 мг; 28/6 мг; 42/9 мг; 56/12 мг </w:t>
            </w:r>
            <w:proofErr w:type="spellStart"/>
            <w:r w:rsidRPr="00FA6DFE">
              <w:t>ксаномелін</w:t>
            </w:r>
            <w:proofErr w:type="spellEnd"/>
            <w:r w:rsidRPr="00FA6DFE">
              <w:t>/</w:t>
            </w:r>
            <w:proofErr w:type="spellStart"/>
            <w:r w:rsidRPr="00FA6DFE">
              <w:t>троспію</w:t>
            </w:r>
            <w:proofErr w:type="spellEnd"/>
            <w:r w:rsidRPr="00FA6DFE">
              <w:t xml:space="preserve"> хлориду з 12 до 18 місяців; Подовження терміну придатності досліджуваного лікарського засобу, Плацебо до </w:t>
            </w:r>
            <w:proofErr w:type="spellStart"/>
            <w:r w:rsidRPr="00FA6DFE">
              <w:t>KarX</w:t>
            </w:r>
            <w:proofErr w:type="spellEnd"/>
            <w:r w:rsidRPr="00FA6DFE">
              <w:t xml:space="preserve">-EC, 14 мг; 28 мг; 42 мг; 56 мг </w:t>
            </w:r>
            <w:proofErr w:type="spellStart"/>
            <w:r w:rsidRPr="00FA6DFE">
              <w:t>ксаномеліну</w:t>
            </w:r>
            <w:proofErr w:type="spellEnd"/>
            <w:r w:rsidRPr="00FA6DFE">
              <w:t xml:space="preserve"> з 12 до 18 місяців; Подовження терміну придатності досліджуваного лікарського засобу, Плацебо до </w:t>
            </w:r>
            <w:proofErr w:type="spellStart"/>
            <w:r w:rsidRPr="00FA6DFE">
              <w:t>KarXT</w:t>
            </w:r>
            <w:proofErr w:type="spellEnd"/>
            <w:r w:rsidRPr="00FA6DFE">
              <w:t xml:space="preserve">, 14/3 мг; 28/6 мг; 42/9 мг; 56/12 мг </w:t>
            </w:r>
            <w:proofErr w:type="spellStart"/>
            <w:r w:rsidRPr="00FA6DFE">
              <w:t>ксаномелін</w:t>
            </w:r>
            <w:proofErr w:type="spellEnd"/>
            <w:r w:rsidRPr="00FA6DFE">
              <w:t>/</w:t>
            </w:r>
            <w:proofErr w:type="spellStart"/>
            <w:r w:rsidRPr="00FA6DFE">
              <w:t>троспію</w:t>
            </w:r>
            <w:proofErr w:type="spellEnd"/>
            <w:r w:rsidRPr="00FA6DFE">
              <w:t xml:space="preserve"> хлориду з 12 до 18 місяців; Знімок екрану: Шкала оцінювання хвороби Альцгеймера (ADAS-</w:t>
            </w:r>
            <w:proofErr w:type="spellStart"/>
            <w:r w:rsidRPr="00FA6DFE">
              <w:t>Cog</w:t>
            </w:r>
            <w:proofErr w:type="spellEnd"/>
            <w:r w:rsidRPr="00FA6DFE">
              <w:t xml:space="preserve">), версія 1.0 від 30 січня 2026 р. [ADAGIO_CN012_0023_0024_0025_ Screenshots_ADAS-Cog-13_Ukrainian (UA)_V1.0_30Jan26], українською мовою; Знімок екрану: Шкала </w:t>
            </w:r>
            <w:r w:rsidR="009C7EC1">
              <w:t xml:space="preserve">         </w:t>
            </w:r>
            <w:r w:rsidRPr="00FA6DFE">
              <w:t>оцінювання хвороби Альцгеймера (ADA</w:t>
            </w:r>
            <w:r w:rsidR="00167028">
              <w:t>S-</w:t>
            </w:r>
            <w:proofErr w:type="spellStart"/>
            <w:r w:rsidR="00167028">
              <w:t>Cog</w:t>
            </w:r>
            <w:proofErr w:type="spellEnd"/>
            <w:r w:rsidR="00167028">
              <w:t xml:space="preserve">), версія 1.0 від 28 січня </w:t>
            </w:r>
            <w:r w:rsidRPr="00FA6DFE">
              <w:t>2026 р. [ADAGIO_CN012_0023_0024_0025_Screenshots_ADAS-Cog-13_Russian(UA)_V1.0_28Jan26],</w:t>
            </w:r>
            <w:r w:rsidR="00167028">
              <w:t xml:space="preserve"> </w:t>
            </w:r>
          </w:p>
        </w:tc>
      </w:tr>
    </w:tbl>
    <w:p w:rsidR="00220CB8" w:rsidRDefault="00220CB8">
      <w:r>
        <w:br w:type="page"/>
      </w:r>
    </w:p>
    <w:p w:rsidR="00220CB8" w:rsidRDefault="00220CB8">
      <w:r>
        <w:lastRenderedPageBreak/>
        <w:t xml:space="preserve">                                                                                                                2                                                                    продовження додатка 19</w:t>
      </w: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20CB8" w:rsidRPr="00FA6DFE" w:rsidTr="00220CB8">
        <w:trPr>
          <w:trHeight w:hRule="exact" w:val="8514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220CB8" w:rsidRPr="00FA6DFE" w:rsidRDefault="00220CB8" w:rsidP="00220CB8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</w:tcPr>
          <w:p w:rsidR="00220CB8" w:rsidRPr="00FA6DFE" w:rsidRDefault="00220CB8" w:rsidP="008404A5">
            <w:pPr>
              <w:jc w:val="both"/>
            </w:pPr>
            <w:r w:rsidRPr="00FA6DFE">
              <w:t>російською мовою; Знімок екрану: Шкала аномальних мимовільних рухів AIMS, версія 1.0 від 30 січня 2026 р.</w:t>
            </w:r>
            <w:r>
              <w:t xml:space="preserve"> </w:t>
            </w:r>
            <w:r w:rsidRPr="00FA6DFE">
              <w:t>[ADAGIO_CN012_0023_0024_0025_Screenshots_AIMS_Ukrainian (UA)_V1.0_</w:t>
            </w:r>
            <w:r>
              <w:t>30Jan26</w:t>
            </w:r>
            <w:r w:rsidRPr="00FA6DFE">
              <w:t>], українською мовою; Знімок екрану:</w:t>
            </w:r>
            <w:r>
              <w:t xml:space="preserve"> </w:t>
            </w:r>
            <w:r w:rsidRPr="00FA6DFE">
              <w:t>Шкала аномальних мимовільних рухі</w:t>
            </w:r>
            <w:r>
              <w:t xml:space="preserve">в AIMS, версія 1.0 від 28 січня </w:t>
            </w:r>
            <w:r w:rsidRPr="00FA6DFE">
              <w:t>2026 р.</w:t>
            </w:r>
            <w:r>
              <w:t xml:space="preserve"> </w:t>
            </w:r>
            <w:r w:rsidRPr="00FA6DFE">
              <w:t>[ADAGIO_CN012_0023_0024_0025_Screenshots_</w:t>
            </w:r>
            <w:r>
              <w:t xml:space="preserve"> AIMS_ </w:t>
            </w:r>
            <w:proofErr w:type="spellStart"/>
            <w:r>
              <w:t>Russian</w:t>
            </w:r>
            <w:proofErr w:type="spellEnd"/>
            <w:r>
              <w:t xml:space="preserve"> (UA)_V1.0_28Jan26</w:t>
            </w:r>
            <w:r w:rsidRPr="00FA6DFE">
              <w:t xml:space="preserve">], російською мовою; Знімок екрану: Шкала оцінки </w:t>
            </w:r>
            <w:proofErr w:type="spellStart"/>
            <w:r w:rsidRPr="00FA6DFE">
              <w:t>акатизі</w:t>
            </w:r>
            <w:r>
              <w:t>ї</w:t>
            </w:r>
            <w:proofErr w:type="spellEnd"/>
            <w:r>
              <w:t xml:space="preserve"> </w:t>
            </w:r>
            <w:proofErr w:type="spellStart"/>
            <w:r>
              <w:t>Барнса</w:t>
            </w:r>
            <w:proofErr w:type="spellEnd"/>
            <w:r>
              <w:t xml:space="preserve"> (BARS), версія 1.0 від </w:t>
            </w:r>
            <w:r w:rsidRPr="00FA6DFE">
              <w:t>30 січня 2026 р. [ADAGIO_CN012_0023_0024_0025_</w:t>
            </w:r>
            <w:r>
              <w:t xml:space="preserve"> </w:t>
            </w:r>
            <w:proofErr w:type="spellStart"/>
            <w:r w:rsidRPr="00FA6DFE">
              <w:t>Screenshots_BARS_Ukrainian</w:t>
            </w:r>
            <w:proofErr w:type="spellEnd"/>
            <w:r w:rsidRPr="00FA6DFE">
              <w:t xml:space="preserve"> (UA)_V1.0_30Jan26], українською мовою; Знімок екрану: Шкала оцінки </w:t>
            </w:r>
            <w:proofErr w:type="spellStart"/>
            <w:r w:rsidRPr="00FA6DFE">
              <w:t>акатизії</w:t>
            </w:r>
            <w:proofErr w:type="spellEnd"/>
            <w:r w:rsidRPr="00FA6DFE">
              <w:t xml:space="preserve"> </w:t>
            </w:r>
            <w:proofErr w:type="spellStart"/>
            <w:r w:rsidRPr="00FA6DFE">
              <w:t>Барнса</w:t>
            </w:r>
            <w:proofErr w:type="spellEnd"/>
            <w:r w:rsidRPr="00FA6DFE">
              <w:t xml:space="preserve"> (BARS), версія 1.0 від 28 січня 2026 р. [ADAGIO_</w:t>
            </w:r>
            <w:r>
              <w:t xml:space="preserve"> </w:t>
            </w:r>
            <w:r w:rsidRPr="00FA6DFE">
              <w:t xml:space="preserve">CN012_0023_0024_0025_Screenshots_BARS_ </w:t>
            </w:r>
            <w:proofErr w:type="spellStart"/>
            <w:r w:rsidRPr="00FA6DFE">
              <w:t>Russian</w:t>
            </w:r>
            <w:proofErr w:type="spellEnd"/>
            <w:r w:rsidRPr="00FA6DFE">
              <w:t xml:space="preserve"> (UA)_V1.0_28Jan26], російською мовою; Знімок екрану: Опитувальник особи, яка здійснює догляд, версія 1.0 від 28 січня </w:t>
            </w:r>
            <w:r>
              <w:t xml:space="preserve">           </w:t>
            </w:r>
            <w:r w:rsidRPr="00FA6DFE">
              <w:t xml:space="preserve">2026 р. [ADAGIO_CN012_0023_0024_0025_Screenshots_Caregiver </w:t>
            </w:r>
            <w:proofErr w:type="spellStart"/>
            <w:r w:rsidRPr="00FA6DFE">
              <w:t>Questionnaire</w:t>
            </w:r>
            <w:proofErr w:type="spellEnd"/>
            <w:r w:rsidRPr="00FA6DFE">
              <w:t xml:space="preserve"> _</w:t>
            </w:r>
            <w:proofErr w:type="spellStart"/>
            <w:r w:rsidRPr="00FA6DFE">
              <w:t>Ukrainian</w:t>
            </w:r>
            <w:proofErr w:type="spellEnd"/>
            <w:r w:rsidRPr="00FA6DFE">
              <w:t xml:space="preserve"> (UA)_V1.0_28J</w:t>
            </w:r>
            <w:r>
              <w:t>an26</w:t>
            </w:r>
            <w:r w:rsidRPr="00F52C9D">
              <w:t>]</w:t>
            </w:r>
            <w:r w:rsidRPr="00FA6DFE">
              <w:t>, українською мовою; Знімок екрану: Опитувальник особи, яка здійснює догляд, версія 1.0 від 28 січня 2026 р. [ADAGIO_CN012_0023_</w:t>
            </w:r>
            <w:r>
              <w:t xml:space="preserve"> </w:t>
            </w:r>
            <w:r w:rsidRPr="00FA6DFE">
              <w:t>0024_0025_Screenshots_</w:t>
            </w:r>
            <w:r>
              <w:t xml:space="preserve"> </w:t>
            </w:r>
            <w:proofErr w:type="spellStart"/>
            <w:r w:rsidRPr="00FA6DFE">
              <w:t>Caregiver</w:t>
            </w:r>
            <w:proofErr w:type="spellEnd"/>
            <w:r w:rsidRPr="00FA6DFE">
              <w:t xml:space="preserve"> </w:t>
            </w:r>
            <w:proofErr w:type="spellStart"/>
            <w:r w:rsidRPr="00FA6DFE">
              <w:t>Question</w:t>
            </w:r>
            <w:r>
              <w:t>naire_Russian</w:t>
            </w:r>
            <w:proofErr w:type="spellEnd"/>
            <w:r>
              <w:t xml:space="preserve"> (UA)_V1.0_28Jan26</w:t>
            </w:r>
            <w:r w:rsidRPr="00FA6DFE">
              <w:t xml:space="preserve">], російською мовою; Знімок екрану: Шкала загального клінічного враження про тяжкість захворювання (CGI-S) версія 1.0 від </w:t>
            </w:r>
            <w:r>
              <w:t xml:space="preserve">                 </w:t>
            </w:r>
            <w:r w:rsidRPr="00FA6DFE">
              <w:t>30 січня 2026 р. [ADAGIO_CN012_0023_0024_0025_Screenshots_CGI-S_Ukrainian(UA)_</w:t>
            </w:r>
            <w:r>
              <w:t xml:space="preserve"> </w:t>
            </w:r>
            <w:r w:rsidRPr="00FA6DFE">
              <w:t>V1.0_</w:t>
            </w:r>
            <w:r>
              <w:t xml:space="preserve"> </w:t>
            </w:r>
            <w:r w:rsidRPr="00FA6DFE">
              <w:t>30Jan26], українською мовою; Знімок екрану: Шкала загального клінічного враження про тяжкість захворювання (CGI-S) версія 1.0 від 28 січня 2026 р. [ADAGIO_CN012_0023_</w:t>
            </w:r>
            <w:r>
              <w:t xml:space="preserve"> </w:t>
            </w:r>
            <w:r w:rsidRPr="00FA6DFE">
              <w:t xml:space="preserve">0024_0025_Screenshots_CGI-S_ </w:t>
            </w:r>
            <w:proofErr w:type="spellStart"/>
            <w:r w:rsidRPr="00FA6DFE">
              <w:t>Russian</w:t>
            </w:r>
            <w:proofErr w:type="spellEnd"/>
            <w:r w:rsidRPr="00FA6DFE">
              <w:t xml:space="preserve"> (UA)_V1.0_28Jan26], російською мовою; Знімок екрану: Опитувальник </w:t>
            </w:r>
            <w:proofErr w:type="spellStart"/>
            <w:r w:rsidRPr="00FA6DFE">
              <w:t>Коген-Мансфілда</w:t>
            </w:r>
            <w:proofErr w:type="spellEnd"/>
            <w:r w:rsidRPr="00FA6DFE">
              <w:t xml:space="preserve"> для оцінки збудження (CMAI), версія 1.0 від </w:t>
            </w:r>
            <w:r>
              <w:t xml:space="preserve">                        </w:t>
            </w:r>
            <w:r w:rsidRPr="00FA6DFE">
              <w:t>28 січня 2026 р. [ADAGIO_CN012_0023_0024_0025_Screenshots_</w:t>
            </w:r>
            <w:r>
              <w:t xml:space="preserve"> </w:t>
            </w:r>
            <w:proofErr w:type="spellStart"/>
            <w:r w:rsidRPr="00FA6DFE">
              <w:t>CMAI_Ukrainian</w:t>
            </w:r>
            <w:proofErr w:type="spellEnd"/>
            <w:r w:rsidRPr="00FA6DFE">
              <w:t>(UA)_</w:t>
            </w:r>
            <w:r>
              <w:t xml:space="preserve"> </w:t>
            </w:r>
            <w:r w:rsidRPr="00FA6DFE">
              <w:t>V1.0_</w:t>
            </w:r>
            <w:r>
              <w:t xml:space="preserve"> </w:t>
            </w:r>
            <w:r w:rsidRPr="00FA6DFE">
              <w:t xml:space="preserve">28Jan26], українською мовою; Знімок екрану: Опитувальник </w:t>
            </w:r>
            <w:proofErr w:type="spellStart"/>
            <w:r w:rsidRPr="00FA6DFE">
              <w:t>Коген-Мансфілда</w:t>
            </w:r>
            <w:proofErr w:type="spellEnd"/>
            <w:r w:rsidRPr="00FA6DFE">
              <w:t xml:space="preserve"> для оцінки збудження (CMAI), версія 1.0 від 28 січня 2026 р. [ADAGIO_CN012_0023_</w:t>
            </w:r>
            <w:r>
              <w:t xml:space="preserve"> </w:t>
            </w:r>
            <w:r w:rsidRPr="00FA6DFE">
              <w:t>0024_0025_Screenshots_</w:t>
            </w:r>
            <w:r>
              <w:t xml:space="preserve">CMAI_ </w:t>
            </w:r>
            <w:proofErr w:type="spellStart"/>
            <w:r>
              <w:t>Russian</w:t>
            </w:r>
            <w:proofErr w:type="spellEnd"/>
            <w:r>
              <w:t xml:space="preserve"> (UA)_V1.0_28Jan26</w:t>
            </w:r>
            <w:r w:rsidRPr="00FA6DFE">
              <w:t>], російською мовою; Знімок екрану: ШКАЛА ОЦIНКИ ТЯЖКОСТI СУЇЦИДУ КОЛУМБIЙСЬКОГО УНІВЕРСИТЕТУ. Вихідні данні/Версія для оцінювання (C-SSRS), версія 1.0 від 30 січня 2026 р. [ADAGIO_CN012_0023_0024_</w:t>
            </w:r>
            <w:r>
              <w:t xml:space="preserve">0025_Screenshots_C-SSRS </w:t>
            </w:r>
            <w:proofErr w:type="spellStart"/>
            <w:r w:rsidRPr="00FA6DFE">
              <w:t>B</w:t>
            </w:r>
            <w:r>
              <w:t>LSC_Ukrainian</w:t>
            </w:r>
            <w:proofErr w:type="spellEnd"/>
            <w:r>
              <w:t xml:space="preserve"> (UA)_V1.0_ 30Jan26</w:t>
            </w:r>
            <w:r w:rsidRPr="00FA6DFE">
              <w:t xml:space="preserve">], українською мовою; Знімок екрану: ШКАЛА ОЦIНКИ ТЯЖКОСТI СУЇЦИДУ КОЛУМБIЙСЬКОГО УНІВЕРСИТЕТУ. Вихідні/Скринінгові данні, (C-SSRS), версія 1.0 </w:t>
            </w:r>
            <w:r w:rsidR="005E1621">
              <w:t xml:space="preserve">      </w:t>
            </w:r>
            <w:r w:rsidRPr="00FA6DFE">
              <w:t>від 28 січня</w:t>
            </w:r>
            <w:r w:rsidR="005E1621">
              <w:t xml:space="preserve"> </w:t>
            </w:r>
            <w:r w:rsidRPr="00FA6DFE">
              <w:t xml:space="preserve">2026 </w:t>
            </w:r>
            <w:r w:rsidR="005E1621">
              <w:t xml:space="preserve"> </w:t>
            </w:r>
            <w:r w:rsidRPr="00FA6DFE">
              <w:t>р.</w:t>
            </w:r>
            <w:r w:rsidR="005E1621">
              <w:t xml:space="preserve"> </w:t>
            </w:r>
            <w:r w:rsidRPr="00FA6DFE">
              <w:t xml:space="preserve"> [ADAGIO_CN012_0023_0024_0025_Screenshots_C-SSRS</w:t>
            </w:r>
            <w:r>
              <w:t xml:space="preserve"> </w:t>
            </w:r>
            <w:r w:rsidR="005E1621">
              <w:t xml:space="preserve"> </w:t>
            </w:r>
            <w:proofErr w:type="spellStart"/>
            <w:r>
              <w:t>BLSC_Russian</w:t>
            </w:r>
            <w:proofErr w:type="spellEnd"/>
          </w:p>
        </w:tc>
      </w:tr>
    </w:tbl>
    <w:p w:rsidR="00220CB8" w:rsidRDefault="00220CB8">
      <w:r>
        <w:br w:type="page"/>
      </w:r>
    </w:p>
    <w:p w:rsidR="00220CB8" w:rsidRDefault="00220CB8">
      <w:r>
        <w:lastRenderedPageBreak/>
        <w:t xml:space="preserve">                                                                                                                3                                                                    продовження додатка 19</w:t>
      </w: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20CB8" w:rsidRPr="00FA6DFE" w:rsidTr="005E1621">
        <w:trPr>
          <w:trHeight w:hRule="exact" w:val="8389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220CB8" w:rsidRPr="00FA6DFE" w:rsidRDefault="00220CB8" w:rsidP="00220CB8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</w:tcPr>
          <w:p w:rsidR="00220CB8" w:rsidRPr="00FA6DFE" w:rsidRDefault="00220CB8" w:rsidP="008404A5">
            <w:pPr>
              <w:jc w:val="both"/>
            </w:pPr>
            <w:r>
              <w:t>(UA)_V1.0_28Jan26</w:t>
            </w:r>
            <w:r w:rsidRPr="00FA6DFE">
              <w:t xml:space="preserve">], російською мовою; Знімок екрану: ШКАЛА ОЦIНКИ ТЯЖКОСТI СУЇЦИДУ КОЛУМБIЙСЬКОГО УНІВЕРСИТЕТУ З моменту останнього візиту (C-SSRS), версія 1.0 від 30 січня 2026 р. [ADAGIO_CN012_0023_0024_0025_Screenshots_C-SSRS </w:t>
            </w:r>
            <w:proofErr w:type="spellStart"/>
            <w:r>
              <w:t>SLV_Ukrainian</w:t>
            </w:r>
            <w:proofErr w:type="spellEnd"/>
            <w:r>
              <w:t xml:space="preserve"> (UA)_V1.0_30Jan26</w:t>
            </w:r>
            <w:r w:rsidRPr="00FA6DFE">
              <w:t xml:space="preserve">], українською мовою; Знімок екрану: ШКАЛА ОЦIНКИ ТЯЖКОСТI СУЇЦИДУ КОЛУМБIЙСЬКОГО УНІВЕРСИТЕТУ З моменту останнього візиту (C-SSRS), версія 1.0 від 28 січня 2026 р. [ADAGIO_CN012_0023_0024_0025_Screenshots_C-SSRS SLV_ </w:t>
            </w:r>
            <w:proofErr w:type="spellStart"/>
            <w:r w:rsidRPr="00FA6DFE">
              <w:t>Russian</w:t>
            </w:r>
            <w:proofErr w:type="spellEnd"/>
            <w:r w:rsidRPr="00FA6DFE">
              <w:t xml:space="preserve"> (UA)_</w:t>
            </w:r>
            <w:r>
              <w:t>V1.0_28Jan26</w:t>
            </w:r>
            <w:r w:rsidRPr="00FA6DFE">
              <w:t xml:space="preserve">], російською мовою; Знімок екрану: Анкета клінічної </w:t>
            </w:r>
            <w:proofErr w:type="spellStart"/>
            <w:r w:rsidRPr="00FA6DFE">
              <w:t>валідації</w:t>
            </w:r>
            <w:proofErr w:type="spellEnd"/>
            <w:r w:rsidRPr="00FA6DFE">
              <w:t xml:space="preserve"> пацієнтів для включення в дослідження (</w:t>
            </w:r>
            <w:proofErr w:type="spellStart"/>
            <w:r w:rsidRPr="00FA6DFE">
              <w:t>Clinical</w:t>
            </w:r>
            <w:proofErr w:type="spellEnd"/>
            <w:r w:rsidRPr="00FA6DFE">
              <w:t xml:space="preserve"> </w:t>
            </w:r>
            <w:proofErr w:type="spellStart"/>
            <w:r w:rsidRPr="00FA6DFE">
              <w:t>Validation</w:t>
            </w:r>
            <w:proofErr w:type="spellEnd"/>
            <w:r w:rsidRPr="00FA6DFE">
              <w:t xml:space="preserve"> </w:t>
            </w:r>
            <w:proofErr w:type="spellStart"/>
            <w:r w:rsidRPr="00FA6DFE">
              <w:t>Inventory</w:t>
            </w:r>
            <w:proofErr w:type="spellEnd"/>
            <w:r w:rsidRPr="00FA6DFE">
              <w:t xml:space="preserve"> </w:t>
            </w:r>
            <w:proofErr w:type="spellStart"/>
            <w:r w:rsidRPr="00FA6DFE">
              <w:t>for</w:t>
            </w:r>
            <w:proofErr w:type="spellEnd"/>
            <w:r w:rsidRPr="00FA6DFE">
              <w:t xml:space="preserve"> </w:t>
            </w:r>
            <w:proofErr w:type="spellStart"/>
            <w:r w:rsidRPr="00FA6DFE">
              <w:t>Study</w:t>
            </w:r>
            <w:proofErr w:type="spellEnd"/>
            <w:r w:rsidRPr="00FA6DFE">
              <w:t xml:space="preserve"> </w:t>
            </w:r>
            <w:proofErr w:type="spellStart"/>
            <w:r w:rsidRPr="00FA6DFE">
              <w:t>Admission</w:t>
            </w:r>
            <w:proofErr w:type="spellEnd"/>
            <w:r w:rsidRPr="00FA6DFE">
              <w:t>, C-VISA), версія 1.0 від 30 січня 2026 р. [ADAGIO_CN012_0023_0024_</w:t>
            </w:r>
            <w:r>
              <w:t xml:space="preserve"> </w:t>
            </w:r>
            <w:r w:rsidRPr="00FA6DFE">
              <w:t xml:space="preserve">0025_Screenshots_C-VISA_Ukrainian (UA)_V1.0_30Jan26], українською мовою; Знімок екрану: Анкета клінічної </w:t>
            </w:r>
            <w:proofErr w:type="spellStart"/>
            <w:r w:rsidRPr="00FA6DFE">
              <w:t>валідації</w:t>
            </w:r>
            <w:proofErr w:type="spellEnd"/>
            <w:r w:rsidRPr="00FA6DFE">
              <w:t xml:space="preserve"> пацієнтів для включення в дослідження (C-VISA), версія 1.0 від 28 січня 2026 р. [ADAGIO_CN012_0023_0024_0025_Screenshots_C-VISA_ </w:t>
            </w:r>
            <w:proofErr w:type="spellStart"/>
            <w:r w:rsidRPr="00FA6DFE">
              <w:t>Russian</w:t>
            </w:r>
            <w:proofErr w:type="spellEnd"/>
            <w:r w:rsidRPr="00FA6DFE">
              <w:t xml:space="preserve"> (UA)_V1.0_28Jan26], російською мовою; Знімок екрану: Демографічний опитувальник, версія 1.0 від 30 січня</w:t>
            </w:r>
            <w:r>
              <w:t xml:space="preserve"> 2026 р. [</w:t>
            </w:r>
            <w:r w:rsidRPr="00FA6DFE">
              <w:t>ADAGIO_CN012_0023_0024_0025_Screenshots_</w:t>
            </w:r>
            <w:r>
              <w:t xml:space="preserve"> </w:t>
            </w:r>
            <w:proofErr w:type="spellStart"/>
            <w:r w:rsidRPr="00FA6DFE">
              <w:t>Demographics</w:t>
            </w:r>
            <w:proofErr w:type="spellEnd"/>
            <w:r w:rsidRPr="00FA6DFE">
              <w:t xml:space="preserve"> </w:t>
            </w:r>
            <w:proofErr w:type="spellStart"/>
            <w:r w:rsidRPr="00FA6DFE">
              <w:t>Questionnaire</w:t>
            </w:r>
            <w:proofErr w:type="spellEnd"/>
            <w:r w:rsidRPr="00FA6DFE">
              <w:t>_</w:t>
            </w:r>
            <w:r>
              <w:t xml:space="preserve"> </w:t>
            </w:r>
            <w:proofErr w:type="spellStart"/>
            <w:r w:rsidRPr="00FA6DFE">
              <w:t>Ukrainian</w:t>
            </w:r>
            <w:proofErr w:type="spellEnd"/>
            <w:r w:rsidRPr="00FA6DFE">
              <w:t xml:space="preserve"> (UA)_V1.0_30Jan26], українською мовою; Знімок екрану: Демографічний опитувальник, ве</w:t>
            </w:r>
            <w:r>
              <w:t>рсія 1.0 від 28 січня 2026 р. [</w:t>
            </w:r>
            <w:r w:rsidRPr="00FA6DFE">
              <w:t>ADAGIO_CN012_0023_0024_</w:t>
            </w:r>
            <w:r>
              <w:t xml:space="preserve"> </w:t>
            </w:r>
            <w:r w:rsidRPr="00FA6DFE">
              <w:t xml:space="preserve">0025_Screenshots_Demographics </w:t>
            </w:r>
            <w:proofErr w:type="spellStart"/>
            <w:r w:rsidRPr="00FA6DFE">
              <w:t>Questionnaire</w:t>
            </w:r>
            <w:proofErr w:type="spellEnd"/>
            <w:r w:rsidRPr="00FA6DFE">
              <w:t xml:space="preserve">_ </w:t>
            </w:r>
            <w:proofErr w:type="spellStart"/>
            <w:r w:rsidRPr="00FA6DFE">
              <w:t>Russian</w:t>
            </w:r>
            <w:proofErr w:type="spellEnd"/>
            <w:r w:rsidRPr="00FA6DFE">
              <w:t xml:space="preserve"> (UA)_V1.0_28Jan26], російською мовою; Знімок екрану: Опитувальник Ким інформант доводиться учаснику, ве</w:t>
            </w:r>
            <w:r>
              <w:t>рсія 1.0 від                  28 січня 2026 р. [</w:t>
            </w:r>
            <w:r w:rsidRPr="00FA6DFE">
              <w:t xml:space="preserve">ADAGIO_CN012_0023_0024_0025_Screenshots_Informant </w:t>
            </w:r>
            <w:proofErr w:type="spellStart"/>
            <w:r w:rsidRPr="00FA6DFE">
              <w:t>Relationship</w:t>
            </w:r>
            <w:proofErr w:type="spellEnd"/>
            <w:r w:rsidRPr="00FA6DFE">
              <w:t>_</w:t>
            </w:r>
            <w:r>
              <w:t xml:space="preserve"> </w:t>
            </w:r>
            <w:proofErr w:type="spellStart"/>
            <w:r w:rsidRPr="00FA6DFE">
              <w:t>Ukrainian</w:t>
            </w:r>
            <w:proofErr w:type="spellEnd"/>
            <w:r w:rsidRPr="00FA6DFE">
              <w:t xml:space="preserve"> (UA)_V1.0_28Jan26], українською мовою; Знімок екрану: Опитувальник Ким інформант доводиться учаснику, вер</w:t>
            </w:r>
            <w:r>
              <w:t>сія 1.0 від 28 січня 2026 р. [</w:t>
            </w:r>
            <w:r w:rsidRPr="00FA6DFE">
              <w:t>ADAGIO_CN012_0023_</w:t>
            </w:r>
            <w:r>
              <w:t xml:space="preserve"> </w:t>
            </w:r>
            <w:r w:rsidRPr="00FA6DFE">
              <w:t xml:space="preserve">0024_0025_Screenshots_Informant </w:t>
            </w:r>
            <w:proofErr w:type="spellStart"/>
            <w:r w:rsidRPr="00FA6DFE">
              <w:t>Relationship</w:t>
            </w:r>
            <w:proofErr w:type="spellEnd"/>
            <w:r w:rsidRPr="00FA6DFE">
              <w:t xml:space="preserve">_ </w:t>
            </w:r>
            <w:proofErr w:type="spellStart"/>
            <w:r w:rsidRPr="00FA6DFE">
              <w:t>Russian</w:t>
            </w:r>
            <w:proofErr w:type="spellEnd"/>
            <w:r w:rsidRPr="00FA6DFE">
              <w:t xml:space="preserve"> (UA)_V1.0_28Jan26], російською мовою; Знімок екрану: МІЖНАРОДНА СИСТЕМА ОЦІНКИ СИМПТОМІВ ПРИ ЗАХВОРЮВАННЯХ ПЕРЕДМІХУРОВОЇ ЗАЛОЗИ, версія 1.0 від</w:t>
            </w:r>
            <w:r>
              <w:t xml:space="preserve"> </w:t>
            </w:r>
            <w:r w:rsidRPr="00FA6DFE">
              <w:t>30 січня 2026 р. [ADAGIO_</w:t>
            </w:r>
            <w:r>
              <w:t xml:space="preserve"> </w:t>
            </w:r>
            <w:r w:rsidRPr="00FA6DFE">
              <w:t>CN012_0023_0024_0025_Screenshots_IPSS_Ukrainian (UA)_V1.0_30Jan26] українською мовою; Знімок екрану: Карта оцінки скарг хворого із доброякісною гіперплазією передміхурової залози, версія 1.0 від 28 січня 2026 р. [ADAGIO_CN012_0023_0024_0025_</w:t>
            </w:r>
            <w:r>
              <w:t xml:space="preserve"> </w:t>
            </w:r>
            <w:proofErr w:type="spellStart"/>
            <w:r w:rsidRPr="00FA6DFE">
              <w:t>Screenshots_IPSS</w:t>
            </w:r>
            <w:proofErr w:type="spellEnd"/>
            <w:r w:rsidRPr="00FA6DFE">
              <w:t xml:space="preserve">_ </w:t>
            </w:r>
            <w:proofErr w:type="spellStart"/>
            <w:r w:rsidRPr="00FA6DFE">
              <w:t>Russian</w:t>
            </w:r>
            <w:proofErr w:type="spellEnd"/>
            <w:r w:rsidRPr="00FA6DFE">
              <w:t xml:space="preserve"> (UA)_V1.0_28Jan26] російською мовою; Знімок екрану: Стисла шкала оцінювання психічного стану(MMSE), версія 1.0 від 30 січня 2026 р. [ADAGIO_</w:t>
            </w:r>
            <w:r>
              <w:t xml:space="preserve"> </w:t>
            </w:r>
            <w:r w:rsidRPr="00FA6DFE">
              <w:t>CN012_0023_0024_0025</w:t>
            </w:r>
            <w:r w:rsidR="00A36CD7">
              <w:t xml:space="preserve"> </w:t>
            </w:r>
            <w:r w:rsidRPr="00FA6DFE">
              <w:t>_</w:t>
            </w:r>
            <w:proofErr w:type="spellStart"/>
            <w:r w:rsidRPr="00FA6DFE">
              <w:t>Screenshots</w:t>
            </w:r>
            <w:proofErr w:type="spellEnd"/>
            <w:r w:rsidR="00A36CD7">
              <w:t xml:space="preserve"> </w:t>
            </w:r>
            <w:r w:rsidRPr="00FA6DFE">
              <w:t>_MMSE</w:t>
            </w:r>
            <w:r w:rsidR="00A36CD7">
              <w:t xml:space="preserve"> </w:t>
            </w:r>
            <w:r w:rsidRPr="00FA6DFE">
              <w:t xml:space="preserve"> _</w:t>
            </w:r>
            <w:proofErr w:type="spellStart"/>
            <w:r w:rsidRPr="00FA6DFE">
              <w:t>Ukrainian</w:t>
            </w:r>
            <w:proofErr w:type="spellEnd"/>
            <w:r w:rsidRPr="00FA6DFE">
              <w:t xml:space="preserve"> (UA)_V1.0_30Jan26], </w:t>
            </w:r>
            <w:r w:rsidR="005E1621">
              <w:t xml:space="preserve"> </w:t>
            </w:r>
            <w:r w:rsidRPr="00FA6DFE">
              <w:t>українською</w:t>
            </w:r>
          </w:p>
        </w:tc>
      </w:tr>
    </w:tbl>
    <w:p w:rsidR="00220CB8" w:rsidRDefault="00220CB8">
      <w:r>
        <w:br w:type="page"/>
      </w:r>
    </w:p>
    <w:p w:rsidR="00220CB8" w:rsidRDefault="00220CB8">
      <w:r>
        <w:lastRenderedPageBreak/>
        <w:t xml:space="preserve">                                                                                                                4                                                                    продовження додатка 19</w:t>
      </w: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20CB8" w:rsidRPr="00FA6DFE" w:rsidTr="00220CB8">
        <w:trPr>
          <w:trHeight w:hRule="exact" w:val="8089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220CB8" w:rsidRPr="00FA6DFE" w:rsidRDefault="00220CB8" w:rsidP="00220CB8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</w:tcPr>
          <w:p w:rsidR="00220CB8" w:rsidRDefault="00220CB8" w:rsidP="008404A5">
            <w:pPr>
              <w:jc w:val="both"/>
            </w:pPr>
            <w:r w:rsidRPr="00FA6DFE">
              <w:t xml:space="preserve">мовою; Знімок екрану: Міні-тест для оцінки психологічного стану (MMSE), Введення., версія 1.0 від </w:t>
            </w:r>
            <w:r>
              <w:t>28 січня 2026 р. [ADAGIO_CN012_</w:t>
            </w:r>
            <w:r w:rsidRPr="00FA6DFE">
              <w:t>0023_0024_0025_Screenshots_Russian (UA)_V1.0_</w:t>
            </w:r>
            <w:r>
              <w:t xml:space="preserve"> </w:t>
            </w:r>
            <w:r w:rsidRPr="00FA6DFE">
              <w:t xml:space="preserve">28Jan26], російською мовою; Знімок екрану: </w:t>
            </w:r>
            <w:proofErr w:type="spellStart"/>
            <w:r w:rsidRPr="00FA6DFE">
              <w:t>Нейропсихіатричний</w:t>
            </w:r>
            <w:proofErr w:type="spellEnd"/>
            <w:r w:rsidRPr="00FA6DFE">
              <w:t xml:space="preserve"> опитувальник (NPI), версія 1.0 від 28 січня 2026 р. [ADAGIO_CN012_0023_0024_0025_Screenshots_NPI-10_Ukrainian (UA)_V1.0_28Jan26] українською мовою; Знімок екрану: </w:t>
            </w:r>
            <w:proofErr w:type="spellStart"/>
            <w:r w:rsidRPr="00FA6DFE">
              <w:t>Нейропсихіатричний</w:t>
            </w:r>
            <w:proofErr w:type="spellEnd"/>
            <w:r w:rsidRPr="00FA6DFE">
              <w:t xml:space="preserve"> опитувальник (NPI), версія 1.0 від 28 січня 2026 р. [ADAGIO_CN012_0023_0024_0025_Screenshots_NPI-10_ </w:t>
            </w:r>
            <w:proofErr w:type="spellStart"/>
            <w:r w:rsidRPr="00FA6DFE">
              <w:t>Russian</w:t>
            </w:r>
            <w:proofErr w:type="spellEnd"/>
            <w:r w:rsidRPr="00FA6DFE">
              <w:t xml:space="preserve"> (UA)_V1.0_28Jan26] російською мовою; Знімок екрану: </w:t>
            </w:r>
            <w:proofErr w:type="spellStart"/>
            <w:r w:rsidRPr="00FA6DFE">
              <w:t>Нейропсихіатричний</w:t>
            </w:r>
            <w:proofErr w:type="spellEnd"/>
            <w:r w:rsidRPr="00FA6DFE">
              <w:t xml:space="preserve"> опитувальник- версія для закладів для людей похилого віку (NPI-NH), версія 1.0 від 28 січня 2026 р. [ADAGIO_CN012_0023_0024_0025_Screenshots_NPI-NH_ </w:t>
            </w:r>
            <w:proofErr w:type="spellStart"/>
            <w:r w:rsidRPr="00FA6DFE">
              <w:t>Ukrainian</w:t>
            </w:r>
            <w:proofErr w:type="spellEnd"/>
            <w:r w:rsidRPr="00FA6DFE">
              <w:t xml:space="preserve"> (UA)_V1.0_</w:t>
            </w:r>
            <w:r>
              <w:t xml:space="preserve"> </w:t>
            </w:r>
            <w:r w:rsidRPr="00FA6DFE">
              <w:t xml:space="preserve">28Jan26] українською мовою; Знімок екрану: Введення до </w:t>
            </w:r>
            <w:proofErr w:type="spellStart"/>
            <w:r w:rsidRPr="00FA6DFE">
              <w:t>Нейропсихіатричного</w:t>
            </w:r>
            <w:proofErr w:type="spellEnd"/>
            <w:r w:rsidRPr="00FA6DFE">
              <w:t xml:space="preserve"> опитувальника - версія для психоневрологічного інтернату (NPI-NH), версія 1.0 від 28 січня 2026 р. [ADAGIO_CN012_0023_0024_0025_Screenshots_NPI-NH_ </w:t>
            </w:r>
            <w:proofErr w:type="spellStart"/>
            <w:r w:rsidRPr="00FA6DFE">
              <w:t>Russian</w:t>
            </w:r>
            <w:proofErr w:type="spellEnd"/>
            <w:r w:rsidRPr="00FA6DFE">
              <w:t xml:space="preserve"> (UA)_V1.0_</w:t>
            </w:r>
            <w:r>
              <w:t xml:space="preserve"> </w:t>
            </w:r>
            <w:r w:rsidRPr="00FA6DFE">
              <w:t>28Jan26] російською мовою; Знімок екрану: Шкала оцінки якості життя п</w:t>
            </w:r>
            <w:r>
              <w:t>ри хворобі Альцгеймера (QOL-AD)</w:t>
            </w:r>
            <w:r w:rsidRPr="00FA6DFE">
              <w:t>, версія 1.0 від 30 січня 2026 р. [ADAGIO_CN012_0023_0024_0025_</w:t>
            </w:r>
            <w:r>
              <w:t xml:space="preserve"> </w:t>
            </w:r>
            <w:proofErr w:type="spellStart"/>
            <w:r w:rsidRPr="00FA6DFE">
              <w:t>Screenshots_QOL</w:t>
            </w:r>
            <w:proofErr w:type="spellEnd"/>
            <w:r w:rsidRPr="00FA6DFE">
              <w:t xml:space="preserve">-AD </w:t>
            </w:r>
            <w:proofErr w:type="spellStart"/>
            <w:r w:rsidRPr="00FA6DFE">
              <w:t>Caregiver_Ukrainian</w:t>
            </w:r>
            <w:proofErr w:type="spellEnd"/>
            <w:r w:rsidRPr="00FA6DFE">
              <w:t xml:space="preserve"> (UA)_V1.0_30Jan26], українською мовою; Шкала оцінки якості життя при хворобі Альцгеймера (QOL-AD), версія 1.0 від 28 січня 2026 р. [ADAGIO_CN012_0023_0024_0025_Screenshots_QOL-AD </w:t>
            </w:r>
            <w:proofErr w:type="spellStart"/>
            <w:r w:rsidRPr="00FA6DFE">
              <w:t>Caregiver</w:t>
            </w:r>
            <w:proofErr w:type="spellEnd"/>
            <w:r w:rsidRPr="00FA6DFE">
              <w:t xml:space="preserve">_ </w:t>
            </w:r>
            <w:proofErr w:type="spellStart"/>
            <w:r w:rsidRPr="00FA6DFE">
              <w:t>Russian</w:t>
            </w:r>
            <w:proofErr w:type="spellEnd"/>
            <w:r w:rsidRPr="00FA6DFE">
              <w:t xml:space="preserve"> (UA)_V1.0_</w:t>
            </w:r>
            <w:r>
              <w:t xml:space="preserve"> </w:t>
            </w:r>
            <w:r w:rsidRPr="00FA6DFE">
              <w:t>28Jan26], російською мовою; Знімок екрану: Шкала оцінки якості життя при хворобі Альцгеймера (</w:t>
            </w:r>
            <w:proofErr w:type="spellStart"/>
            <w:r w:rsidRPr="00FA6DFE">
              <w:t>QoL</w:t>
            </w:r>
            <w:proofErr w:type="spellEnd"/>
            <w:r w:rsidRPr="00FA6DFE">
              <w:t>-AD), версія 1.0 від 30 січня 2026 р. [ADAGIO_CN012_0023_0024_0025_</w:t>
            </w:r>
            <w:r>
              <w:t xml:space="preserve"> </w:t>
            </w:r>
            <w:proofErr w:type="spellStart"/>
            <w:r w:rsidRPr="00FA6DFE">
              <w:t>Screenshots_QOL-AD_Ukrainian</w:t>
            </w:r>
            <w:proofErr w:type="spellEnd"/>
            <w:r w:rsidRPr="00FA6DFE">
              <w:t xml:space="preserve"> (UA)_V1.0_30Jan26], українською мовою; Знімок екрану: Шкала оцінки якості життя при хворобі Альцгеймера (</w:t>
            </w:r>
            <w:proofErr w:type="spellStart"/>
            <w:r w:rsidRPr="00FA6DFE">
              <w:t>QoL</w:t>
            </w:r>
            <w:proofErr w:type="spellEnd"/>
            <w:r w:rsidRPr="00FA6DFE">
              <w:t xml:space="preserve">-AD), версія 1.0 від 28 січня </w:t>
            </w:r>
            <w:r>
              <w:t xml:space="preserve">                  </w:t>
            </w:r>
            <w:r w:rsidRPr="00FA6DFE">
              <w:t>2026 р. [ADAGIO_CN012_0023_0024_0025_Sc</w:t>
            </w:r>
            <w:r>
              <w:t xml:space="preserve">reenshots_QOL-AD_ </w:t>
            </w:r>
            <w:proofErr w:type="spellStart"/>
            <w:r w:rsidRPr="00FA6DFE">
              <w:t>Russian</w:t>
            </w:r>
            <w:proofErr w:type="spellEnd"/>
            <w:r w:rsidRPr="00FA6DFE">
              <w:t xml:space="preserve"> (UA)_V1.0_</w:t>
            </w:r>
            <w:r>
              <w:t xml:space="preserve"> </w:t>
            </w:r>
            <w:r w:rsidRPr="00FA6DFE">
              <w:t xml:space="preserve">28Jan26], російською мовою; Знімок екрану: ZARIT ОПИТУВАННЯ ЛЮДИНИ, ЩО ДОГЛЯДАЄ ЗА ХВОРИМ НА АЛЬЦГЕЙМЕР НА 27 ПИТАНЬ (ZCI-AD-27), версія 1.0 від </w:t>
            </w:r>
            <w:r>
              <w:t xml:space="preserve">   30 січня 2026 р. [</w:t>
            </w:r>
            <w:r w:rsidRPr="00FA6DFE">
              <w:t>ADAGIO_CN012_0023_0024_0025_Screenshots_ZCI-AD-27_Ukrainian (UA)_</w:t>
            </w:r>
            <w:r>
              <w:t xml:space="preserve"> </w:t>
            </w:r>
            <w:r w:rsidRPr="00FA6DFE">
              <w:t>V1.0_30Jan26], українською мовою; Знімок екрану: ZARIT ОПИТУВАННЯ ЛЮДИНИ, ЩО ДОГЛЯДАЄ ЗА ХВОРИМ НА АЛЬЦГЕЙМЕР НА 27 ПИТАНЬ (ZCI-AD-27), ве</w:t>
            </w:r>
            <w:r>
              <w:t>рсія 1.0 від  28 січня 2026 р. [</w:t>
            </w:r>
            <w:r w:rsidRPr="00FA6DFE">
              <w:t xml:space="preserve">ADAGIO_CN012_0023_0024_0025_Screenshots_ZCI-AD-27_ </w:t>
            </w:r>
            <w:proofErr w:type="spellStart"/>
            <w:r w:rsidRPr="00FA6DFE">
              <w:t>Russian</w:t>
            </w:r>
            <w:proofErr w:type="spellEnd"/>
            <w:r w:rsidRPr="00FA6DFE">
              <w:t xml:space="preserve"> (UA)_</w:t>
            </w:r>
            <w:r>
              <w:t xml:space="preserve"> </w:t>
            </w:r>
            <w:r w:rsidRPr="00FA6DFE">
              <w:t>V1.0_28Jan26], російською мовою; CN012-0024, Форма інформованої згоди на необов’язкові</w:t>
            </w:r>
          </w:p>
        </w:tc>
      </w:tr>
    </w:tbl>
    <w:p w:rsidR="00220CB8" w:rsidRDefault="00220CB8">
      <w:r>
        <w:br w:type="page"/>
      </w:r>
    </w:p>
    <w:p w:rsidR="00220CB8" w:rsidRDefault="00220CB8">
      <w:r>
        <w:lastRenderedPageBreak/>
        <w:t xml:space="preserve">                                                                                                                5                                                                    продовження додатка 19</w:t>
      </w: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20CB8" w:rsidRPr="00FA6DFE" w:rsidTr="009802ED">
        <w:trPr>
          <w:trHeight w:val="9071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220CB8" w:rsidRPr="00FA6DFE" w:rsidRDefault="00220CB8" w:rsidP="00220CB8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</w:tcPr>
          <w:p w:rsidR="00220CB8" w:rsidRPr="008404A5" w:rsidRDefault="00220CB8" w:rsidP="008404A5">
            <w:pPr>
              <w:jc w:val="both"/>
              <w:rPr>
                <w:rFonts w:asciiTheme="minorHAnsi" w:hAnsiTheme="minorHAnsi"/>
                <w:sz w:val="22"/>
              </w:rPr>
            </w:pPr>
            <w:r w:rsidRPr="00FA6DFE">
              <w:t>додаткові послуги із логістичної та організаційної підтримки пацієнтів (</w:t>
            </w:r>
            <w:proofErr w:type="spellStart"/>
            <w:r w:rsidRPr="00FA6DFE">
              <w:t>PatientGO</w:t>
            </w:r>
            <w:proofErr w:type="spellEnd"/>
            <w:r w:rsidRPr="00CF1837">
              <w:rPr>
                <w:vertAlign w:val="superscript"/>
              </w:rPr>
              <w:t>®</w:t>
            </w:r>
            <w:r w:rsidRPr="00FA6DFE">
              <w:t xml:space="preserve">), які надаються компанією </w:t>
            </w:r>
            <w:proofErr w:type="spellStart"/>
            <w:r w:rsidRPr="00FA6DFE">
              <w:t>Іллінгворт</w:t>
            </w:r>
            <w:proofErr w:type="spellEnd"/>
            <w:r w:rsidRPr="00FA6DFE">
              <w:t>, остат</w:t>
            </w:r>
            <w:r>
              <w:t xml:space="preserve">очна версія V1.0 від 13 березня </w:t>
            </w:r>
            <w:r w:rsidRPr="00FA6DFE">
              <w:t>2026 р., українською мовою; CN012-0024, Форма інформованої згоди для особи, що здійснює догляд, на необов’язкові додаткові послуги із логістичної та організаційної підтримки пацієнтів (</w:t>
            </w:r>
            <w:proofErr w:type="spellStart"/>
            <w:r w:rsidRPr="00FA6DFE">
              <w:t>PatientGO</w:t>
            </w:r>
            <w:proofErr w:type="spellEnd"/>
            <w:r w:rsidRPr="00CF1837">
              <w:rPr>
                <w:vertAlign w:val="superscript"/>
              </w:rPr>
              <w:t>®</w:t>
            </w:r>
            <w:r w:rsidRPr="00FA6DFE">
              <w:t xml:space="preserve">), які надаються компанією </w:t>
            </w:r>
            <w:proofErr w:type="spellStart"/>
            <w:r w:rsidRPr="00FA6DFE">
              <w:t>Іллінг</w:t>
            </w:r>
            <w:r>
              <w:t>ворт</w:t>
            </w:r>
            <w:proofErr w:type="spellEnd"/>
            <w:r>
              <w:t xml:space="preserve">, остаточна версія V1.0 від </w:t>
            </w:r>
            <w:r w:rsidRPr="00FA6DFE">
              <w:t xml:space="preserve">13 березня </w:t>
            </w:r>
            <w:r>
              <w:t xml:space="preserve">                  </w:t>
            </w:r>
            <w:r w:rsidRPr="00FA6DFE">
              <w:t>2026 р., українською мовою;</w:t>
            </w:r>
            <w:r w:rsidR="00CB6EE2" w:rsidRPr="00CB6EE2">
              <w:t xml:space="preserve"> </w:t>
            </w:r>
            <w:r w:rsidR="00CB6EE2" w:rsidRPr="000E64F7">
              <w:t xml:space="preserve">Політика щодо поїздок і відшкодування витрат для пацієнтів, які беруть участь у клінічному дослідженні CN012-0024, остаточна версія V1.0 від 13 березня 2026 р., українською мовою; </w:t>
            </w:r>
            <w:proofErr w:type="spellStart"/>
            <w:r w:rsidR="00CB6EE2" w:rsidRPr="000E64F7">
              <w:t>PatientGO</w:t>
            </w:r>
            <w:proofErr w:type="spellEnd"/>
            <w:r w:rsidR="00CB6EE2" w:rsidRPr="000E64F7">
              <w:t xml:space="preserve"> – Ліцензійна угода з кінцевим користувачем, версія 1.0 від 23 червня 2020р., українською мовою; </w:t>
            </w:r>
            <w:proofErr w:type="spellStart"/>
            <w:r w:rsidR="00CB6EE2" w:rsidRPr="000E64F7">
              <w:t>PatientGO</w:t>
            </w:r>
            <w:proofErr w:type="spellEnd"/>
            <w:r w:rsidR="00CB6EE2" w:rsidRPr="000E64F7">
              <w:t xml:space="preserve">: Політика конфіденційності, версія 4.0 від 06 грудня 2024р., Україна, Українська мова; </w:t>
            </w:r>
            <w:proofErr w:type="spellStart"/>
            <w:r w:rsidR="00CB6EE2" w:rsidRPr="000E64F7">
              <w:t>PatientGO</w:t>
            </w:r>
            <w:proofErr w:type="spellEnd"/>
            <w:r w:rsidR="00CB6EE2" w:rsidRPr="000E64F7">
              <w:t xml:space="preserve">: Інформаційний лист для пацієнта, версія 1.0 від 01 липня 2021р., українською мовою; Копія застосунку </w:t>
            </w:r>
            <w:proofErr w:type="spellStart"/>
            <w:r w:rsidR="00CB6EE2" w:rsidRPr="000E64F7">
              <w:t>PatientGO</w:t>
            </w:r>
            <w:proofErr w:type="spellEnd"/>
            <w:r w:rsidR="00CB6EE2" w:rsidRPr="000E64F7">
              <w:t xml:space="preserve">®, версія V3.0 від 21 лютого 2023р., англійською та українською мовами; CN012-0024 Форма платіжних реквізитів для відшкодування витрат, версія V1.0 від 13 березня 2026 року, Україна, українською мовою; Лист щодо платіжної картки, версія 1.0 від 16 лютого 2026,  Україна, англійською мовою; Відео для учасників дослідження: RXS194 </w:t>
            </w:r>
            <w:proofErr w:type="spellStart"/>
            <w:r w:rsidR="00CB6EE2" w:rsidRPr="000E64F7">
              <w:t>ClinicalTrialParticipation</w:t>
            </w:r>
            <w:proofErr w:type="spellEnd"/>
            <w:r w:rsidR="00CB6EE2" w:rsidRPr="000E64F7">
              <w:t xml:space="preserve"> FINAL UKR </w:t>
            </w:r>
            <w:proofErr w:type="spellStart"/>
            <w:r w:rsidR="00CB6EE2" w:rsidRPr="000E64F7">
              <w:t>subs</w:t>
            </w:r>
            <w:proofErr w:type="spellEnd"/>
            <w:r w:rsidR="00CB6EE2" w:rsidRPr="000E64F7">
              <w:t>;</w:t>
            </w:r>
            <w:r w:rsidR="00CB6EE2" w:rsidRPr="00E5401A">
              <w:t xml:space="preserve"> </w:t>
            </w:r>
            <w:r w:rsidRPr="00FA6DFE">
              <w:t>Зміна назви місць проведення клінічного дослідження: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220CB8" w:rsidRPr="00FA6DFE" w:rsidTr="00C6284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20CB8" w:rsidRPr="00FA6DFE" w:rsidRDefault="00220CB8" w:rsidP="00FA6DFE">
                  <w:pPr>
                    <w:pStyle w:val="cs2e86d3a6"/>
                  </w:pPr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20CB8" w:rsidRPr="00FA6DFE" w:rsidRDefault="00220CB8" w:rsidP="00FA6DFE">
                  <w:pPr>
                    <w:pStyle w:val="cs2e86d3a6"/>
                  </w:pPr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220CB8" w:rsidRPr="00FA6DFE" w:rsidTr="00C6284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20CB8" w:rsidRPr="00FA6DFE" w:rsidRDefault="00220CB8" w:rsidP="00FA6DFE">
                  <w:pPr>
                    <w:pStyle w:val="cs80d9435b"/>
                  </w:pPr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лікар Фільц Ю.О.</w:t>
                  </w:r>
                </w:p>
                <w:p w:rsidR="00220CB8" w:rsidRPr="00FA6DFE" w:rsidRDefault="00220CB8" w:rsidP="009C7EC1">
                  <w:pPr>
                    <w:pStyle w:val="cs80d9435b"/>
                  </w:pPr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Львівської обласної ради «Львівська обласна клінічна психіатрична лікарня», </w:t>
                  </w:r>
                  <w:r w:rsidRPr="00FA6DFE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</w:rPr>
                    <w:t>відділення</w:t>
                  </w:r>
                  <w:r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</w:rPr>
                    <w:t xml:space="preserve"> </w:t>
                  </w:r>
                  <w:r w:rsidRPr="00FA6DFE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</w:rPr>
                    <w:t>№ 25</w:t>
                  </w:r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 xml:space="preserve">, м. Львів 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20CB8" w:rsidRPr="00FA6DFE" w:rsidRDefault="00220CB8" w:rsidP="00FA6DFE">
                  <w:pPr>
                    <w:pStyle w:val="cs80d9435b"/>
                  </w:pPr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лікар Фільц Ю.О.</w:t>
                  </w:r>
                </w:p>
                <w:p w:rsidR="00220CB8" w:rsidRPr="00FA6DFE" w:rsidRDefault="00220CB8" w:rsidP="00FA6DFE">
                  <w:pPr>
                    <w:pStyle w:val="cs80d9435b"/>
                  </w:pPr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Львівської обласної ради «Львівська обласна клінічна психіатрична лікарня», </w:t>
                  </w:r>
                  <w:r w:rsidRPr="00FA6DFE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</w:rPr>
                    <w:t xml:space="preserve">відділення первинного </w:t>
                  </w:r>
                  <w:proofErr w:type="spellStart"/>
                  <w:r w:rsidRPr="00FA6DFE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</w:rPr>
                    <w:t>психотичного</w:t>
                  </w:r>
                  <w:proofErr w:type="spellEnd"/>
                  <w:r w:rsidRPr="00FA6DFE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</w:rPr>
                    <w:t xml:space="preserve"> епізоду №5</w:t>
                  </w:r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 xml:space="preserve">, м. Львів </w:t>
                  </w:r>
                </w:p>
              </w:tc>
            </w:tr>
            <w:tr w:rsidR="00220CB8" w:rsidRPr="00FA6DFE" w:rsidTr="00C6284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20CB8" w:rsidRPr="00FA6DFE" w:rsidRDefault="00220CB8" w:rsidP="00FA6DFE">
                  <w:pPr>
                    <w:pStyle w:val="cs80d9435b"/>
                  </w:pPr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 xml:space="preserve">лікар </w:t>
                  </w:r>
                  <w:proofErr w:type="spellStart"/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Косенкова</w:t>
                  </w:r>
                  <w:proofErr w:type="spellEnd"/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 xml:space="preserve"> І.В. </w:t>
                  </w:r>
                </w:p>
                <w:p w:rsidR="00220CB8" w:rsidRPr="00FA6DFE" w:rsidRDefault="00220CB8" w:rsidP="00FA6DFE">
                  <w:pPr>
                    <w:pStyle w:val="cs80d9435b"/>
                  </w:pPr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«Черкаська обласна психіатрична лікарня Черкаської обласної ради», </w:t>
                  </w:r>
                  <w:r w:rsidRPr="00FA6DFE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</w:rPr>
                    <w:t>консультативно-діагностичний підрозділ по амбулаторному обслуговуванню населення Черкаської області в складі приймального відділення</w:t>
                  </w:r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,                   м. Сміла, Черкаська область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20CB8" w:rsidRPr="00FA6DFE" w:rsidRDefault="00220CB8" w:rsidP="00FA6DFE">
                  <w:pPr>
                    <w:pStyle w:val="cs80d9435b"/>
                  </w:pPr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 xml:space="preserve">лікар </w:t>
                  </w:r>
                  <w:proofErr w:type="spellStart"/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Косенкова</w:t>
                  </w:r>
                  <w:proofErr w:type="spellEnd"/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 xml:space="preserve"> І.В. </w:t>
                  </w:r>
                </w:p>
                <w:p w:rsidR="00220CB8" w:rsidRPr="00FA6DFE" w:rsidRDefault="00220CB8" w:rsidP="00FA6DFE">
                  <w:pPr>
                    <w:pStyle w:val="cs80d9435b"/>
                  </w:pPr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«Черкаська обласна психіатрична лікарня Черкаської обласної ради», </w:t>
                  </w:r>
                  <w:r w:rsidRPr="00FA6DFE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</w:rPr>
                    <w:t>консультативно-діагностичний кабінет амбулаторної психіатричної допомоги</w:t>
                  </w:r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, м. Сміла, Черкаська область</w:t>
                  </w:r>
                </w:p>
              </w:tc>
            </w:tr>
          </w:tbl>
          <w:p w:rsidR="00220CB8" w:rsidRPr="00FA6DFE" w:rsidRDefault="00220CB8" w:rsidP="00C62845"/>
        </w:tc>
      </w:tr>
    </w:tbl>
    <w:p w:rsidR="00220CB8" w:rsidRDefault="00220CB8">
      <w:r>
        <w:br w:type="page"/>
      </w:r>
    </w:p>
    <w:p w:rsidR="00220CB8" w:rsidRDefault="00220CB8">
      <w:r>
        <w:lastRenderedPageBreak/>
        <w:t xml:space="preserve">                                                                                                                6                                                                    продовження додатка 19</w:t>
      </w: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20CB8" w:rsidRPr="00FA6DFE" w:rsidTr="002B2E4C">
        <w:trPr>
          <w:trHeight w:val="384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8" w:rsidRPr="00FA6DFE" w:rsidRDefault="00220CB8">
            <w:pPr>
              <w:rPr>
                <w:szCs w:val="24"/>
                <w:lang w:val="ru-RU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0C" w:rsidRPr="009B3D0C" w:rsidRDefault="009B3D0C" w:rsidP="00220CB8">
            <w:pPr>
              <w:rPr>
                <w:sz w:val="4"/>
              </w:rPr>
            </w:pP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9B3D0C" w:rsidRPr="00FA6DFE" w:rsidTr="00BA725A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B3D0C" w:rsidRPr="00FA6DFE" w:rsidRDefault="009B3D0C" w:rsidP="009B3D0C">
                  <w:pPr>
                    <w:pStyle w:val="cs80d9435b"/>
                  </w:pPr>
                  <w:proofErr w:type="spellStart"/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. Мороз С.М.</w:t>
                  </w:r>
                </w:p>
                <w:p w:rsidR="009B3D0C" w:rsidRPr="00FA6DFE" w:rsidRDefault="009B3D0C" w:rsidP="009B3D0C">
                  <w:pPr>
                    <w:pStyle w:val="cs80d9435b"/>
                  </w:pPr>
                  <w:r w:rsidRPr="00FA6DFE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</w:rPr>
                    <w:t>Комунальне підприємство «Дніпропетровська багатопрофільна клінічна лікарня з надання психіатричної допомоги» Дніпропетровської обласної ради»,</w:t>
                  </w:r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 xml:space="preserve"> психоневрологічне відділення (психосоматичний центр) №10, 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B3D0C" w:rsidRPr="00FA6DFE" w:rsidRDefault="009B3D0C" w:rsidP="009B3D0C">
                  <w:pPr>
                    <w:pStyle w:val="cs80d9435b"/>
                  </w:pPr>
                  <w:proofErr w:type="spellStart"/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. Мороз С.М.</w:t>
                  </w:r>
                </w:p>
                <w:p w:rsidR="009B3D0C" w:rsidRPr="00FA6DFE" w:rsidRDefault="009B3D0C" w:rsidP="009B3D0C">
                  <w:pPr>
                    <w:pStyle w:val="cs80d9435b"/>
                  </w:pPr>
                  <w:r w:rsidRPr="00FA6DFE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</w:rPr>
                    <w:t>Комунальне некомерційне товариство «Дніпропетровська багатопрофільна клінічна лікарня з надання психіатричної допомоги» Дніпропетровської обласної ради»,</w:t>
                  </w:r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 xml:space="preserve"> психоневрологічне відділення (психосоматичний центр) №10, м. Дніпро</w:t>
                  </w:r>
                </w:p>
              </w:tc>
            </w:tr>
          </w:tbl>
          <w:p w:rsidR="00220CB8" w:rsidRPr="00FA6DFE" w:rsidRDefault="00220CB8" w:rsidP="00220CB8">
            <w:r w:rsidRPr="00FA6DFE">
              <w:t>Включення додаткового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"/>
              <w:gridCol w:w="8943"/>
            </w:tblGrid>
            <w:tr w:rsidR="00220CB8" w:rsidRPr="00FA6DFE" w:rsidTr="00AB4464">
              <w:trPr>
                <w:trHeight w:val="445"/>
              </w:trPr>
              <w:tc>
                <w:tcPr>
                  <w:tcW w:w="5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20CB8" w:rsidRPr="00FA6DFE" w:rsidRDefault="00220CB8" w:rsidP="00220CB8">
                  <w:pPr>
                    <w:pStyle w:val="cs2e86d3a6"/>
                  </w:pPr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9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20CB8" w:rsidRPr="00FA6DFE" w:rsidRDefault="00220CB8" w:rsidP="00220CB8">
                  <w:pPr>
                    <w:pStyle w:val="cs202b20ac"/>
                  </w:pPr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220CB8" w:rsidRPr="00FA6DFE" w:rsidRDefault="00220CB8" w:rsidP="00220CB8">
                  <w:pPr>
                    <w:pStyle w:val="cs2e86d3a6"/>
                  </w:pPr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220CB8" w:rsidRPr="00FA6DFE" w:rsidTr="00AB4464">
              <w:trPr>
                <w:trHeight w:val="445"/>
              </w:trPr>
              <w:tc>
                <w:tcPr>
                  <w:tcW w:w="5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20CB8" w:rsidRPr="00FA6DFE" w:rsidRDefault="00220CB8" w:rsidP="00220CB8">
                  <w:pPr>
                    <w:pStyle w:val="cs2e86d3a6"/>
                  </w:pPr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20CB8" w:rsidRPr="00FA6DFE" w:rsidRDefault="00220CB8" w:rsidP="00220CB8">
                  <w:pPr>
                    <w:pStyle w:val="csfeeeeb43"/>
                    <w:jc w:val="both"/>
                  </w:pPr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 xml:space="preserve">лікар </w:t>
                  </w:r>
                  <w:proofErr w:type="spellStart"/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Цьона</w:t>
                  </w:r>
                  <w:proofErr w:type="spellEnd"/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 xml:space="preserve"> А.Р.</w:t>
                  </w:r>
                </w:p>
                <w:p w:rsidR="00220CB8" w:rsidRPr="00FA6DFE" w:rsidRDefault="00220CB8" w:rsidP="00220CB8">
                  <w:pPr>
                    <w:pStyle w:val="cs80d9435b"/>
                  </w:pPr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</w:t>
                  </w:r>
                  <w:proofErr w:type="spellStart"/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Айкюмед</w:t>
                  </w:r>
                  <w:proofErr w:type="spellEnd"/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 xml:space="preserve">», Медичний центр IQMED, </w:t>
                  </w:r>
                  <w:r w:rsidRPr="00922379">
                    <w:rPr>
                      <w:rStyle w:val="csa16174ba15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 </w:t>
                  </w:r>
                  <w:r w:rsidRPr="00FA6DFE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м. Львів</w:t>
                  </w:r>
                </w:p>
              </w:tc>
            </w:tr>
          </w:tbl>
          <w:p w:rsidR="00220CB8" w:rsidRPr="00FA6DFE" w:rsidRDefault="00220CB8">
            <w:pPr>
              <w:jc w:val="both"/>
            </w:pPr>
          </w:p>
        </w:tc>
      </w:tr>
      <w:tr w:rsidR="0066799C" w:rsidRPr="00FA6DFE" w:rsidTr="00FA6DF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9C" w:rsidRPr="00FA6DFE" w:rsidRDefault="00204A7A">
            <w:pPr>
              <w:rPr>
                <w:szCs w:val="24"/>
                <w:lang w:val="ru-RU"/>
              </w:rPr>
            </w:pPr>
            <w:r w:rsidRPr="00FA6DFE">
              <w:rPr>
                <w:szCs w:val="24"/>
                <w:lang w:val="ru-RU"/>
              </w:rPr>
              <w:t xml:space="preserve">Номер та дата наказу МОЗ </w:t>
            </w:r>
            <w:r w:rsidRPr="00FA6DFE">
              <w:rPr>
                <w:szCs w:val="24"/>
              </w:rPr>
              <w:t>про</w:t>
            </w:r>
            <w:r w:rsidRPr="00FA6DFE">
              <w:rPr>
                <w:szCs w:val="24"/>
                <w:lang w:val="ru-RU"/>
              </w:rPr>
              <w:t xml:space="preserve"> </w:t>
            </w:r>
            <w:r w:rsidRPr="00FA6DFE">
              <w:rPr>
                <w:szCs w:val="24"/>
              </w:rPr>
              <w:t>проведення</w:t>
            </w:r>
            <w:r w:rsidRPr="00FA6DFE">
              <w:rPr>
                <w:szCs w:val="24"/>
                <w:lang w:val="ru-RU"/>
              </w:rPr>
              <w:t xml:space="preserve"> </w:t>
            </w:r>
            <w:proofErr w:type="spellStart"/>
            <w:r w:rsidRPr="00FA6DFE">
              <w:rPr>
                <w:szCs w:val="24"/>
                <w:lang w:val="ru-RU"/>
              </w:rPr>
              <w:t>клінічного</w:t>
            </w:r>
            <w:proofErr w:type="spellEnd"/>
            <w:r w:rsidRPr="00FA6DFE">
              <w:rPr>
                <w:szCs w:val="24"/>
                <w:lang w:val="ru-RU"/>
              </w:rPr>
              <w:t xml:space="preserve"> </w:t>
            </w:r>
            <w:proofErr w:type="spellStart"/>
            <w:r w:rsidRPr="00FA6DFE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9C" w:rsidRPr="00FA6DFE" w:rsidRDefault="00204A7A">
            <w:pPr>
              <w:jc w:val="both"/>
            </w:pPr>
            <w:r w:rsidRPr="00FA6DFE">
              <w:t xml:space="preserve">№ 1910 від 18.12.2025 </w:t>
            </w:r>
          </w:p>
        </w:tc>
      </w:tr>
      <w:tr w:rsidR="0066799C" w:rsidRPr="00FA6DFE" w:rsidTr="00FA6DF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9C" w:rsidRPr="00FA6DFE" w:rsidRDefault="00204A7A">
            <w:pPr>
              <w:rPr>
                <w:szCs w:val="24"/>
                <w:lang w:val="ru-RU"/>
              </w:rPr>
            </w:pPr>
            <w:proofErr w:type="spellStart"/>
            <w:r w:rsidRPr="00FA6DFE">
              <w:rPr>
                <w:szCs w:val="24"/>
                <w:lang w:val="ru-RU"/>
              </w:rPr>
              <w:t>Назва</w:t>
            </w:r>
            <w:proofErr w:type="spellEnd"/>
            <w:r w:rsidRPr="00FA6DFE">
              <w:rPr>
                <w:szCs w:val="24"/>
                <w:lang w:val="ru-RU"/>
              </w:rPr>
              <w:t xml:space="preserve"> </w:t>
            </w:r>
            <w:proofErr w:type="spellStart"/>
            <w:r w:rsidRPr="00FA6DFE">
              <w:rPr>
                <w:szCs w:val="24"/>
                <w:lang w:val="ru-RU"/>
              </w:rPr>
              <w:t>клінічного</w:t>
            </w:r>
            <w:proofErr w:type="spellEnd"/>
            <w:r w:rsidRPr="00FA6DFE">
              <w:rPr>
                <w:szCs w:val="24"/>
                <w:lang w:val="ru-RU"/>
              </w:rPr>
              <w:t xml:space="preserve"> </w:t>
            </w:r>
            <w:proofErr w:type="spellStart"/>
            <w:r w:rsidRPr="00FA6DFE">
              <w:rPr>
                <w:szCs w:val="24"/>
                <w:lang w:val="ru-RU"/>
              </w:rPr>
              <w:t>випробування</w:t>
            </w:r>
            <w:proofErr w:type="spellEnd"/>
            <w:r w:rsidRPr="00FA6DFE">
              <w:rPr>
                <w:szCs w:val="24"/>
                <w:lang w:val="ru-RU"/>
              </w:rPr>
              <w:t xml:space="preserve">, код, </w:t>
            </w:r>
            <w:proofErr w:type="spellStart"/>
            <w:r w:rsidRPr="00FA6DFE">
              <w:rPr>
                <w:szCs w:val="24"/>
                <w:lang w:val="ru-RU"/>
              </w:rPr>
              <w:t>версія</w:t>
            </w:r>
            <w:proofErr w:type="spellEnd"/>
            <w:r w:rsidRPr="00FA6DFE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9C" w:rsidRPr="00FA6DFE" w:rsidRDefault="00FA6DFE">
            <w:pPr>
              <w:jc w:val="both"/>
              <w:rPr>
                <w:lang w:val="ru-RU"/>
              </w:rPr>
            </w:pPr>
            <w:r w:rsidRPr="00FA6DFE">
              <w:rPr>
                <w:color w:val="000000"/>
              </w:rPr>
              <w:t>«</w:t>
            </w:r>
            <w:proofErr w:type="spellStart"/>
            <w:r w:rsidR="00204A7A" w:rsidRPr="00FA6DFE">
              <w:t>Рандомізоване</w:t>
            </w:r>
            <w:proofErr w:type="spellEnd"/>
            <w:r w:rsidR="00204A7A" w:rsidRPr="00FA6DFE">
              <w:t xml:space="preserve">, подвійно-сліпе, плацебо-контрольоване дослідження 3-ї фази, що проводиться у паралельних групах з вивчення ефективності та безпечності препаратів </w:t>
            </w:r>
            <w:proofErr w:type="spellStart"/>
            <w:r w:rsidR="00204A7A" w:rsidRPr="00FA6DFE">
              <w:t>KarXT</w:t>
            </w:r>
            <w:proofErr w:type="spellEnd"/>
            <w:r w:rsidR="00204A7A" w:rsidRPr="00FA6DFE">
              <w:t xml:space="preserve"> + </w:t>
            </w:r>
            <w:proofErr w:type="spellStart"/>
            <w:r w:rsidR="00204A7A" w:rsidRPr="00FA6DFE">
              <w:t>KarX</w:t>
            </w:r>
            <w:proofErr w:type="spellEnd"/>
            <w:r w:rsidR="00204A7A" w:rsidRPr="00FA6DFE">
              <w:t>-EC для лікування ажитації пов’язаної з хворобою Альцгеймера (ADAGIO-2)</w:t>
            </w:r>
            <w:r w:rsidRPr="00FA6DFE">
              <w:rPr>
                <w:color w:val="000000"/>
              </w:rPr>
              <w:t>»</w:t>
            </w:r>
            <w:r w:rsidR="00204A7A" w:rsidRPr="00FA6DFE">
              <w:t xml:space="preserve">, </w:t>
            </w:r>
            <w:r w:rsidR="008404A5">
              <w:rPr>
                <w:lang w:val="en-US"/>
              </w:rPr>
              <w:t xml:space="preserve">    </w:t>
            </w:r>
            <w:r w:rsidR="00204A7A" w:rsidRPr="00FA6DFE">
              <w:t>CN012-0024, оригінальний протокол від 21 лютого 2025 р.</w:t>
            </w:r>
          </w:p>
        </w:tc>
      </w:tr>
      <w:tr w:rsidR="0066799C" w:rsidRPr="00FA6DFE" w:rsidTr="00FA6DF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9C" w:rsidRPr="00FA6DFE" w:rsidRDefault="00204A7A">
            <w:pPr>
              <w:rPr>
                <w:szCs w:val="24"/>
              </w:rPr>
            </w:pPr>
            <w:r w:rsidRPr="00FA6DFE">
              <w:rPr>
                <w:szCs w:val="24"/>
                <w:lang w:val="ru-RU"/>
              </w:rPr>
              <w:t>За</w:t>
            </w:r>
            <w:proofErr w:type="spellStart"/>
            <w:r w:rsidRPr="00FA6DFE">
              <w:rPr>
                <w:szCs w:val="24"/>
              </w:rPr>
              <w:t>явник</w:t>
            </w:r>
            <w:proofErr w:type="spellEnd"/>
            <w:r w:rsidRPr="00FA6DFE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9C" w:rsidRPr="00FA6DFE" w:rsidRDefault="00204A7A">
            <w:pPr>
              <w:jc w:val="both"/>
            </w:pPr>
            <w:r w:rsidRPr="00FA6DFE">
              <w:t>ТОВ</w:t>
            </w:r>
            <w:r w:rsidR="00FA6DFE" w:rsidRPr="00FA6DFE">
              <w:rPr>
                <w:color w:val="000000"/>
              </w:rPr>
              <w:t xml:space="preserve"> «</w:t>
            </w:r>
            <w:proofErr w:type="spellStart"/>
            <w:r w:rsidRPr="00FA6DFE">
              <w:t>Сінеос</w:t>
            </w:r>
            <w:proofErr w:type="spellEnd"/>
            <w:r w:rsidRPr="00FA6DFE">
              <w:t xml:space="preserve"> </w:t>
            </w:r>
            <w:proofErr w:type="spellStart"/>
            <w:r w:rsidRPr="00FA6DFE">
              <w:t>Хелс</w:t>
            </w:r>
            <w:proofErr w:type="spellEnd"/>
            <w:r w:rsidRPr="00FA6DFE">
              <w:t xml:space="preserve"> Україна</w:t>
            </w:r>
            <w:r w:rsidR="00FA6DFE" w:rsidRPr="00FA6DFE">
              <w:rPr>
                <w:color w:val="000000"/>
              </w:rPr>
              <w:t>»</w:t>
            </w:r>
          </w:p>
        </w:tc>
      </w:tr>
      <w:tr w:rsidR="0066799C" w:rsidRPr="00FA6DFE" w:rsidTr="00FA6DF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9C" w:rsidRPr="00FA6DFE" w:rsidRDefault="00204A7A">
            <w:pPr>
              <w:rPr>
                <w:szCs w:val="24"/>
              </w:rPr>
            </w:pPr>
            <w:r w:rsidRPr="00FA6DF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9C" w:rsidRPr="00FA6DFE" w:rsidRDefault="00204A7A">
            <w:pPr>
              <w:jc w:val="both"/>
            </w:pPr>
            <w:r w:rsidRPr="00FA6DFE">
              <w:t xml:space="preserve">Товариство з необмеженою відповідальністю </w:t>
            </w:r>
            <w:proofErr w:type="spellStart"/>
            <w:r w:rsidRPr="00FA6DFE">
              <w:t>Брістол-Майєрс</w:t>
            </w:r>
            <w:proofErr w:type="spellEnd"/>
            <w:r w:rsidRPr="00FA6DFE">
              <w:t xml:space="preserve"> </w:t>
            </w:r>
            <w:proofErr w:type="spellStart"/>
            <w:r w:rsidRPr="00FA6DFE">
              <w:t>Сквібб</w:t>
            </w:r>
            <w:proofErr w:type="spellEnd"/>
            <w:r w:rsidRPr="00FA6DFE">
              <w:t xml:space="preserve"> </w:t>
            </w:r>
            <w:proofErr w:type="spellStart"/>
            <w:r w:rsidRPr="00FA6DFE">
              <w:t>Сервісез</w:t>
            </w:r>
            <w:proofErr w:type="spellEnd"/>
            <w:r w:rsidRPr="00FA6DFE">
              <w:t>, Ірландія</w:t>
            </w:r>
          </w:p>
        </w:tc>
      </w:tr>
    </w:tbl>
    <w:p w:rsidR="0066799C" w:rsidRDefault="0066799C"/>
    <w:tbl>
      <w:tblPr>
        <w:tblStyle w:val="af0"/>
        <w:tblW w:w="13467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5401A" w:rsidTr="00E5401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1A" w:rsidRDefault="00E5401A" w:rsidP="00E5401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1A" w:rsidRDefault="00E5401A" w:rsidP="00E5401A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1A" w:rsidRDefault="00E5401A" w:rsidP="00E5401A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401A" w:rsidRDefault="00E5401A" w:rsidP="00E5401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 xml:space="preserve">Олександр ГРІЦЕНКО </w:t>
            </w:r>
          </w:p>
        </w:tc>
      </w:tr>
      <w:tr w:rsidR="0066799C" w:rsidTr="00E5401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99C" w:rsidRPr="000E64F7" w:rsidRDefault="0066799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99C" w:rsidRPr="000E64F7" w:rsidRDefault="00204A7A">
            <w:pPr>
              <w:jc w:val="center"/>
              <w:rPr>
                <w:szCs w:val="24"/>
              </w:rPr>
            </w:pPr>
            <w:r w:rsidRPr="000E64F7"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99C" w:rsidRPr="000E64F7" w:rsidRDefault="0066799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99C" w:rsidRPr="000E64F7" w:rsidRDefault="00204A7A">
            <w:pPr>
              <w:jc w:val="center"/>
              <w:rPr>
                <w:vertAlign w:val="superscript"/>
              </w:rPr>
            </w:pPr>
            <w:r w:rsidRPr="000E64F7">
              <w:rPr>
                <w:vertAlign w:val="superscript"/>
              </w:rPr>
              <w:t>(Власне ім’я ПРІЗВИЩЕ)</w:t>
            </w:r>
          </w:p>
        </w:tc>
      </w:tr>
    </w:tbl>
    <w:p w:rsidR="00204A7A" w:rsidRDefault="00204A7A" w:rsidP="00CB6EE2"/>
    <w:sectPr w:rsidR="00204A7A" w:rsidSect="000E64F7">
      <w:headerReference w:type="default" r:id="rId7"/>
      <w:pgSz w:w="16838" w:h="11906" w:orient="landscape"/>
      <w:pgMar w:top="284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049" w:rsidRDefault="00E30049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E30049" w:rsidRDefault="00E30049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049" w:rsidRDefault="00E30049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E30049" w:rsidRDefault="00E30049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464" w:rsidRDefault="00AB4464">
    <w:pPr>
      <w:jc w:val="right"/>
    </w:pPr>
    <w:r>
      <w:rPr>
        <w:lang w:val="ru-RU"/>
      </w:rPr>
      <w:fldChar w:fldCharType="begin"/>
    </w:r>
    <w:r>
      <w:rPr>
        <w:lang w:val="ru-RU"/>
      </w:rPr>
      <w:instrText xml:space="preserve"> TITLE   \* MERGEFORMAT </w:instrText>
    </w:r>
    <w:r>
      <w:rPr>
        <w:lang w:val="ru-RU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721"/>
    <w:rsid w:val="000178EC"/>
    <w:rsid w:val="000E64F7"/>
    <w:rsid w:val="00110536"/>
    <w:rsid w:val="00116348"/>
    <w:rsid w:val="00162F1D"/>
    <w:rsid w:val="00167028"/>
    <w:rsid w:val="001F12C3"/>
    <w:rsid w:val="00204A7A"/>
    <w:rsid w:val="00220CB8"/>
    <w:rsid w:val="002B2E4C"/>
    <w:rsid w:val="00317801"/>
    <w:rsid w:val="00417EB7"/>
    <w:rsid w:val="00443B8D"/>
    <w:rsid w:val="00497AE6"/>
    <w:rsid w:val="0055652F"/>
    <w:rsid w:val="00575E6F"/>
    <w:rsid w:val="005D0399"/>
    <w:rsid w:val="005E1621"/>
    <w:rsid w:val="006269FD"/>
    <w:rsid w:val="0066799C"/>
    <w:rsid w:val="006A62A0"/>
    <w:rsid w:val="007F6CCF"/>
    <w:rsid w:val="008145EB"/>
    <w:rsid w:val="008404A5"/>
    <w:rsid w:val="008E394A"/>
    <w:rsid w:val="00922379"/>
    <w:rsid w:val="009802ED"/>
    <w:rsid w:val="00996DEA"/>
    <w:rsid w:val="009A4E2E"/>
    <w:rsid w:val="009B3D0C"/>
    <w:rsid w:val="009C7EC1"/>
    <w:rsid w:val="00A050F8"/>
    <w:rsid w:val="00A36CD7"/>
    <w:rsid w:val="00AB4464"/>
    <w:rsid w:val="00AE08AE"/>
    <w:rsid w:val="00AF20FC"/>
    <w:rsid w:val="00B0681F"/>
    <w:rsid w:val="00B86FA2"/>
    <w:rsid w:val="00BC5C17"/>
    <w:rsid w:val="00C111B4"/>
    <w:rsid w:val="00C607EE"/>
    <w:rsid w:val="00C62845"/>
    <w:rsid w:val="00CB6EE2"/>
    <w:rsid w:val="00CD05EA"/>
    <w:rsid w:val="00CF1837"/>
    <w:rsid w:val="00D224A3"/>
    <w:rsid w:val="00D92162"/>
    <w:rsid w:val="00E30049"/>
    <w:rsid w:val="00E50FDC"/>
    <w:rsid w:val="00E5401A"/>
    <w:rsid w:val="00EB5EA4"/>
    <w:rsid w:val="00F30721"/>
    <w:rsid w:val="00F30958"/>
    <w:rsid w:val="00F52C9D"/>
    <w:rsid w:val="00FA0AE7"/>
    <w:rsid w:val="00FA6DFE"/>
    <w:rsid w:val="00FB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E74C5D4"/>
  <w15:chartTrackingRefBased/>
  <w15:docId w15:val="{33414C42-2CF3-40C3-AC4B-0F2C5CED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7801"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customStyle="1" w:styleId="a4">
    <w:name w:val="Обычный (веб)"/>
    <w:aliases w:val="Обычный (Web)"/>
    <w:basedOn w:val="a"/>
    <w:link w:val="a3"/>
    <w:uiPriority w:val="99"/>
    <w:semiHidden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ечания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и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и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b">
    <w:name w:val="Текст выноски Знак"/>
    <w:basedOn w:val="a0"/>
    <w:link w:val="ac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a6">
    <w:name w:val="Текст примечания"/>
    <w:basedOn w:val="a"/>
    <w:link w:val="a5"/>
  </w:style>
  <w:style w:type="paragraph" w:customStyle="1" w:styleId="a8">
    <w:name w:val="Верхний колонтитул"/>
    <w:basedOn w:val="a"/>
    <w:link w:val="a7"/>
  </w:style>
  <w:style w:type="paragraph" w:customStyle="1" w:styleId="aa">
    <w:name w:val="Нижний колонтитул"/>
    <w:basedOn w:val="a"/>
    <w:link w:val="a9"/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paragraph" w:customStyle="1" w:styleId="ae">
    <w:name w:val="Тема примечания"/>
    <w:basedOn w:val="a"/>
    <w:link w:val="af"/>
  </w:style>
  <w:style w:type="character" w:customStyle="1" w:styleId="af">
    <w:name w:val="Тема примечания Знак"/>
    <w:basedOn w:val="a5"/>
    <w:link w:val="ae"/>
    <w:uiPriority w:val="99"/>
    <w:semiHidden/>
    <w:locked/>
    <w:rPr>
      <w:rFonts w:ascii="Times New Roman" w:hAnsi="Times New Roman" w:cs="Times New Roman" w:hint="default"/>
      <w:b/>
      <w:bCs/>
    </w:rPr>
  </w:style>
  <w:style w:type="paragraph" w:customStyle="1" w:styleId="ac">
    <w:name w:val="Текст выноски"/>
    <w:basedOn w:val="a"/>
    <w:link w:val="ab"/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customStyle="1" w:styleId="af0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name w:val="Сетка таблицы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styleId="af2">
    <w:name w:val="header"/>
    <w:basedOn w:val="a"/>
    <w:link w:val="af3"/>
    <w:uiPriority w:val="99"/>
    <w:unhideWhenUsed/>
    <w:pPr>
      <w:tabs>
        <w:tab w:val="clear" w:pos="708"/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Pr>
      <w:rFonts w:ascii="Times New Roman" w:hAnsi="Times New Roman"/>
      <w:sz w:val="24"/>
      <w:szCs w:val="22"/>
    </w:rPr>
  </w:style>
  <w:style w:type="paragraph" w:customStyle="1" w:styleId="cs80d9435b">
    <w:name w:val="cs80d9435b"/>
    <w:basedOn w:val="a"/>
    <w:rsid w:val="00FA6DFE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FA6DFE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character" w:customStyle="1" w:styleId="cs5e98e9301">
    <w:name w:val="cs5e98e9301"/>
    <w:basedOn w:val="a0"/>
    <w:rsid w:val="00FA6DF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sid w:val="00FA6DF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">
    <w:name w:val="cs5e98e9302"/>
    <w:basedOn w:val="a0"/>
    <w:rsid w:val="00FA6DF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sid w:val="00FA6DF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3">
    <w:name w:val="cs5e98e9303"/>
    <w:basedOn w:val="a0"/>
    <w:rsid w:val="00FA6DF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FA6DF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5">
    <w:name w:val="cs5e98e9305"/>
    <w:basedOn w:val="a0"/>
    <w:rsid w:val="00FA6DF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FA6DF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3">
    <w:name w:val="cs5e98e93013"/>
    <w:basedOn w:val="a0"/>
    <w:rsid w:val="00FA6DF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FA6DF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FA6DFE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FA6DFE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character" w:customStyle="1" w:styleId="cs5e98e93015">
    <w:name w:val="cs5e98e93015"/>
    <w:basedOn w:val="a0"/>
    <w:rsid w:val="00FA6DF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sid w:val="00FA6DF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FA6DFE"/>
    <w:pPr>
      <w:tabs>
        <w:tab w:val="clear" w:pos="708"/>
      </w:tabs>
    </w:pPr>
    <w:rPr>
      <w:rFonts w:eastAsiaTheme="minorEastAsia" w:cs="Times New Roman"/>
      <w:szCs w:val="24"/>
    </w:rPr>
  </w:style>
  <w:style w:type="paragraph" w:styleId="af4">
    <w:name w:val="footer"/>
    <w:basedOn w:val="a"/>
    <w:link w:val="af5"/>
    <w:uiPriority w:val="99"/>
    <w:unhideWhenUsed/>
    <w:rsid w:val="00575E6F"/>
    <w:pPr>
      <w:tabs>
        <w:tab w:val="clear" w:pos="708"/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575E6F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95259-301D-4800-AB65-766EB9A4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1519</Words>
  <Characters>13286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 Олексіївна Сібгатуліна</cp:lastModifiedBy>
  <cp:revision>2</cp:revision>
  <dcterms:created xsi:type="dcterms:W3CDTF">2026-06-01T08:07:00Z</dcterms:created>
  <dcterms:modified xsi:type="dcterms:W3CDTF">2026-06-01T08:07:00Z</dcterms:modified>
</cp:coreProperties>
</file>