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F7" w:rsidRDefault="00FC73F7" w:rsidP="00FC73F7">
      <w:pPr>
        <w:jc w:val="center"/>
        <w:rPr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6.5pt;visibility:visible">
            <v:imagedata r:id="rId7" o:title=""/>
          </v:shape>
        </w:pict>
      </w:r>
    </w:p>
    <w:p w:rsidR="00FC73F7" w:rsidRPr="008243EE" w:rsidRDefault="00FC73F7" w:rsidP="00FC73F7">
      <w:pPr>
        <w:jc w:val="center"/>
        <w:rPr>
          <w:b/>
          <w:sz w:val="16"/>
          <w:szCs w:val="16"/>
        </w:rPr>
      </w:pPr>
    </w:p>
    <w:p w:rsidR="00FC73F7" w:rsidRDefault="00FC73F7" w:rsidP="00FC73F7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C73F7" w:rsidRPr="0067588C" w:rsidRDefault="00FC73F7" w:rsidP="00FC73F7">
      <w:pPr>
        <w:jc w:val="center"/>
        <w:rPr>
          <w:b/>
          <w:sz w:val="16"/>
          <w:szCs w:val="16"/>
        </w:rPr>
      </w:pPr>
    </w:p>
    <w:p w:rsidR="00FC73F7" w:rsidRPr="007129FF" w:rsidRDefault="00FC73F7" w:rsidP="00B17E56">
      <w:pPr>
        <w:pStyle w:val="3"/>
        <w:spacing w:before="0" w:after="0"/>
        <w:jc w:val="center"/>
        <w:rPr>
          <w:rFonts w:ascii="Times New Roman" w:eastAsia="Calibri" w:hAnsi="Times New Roman"/>
          <w:sz w:val="30"/>
          <w:szCs w:val="30"/>
        </w:rPr>
      </w:pPr>
      <w:r w:rsidRPr="007129FF">
        <w:rPr>
          <w:rFonts w:ascii="Times New Roman" w:eastAsia="Calibri" w:hAnsi="Times New Roman"/>
          <w:sz w:val="30"/>
          <w:szCs w:val="30"/>
        </w:rPr>
        <w:t>Н А К А З</w:t>
      </w:r>
    </w:p>
    <w:p w:rsidR="00FC73F7" w:rsidRPr="00C8159A" w:rsidRDefault="00FC73F7" w:rsidP="00B17E56">
      <w:pPr>
        <w:jc w:val="center"/>
        <w:rPr>
          <w:sz w:val="24"/>
          <w:szCs w:val="24"/>
          <w:lang w:val="uk-UA"/>
        </w:rPr>
      </w:pPr>
      <w:r w:rsidRPr="00C8159A">
        <w:rPr>
          <w:sz w:val="24"/>
          <w:szCs w:val="24"/>
        </w:rPr>
        <w:t>Київ</w:t>
      </w:r>
    </w:p>
    <w:p w:rsidR="00FC73F7" w:rsidRDefault="00F11152" w:rsidP="00B17E56">
      <w:pPr>
        <w:ind w:left="-851" w:right="-766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 лютого 2026 року                                                                                             № 161</w:t>
      </w:r>
    </w:p>
    <w:p w:rsidR="00F0282E" w:rsidRDefault="00F0282E" w:rsidP="00B17E56">
      <w:pPr>
        <w:ind w:left="-851" w:right="-766" w:firstLine="851"/>
        <w:jc w:val="both"/>
        <w:rPr>
          <w:sz w:val="28"/>
          <w:szCs w:val="28"/>
          <w:lang w:val="uk-UA"/>
        </w:rPr>
      </w:pPr>
    </w:p>
    <w:p w:rsidR="00440102" w:rsidRPr="009A0A5D" w:rsidRDefault="00440102" w:rsidP="00B17E56">
      <w:pPr>
        <w:ind w:left="-851" w:right="-766" w:firstLine="851"/>
        <w:jc w:val="both"/>
        <w:rPr>
          <w:sz w:val="28"/>
          <w:szCs w:val="28"/>
          <w:lang w:val="uk-UA"/>
        </w:rPr>
      </w:pPr>
    </w:p>
    <w:p w:rsidR="007D6033" w:rsidRDefault="007D6033" w:rsidP="00B17E56">
      <w:pPr>
        <w:pStyle w:val="HTML"/>
        <w:jc w:val="both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Про державну реєстрацію лікарськ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ого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засоб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у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, як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ий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 w:rsidRPr="008D28CB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закуповується 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особою, уповноваженою на здійснення закупівель у сфері охорони здоров’я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, та подається на реєстрацію після визначення переможця закупівлі</w:t>
      </w:r>
    </w:p>
    <w:p w:rsidR="00E172D8" w:rsidRDefault="00E172D8" w:rsidP="00B17E56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1591" w:rsidRDefault="00D61591" w:rsidP="00B17E56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504B0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9067C3">
        <w:rPr>
          <w:rFonts w:ascii="Times New Roman" w:hAnsi="Times New Roman"/>
          <w:sz w:val="28"/>
          <w:szCs w:val="28"/>
          <w:lang w:val="uk-UA"/>
        </w:rPr>
        <w:t xml:space="preserve">частини дванадцятої </w:t>
      </w:r>
      <w:r w:rsidRPr="009067C3">
        <w:rPr>
          <w:rFonts w:ascii="Times New Roman" w:hAnsi="Times New Roman"/>
          <w:sz w:val="28"/>
          <w:szCs w:val="28"/>
          <w:lang w:val="uk-UA"/>
        </w:rPr>
        <w:t>статт</w:t>
      </w:r>
      <w:r w:rsidR="009067C3" w:rsidRPr="009067C3">
        <w:rPr>
          <w:rFonts w:ascii="Times New Roman" w:hAnsi="Times New Roman"/>
          <w:sz w:val="28"/>
          <w:szCs w:val="28"/>
          <w:lang w:val="uk-UA"/>
        </w:rPr>
        <w:t>і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35ED" w:rsidRPr="009067C3">
        <w:rPr>
          <w:rFonts w:ascii="Times New Roman" w:hAnsi="Times New Roman"/>
          <w:sz w:val="28"/>
          <w:szCs w:val="28"/>
          <w:lang w:val="uk-UA"/>
        </w:rPr>
        <w:t>9</w:t>
      </w:r>
      <w:r w:rsidR="00F535ED" w:rsidRPr="009067C3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Закону України «Про лікарські засоби», абзацу </w:t>
      </w:r>
      <w:r w:rsidR="00926838" w:rsidRPr="009067C3">
        <w:rPr>
          <w:rFonts w:ascii="Times New Roman" w:hAnsi="Times New Roman"/>
          <w:sz w:val="28"/>
          <w:szCs w:val="28"/>
          <w:lang w:val="uk-UA"/>
        </w:rPr>
        <w:t xml:space="preserve">двадцять </w:t>
      </w:r>
      <w:r w:rsidR="00EA0943">
        <w:rPr>
          <w:rFonts w:ascii="Times New Roman" w:hAnsi="Times New Roman"/>
          <w:sz w:val="28"/>
          <w:szCs w:val="28"/>
          <w:lang w:val="uk-UA"/>
        </w:rPr>
        <w:t>п’ятого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підпункту 1</w:t>
      </w:r>
      <w:r w:rsidR="00926838" w:rsidRPr="009067C3">
        <w:rPr>
          <w:rFonts w:ascii="Times New Roman" w:hAnsi="Times New Roman"/>
          <w:sz w:val="28"/>
          <w:szCs w:val="28"/>
          <w:lang w:val="uk-UA"/>
        </w:rPr>
        <w:t>2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пункту 4 Положення про Міністерство охорони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здоров’я України, затвердженого постановою Кабінету Міністрів України від 25 березня 2015 року № 267</w:t>
      </w:r>
      <w:r w:rsidR="009268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6838" w:rsidRPr="00926838">
        <w:rPr>
          <w:rFonts w:ascii="Times New Roman" w:hAnsi="Times New Roman"/>
          <w:sz w:val="28"/>
          <w:szCs w:val="28"/>
          <w:lang w:val="uk-UA"/>
        </w:rPr>
        <w:t xml:space="preserve">(в </w:t>
      </w:r>
      <w:r w:rsidR="00926838" w:rsidRPr="00781DB2">
        <w:rPr>
          <w:rFonts w:ascii="Times New Roman" w:hAnsi="Times New Roman"/>
          <w:sz w:val="28"/>
          <w:szCs w:val="28"/>
          <w:lang w:val="uk-UA"/>
        </w:rPr>
        <w:t>редакції постанови Кабінету Міністрів України від 24 січня 2020 р</w:t>
      </w:r>
      <w:r w:rsidR="000B095E" w:rsidRPr="00781DB2">
        <w:rPr>
          <w:rFonts w:ascii="Times New Roman" w:hAnsi="Times New Roman"/>
          <w:sz w:val="28"/>
          <w:szCs w:val="28"/>
          <w:lang w:val="uk-UA"/>
        </w:rPr>
        <w:t>оку</w:t>
      </w:r>
      <w:r w:rsidR="00926838" w:rsidRPr="00781DB2">
        <w:rPr>
          <w:rFonts w:ascii="Times New Roman" w:hAnsi="Times New Roman"/>
          <w:sz w:val="28"/>
          <w:szCs w:val="28"/>
          <w:lang w:val="uk-UA"/>
        </w:rPr>
        <w:t xml:space="preserve"> № 90)</w:t>
      </w:r>
      <w:r w:rsidRPr="00781DB2">
        <w:rPr>
          <w:rFonts w:ascii="Times New Roman" w:hAnsi="Times New Roman"/>
          <w:sz w:val="28"/>
          <w:szCs w:val="28"/>
          <w:lang w:val="uk-UA"/>
        </w:rPr>
        <w:t>,</w:t>
      </w:r>
      <w:r w:rsidR="00B76D49" w:rsidRPr="00781DB2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="008243EE" w:rsidRPr="00781DB2">
        <w:rPr>
          <w:rFonts w:ascii="Times New Roman" w:hAnsi="Times New Roman"/>
          <w:sz w:val="28"/>
          <w:szCs w:val="28"/>
          <w:lang w:val="uk-UA"/>
        </w:rPr>
        <w:t>4</w:t>
      </w:r>
      <w:r w:rsidR="00B76D49" w:rsidRPr="00781DB2">
        <w:rPr>
          <w:rFonts w:ascii="Times New Roman" w:hAnsi="Times New Roman"/>
          <w:sz w:val="28"/>
          <w:szCs w:val="28"/>
          <w:lang w:val="uk-UA"/>
        </w:rPr>
        <w:t xml:space="preserve"> розділу І </w:t>
      </w:r>
      <w:r w:rsidR="00D3230F" w:rsidRPr="00781DB2">
        <w:rPr>
          <w:rFonts w:ascii="Times New Roman" w:hAnsi="Times New Roman"/>
          <w:sz w:val="28"/>
          <w:szCs w:val="28"/>
          <w:lang w:val="uk-UA"/>
        </w:rPr>
        <w:t xml:space="preserve">та підпункту 1 пункту 2 розділу ІІІ </w:t>
      </w:r>
      <w:r w:rsidR="00B76D49" w:rsidRPr="00781DB2">
        <w:rPr>
          <w:rFonts w:ascii="Times New Roman" w:hAnsi="Times New Roman"/>
          <w:sz w:val="28"/>
          <w:szCs w:val="28"/>
          <w:lang w:val="uk-UA"/>
        </w:rPr>
        <w:t>Порядку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здоров'я, або спеціалізованою</w:t>
      </w:r>
      <w:r w:rsidR="00B76D49" w:rsidRPr="00B76D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 xml:space="preserve">організацією, затвердженого </w:t>
      </w:r>
      <w:r w:rsidR="00B76D49" w:rsidRPr="00F851E8">
        <w:rPr>
          <w:rFonts w:ascii="Times New Roman" w:hAnsi="Times New Roman"/>
          <w:sz w:val="28"/>
          <w:szCs w:val="28"/>
          <w:lang w:val="uk-UA"/>
        </w:rPr>
        <w:t xml:space="preserve">наказом Міністерства охорони здоров'я України від 15 червня 2020 року № 1391, зареєстрованого в Міністерстві юстиції України </w:t>
      </w:r>
      <w:r w:rsidR="00491D41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76D49" w:rsidRPr="00F851E8">
        <w:rPr>
          <w:rFonts w:ascii="Times New Roman" w:hAnsi="Times New Roman"/>
          <w:sz w:val="28"/>
          <w:szCs w:val="28"/>
          <w:lang w:val="uk-UA"/>
        </w:rPr>
        <w:t>14 липня 2020 року за № 659/34942,</w:t>
      </w:r>
      <w:r w:rsidR="00A24656" w:rsidRPr="00F85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B76D49" w:rsidRPr="00F851E8">
        <w:rPr>
          <w:rFonts w:ascii="Times New Roman" w:hAnsi="Times New Roman"/>
          <w:sz w:val="28"/>
          <w:szCs w:val="28"/>
          <w:lang w:val="uk-UA"/>
        </w:rPr>
        <w:t>перев</w:t>
      </w:r>
      <w:r w:rsidR="005B3413" w:rsidRPr="00F851E8">
        <w:rPr>
          <w:rFonts w:ascii="Times New Roman" w:hAnsi="Times New Roman"/>
          <w:sz w:val="28"/>
          <w:szCs w:val="28"/>
          <w:lang w:val="uk-UA"/>
        </w:rPr>
        <w:t>ірк</w:t>
      </w:r>
      <w:r w:rsidR="00491D41">
        <w:rPr>
          <w:rFonts w:ascii="Times New Roman" w:hAnsi="Times New Roman"/>
          <w:sz w:val="28"/>
          <w:szCs w:val="28"/>
          <w:lang w:val="uk-UA"/>
        </w:rPr>
        <w:t>и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 реєстраційних матеріалів</w:t>
      </w:r>
      <w:r w:rsidR="00E62511" w:rsidRPr="00F851E8">
        <w:rPr>
          <w:rFonts w:ascii="Times New Roman" w:hAnsi="Times New Roman"/>
          <w:sz w:val="28"/>
          <w:szCs w:val="28"/>
          <w:lang w:val="uk-UA"/>
        </w:rPr>
        <w:t xml:space="preserve"> на їх автентичність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, доданих до </w:t>
      </w:r>
      <w:r w:rsidR="00AE6BC2">
        <w:rPr>
          <w:rFonts w:ascii="Times New Roman" w:hAnsi="Times New Roman"/>
          <w:sz w:val="28"/>
          <w:szCs w:val="28"/>
          <w:lang w:val="uk-UA"/>
        </w:rPr>
        <w:t>з</w:t>
      </w:r>
      <w:r w:rsidR="005B3413" w:rsidRPr="00F851E8">
        <w:rPr>
          <w:rFonts w:ascii="Times New Roman" w:hAnsi="Times New Roman"/>
          <w:sz w:val="28"/>
          <w:szCs w:val="28"/>
          <w:lang w:val="uk-UA"/>
        </w:rPr>
        <w:t>аяви</w:t>
      </w:r>
      <w:r w:rsidR="007712E0" w:rsidRPr="00F85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1D41" w:rsidRPr="00491D41">
        <w:rPr>
          <w:rFonts w:ascii="Times New Roman" w:hAnsi="Times New Roman"/>
          <w:sz w:val="28"/>
          <w:szCs w:val="28"/>
          <w:lang w:val="uk-UA"/>
        </w:rPr>
        <w:t xml:space="preserve">про державну реєстрацію лікарського засобу, який закуповується особою, уповноваженою на здійснення закупівель у сфері охорони здоров’я, або </w:t>
      </w:r>
      <w:r w:rsidR="00491D41" w:rsidRPr="00082249">
        <w:rPr>
          <w:rFonts w:ascii="Times New Roman" w:hAnsi="Times New Roman"/>
          <w:sz w:val="28"/>
          <w:szCs w:val="28"/>
          <w:lang w:val="uk-UA"/>
        </w:rPr>
        <w:t>лікарського засобу, який підлягає закупівлі спеціалізованою організацією,</w:t>
      </w:r>
      <w:r w:rsidR="00F0282E" w:rsidRPr="000822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12E0" w:rsidRPr="00082249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0282E" w:rsidRPr="00082249">
        <w:rPr>
          <w:rFonts w:ascii="Times New Roman" w:hAnsi="Times New Roman"/>
          <w:sz w:val="28"/>
          <w:szCs w:val="28"/>
          <w:lang w:val="uk-UA"/>
        </w:rPr>
        <w:t>3</w:t>
      </w:r>
      <w:r w:rsidR="00082249" w:rsidRPr="00082249">
        <w:rPr>
          <w:rFonts w:ascii="Times New Roman" w:hAnsi="Times New Roman"/>
          <w:sz w:val="28"/>
          <w:szCs w:val="28"/>
          <w:lang w:val="uk-UA"/>
        </w:rPr>
        <w:t>0</w:t>
      </w:r>
      <w:r w:rsidR="007712E0" w:rsidRPr="000822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2249" w:rsidRPr="00082249">
        <w:rPr>
          <w:rFonts w:ascii="Times New Roman" w:hAnsi="Times New Roman"/>
          <w:sz w:val="28"/>
          <w:szCs w:val="28"/>
          <w:lang w:val="uk-UA"/>
        </w:rPr>
        <w:t>грудня</w:t>
      </w:r>
      <w:r w:rsidR="007712E0" w:rsidRPr="00082249">
        <w:rPr>
          <w:rFonts w:ascii="Times New Roman" w:hAnsi="Times New Roman"/>
          <w:sz w:val="28"/>
          <w:szCs w:val="28"/>
          <w:lang w:val="uk-UA"/>
        </w:rPr>
        <w:t xml:space="preserve"> 2025 року </w:t>
      </w:r>
      <w:r w:rsidR="00491D41" w:rsidRPr="00082249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7712E0" w:rsidRPr="00082249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082249" w:rsidRPr="00082249">
        <w:rPr>
          <w:rFonts w:ascii="Times New Roman" w:hAnsi="Times New Roman"/>
          <w:sz w:val="28"/>
          <w:szCs w:val="28"/>
          <w:lang w:val="uk-UA"/>
        </w:rPr>
        <w:t>36070</w:t>
      </w:r>
      <w:r w:rsidR="007712E0" w:rsidRPr="0008224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91D41" w:rsidRPr="00082249">
        <w:rPr>
          <w:rFonts w:ascii="Times New Roman" w:hAnsi="Times New Roman"/>
          <w:sz w:val="28"/>
          <w:szCs w:val="28"/>
          <w:lang w:val="uk-UA"/>
        </w:rPr>
        <w:t>проведених державним підприємством «Держа</w:t>
      </w:r>
      <w:r w:rsidR="00491D41" w:rsidRPr="00491D41">
        <w:rPr>
          <w:rFonts w:ascii="Times New Roman" w:hAnsi="Times New Roman"/>
          <w:sz w:val="28"/>
          <w:szCs w:val="28"/>
          <w:lang w:val="uk-UA"/>
        </w:rPr>
        <w:t xml:space="preserve">вний експертний центр Міністерства охорони здоров’я України», 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>висновк</w:t>
      </w:r>
      <w:r w:rsidR="00F0282E">
        <w:rPr>
          <w:rFonts w:ascii="Times New Roman" w:hAnsi="Times New Roman"/>
          <w:sz w:val="28"/>
          <w:szCs w:val="28"/>
          <w:lang w:val="uk-UA"/>
        </w:rPr>
        <w:t>у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 за результатами </w:t>
      </w:r>
      <w:r w:rsidR="00D122A0" w:rsidRPr="00F851E8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22A0" w:rsidRPr="00F851E8">
        <w:rPr>
          <w:rFonts w:ascii="Times New Roman" w:hAnsi="Times New Roman"/>
          <w:sz w:val="28"/>
          <w:szCs w:val="28"/>
          <w:lang w:val="uk-UA"/>
        </w:rPr>
        <w:t xml:space="preserve">реєстраційних матеріалів на їх автентичність на лікарський засіб, 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який подається на державну реєстрацію з метою його закупівлі </w:t>
      </w:r>
      <w:r w:rsidR="009113CA" w:rsidRPr="00F851E8">
        <w:rPr>
          <w:rFonts w:ascii="Times New Roman" w:hAnsi="Times New Roman"/>
          <w:sz w:val="28"/>
          <w:szCs w:val="28"/>
          <w:lang w:val="uk-UA"/>
        </w:rPr>
        <w:t xml:space="preserve">особою, уповноваженою на здійснення </w:t>
      </w:r>
      <w:r w:rsidR="009113CA" w:rsidRPr="0088733A">
        <w:rPr>
          <w:rFonts w:ascii="Times New Roman" w:hAnsi="Times New Roman"/>
          <w:sz w:val="28"/>
          <w:szCs w:val="28"/>
          <w:lang w:val="uk-UA"/>
        </w:rPr>
        <w:t>закупівель у сфері охорони здоров'я, або спеціалізованою організацією</w:t>
      </w:r>
      <w:r w:rsidR="001C5C4B" w:rsidRPr="0088733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3596F" w:rsidRPr="0088733A">
        <w:rPr>
          <w:rFonts w:ascii="Times New Roman" w:hAnsi="Times New Roman"/>
          <w:sz w:val="28"/>
          <w:szCs w:val="28"/>
          <w:lang w:val="uk-UA"/>
        </w:rPr>
        <w:t>від</w:t>
      </w:r>
      <w:r w:rsidR="00CB0C75" w:rsidRPr="008873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733A" w:rsidRPr="0088733A">
        <w:rPr>
          <w:rFonts w:ascii="Times New Roman" w:hAnsi="Times New Roman"/>
          <w:sz w:val="28"/>
          <w:szCs w:val="28"/>
          <w:lang w:val="uk-UA"/>
        </w:rPr>
        <w:t>20</w:t>
      </w:r>
      <w:r w:rsidR="00CB0C75" w:rsidRPr="008873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733A" w:rsidRPr="0088733A">
        <w:rPr>
          <w:rFonts w:ascii="Times New Roman" w:hAnsi="Times New Roman"/>
          <w:sz w:val="28"/>
          <w:szCs w:val="28"/>
          <w:lang w:val="uk-UA"/>
        </w:rPr>
        <w:t>січня</w:t>
      </w:r>
      <w:r w:rsidR="00CB0C75" w:rsidRPr="0088733A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88733A" w:rsidRPr="0088733A">
        <w:rPr>
          <w:rFonts w:ascii="Times New Roman" w:hAnsi="Times New Roman"/>
          <w:sz w:val="28"/>
          <w:szCs w:val="28"/>
          <w:lang w:val="uk-UA"/>
        </w:rPr>
        <w:t>6</w:t>
      </w:r>
      <w:r w:rsidR="00CB0C75" w:rsidRPr="0088733A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996B73" w:rsidRPr="0088733A">
        <w:rPr>
          <w:rFonts w:ascii="Times New Roman" w:hAnsi="Times New Roman"/>
          <w:sz w:val="28"/>
          <w:szCs w:val="28"/>
          <w:lang w:val="uk-UA"/>
        </w:rPr>
        <w:t>, що надійш</w:t>
      </w:r>
      <w:r w:rsidR="00F0282E" w:rsidRPr="0088733A">
        <w:rPr>
          <w:rFonts w:ascii="Times New Roman" w:hAnsi="Times New Roman"/>
          <w:sz w:val="28"/>
          <w:szCs w:val="28"/>
          <w:lang w:val="uk-UA"/>
        </w:rPr>
        <w:t>ов</w:t>
      </w:r>
      <w:r w:rsidR="00996B73" w:rsidRPr="008873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6B73" w:rsidRPr="009B147C">
        <w:rPr>
          <w:rFonts w:ascii="Times New Roman" w:hAnsi="Times New Roman"/>
          <w:sz w:val="28"/>
          <w:szCs w:val="28"/>
          <w:lang w:val="uk-UA"/>
        </w:rPr>
        <w:t>до Міністерства охорони здоров'я України лист</w:t>
      </w:r>
      <w:r w:rsidR="00F0282E" w:rsidRPr="009B147C">
        <w:rPr>
          <w:rFonts w:ascii="Times New Roman" w:hAnsi="Times New Roman"/>
          <w:sz w:val="28"/>
          <w:szCs w:val="28"/>
          <w:lang w:val="uk-UA"/>
        </w:rPr>
        <w:t xml:space="preserve">ом </w:t>
      </w:r>
      <w:r w:rsidR="00491D41" w:rsidRPr="009B147C">
        <w:rPr>
          <w:rFonts w:ascii="Times New Roman" w:hAnsi="Times New Roman"/>
          <w:sz w:val="28"/>
          <w:szCs w:val="28"/>
          <w:lang w:val="uk-UA"/>
        </w:rPr>
        <w:t xml:space="preserve">державного підприємства «Державний експертний центр Міністерства охорони здоров’я України» </w:t>
      </w:r>
      <w:r w:rsidR="00996B73" w:rsidRPr="009B147C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B147C" w:rsidRPr="009B147C">
        <w:rPr>
          <w:rFonts w:ascii="Times New Roman" w:hAnsi="Times New Roman"/>
          <w:sz w:val="28"/>
          <w:szCs w:val="28"/>
          <w:lang w:val="uk-UA"/>
        </w:rPr>
        <w:t>20</w:t>
      </w:r>
      <w:r w:rsidR="00A54DA7" w:rsidRPr="009B14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147C" w:rsidRPr="009B147C">
        <w:rPr>
          <w:rFonts w:ascii="Times New Roman" w:hAnsi="Times New Roman"/>
          <w:sz w:val="28"/>
          <w:szCs w:val="28"/>
          <w:lang w:val="uk-UA"/>
        </w:rPr>
        <w:t>січня</w:t>
      </w:r>
      <w:r w:rsidR="00A54DA7" w:rsidRPr="009B147C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9B147C" w:rsidRPr="009B147C">
        <w:rPr>
          <w:rFonts w:ascii="Times New Roman" w:hAnsi="Times New Roman"/>
          <w:sz w:val="28"/>
          <w:szCs w:val="28"/>
          <w:lang w:val="uk-UA"/>
        </w:rPr>
        <w:t>6</w:t>
      </w:r>
      <w:r w:rsidR="00A54DA7" w:rsidRPr="009B147C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9B147C" w:rsidRPr="009B147C">
        <w:rPr>
          <w:rFonts w:ascii="Times New Roman" w:hAnsi="Times New Roman"/>
          <w:sz w:val="28"/>
          <w:szCs w:val="28"/>
          <w:lang w:val="uk-UA"/>
        </w:rPr>
        <w:t>159</w:t>
      </w:r>
      <w:r w:rsidR="00A54DA7" w:rsidRPr="009B147C">
        <w:rPr>
          <w:rFonts w:ascii="Times New Roman" w:hAnsi="Times New Roman"/>
          <w:sz w:val="28"/>
          <w:szCs w:val="28"/>
          <w:lang w:val="uk-UA"/>
        </w:rPr>
        <w:t>/5.2-2</w:t>
      </w:r>
      <w:r w:rsidR="009B147C" w:rsidRPr="009B147C">
        <w:rPr>
          <w:rFonts w:ascii="Times New Roman" w:hAnsi="Times New Roman"/>
          <w:sz w:val="28"/>
          <w:szCs w:val="28"/>
          <w:lang w:val="uk-UA"/>
        </w:rPr>
        <w:t>6</w:t>
      </w:r>
      <w:r w:rsidR="001F24CA" w:rsidRPr="009B147C">
        <w:rPr>
          <w:rFonts w:ascii="Times New Roman" w:hAnsi="Times New Roman"/>
          <w:sz w:val="28"/>
          <w:szCs w:val="28"/>
          <w:lang w:val="uk-UA"/>
        </w:rPr>
        <w:t>,</w:t>
      </w:r>
    </w:p>
    <w:p w:rsidR="00B1013D" w:rsidRPr="00F0282E" w:rsidRDefault="00B1013D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C73F7" w:rsidRDefault="00FC73F7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427953" w:rsidRPr="00F0282E" w:rsidRDefault="00427953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C15335" w:rsidRDefault="00C15335" w:rsidP="00C15335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Зареєструвати </w:t>
      </w:r>
      <w:r>
        <w:rPr>
          <w:noProof/>
          <w:sz w:val="28"/>
          <w:szCs w:val="28"/>
          <w:lang w:val="uk-UA"/>
        </w:rPr>
        <w:t>лікарський засіб, який</w:t>
      </w:r>
      <w:r w:rsidRPr="00B55111">
        <w:rPr>
          <w:noProof/>
          <w:sz w:val="28"/>
          <w:szCs w:val="28"/>
          <w:lang w:val="uk-UA"/>
        </w:rPr>
        <w:t xml:space="preserve"> </w:t>
      </w:r>
      <w:r w:rsidRPr="002C2593">
        <w:rPr>
          <w:noProof/>
          <w:sz w:val="28"/>
          <w:szCs w:val="28"/>
          <w:lang w:val="uk-UA"/>
        </w:rPr>
        <w:t xml:space="preserve">закуповується особою, уповноваженою на здійснення закупівель у сфері охорони здоров’я, та </w:t>
      </w:r>
      <w:r w:rsidRPr="003C3294">
        <w:rPr>
          <w:noProof/>
          <w:sz w:val="28"/>
          <w:szCs w:val="28"/>
          <w:lang w:val="uk-UA"/>
        </w:rPr>
        <w:t>подається</w:t>
      </w:r>
      <w:r w:rsidRPr="002C2593">
        <w:rPr>
          <w:noProof/>
          <w:sz w:val="28"/>
          <w:szCs w:val="28"/>
          <w:lang w:val="uk-UA"/>
        </w:rPr>
        <w:t xml:space="preserve"> </w:t>
      </w:r>
      <w:r w:rsidRPr="002C2593">
        <w:rPr>
          <w:noProof/>
          <w:sz w:val="28"/>
          <w:szCs w:val="28"/>
          <w:lang w:val="uk-UA"/>
        </w:rPr>
        <w:lastRenderedPageBreak/>
        <w:t>на державну реєстрацію після визначення переможця процедури закупівлі</w:t>
      </w:r>
      <w:r>
        <w:rPr>
          <w:noProof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та внести до Державного реєстру лікарських засобів згідно з додатком.</w:t>
      </w:r>
    </w:p>
    <w:p w:rsidR="00C15335" w:rsidRDefault="00C15335" w:rsidP="00C15335">
      <w:pPr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:rsidR="0023764F" w:rsidRDefault="0023764F" w:rsidP="004F5EC1">
      <w:pPr>
        <w:numPr>
          <w:ilvl w:val="0"/>
          <w:numId w:val="2"/>
        </w:numPr>
        <w:tabs>
          <w:tab w:val="left" w:pos="720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Фармацевтичному управлінню (</w:t>
      </w:r>
      <w:r w:rsidR="00B36C90">
        <w:rPr>
          <w:sz w:val="28"/>
          <w:szCs w:val="28"/>
          <w:lang w:val="uk-UA"/>
        </w:rPr>
        <w:t>Олександру Гріценку</w:t>
      </w:r>
      <w:r>
        <w:rPr>
          <w:sz w:val="28"/>
          <w:szCs w:val="28"/>
          <w:lang w:val="uk-UA"/>
        </w:rPr>
        <w:t>) забезпечити оприлюднення цього наказу на офіційному вебсайті Міністерства охорони здоров’я України.</w:t>
      </w:r>
    </w:p>
    <w:p w:rsidR="00B55111" w:rsidRDefault="00B55111" w:rsidP="004F5EC1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C45938" w:rsidRDefault="00D63B33" w:rsidP="004F5EC1">
      <w:pPr>
        <w:pStyle w:val="31"/>
        <w:numPr>
          <w:ilvl w:val="0"/>
          <w:numId w:val="2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D63B33">
        <w:rPr>
          <w:sz w:val="28"/>
          <w:szCs w:val="28"/>
          <w:lang w:val="uk-UA"/>
        </w:rPr>
        <w:t xml:space="preserve">Контроль за виконанням цього наказу покласти на </w:t>
      </w:r>
      <w:r w:rsidR="000C2A3D" w:rsidRPr="000C2A3D">
        <w:rPr>
          <w:sz w:val="28"/>
          <w:szCs w:val="28"/>
          <w:lang w:val="uk-UA"/>
        </w:rPr>
        <w:t>заступника Міністра охорони здоров’я України – головного державного санітарного лікаря України Ігоря Кузіна</w:t>
      </w:r>
      <w:r w:rsidR="00B55111">
        <w:rPr>
          <w:sz w:val="28"/>
          <w:szCs w:val="28"/>
          <w:lang w:val="uk-UA"/>
        </w:rPr>
        <w:t>.</w:t>
      </w:r>
    </w:p>
    <w:p w:rsidR="008B2D1F" w:rsidRDefault="008B2D1F" w:rsidP="002F5CEA">
      <w:pPr>
        <w:pStyle w:val="31"/>
        <w:tabs>
          <w:tab w:val="left" w:pos="0"/>
          <w:tab w:val="left" w:pos="851"/>
        </w:tabs>
        <w:spacing w:after="0"/>
        <w:ind w:left="0" w:firstLine="567"/>
        <w:rPr>
          <w:sz w:val="28"/>
          <w:szCs w:val="28"/>
          <w:lang w:val="uk-UA"/>
        </w:rPr>
      </w:pPr>
    </w:p>
    <w:p w:rsidR="009113CA" w:rsidRDefault="009113CA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A5C8C" w:rsidRDefault="00BA5C8C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76D49" w:rsidRDefault="00C45938" w:rsidP="001C656C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B55111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</w:t>
      </w:r>
      <w:bookmarkStart w:id="1" w:name="n4"/>
      <w:bookmarkEnd w:id="1"/>
      <w:r w:rsidR="00B55111">
        <w:rPr>
          <w:b/>
          <w:sz w:val="28"/>
          <w:szCs w:val="28"/>
          <w:lang w:val="uk-UA"/>
        </w:rPr>
        <w:t>Віктор ЛЯШКО</w:t>
      </w:r>
    </w:p>
    <w:p w:rsidR="00CB5CBD" w:rsidRDefault="00CB5CBD" w:rsidP="001C656C">
      <w:pPr>
        <w:rPr>
          <w:b/>
          <w:sz w:val="28"/>
          <w:szCs w:val="28"/>
          <w:lang w:val="uk-UA"/>
        </w:rPr>
        <w:sectPr w:rsidR="00CB5CBD" w:rsidSect="0023764F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709" w:right="567" w:bottom="1560" w:left="1560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1448" w:type="dxa"/>
        <w:tblLook w:val="04A0" w:firstRow="1" w:lastRow="0" w:firstColumn="1" w:lastColumn="0" w:noHBand="0" w:noVBand="1"/>
      </w:tblPr>
      <w:tblGrid>
        <w:gridCol w:w="3906"/>
      </w:tblGrid>
      <w:tr w:rsidR="00CB5CBD" w:rsidRPr="0038600F" w:rsidTr="006C46BE">
        <w:tc>
          <w:tcPr>
            <w:tcW w:w="3906" w:type="dxa"/>
            <w:shd w:val="clear" w:color="auto" w:fill="auto"/>
          </w:tcPr>
          <w:p w:rsidR="00CB5CBD" w:rsidRPr="00CB5CBD" w:rsidRDefault="00CB5CBD" w:rsidP="00CB5CBD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  <w:lang w:val="uk-UA"/>
              </w:rPr>
            </w:pPr>
            <w:r w:rsidRPr="00CB5CBD">
              <w:rPr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CB5CBD" w:rsidRPr="00CB5CBD" w:rsidRDefault="00CB5CBD" w:rsidP="00CB5CBD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  <w:lang w:val="uk-UA"/>
              </w:rPr>
            </w:pPr>
            <w:r w:rsidRPr="00CB5CBD">
              <w:rPr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CB5CBD" w:rsidRPr="00CB5CBD" w:rsidRDefault="00CB5CBD" w:rsidP="00CB5CBD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  <w:lang w:val="uk-UA"/>
              </w:rPr>
            </w:pPr>
            <w:r w:rsidRPr="00CB5CBD">
              <w:rPr>
                <w:sz w:val="18"/>
                <w:szCs w:val="18"/>
                <w:lang w:val="uk-UA"/>
              </w:rPr>
              <w:t>здоров’я України «Про державну реєстрацію лікарського засобу, який закуповується особою, уповноваженою на здійснення закупівель у сфері охорони здоров’я, та подається на реєстрацію після визначення переможця закупівлі»</w:t>
            </w:r>
          </w:p>
          <w:p w:rsidR="00CB5CBD" w:rsidRPr="0038600F" w:rsidRDefault="00CB5CBD" w:rsidP="00CB5CBD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393322">
              <w:rPr>
                <w:bCs w:val="0"/>
                <w:iCs/>
                <w:sz w:val="18"/>
                <w:szCs w:val="18"/>
                <w:u w:val="single"/>
              </w:rPr>
              <w:t xml:space="preserve">від </w:t>
            </w:r>
            <w:r>
              <w:rPr>
                <w:bCs w:val="0"/>
                <w:iCs/>
                <w:sz w:val="18"/>
                <w:szCs w:val="18"/>
                <w:u w:val="single"/>
              </w:rPr>
              <w:t xml:space="preserve">09 лютого 2026 року </w:t>
            </w:r>
            <w:r w:rsidRPr="00393322">
              <w:rPr>
                <w:bCs w:val="0"/>
                <w:iCs/>
                <w:sz w:val="18"/>
                <w:szCs w:val="18"/>
                <w:u w:val="single"/>
              </w:rPr>
              <w:t>№</w:t>
            </w:r>
            <w:r>
              <w:rPr>
                <w:bCs w:val="0"/>
                <w:iCs/>
                <w:sz w:val="18"/>
                <w:szCs w:val="18"/>
                <w:u w:val="single"/>
              </w:rPr>
              <w:t xml:space="preserve"> 161  </w:t>
            </w:r>
          </w:p>
        </w:tc>
      </w:tr>
    </w:tbl>
    <w:p w:rsidR="00CB5CBD" w:rsidRDefault="00CB5CBD" w:rsidP="00CB5CBD">
      <w:pPr>
        <w:pStyle w:val="4"/>
        <w:tabs>
          <w:tab w:val="left" w:pos="1260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CB5CBD" w:rsidRPr="00393322" w:rsidRDefault="00CB5CBD" w:rsidP="00CB5CBD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393322">
        <w:t>ПЕРЕЛІК</w:t>
      </w:r>
    </w:p>
    <w:p w:rsidR="00CB5CBD" w:rsidRDefault="00CB5CBD" w:rsidP="00CB5CBD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393322">
        <w:rPr>
          <w:caps/>
        </w:rPr>
        <w:t>зареєстрованих ЛІКАРСЬКИХ ЗАСОБІВ,</w:t>
      </w:r>
      <w:r>
        <w:rPr>
          <w:caps/>
        </w:rPr>
        <w:t xml:space="preserve"> </w:t>
      </w:r>
      <w:r w:rsidRPr="00393322">
        <w:rPr>
          <w:caps/>
        </w:rPr>
        <w:t>які вносяться до державного реєстру лікарських засобів З МЕТОЮ ЇХ закупівлі особою, уповноваженою на здійснення закупівель у сфері охорони здоров'я</w:t>
      </w:r>
      <w:r>
        <w:rPr>
          <w:caps/>
        </w:rPr>
        <w:t xml:space="preserve">, </w:t>
      </w:r>
      <w:r w:rsidRPr="003F0C60">
        <w:rPr>
          <w:caps/>
        </w:rPr>
        <w:t xml:space="preserve">ТА </w:t>
      </w:r>
      <w:r>
        <w:rPr>
          <w:caps/>
        </w:rPr>
        <w:t xml:space="preserve">були </w:t>
      </w:r>
      <w:r w:rsidRPr="003F0C60">
        <w:rPr>
          <w:caps/>
        </w:rPr>
        <w:t>ПОДА</w:t>
      </w:r>
      <w:r>
        <w:rPr>
          <w:caps/>
        </w:rPr>
        <w:t>ні</w:t>
      </w:r>
      <w:r w:rsidRPr="003F0C60">
        <w:rPr>
          <w:caps/>
        </w:rPr>
        <w:t xml:space="preserve"> НА ДЕРЖАВНУ РЕЄСТРАЦІЮ ПІСЛЯ ВИЗНАЧЕННЯ ПЕРЕМОЖЦЯ ПРОЦЕДУРИ ЗАКУПІВЛІ</w:t>
      </w:r>
    </w:p>
    <w:p w:rsidR="00CB5CBD" w:rsidRDefault="00CB5CBD" w:rsidP="00CB5CBD">
      <w:pPr>
        <w:pStyle w:val="Normal"/>
        <w:jc w:val="center"/>
        <w:rPr>
          <w:rFonts w:ascii="Arial" w:hAnsi="Arial" w:cs="Arial"/>
          <w:sz w:val="16"/>
          <w:szCs w:val="16"/>
        </w:rPr>
      </w:pPr>
    </w:p>
    <w:p w:rsidR="00CB5CBD" w:rsidRPr="009836CB" w:rsidRDefault="00CB5CBD" w:rsidP="00CB5CBD">
      <w:pPr>
        <w:pStyle w:val="Normal"/>
        <w:jc w:val="center"/>
        <w:rPr>
          <w:rFonts w:ascii="Arial" w:hAnsi="Arial" w:cs="Arial"/>
          <w:sz w:val="16"/>
          <w:szCs w:val="16"/>
        </w:rPr>
      </w:pPr>
    </w:p>
    <w:tbl>
      <w:tblPr>
        <w:tblpPr w:leftFromText="181" w:rightFromText="181" w:vertAnchor="text" w:tblpX="257" w:tblpY="1"/>
        <w:tblOverlap w:val="never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201"/>
        <w:gridCol w:w="2268"/>
        <w:gridCol w:w="1275"/>
        <w:gridCol w:w="993"/>
        <w:gridCol w:w="1275"/>
        <w:gridCol w:w="851"/>
        <w:gridCol w:w="2019"/>
        <w:gridCol w:w="992"/>
        <w:gridCol w:w="992"/>
        <w:gridCol w:w="1559"/>
      </w:tblGrid>
      <w:tr w:rsidR="00CB5CBD" w:rsidRPr="009836CB" w:rsidTr="007933C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5CBD" w:rsidRPr="009836CB" w:rsidRDefault="00CB5CBD" w:rsidP="00CB5C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5CBD" w:rsidRPr="009836CB" w:rsidRDefault="00CB5CBD" w:rsidP="00CB5C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5CBD" w:rsidRPr="009836CB" w:rsidRDefault="00CB5CBD" w:rsidP="00CB5C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5CBD" w:rsidRPr="009836CB" w:rsidRDefault="00CB5CBD" w:rsidP="00CB5C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5CBD" w:rsidRPr="009836CB" w:rsidRDefault="00CB5CBD" w:rsidP="00CB5C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5CBD" w:rsidRPr="009836CB" w:rsidRDefault="00CB5CBD" w:rsidP="00CB5C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5CBD" w:rsidRPr="009836CB" w:rsidRDefault="00CB5CBD" w:rsidP="00CB5C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5CBD" w:rsidRPr="009836CB" w:rsidRDefault="00CB5CBD" w:rsidP="00CB5C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5CBD" w:rsidRPr="009836CB" w:rsidRDefault="00CB5CBD" w:rsidP="003F262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5CBD" w:rsidRPr="009836CB" w:rsidRDefault="00CB5CBD" w:rsidP="003F262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5CBD" w:rsidRPr="009836CB" w:rsidRDefault="00CB5CBD" w:rsidP="003F262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B5CBD" w:rsidRPr="009836CB" w:rsidTr="007933C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9836CB" w:rsidRDefault="00CB5CBD" w:rsidP="00CB5CBD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9836CB" w:rsidRDefault="00CB5CBD" w:rsidP="00CB5C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9836CB" w:rsidRDefault="00CB5CBD" w:rsidP="00CB5C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9836CB" w:rsidRDefault="00CB5CBD" w:rsidP="00CB5C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9836CB" w:rsidRDefault="00CB5CBD" w:rsidP="00CB5C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9836CB" w:rsidRDefault="00CB5CBD" w:rsidP="00CB5C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9836CB" w:rsidRDefault="00CB5CBD" w:rsidP="00CB5C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9836CB" w:rsidRDefault="00CB5CBD" w:rsidP="00CB5C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9836CB" w:rsidRDefault="00CB5CBD" w:rsidP="003F262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9836CB" w:rsidRDefault="00CB5CBD" w:rsidP="003F26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9836CB" w:rsidRDefault="00CB5CBD" w:rsidP="003F26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CBD" w:rsidRPr="009836CB" w:rsidTr="007933C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9836CB" w:rsidRDefault="00CB5CBD" w:rsidP="00CB5CBD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9836CB" w:rsidRDefault="00CB5CBD" w:rsidP="00CB5CB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D5343">
              <w:rPr>
                <w:rFonts w:ascii="Arial" w:hAnsi="Arial" w:cs="Arial"/>
                <w:b/>
                <w:sz w:val="16"/>
                <w:szCs w:val="16"/>
              </w:rPr>
              <w:t>ЕНТЕКАВІР ТАБЛЕТКИ Ф.США 0,5 МГ (ENTECAVIR TABLETS USP 0,5 MG)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Default="00CB5CBD" w:rsidP="00CB5CB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D5343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0,5 мг; по 30 таблеток у пластиковому контейнері, по 1 пластиковому контейнеру у картонній коробці </w:t>
            </w:r>
          </w:p>
          <w:p w:rsidR="00CB5CBD" w:rsidRPr="009836CB" w:rsidRDefault="00CB5CBD" w:rsidP="00CB5CB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9836CB" w:rsidRDefault="00CB5CBD" w:rsidP="00CB5C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5343">
              <w:rPr>
                <w:rFonts w:ascii="Arial" w:hAnsi="Arial" w:cs="Arial"/>
                <w:sz w:val="16"/>
                <w:szCs w:val="16"/>
              </w:rPr>
              <w:t>Ауробіндо Фарма Лімітед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9836CB" w:rsidRDefault="00CB5CBD" w:rsidP="00CB5C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534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9836CB" w:rsidRDefault="00CB5CBD" w:rsidP="00CB5C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5343">
              <w:rPr>
                <w:rFonts w:ascii="Arial" w:hAnsi="Arial" w:cs="Arial"/>
                <w:sz w:val="16"/>
                <w:szCs w:val="16"/>
              </w:rPr>
              <w:t>Ауробіндо Фарма Лімітед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9836CB" w:rsidRDefault="00CB5CBD" w:rsidP="00CB5C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534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9836CB" w:rsidRDefault="00CB5CBD" w:rsidP="00CB5C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5343">
              <w:rPr>
                <w:rFonts w:ascii="Arial" w:hAnsi="Arial" w:cs="Arial"/>
                <w:sz w:val="16"/>
                <w:szCs w:val="16"/>
              </w:rPr>
              <w:t>реєстрація до введення в дію Закону України від 28 липня 2022 року № 2469-IX «Про лікарські засоби»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Default="00CB5CBD" w:rsidP="003F262D">
            <w:pPr>
              <w:tabs>
                <w:tab w:val="left" w:pos="12600"/>
              </w:tabs>
              <w:ind w:left="-105" w:righ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D5343">
              <w:rPr>
                <w:rFonts w:ascii="Arial" w:hAnsi="Arial" w:cs="Arial"/>
                <w:i/>
                <w:sz w:val="16"/>
                <w:szCs w:val="16"/>
              </w:rPr>
              <w:t>за</w:t>
            </w:r>
          </w:p>
          <w:p w:rsidR="00CB5CBD" w:rsidRPr="009836CB" w:rsidRDefault="00CB5CBD" w:rsidP="003F262D">
            <w:pPr>
              <w:tabs>
                <w:tab w:val="left" w:pos="12600"/>
              </w:tabs>
              <w:ind w:left="-105" w:right="-107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D534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9836CB" w:rsidRDefault="00CB5CBD" w:rsidP="003F26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3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9836CB" w:rsidRDefault="00CB5CBD" w:rsidP="003F26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693">
              <w:rPr>
                <w:rFonts w:ascii="Arial" w:hAnsi="Arial" w:cs="Arial"/>
                <w:bCs/>
                <w:sz w:val="16"/>
                <w:szCs w:val="16"/>
              </w:rPr>
              <w:t>UA/21148/01/01</w:t>
            </w:r>
          </w:p>
        </w:tc>
      </w:tr>
      <w:tr w:rsidR="00CB5CBD" w:rsidRPr="00433059" w:rsidTr="007933C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5D25AA" w:rsidRDefault="00CB5CBD" w:rsidP="00CB5CBD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5D25AA" w:rsidRDefault="00CB5CBD" w:rsidP="00CB5CBD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1D5343">
              <w:rPr>
                <w:rFonts w:ascii="Arial" w:hAnsi="Arial" w:cs="Arial"/>
                <w:b/>
                <w:sz w:val="16"/>
                <w:szCs w:val="16"/>
              </w:rPr>
              <w:t>ЕНТЕКАВІР ТАБЛЕТКИ Ф.США 1 МГ (ENTECAVIR TABLETS USP 1 MG)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5D25AA" w:rsidRDefault="00CB5CBD" w:rsidP="00CB5CBD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оболонкою, по 1 мг, по 30 таблеток у пластиковому контейнері, по 1 пластиковому контейнеру у картонній коробці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5D25AA" w:rsidRDefault="00CB5CBD" w:rsidP="00CB5CB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Ауробіндо Фарма Лімітед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5D25AA" w:rsidRDefault="00CB5CBD" w:rsidP="00CB5CB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534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5D25AA" w:rsidRDefault="00CB5CBD" w:rsidP="00CB5CB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5343">
              <w:rPr>
                <w:rFonts w:ascii="Arial" w:hAnsi="Arial" w:cs="Arial"/>
                <w:sz w:val="16"/>
                <w:szCs w:val="16"/>
              </w:rPr>
              <w:t>Ауробіндо Фарма Лімітед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5D25AA" w:rsidRDefault="00CB5CBD" w:rsidP="00CB5CB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534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5D25AA" w:rsidRDefault="00CB5CBD" w:rsidP="00CB5CB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>реєстрація до введення в дію Закону України від 28 липня 2022 року № 2469-</w:t>
            </w:r>
            <w:r w:rsidRPr="001D5343">
              <w:rPr>
                <w:rFonts w:ascii="Arial" w:hAnsi="Arial" w:cs="Arial"/>
                <w:sz w:val="16"/>
                <w:szCs w:val="16"/>
              </w:rPr>
              <w:t>IX</w:t>
            </w:r>
            <w:r w:rsidRPr="001D5343">
              <w:rPr>
                <w:rFonts w:ascii="Arial" w:hAnsi="Arial" w:cs="Arial"/>
                <w:sz w:val="16"/>
                <w:szCs w:val="16"/>
                <w:lang w:val="ru-RU"/>
              </w:rPr>
              <w:t xml:space="preserve"> «Про лікарські засоби»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Default="00CB5CBD" w:rsidP="003F262D">
            <w:pPr>
              <w:pStyle w:val="Normal"/>
              <w:tabs>
                <w:tab w:val="left" w:pos="12600"/>
              </w:tabs>
              <w:spacing w:line="276" w:lineRule="auto"/>
              <w:ind w:left="-105" w:righ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D5343">
              <w:rPr>
                <w:rFonts w:ascii="Arial" w:hAnsi="Arial" w:cs="Arial"/>
                <w:i/>
                <w:sz w:val="16"/>
                <w:szCs w:val="16"/>
              </w:rPr>
              <w:t>за</w:t>
            </w:r>
          </w:p>
          <w:p w:rsidR="00CB5CBD" w:rsidRPr="005D25AA" w:rsidRDefault="00CB5CBD" w:rsidP="003F262D">
            <w:pPr>
              <w:pStyle w:val="Normal"/>
              <w:tabs>
                <w:tab w:val="left" w:pos="12600"/>
              </w:tabs>
              <w:spacing w:line="276" w:lineRule="auto"/>
              <w:ind w:left="-105" w:right="-107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1D534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5D25AA" w:rsidRDefault="00CB5CBD" w:rsidP="003F262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D53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D" w:rsidRPr="005D25AA" w:rsidRDefault="00CB5CBD" w:rsidP="003F262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5693">
              <w:rPr>
                <w:rFonts w:ascii="Arial" w:hAnsi="Arial" w:cs="Arial"/>
                <w:bCs/>
                <w:sz w:val="16"/>
                <w:szCs w:val="16"/>
              </w:rPr>
              <w:t>UA/21148/01/02</w:t>
            </w:r>
          </w:p>
        </w:tc>
      </w:tr>
    </w:tbl>
    <w:p w:rsidR="00CB5CBD" w:rsidRDefault="00CB5CBD" w:rsidP="00CB5CBD">
      <w:pPr>
        <w:pStyle w:val="Normal"/>
        <w:rPr>
          <w:sz w:val="16"/>
          <w:szCs w:val="16"/>
        </w:rPr>
      </w:pPr>
    </w:p>
    <w:p w:rsidR="00CB5CBD" w:rsidRDefault="00CB5CBD" w:rsidP="00CB5CBD">
      <w:pPr>
        <w:pStyle w:val="Normal"/>
        <w:rPr>
          <w:sz w:val="16"/>
          <w:szCs w:val="16"/>
        </w:rPr>
      </w:pPr>
    </w:p>
    <w:p w:rsidR="00CB5CBD" w:rsidRDefault="00CB5CBD" w:rsidP="00CB5CBD">
      <w:pPr>
        <w:pStyle w:val="Normal"/>
        <w:rPr>
          <w:sz w:val="16"/>
          <w:szCs w:val="16"/>
        </w:rPr>
      </w:pPr>
    </w:p>
    <w:p w:rsidR="00CB5CBD" w:rsidRPr="00393322" w:rsidRDefault="00CB5CBD" w:rsidP="00CB5CBD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В.о. н</w:t>
      </w:r>
      <w:r w:rsidRPr="00393322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Pr="00393322">
        <w:rPr>
          <w:b/>
          <w:sz w:val="28"/>
          <w:szCs w:val="28"/>
        </w:rPr>
        <w:t xml:space="preserve"> </w:t>
      </w:r>
    </w:p>
    <w:p w:rsidR="00CB5CBD" w:rsidRPr="00393322" w:rsidRDefault="00CB5CBD" w:rsidP="00CB5CBD">
      <w:pPr>
        <w:ind w:left="284"/>
        <w:rPr>
          <w:b/>
          <w:sz w:val="22"/>
          <w:szCs w:val="22"/>
        </w:rPr>
      </w:pPr>
      <w:r w:rsidRPr="00393322">
        <w:rPr>
          <w:b/>
          <w:sz w:val="28"/>
          <w:szCs w:val="28"/>
        </w:rPr>
        <w:t xml:space="preserve">Фармацевтичного управління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                                </w:t>
      </w:r>
      <w:r>
        <w:rPr>
          <w:b/>
          <w:sz w:val="28"/>
          <w:szCs w:val="28"/>
        </w:rPr>
        <w:t xml:space="preserve">    </w:t>
      </w:r>
      <w:r w:rsidRPr="00393322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Олександр ГРІЦЕНКО</w:t>
      </w:r>
    </w:p>
    <w:p w:rsidR="00CB5CBD" w:rsidRDefault="00CB5CBD" w:rsidP="001C656C">
      <w:pPr>
        <w:rPr>
          <w:b/>
          <w:sz w:val="28"/>
          <w:szCs w:val="28"/>
          <w:lang w:val="uk-UA"/>
        </w:rPr>
      </w:pPr>
    </w:p>
    <w:sectPr w:rsidR="00CB5CBD" w:rsidSect="006C46BE">
      <w:headerReference w:type="default" r:id="rId12"/>
      <w:pgSz w:w="16838" w:h="11906" w:orient="landscape"/>
      <w:pgMar w:top="568" w:right="850" w:bottom="426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6BE" w:rsidRDefault="006C46BE" w:rsidP="00B217C6">
      <w:r>
        <w:separator/>
      </w:r>
    </w:p>
  </w:endnote>
  <w:endnote w:type="continuationSeparator" w:id="0">
    <w:p w:rsidR="006C46BE" w:rsidRDefault="006C46BE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6BE" w:rsidRDefault="006C46BE" w:rsidP="00B217C6">
      <w:r>
        <w:separator/>
      </w:r>
    </w:p>
  </w:footnote>
  <w:footnote w:type="continuationSeparator" w:id="0">
    <w:p w:rsidR="006C46BE" w:rsidRDefault="006C46BE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1767C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93" w:rsidRDefault="00FC5C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D23CC" w:rsidRPr="00CD23CC">
      <w:rPr>
        <w:noProof/>
        <w:lang w:val="uk-UA"/>
      </w:rPr>
      <w:t>2</w:t>
    </w:r>
    <w:r>
      <w:fldChar w:fldCharType="end"/>
    </w:r>
  </w:p>
  <w:p w:rsidR="00A74497" w:rsidRPr="00163210" w:rsidRDefault="00A74497" w:rsidP="004B5A57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Pr="00DC2158" w:rsidRDefault="00A74497" w:rsidP="00DC2158">
    <w:pPr>
      <w:pStyle w:val="a3"/>
      <w:tabs>
        <w:tab w:val="clear" w:pos="4819"/>
        <w:tab w:val="clear" w:pos="9639"/>
        <w:tab w:val="left" w:pos="4110"/>
      </w:tabs>
      <w:rPr>
        <w:lang w:val="uk-UA"/>
      </w:rPr>
    </w:pPr>
    <w:r>
      <w:tab/>
    </w:r>
    <w:r>
      <w:rPr>
        <w:lang w:val="uk-UA"/>
      </w:rPr>
      <w:t xml:space="preserve">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6BE" w:rsidRDefault="006C46BE" w:rsidP="006C46BE">
    <w:pPr>
      <w:pStyle w:val="a3"/>
      <w:tabs>
        <w:tab w:val="center" w:pos="7569"/>
        <w:tab w:val="left" w:pos="1171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6A417C">
      <w:rPr>
        <w:noProof/>
      </w:rPr>
      <w:t>2</w:t>
    </w:r>
    <w:r>
      <w:fldChar w:fldCharType="end"/>
    </w:r>
    <w:r>
      <w:tab/>
    </w:r>
    <w:r>
      <w:tab/>
      <w:t xml:space="preserve">                Продовження додатка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3EF"/>
    <w:rsid w:val="000064E3"/>
    <w:rsid w:val="0001563A"/>
    <w:rsid w:val="000158BC"/>
    <w:rsid w:val="000165EF"/>
    <w:rsid w:val="000206C6"/>
    <w:rsid w:val="00022179"/>
    <w:rsid w:val="00024852"/>
    <w:rsid w:val="00024EBF"/>
    <w:rsid w:val="0002717F"/>
    <w:rsid w:val="0002727E"/>
    <w:rsid w:val="00030B71"/>
    <w:rsid w:val="00031F12"/>
    <w:rsid w:val="00034CC9"/>
    <w:rsid w:val="00041637"/>
    <w:rsid w:val="000418D4"/>
    <w:rsid w:val="00044BA4"/>
    <w:rsid w:val="000453EB"/>
    <w:rsid w:val="0004787A"/>
    <w:rsid w:val="00047A5F"/>
    <w:rsid w:val="00051171"/>
    <w:rsid w:val="00055392"/>
    <w:rsid w:val="00057DDC"/>
    <w:rsid w:val="00057F3F"/>
    <w:rsid w:val="00057F6C"/>
    <w:rsid w:val="00061635"/>
    <w:rsid w:val="000633A9"/>
    <w:rsid w:val="0006598E"/>
    <w:rsid w:val="0006650B"/>
    <w:rsid w:val="00071EBE"/>
    <w:rsid w:val="00072DB6"/>
    <w:rsid w:val="00073889"/>
    <w:rsid w:val="00075592"/>
    <w:rsid w:val="0007668E"/>
    <w:rsid w:val="00081E79"/>
    <w:rsid w:val="00082249"/>
    <w:rsid w:val="00087C1F"/>
    <w:rsid w:val="00093A91"/>
    <w:rsid w:val="000A05F0"/>
    <w:rsid w:val="000A3B36"/>
    <w:rsid w:val="000A6A5A"/>
    <w:rsid w:val="000B095E"/>
    <w:rsid w:val="000B102B"/>
    <w:rsid w:val="000B2D3B"/>
    <w:rsid w:val="000B5F9A"/>
    <w:rsid w:val="000B696D"/>
    <w:rsid w:val="000C18CA"/>
    <w:rsid w:val="000C2A3D"/>
    <w:rsid w:val="000D1456"/>
    <w:rsid w:val="000D3933"/>
    <w:rsid w:val="000D3A0C"/>
    <w:rsid w:val="000D6A87"/>
    <w:rsid w:val="000E5609"/>
    <w:rsid w:val="000F23F9"/>
    <w:rsid w:val="0011081E"/>
    <w:rsid w:val="0011652B"/>
    <w:rsid w:val="001177B5"/>
    <w:rsid w:val="0012179D"/>
    <w:rsid w:val="00121807"/>
    <w:rsid w:val="001244D5"/>
    <w:rsid w:val="00124960"/>
    <w:rsid w:val="00126DC7"/>
    <w:rsid w:val="00130FC6"/>
    <w:rsid w:val="001326C4"/>
    <w:rsid w:val="00132F63"/>
    <w:rsid w:val="00141228"/>
    <w:rsid w:val="0014257D"/>
    <w:rsid w:val="00144167"/>
    <w:rsid w:val="0014674C"/>
    <w:rsid w:val="001504B0"/>
    <w:rsid w:val="00150A57"/>
    <w:rsid w:val="001511EA"/>
    <w:rsid w:val="00151E7C"/>
    <w:rsid w:val="00155B8C"/>
    <w:rsid w:val="00156AD7"/>
    <w:rsid w:val="0016047E"/>
    <w:rsid w:val="00161111"/>
    <w:rsid w:val="00162C24"/>
    <w:rsid w:val="00163210"/>
    <w:rsid w:val="00163AB8"/>
    <w:rsid w:val="00163DE2"/>
    <w:rsid w:val="0016518D"/>
    <w:rsid w:val="001659CC"/>
    <w:rsid w:val="00165CEE"/>
    <w:rsid w:val="00172039"/>
    <w:rsid w:val="00173A23"/>
    <w:rsid w:val="00174C59"/>
    <w:rsid w:val="001767C4"/>
    <w:rsid w:val="0018152B"/>
    <w:rsid w:val="0018449E"/>
    <w:rsid w:val="00190F3B"/>
    <w:rsid w:val="00192786"/>
    <w:rsid w:val="001A488A"/>
    <w:rsid w:val="001A4A80"/>
    <w:rsid w:val="001A74A5"/>
    <w:rsid w:val="001B297D"/>
    <w:rsid w:val="001B2983"/>
    <w:rsid w:val="001B38CA"/>
    <w:rsid w:val="001B55D1"/>
    <w:rsid w:val="001B585D"/>
    <w:rsid w:val="001C1B53"/>
    <w:rsid w:val="001C3321"/>
    <w:rsid w:val="001C543A"/>
    <w:rsid w:val="001C5C4B"/>
    <w:rsid w:val="001C6545"/>
    <w:rsid w:val="001C656C"/>
    <w:rsid w:val="001D3C5D"/>
    <w:rsid w:val="001E411B"/>
    <w:rsid w:val="001E7B73"/>
    <w:rsid w:val="001F170A"/>
    <w:rsid w:val="001F24CA"/>
    <w:rsid w:val="001F3240"/>
    <w:rsid w:val="001F3709"/>
    <w:rsid w:val="001F6A5E"/>
    <w:rsid w:val="002001FF"/>
    <w:rsid w:val="00203416"/>
    <w:rsid w:val="0021089C"/>
    <w:rsid w:val="00211115"/>
    <w:rsid w:val="002133F4"/>
    <w:rsid w:val="00216D1D"/>
    <w:rsid w:val="00216F32"/>
    <w:rsid w:val="00220F90"/>
    <w:rsid w:val="002214FF"/>
    <w:rsid w:val="0022381A"/>
    <w:rsid w:val="002307D6"/>
    <w:rsid w:val="0023725C"/>
    <w:rsid w:val="0023764F"/>
    <w:rsid w:val="002377C2"/>
    <w:rsid w:val="00237B53"/>
    <w:rsid w:val="0024586C"/>
    <w:rsid w:val="002519DF"/>
    <w:rsid w:val="002526C2"/>
    <w:rsid w:val="0025784A"/>
    <w:rsid w:val="0026014E"/>
    <w:rsid w:val="00263161"/>
    <w:rsid w:val="002657A3"/>
    <w:rsid w:val="00266BB1"/>
    <w:rsid w:val="00273BFC"/>
    <w:rsid w:val="00274E87"/>
    <w:rsid w:val="00274F8B"/>
    <w:rsid w:val="002828DD"/>
    <w:rsid w:val="00285260"/>
    <w:rsid w:val="002914DF"/>
    <w:rsid w:val="0029260F"/>
    <w:rsid w:val="00293AFD"/>
    <w:rsid w:val="002946CA"/>
    <w:rsid w:val="00294F86"/>
    <w:rsid w:val="00295EFF"/>
    <w:rsid w:val="002A03C3"/>
    <w:rsid w:val="002A57A0"/>
    <w:rsid w:val="002B5D28"/>
    <w:rsid w:val="002B66F3"/>
    <w:rsid w:val="002B6F2B"/>
    <w:rsid w:val="002C2593"/>
    <w:rsid w:val="002C6D6D"/>
    <w:rsid w:val="002D2BF2"/>
    <w:rsid w:val="002D44AB"/>
    <w:rsid w:val="002D7DBA"/>
    <w:rsid w:val="002E45A4"/>
    <w:rsid w:val="002E5404"/>
    <w:rsid w:val="002E704A"/>
    <w:rsid w:val="002E7552"/>
    <w:rsid w:val="002F0EB9"/>
    <w:rsid w:val="002F12FE"/>
    <w:rsid w:val="002F3B31"/>
    <w:rsid w:val="002F40E9"/>
    <w:rsid w:val="002F5CEA"/>
    <w:rsid w:val="002F7BF6"/>
    <w:rsid w:val="00300E8E"/>
    <w:rsid w:val="00304BE4"/>
    <w:rsid w:val="00311A7B"/>
    <w:rsid w:val="00314FE5"/>
    <w:rsid w:val="0032027C"/>
    <w:rsid w:val="00320411"/>
    <w:rsid w:val="00320876"/>
    <w:rsid w:val="003208CE"/>
    <w:rsid w:val="00320E61"/>
    <w:rsid w:val="00323C24"/>
    <w:rsid w:val="0033142A"/>
    <w:rsid w:val="0033339B"/>
    <w:rsid w:val="003348A8"/>
    <w:rsid w:val="003373F1"/>
    <w:rsid w:val="00340459"/>
    <w:rsid w:val="00344746"/>
    <w:rsid w:val="00345C03"/>
    <w:rsid w:val="003460A9"/>
    <w:rsid w:val="00346D77"/>
    <w:rsid w:val="00350C69"/>
    <w:rsid w:val="00353818"/>
    <w:rsid w:val="00353A30"/>
    <w:rsid w:val="00362290"/>
    <w:rsid w:val="003640FC"/>
    <w:rsid w:val="00365ED0"/>
    <w:rsid w:val="00366A85"/>
    <w:rsid w:val="00367075"/>
    <w:rsid w:val="00372C7F"/>
    <w:rsid w:val="00372C98"/>
    <w:rsid w:val="003779B1"/>
    <w:rsid w:val="0038260C"/>
    <w:rsid w:val="00383BE6"/>
    <w:rsid w:val="00383E48"/>
    <w:rsid w:val="00386415"/>
    <w:rsid w:val="00390ED2"/>
    <w:rsid w:val="00395026"/>
    <w:rsid w:val="003A1301"/>
    <w:rsid w:val="003A1339"/>
    <w:rsid w:val="003A1790"/>
    <w:rsid w:val="003A2244"/>
    <w:rsid w:val="003A2AED"/>
    <w:rsid w:val="003A34FC"/>
    <w:rsid w:val="003A41DF"/>
    <w:rsid w:val="003A49A3"/>
    <w:rsid w:val="003B0334"/>
    <w:rsid w:val="003B1B58"/>
    <w:rsid w:val="003C1EE3"/>
    <w:rsid w:val="003C3294"/>
    <w:rsid w:val="003D0BCB"/>
    <w:rsid w:val="003D1B20"/>
    <w:rsid w:val="003D2CA8"/>
    <w:rsid w:val="003D556F"/>
    <w:rsid w:val="003E0CD9"/>
    <w:rsid w:val="003E1413"/>
    <w:rsid w:val="003E21E5"/>
    <w:rsid w:val="003E424E"/>
    <w:rsid w:val="003E5678"/>
    <w:rsid w:val="003E7E0D"/>
    <w:rsid w:val="003F02E8"/>
    <w:rsid w:val="003F262D"/>
    <w:rsid w:val="00403CF4"/>
    <w:rsid w:val="00405468"/>
    <w:rsid w:val="00413D3A"/>
    <w:rsid w:val="00414A7D"/>
    <w:rsid w:val="004216A4"/>
    <w:rsid w:val="00422BA9"/>
    <w:rsid w:val="00422BC5"/>
    <w:rsid w:val="00422F7F"/>
    <w:rsid w:val="00422FC3"/>
    <w:rsid w:val="004232AF"/>
    <w:rsid w:val="00425F6A"/>
    <w:rsid w:val="00427953"/>
    <w:rsid w:val="004353DB"/>
    <w:rsid w:val="0043553E"/>
    <w:rsid w:val="00440102"/>
    <w:rsid w:val="004402C9"/>
    <w:rsid w:val="00441804"/>
    <w:rsid w:val="004445BA"/>
    <w:rsid w:val="00445DD2"/>
    <w:rsid w:val="00450FCB"/>
    <w:rsid w:val="00454041"/>
    <w:rsid w:val="00454658"/>
    <w:rsid w:val="00460A59"/>
    <w:rsid w:val="0047060F"/>
    <w:rsid w:val="0047782F"/>
    <w:rsid w:val="00483046"/>
    <w:rsid w:val="00483D19"/>
    <w:rsid w:val="004852FE"/>
    <w:rsid w:val="0048797F"/>
    <w:rsid w:val="00491D41"/>
    <w:rsid w:val="004925BE"/>
    <w:rsid w:val="00492A03"/>
    <w:rsid w:val="004A32F4"/>
    <w:rsid w:val="004A464D"/>
    <w:rsid w:val="004A68C7"/>
    <w:rsid w:val="004B12F8"/>
    <w:rsid w:val="004B1BAF"/>
    <w:rsid w:val="004B348E"/>
    <w:rsid w:val="004B5A25"/>
    <w:rsid w:val="004B5A57"/>
    <w:rsid w:val="004C2149"/>
    <w:rsid w:val="004C75D6"/>
    <w:rsid w:val="004D02DB"/>
    <w:rsid w:val="004D1487"/>
    <w:rsid w:val="004D5854"/>
    <w:rsid w:val="004E1A23"/>
    <w:rsid w:val="004E4E21"/>
    <w:rsid w:val="004E7F71"/>
    <w:rsid w:val="004F2D9A"/>
    <w:rsid w:val="004F5EC1"/>
    <w:rsid w:val="004F6412"/>
    <w:rsid w:val="00500CAA"/>
    <w:rsid w:val="00505BC9"/>
    <w:rsid w:val="00505CFE"/>
    <w:rsid w:val="00506545"/>
    <w:rsid w:val="00507939"/>
    <w:rsid w:val="00511C06"/>
    <w:rsid w:val="00513B4C"/>
    <w:rsid w:val="00515B18"/>
    <w:rsid w:val="00516865"/>
    <w:rsid w:val="005207A5"/>
    <w:rsid w:val="00520DE0"/>
    <w:rsid w:val="0052149C"/>
    <w:rsid w:val="00522314"/>
    <w:rsid w:val="00523AF2"/>
    <w:rsid w:val="00523CF5"/>
    <w:rsid w:val="00530348"/>
    <w:rsid w:val="00534C72"/>
    <w:rsid w:val="005456B7"/>
    <w:rsid w:val="00546C4F"/>
    <w:rsid w:val="005541FB"/>
    <w:rsid w:val="00557ED8"/>
    <w:rsid w:val="005638F3"/>
    <w:rsid w:val="00563F99"/>
    <w:rsid w:val="00567CD9"/>
    <w:rsid w:val="005733EF"/>
    <w:rsid w:val="00574311"/>
    <w:rsid w:val="00577D46"/>
    <w:rsid w:val="00585392"/>
    <w:rsid w:val="005867FF"/>
    <w:rsid w:val="00592AFB"/>
    <w:rsid w:val="005951D0"/>
    <w:rsid w:val="0059616A"/>
    <w:rsid w:val="00596385"/>
    <w:rsid w:val="00597442"/>
    <w:rsid w:val="005A36EF"/>
    <w:rsid w:val="005A43AF"/>
    <w:rsid w:val="005A5E82"/>
    <w:rsid w:val="005A6654"/>
    <w:rsid w:val="005A7281"/>
    <w:rsid w:val="005B3413"/>
    <w:rsid w:val="005B3DE8"/>
    <w:rsid w:val="005B59B1"/>
    <w:rsid w:val="005B5F7B"/>
    <w:rsid w:val="005B7D18"/>
    <w:rsid w:val="005C321A"/>
    <w:rsid w:val="005C3F7B"/>
    <w:rsid w:val="005C508D"/>
    <w:rsid w:val="005C532E"/>
    <w:rsid w:val="005C694B"/>
    <w:rsid w:val="005D254E"/>
    <w:rsid w:val="005D47CE"/>
    <w:rsid w:val="005D6331"/>
    <w:rsid w:val="005E0A15"/>
    <w:rsid w:val="005E19AB"/>
    <w:rsid w:val="005E5B41"/>
    <w:rsid w:val="005E7323"/>
    <w:rsid w:val="005F42EA"/>
    <w:rsid w:val="005F593C"/>
    <w:rsid w:val="005F5DE2"/>
    <w:rsid w:val="006061F0"/>
    <w:rsid w:val="006077EA"/>
    <w:rsid w:val="0061076B"/>
    <w:rsid w:val="00610A29"/>
    <w:rsid w:val="00614981"/>
    <w:rsid w:val="006151E3"/>
    <w:rsid w:val="006238E4"/>
    <w:rsid w:val="00625E01"/>
    <w:rsid w:val="00626559"/>
    <w:rsid w:val="00627C66"/>
    <w:rsid w:val="006306B5"/>
    <w:rsid w:val="00643EFB"/>
    <w:rsid w:val="00644516"/>
    <w:rsid w:val="00646B66"/>
    <w:rsid w:val="006473B3"/>
    <w:rsid w:val="00652468"/>
    <w:rsid w:val="0065564B"/>
    <w:rsid w:val="00661209"/>
    <w:rsid w:val="00663FC7"/>
    <w:rsid w:val="00671175"/>
    <w:rsid w:val="0067588C"/>
    <w:rsid w:val="006772FA"/>
    <w:rsid w:val="00677ADB"/>
    <w:rsid w:val="00677F82"/>
    <w:rsid w:val="006823C4"/>
    <w:rsid w:val="006857F2"/>
    <w:rsid w:val="0068697C"/>
    <w:rsid w:val="00686AF6"/>
    <w:rsid w:val="00694E3F"/>
    <w:rsid w:val="00696C93"/>
    <w:rsid w:val="00697913"/>
    <w:rsid w:val="00697D93"/>
    <w:rsid w:val="006A28F4"/>
    <w:rsid w:val="006A4B79"/>
    <w:rsid w:val="006A7E8C"/>
    <w:rsid w:val="006B1495"/>
    <w:rsid w:val="006B1B23"/>
    <w:rsid w:val="006B51D8"/>
    <w:rsid w:val="006C238B"/>
    <w:rsid w:val="006C439D"/>
    <w:rsid w:val="006C46BE"/>
    <w:rsid w:val="006C6133"/>
    <w:rsid w:val="006C65AB"/>
    <w:rsid w:val="006C7B0B"/>
    <w:rsid w:val="006D0A8F"/>
    <w:rsid w:val="006D1F6C"/>
    <w:rsid w:val="006D2128"/>
    <w:rsid w:val="006D40D7"/>
    <w:rsid w:val="006D4113"/>
    <w:rsid w:val="006D6380"/>
    <w:rsid w:val="006D7459"/>
    <w:rsid w:val="006E5702"/>
    <w:rsid w:val="006E790E"/>
    <w:rsid w:val="006F48A8"/>
    <w:rsid w:val="006F75D2"/>
    <w:rsid w:val="00702CBF"/>
    <w:rsid w:val="00707F4E"/>
    <w:rsid w:val="00714884"/>
    <w:rsid w:val="00714B3F"/>
    <w:rsid w:val="00720625"/>
    <w:rsid w:val="0073694F"/>
    <w:rsid w:val="00736E2C"/>
    <w:rsid w:val="00740A90"/>
    <w:rsid w:val="00743536"/>
    <w:rsid w:val="00743C7F"/>
    <w:rsid w:val="00747130"/>
    <w:rsid w:val="00750483"/>
    <w:rsid w:val="00750841"/>
    <w:rsid w:val="007511B3"/>
    <w:rsid w:val="0075146D"/>
    <w:rsid w:val="00751C89"/>
    <w:rsid w:val="007534D8"/>
    <w:rsid w:val="007555A0"/>
    <w:rsid w:val="0076559F"/>
    <w:rsid w:val="00765DEE"/>
    <w:rsid w:val="00766744"/>
    <w:rsid w:val="007712E0"/>
    <w:rsid w:val="007729F1"/>
    <w:rsid w:val="00774281"/>
    <w:rsid w:val="0077447D"/>
    <w:rsid w:val="0077662E"/>
    <w:rsid w:val="0077670D"/>
    <w:rsid w:val="00776CD5"/>
    <w:rsid w:val="00776FCD"/>
    <w:rsid w:val="00781DB2"/>
    <w:rsid w:val="007828EB"/>
    <w:rsid w:val="0078332D"/>
    <w:rsid w:val="00783CBF"/>
    <w:rsid w:val="00793152"/>
    <w:rsid w:val="007933C2"/>
    <w:rsid w:val="00794F49"/>
    <w:rsid w:val="007A01D0"/>
    <w:rsid w:val="007A1126"/>
    <w:rsid w:val="007A51E1"/>
    <w:rsid w:val="007A76F3"/>
    <w:rsid w:val="007B144C"/>
    <w:rsid w:val="007B362F"/>
    <w:rsid w:val="007C1566"/>
    <w:rsid w:val="007C3C25"/>
    <w:rsid w:val="007C7B3C"/>
    <w:rsid w:val="007D017A"/>
    <w:rsid w:val="007D2E5B"/>
    <w:rsid w:val="007D5964"/>
    <w:rsid w:val="007D6033"/>
    <w:rsid w:val="007E16E4"/>
    <w:rsid w:val="007F10B9"/>
    <w:rsid w:val="007F2985"/>
    <w:rsid w:val="0080300D"/>
    <w:rsid w:val="0080560A"/>
    <w:rsid w:val="008124F1"/>
    <w:rsid w:val="00813D5B"/>
    <w:rsid w:val="00815476"/>
    <w:rsid w:val="00816425"/>
    <w:rsid w:val="008207A0"/>
    <w:rsid w:val="00820EB5"/>
    <w:rsid w:val="00821636"/>
    <w:rsid w:val="008243EE"/>
    <w:rsid w:val="00824F40"/>
    <w:rsid w:val="00825421"/>
    <w:rsid w:val="00826440"/>
    <w:rsid w:val="00835494"/>
    <w:rsid w:val="00837B8D"/>
    <w:rsid w:val="00840DFC"/>
    <w:rsid w:val="00843A9A"/>
    <w:rsid w:val="00843CC2"/>
    <w:rsid w:val="008459C9"/>
    <w:rsid w:val="0084754A"/>
    <w:rsid w:val="0085340F"/>
    <w:rsid w:val="00857858"/>
    <w:rsid w:val="008633B5"/>
    <w:rsid w:val="008650E3"/>
    <w:rsid w:val="008663E4"/>
    <w:rsid w:val="008679CC"/>
    <w:rsid w:val="008729CC"/>
    <w:rsid w:val="008749AD"/>
    <w:rsid w:val="0087579F"/>
    <w:rsid w:val="00875EE7"/>
    <w:rsid w:val="008829F7"/>
    <w:rsid w:val="00882B19"/>
    <w:rsid w:val="00884197"/>
    <w:rsid w:val="008850CA"/>
    <w:rsid w:val="00885ADE"/>
    <w:rsid w:val="008866DB"/>
    <w:rsid w:val="0088733A"/>
    <w:rsid w:val="00892172"/>
    <w:rsid w:val="008933A1"/>
    <w:rsid w:val="00894414"/>
    <w:rsid w:val="00895080"/>
    <w:rsid w:val="00897713"/>
    <w:rsid w:val="008A1FD7"/>
    <w:rsid w:val="008A38B2"/>
    <w:rsid w:val="008A42C5"/>
    <w:rsid w:val="008A5527"/>
    <w:rsid w:val="008A7B29"/>
    <w:rsid w:val="008B0AAC"/>
    <w:rsid w:val="008B13A7"/>
    <w:rsid w:val="008B230E"/>
    <w:rsid w:val="008B2D1F"/>
    <w:rsid w:val="008B4FE2"/>
    <w:rsid w:val="008B5689"/>
    <w:rsid w:val="008B700E"/>
    <w:rsid w:val="008B741A"/>
    <w:rsid w:val="008C16AF"/>
    <w:rsid w:val="008C3957"/>
    <w:rsid w:val="008C615F"/>
    <w:rsid w:val="008C6849"/>
    <w:rsid w:val="008D0BD3"/>
    <w:rsid w:val="008D0CC8"/>
    <w:rsid w:val="008D20C8"/>
    <w:rsid w:val="008D28CB"/>
    <w:rsid w:val="008D304A"/>
    <w:rsid w:val="008D47EA"/>
    <w:rsid w:val="008D5C36"/>
    <w:rsid w:val="008E2545"/>
    <w:rsid w:val="008E7711"/>
    <w:rsid w:val="008F0016"/>
    <w:rsid w:val="008F11D2"/>
    <w:rsid w:val="008F3C9B"/>
    <w:rsid w:val="008F567D"/>
    <w:rsid w:val="008F6DB7"/>
    <w:rsid w:val="008F7531"/>
    <w:rsid w:val="008F7E3B"/>
    <w:rsid w:val="008F7ED4"/>
    <w:rsid w:val="00900551"/>
    <w:rsid w:val="009014FA"/>
    <w:rsid w:val="00902B04"/>
    <w:rsid w:val="009067C3"/>
    <w:rsid w:val="00907142"/>
    <w:rsid w:val="009073E3"/>
    <w:rsid w:val="009113CA"/>
    <w:rsid w:val="0091432B"/>
    <w:rsid w:val="00914C5A"/>
    <w:rsid w:val="0091529F"/>
    <w:rsid w:val="00916121"/>
    <w:rsid w:val="009179E2"/>
    <w:rsid w:val="009218C1"/>
    <w:rsid w:val="0092515F"/>
    <w:rsid w:val="00925DA2"/>
    <w:rsid w:val="009264DE"/>
    <w:rsid w:val="00926838"/>
    <w:rsid w:val="00926B75"/>
    <w:rsid w:val="00927311"/>
    <w:rsid w:val="00930C4A"/>
    <w:rsid w:val="00931011"/>
    <w:rsid w:val="00931F7B"/>
    <w:rsid w:val="00933521"/>
    <w:rsid w:val="00934A38"/>
    <w:rsid w:val="00937512"/>
    <w:rsid w:val="00937558"/>
    <w:rsid w:val="0094217B"/>
    <w:rsid w:val="00944A85"/>
    <w:rsid w:val="009466E6"/>
    <w:rsid w:val="00952AFF"/>
    <w:rsid w:val="00954374"/>
    <w:rsid w:val="0095631D"/>
    <w:rsid w:val="00960D06"/>
    <w:rsid w:val="00963E86"/>
    <w:rsid w:val="00964B7C"/>
    <w:rsid w:val="00965E8F"/>
    <w:rsid w:val="00970D5E"/>
    <w:rsid w:val="00975765"/>
    <w:rsid w:val="009777ED"/>
    <w:rsid w:val="00980BFC"/>
    <w:rsid w:val="009838A8"/>
    <w:rsid w:val="0098586B"/>
    <w:rsid w:val="00986640"/>
    <w:rsid w:val="00993BD3"/>
    <w:rsid w:val="00993D2B"/>
    <w:rsid w:val="009963C9"/>
    <w:rsid w:val="009969D7"/>
    <w:rsid w:val="00996B73"/>
    <w:rsid w:val="00997A81"/>
    <w:rsid w:val="009A0A5D"/>
    <w:rsid w:val="009A1394"/>
    <w:rsid w:val="009A1CB5"/>
    <w:rsid w:val="009A36FE"/>
    <w:rsid w:val="009A38E2"/>
    <w:rsid w:val="009A6796"/>
    <w:rsid w:val="009A7EE2"/>
    <w:rsid w:val="009B147C"/>
    <w:rsid w:val="009B3931"/>
    <w:rsid w:val="009B4465"/>
    <w:rsid w:val="009C0C36"/>
    <w:rsid w:val="009C24AC"/>
    <w:rsid w:val="009C4045"/>
    <w:rsid w:val="009C54AA"/>
    <w:rsid w:val="009D0ACE"/>
    <w:rsid w:val="009D38C2"/>
    <w:rsid w:val="009D6A07"/>
    <w:rsid w:val="009E0052"/>
    <w:rsid w:val="009E770C"/>
    <w:rsid w:val="009E7C7B"/>
    <w:rsid w:val="009F06A3"/>
    <w:rsid w:val="009F1B2A"/>
    <w:rsid w:val="009F2F85"/>
    <w:rsid w:val="009F7EDA"/>
    <w:rsid w:val="00A01F59"/>
    <w:rsid w:val="00A02968"/>
    <w:rsid w:val="00A03DA0"/>
    <w:rsid w:val="00A03EC3"/>
    <w:rsid w:val="00A05E2D"/>
    <w:rsid w:val="00A10DC0"/>
    <w:rsid w:val="00A132C5"/>
    <w:rsid w:val="00A14FF4"/>
    <w:rsid w:val="00A15688"/>
    <w:rsid w:val="00A177D9"/>
    <w:rsid w:val="00A23CDB"/>
    <w:rsid w:val="00A24656"/>
    <w:rsid w:val="00A24F19"/>
    <w:rsid w:val="00A25F18"/>
    <w:rsid w:val="00A26735"/>
    <w:rsid w:val="00A40123"/>
    <w:rsid w:val="00A5269A"/>
    <w:rsid w:val="00A53476"/>
    <w:rsid w:val="00A54DA7"/>
    <w:rsid w:val="00A54F8F"/>
    <w:rsid w:val="00A561A5"/>
    <w:rsid w:val="00A5654A"/>
    <w:rsid w:val="00A56C79"/>
    <w:rsid w:val="00A609BA"/>
    <w:rsid w:val="00A63563"/>
    <w:rsid w:val="00A644EE"/>
    <w:rsid w:val="00A65019"/>
    <w:rsid w:val="00A70334"/>
    <w:rsid w:val="00A7183F"/>
    <w:rsid w:val="00A74497"/>
    <w:rsid w:val="00A84B9C"/>
    <w:rsid w:val="00A85760"/>
    <w:rsid w:val="00A85EBC"/>
    <w:rsid w:val="00A93A6A"/>
    <w:rsid w:val="00A93B1A"/>
    <w:rsid w:val="00A96282"/>
    <w:rsid w:val="00A96E06"/>
    <w:rsid w:val="00AA04B1"/>
    <w:rsid w:val="00AA1E51"/>
    <w:rsid w:val="00AA2D8F"/>
    <w:rsid w:val="00AC2FA8"/>
    <w:rsid w:val="00AC5B8D"/>
    <w:rsid w:val="00AC5BAB"/>
    <w:rsid w:val="00AD0051"/>
    <w:rsid w:val="00AD4298"/>
    <w:rsid w:val="00AD44A4"/>
    <w:rsid w:val="00AD734F"/>
    <w:rsid w:val="00AE2C77"/>
    <w:rsid w:val="00AE4448"/>
    <w:rsid w:val="00AE4A19"/>
    <w:rsid w:val="00AE4CF2"/>
    <w:rsid w:val="00AE6BC2"/>
    <w:rsid w:val="00AF0DE7"/>
    <w:rsid w:val="00AF330A"/>
    <w:rsid w:val="00AF495A"/>
    <w:rsid w:val="00B03813"/>
    <w:rsid w:val="00B1013D"/>
    <w:rsid w:val="00B17E56"/>
    <w:rsid w:val="00B217C6"/>
    <w:rsid w:val="00B230E5"/>
    <w:rsid w:val="00B27351"/>
    <w:rsid w:val="00B31503"/>
    <w:rsid w:val="00B35F5F"/>
    <w:rsid w:val="00B3663E"/>
    <w:rsid w:val="00B369D3"/>
    <w:rsid w:val="00B36C90"/>
    <w:rsid w:val="00B4386A"/>
    <w:rsid w:val="00B43E3F"/>
    <w:rsid w:val="00B44121"/>
    <w:rsid w:val="00B50B98"/>
    <w:rsid w:val="00B55111"/>
    <w:rsid w:val="00B554A4"/>
    <w:rsid w:val="00B56F73"/>
    <w:rsid w:val="00B61EC6"/>
    <w:rsid w:val="00B62C23"/>
    <w:rsid w:val="00B63CE1"/>
    <w:rsid w:val="00B64F61"/>
    <w:rsid w:val="00B67707"/>
    <w:rsid w:val="00B724F1"/>
    <w:rsid w:val="00B76D49"/>
    <w:rsid w:val="00B76E82"/>
    <w:rsid w:val="00B85CAD"/>
    <w:rsid w:val="00B902E4"/>
    <w:rsid w:val="00B9259B"/>
    <w:rsid w:val="00B93FF4"/>
    <w:rsid w:val="00B9440F"/>
    <w:rsid w:val="00BA4F9A"/>
    <w:rsid w:val="00BA56C5"/>
    <w:rsid w:val="00BA5C8C"/>
    <w:rsid w:val="00BC4106"/>
    <w:rsid w:val="00BD01C7"/>
    <w:rsid w:val="00BD0A62"/>
    <w:rsid w:val="00BE084E"/>
    <w:rsid w:val="00BE0D1A"/>
    <w:rsid w:val="00BE0F9E"/>
    <w:rsid w:val="00BE2B86"/>
    <w:rsid w:val="00BE53FB"/>
    <w:rsid w:val="00BE6CAE"/>
    <w:rsid w:val="00BF48C2"/>
    <w:rsid w:val="00BF7F78"/>
    <w:rsid w:val="00C00CCA"/>
    <w:rsid w:val="00C014F0"/>
    <w:rsid w:val="00C02F8B"/>
    <w:rsid w:val="00C0563D"/>
    <w:rsid w:val="00C12515"/>
    <w:rsid w:val="00C15335"/>
    <w:rsid w:val="00C15748"/>
    <w:rsid w:val="00C17391"/>
    <w:rsid w:val="00C17B8C"/>
    <w:rsid w:val="00C3018E"/>
    <w:rsid w:val="00C3058A"/>
    <w:rsid w:val="00C34D8C"/>
    <w:rsid w:val="00C355DC"/>
    <w:rsid w:val="00C37EDD"/>
    <w:rsid w:val="00C412CE"/>
    <w:rsid w:val="00C421B6"/>
    <w:rsid w:val="00C4526A"/>
    <w:rsid w:val="00C45922"/>
    <w:rsid w:val="00C45938"/>
    <w:rsid w:val="00C465E5"/>
    <w:rsid w:val="00C47388"/>
    <w:rsid w:val="00C50B64"/>
    <w:rsid w:val="00C50BA4"/>
    <w:rsid w:val="00C530FF"/>
    <w:rsid w:val="00C56B59"/>
    <w:rsid w:val="00C603BC"/>
    <w:rsid w:val="00C70EBC"/>
    <w:rsid w:val="00C71539"/>
    <w:rsid w:val="00C852F4"/>
    <w:rsid w:val="00C86D64"/>
    <w:rsid w:val="00C87CA3"/>
    <w:rsid w:val="00CA39D5"/>
    <w:rsid w:val="00CA78A1"/>
    <w:rsid w:val="00CB0C75"/>
    <w:rsid w:val="00CB11E5"/>
    <w:rsid w:val="00CB1C38"/>
    <w:rsid w:val="00CB3C57"/>
    <w:rsid w:val="00CB5363"/>
    <w:rsid w:val="00CB5CBD"/>
    <w:rsid w:val="00CB6807"/>
    <w:rsid w:val="00CB6908"/>
    <w:rsid w:val="00CB7474"/>
    <w:rsid w:val="00CB758F"/>
    <w:rsid w:val="00CC03C4"/>
    <w:rsid w:val="00CC11CD"/>
    <w:rsid w:val="00CC64BC"/>
    <w:rsid w:val="00CD23CC"/>
    <w:rsid w:val="00CD4763"/>
    <w:rsid w:val="00CD6929"/>
    <w:rsid w:val="00CD75DF"/>
    <w:rsid w:val="00CE01A6"/>
    <w:rsid w:val="00CE459B"/>
    <w:rsid w:val="00CE6B51"/>
    <w:rsid w:val="00CF0579"/>
    <w:rsid w:val="00CF1A43"/>
    <w:rsid w:val="00CF1DD3"/>
    <w:rsid w:val="00CF461B"/>
    <w:rsid w:val="00CF4AF2"/>
    <w:rsid w:val="00D03571"/>
    <w:rsid w:val="00D05F66"/>
    <w:rsid w:val="00D07ADB"/>
    <w:rsid w:val="00D10C0F"/>
    <w:rsid w:val="00D122A0"/>
    <w:rsid w:val="00D12812"/>
    <w:rsid w:val="00D14969"/>
    <w:rsid w:val="00D21E0D"/>
    <w:rsid w:val="00D3091A"/>
    <w:rsid w:val="00D315C0"/>
    <w:rsid w:val="00D3230F"/>
    <w:rsid w:val="00D32FD7"/>
    <w:rsid w:val="00D333C9"/>
    <w:rsid w:val="00D3596F"/>
    <w:rsid w:val="00D42B5A"/>
    <w:rsid w:val="00D507EA"/>
    <w:rsid w:val="00D52810"/>
    <w:rsid w:val="00D5352A"/>
    <w:rsid w:val="00D540B1"/>
    <w:rsid w:val="00D55715"/>
    <w:rsid w:val="00D55F00"/>
    <w:rsid w:val="00D61591"/>
    <w:rsid w:val="00D61981"/>
    <w:rsid w:val="00D6275A"/>
    <w:rsid w:val="00D63B33"/>
    <w:rsid w:val="00D660C0"/>
    <w:rsid w:val="00D71F15"/>
    <w:rsid w:val="00D75E9D"/>
    <w:rsid w:val="00D82E55"/>
    <w:rsid w:val="00D8700A"/>
    <w:rsid w:val="00D90276"/>
    <w:rsid w:val="00D9397D"/>
    <w:rsid w:val="00D95A9B"/>
    <w:rsid w:val="00D977AE"/>
    <w:rsid w:val="00DA2EAF"/>
    <w:rsid w:val="00DA5111"/>
    <w:rsid w:val="00DA7F31"/>
    <w:rsid w:val="00DB34F5"/>
    <w:rsid w:val="00DB3B22"/>
    <w:rsid w:val="00DB5996"/>
    <w:rsid w:val="00DB6131"/>
    <w:rsid w:val="00DC0835"/>
    <w:rsid w:val="00DC2158"/>
    <w:rsid w:val="00DC3DA9"/>
    <w:rsid w:val="00DC3DFA"/>
    <w:rsid w:val="00DC4FC1"/>
    <w:rsid w:val="00DC5599"/>
    <w:rsid w:val="00DD0403"/>
    <w:rsid w:val="00DD181B"/>
    <w:rsid w:val="00DD4647"/>
    <w:rsid w:val="00DD4BD7"/>
    <w:rsid w:val="00DD720D"/>
    <w:rsid w:val="00DE53C3"/>
    <w:rsid w:val="00DE6675"/>
    <w:rsid w:val="00DE69EA"/>
    <w:rsid w:val="00DF22E0"/>
    <w:rsid w:val="00DF4A55"/>
    <w:rsid w:val="00E00330"/>
    <w:rsid w:val="00E02055"/>
    <w:rsid w:val="00E026AD"/>
    <w:rsid w:val="00E07195"/>
    <w:rsid w:val="00E150D1"/>
    <w:rsid w:val="00E158B3"/>
    <w:rsid w:val="00E172D8"/>
    <w:rsid w:val="00E2446B"/>
    <w:rsid w:val="00E30BF3"/>
    <w:rsid w:val="00E319F7"/>
    <w:rsid w:val="00E33ADD"/>
    <w:rsid w:val="00E34BBF"/>
    <w:rsid w:val="00E36F5A"/>
    <w:rsid w:val="00E40D01"/>
    <w:rsid w:val="00E41172"/>
    <w:rsid w:val="00E41B93"/>
    <w:rsid w:val="00E41E2E"/>
    <w:rsid w:val="00E427AE"/>
    <w:rsid w:val="00E429F8"/>
    <w:rsid w:val="00E50ED8"/>
    <w:rsid w:val="00E51089"/>
    <w:rsid w:val="00E56F95"/>
    <w:rsid w:val="00E61845"/>
    <w:rsid w:val="00E61998"/>
    <w:rsid w:val="00E6234D"/>
    <w:rsid w:val="00E62511"/>
    <w:rsid w:val="00E62890"/>
    <w:rsid w:val="00E645CA"/>
    <w:rsid w:val="00E65B6D"/>
    <w:rsid w:val="00E6629C"/>
    <w:rsid w:val="00E75E5F"/>
    <w:rsid w:val="00E8056D"/>
    <w:rsid w:val="00E82912"/>
    <w:rsid w:val="00E83A0A"/>
    <w:rsid w:val="00EA0943"/>
    <w:rsid w:val="00EA1F10"/>
    <w:rsid w:val="00EB03B8"/>
    <w:rsid w:val="00EB15D7"/>
    <w:rsid w:val="00EB4F83"/>
    <w:rsid w:val="00EB6021"/>
    <w:rsid w:val="00ED197A"/>
    <w:rsid w:val="00ED5179"/>
    <w:rsid w:val="00ED5572"/>
    <w:rsid w:val="00ED5A7D"/>
    <w:rsid w:val="00ED7685"/>
    <w:rsid w:val="00EE679E"/>
    <w:rsid w:val="00EE7407"/>
    <w:rsid w:val="00EF2074"/>
    <w:rsid w:val="00EF25B7"/>
    <w:rsid w:val="00EF589F"/>
    <w:rsid w:val="00EF77FB"/>
    <w:rsid w:val="00F0282E"/>
    <w:rsid w:val="00F04D5A"/>
    <w:rsid w:val="00F056D9"/>
    <w:rsid w:val="00F1068C"/>
    <w:rsid w:val="00F11152"/>
    <w:rsid w:val="00F154DF"/>
    <w:rsid w:val="00F17B43"/>
    <w:rsid w:val="00F207AF"/>
    <w:rsid w:val="00F20D9D"/>
    <w:rsid w:val="00F23234"/>
    <w:rsid w:val="00F23645"/>
    <w:rsid w:val="00F25704"/>
    <w:rsid w:val="00F26697"/>
    <w:rsid w:val="00F325BD"/>
    <w:rsid w:val="00F33630"/>
    <w:rsid w:val="00F440D1"/>
    <w:rsid w:val="00F457BB"/>
    <w:rsid w:val="00F50BFF"/>
    <w:rsid w:val="00F512B8"/>
    <w:rsid w:val="00F52ABC"/>
    <w:rsid w:val="00F535ED"/>
    <w:rsid w:val="00F5414C"/>
    <w:rsid w:val="00F54CF2"/>
    <w:rsid w:val="00F557F0"/>
    <w:rsid w:val="00F56CD2"/>
    <w:rsid w:val="00F618C2"/>
    <w:rsid w:val="00F660F3"/>
    <w:rsid w:val="00F676D2"/>
    <w:rsid w:val="00F67A59"/>
    <w:rsid w:val="00F73C9D"/>
    <w:rsid w:val="00F82F1F"/>
    <w:rsid w:val="00F851E8"/>
    <w:rsid w:val="00F92AA3"/>
    <w:rsid w:val="00F93F5C"/>
    <w:rsid w:val="00F94455"/>
    <w:rsid w:val="00F97779"/>
    <w:rsid w:val="00FA0B42"/>
    <w:rsid w:val="00FA3A78"/>
    <w:rsid w:val="00FA5D11"/>
    <w:rsid w:val="00FA65F6"/>
    <w:rsid w:val="00FB41D0"/>
    <w:rsid w:val="00FC0B87"/>
    <w:rsid w:val="00FC2BB2"/>
    <w:rsid w:val="00FC2C4D"/>
    <w:rsid w:val="00FC2F1E"/>
    <w:rsid w:val="00FC5C93"/>
    <w:rsid w:val="00FC6E65"/>
    <w:rsid w:val="00FC73F7"/>
    <w:rsid w:val="00FD257E"/>
    <w:rsid w:val="00FE3866"/>
    <w:rsid w:val="00FE41F5"/>
    <w:rsid w:val="00FE4416"/>
    <w:rsid w:val="00FF2B5C"/>
    <w:rsid w:val="00FF4544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997E481-8283-487B-8FC3-3EB394AF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paragraph" w:styleId="a8">
    <w:name w:val="List Paragraph"/>
    <w:basedOn w:val="a"/>
    <w:uiPriority w:val="34"/>
    <w:qFormat/>
    <w:rsid w:val="00C45938"/>
    <w:pPr>
      <w:ind w:left="708"/>
    </w:pPr>
  </w:style>
  <w:style w:type="paragraph" w:customStyle="1" w:styleId="rvps7">
    <w:name w:val="rvps7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9">
    <w:name w:val="rvts9"/>
    <w:rsid w:val="00B76D49"/>
  </w:style>
  <w:style w:type="paragraph" w:customStyle="1" w:styleId="rvps14">
    <w:name w:val="rvps14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23">
    <w:name w:val="rvts23"/>
    <w:rsid w:val="00B76D49"/>
  </w:style>
  <w:style w:type="paragraph" w:customStyle="1" w:styleId="Normal">
    <w:name w:val="Normal"/>
    <w:aliases w:val="Normal,Обычный11,Звичайний2,Звичайний3"/>
    <w:basedOn w:val="a"/>
    <w:qFormat/>
    <w:rsid w:val="00CB5CBD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> </vt:lpstr>
      <vt:lpstr>МІНІСТЕРСТВО ОХОРОНИ ЗДОРОВ’Я УКРАЇНИ</vt:lpstr>
      <vt:lpstr>        Н А К А З</vt:lpstr>
      <vt:lpstr> </vt:lpstr>
    </vt:vector>
  </TitlesOfParts>
  <Company>Krokoz™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</dc:creator>
  <cp:keywords/>
  <cp:lastModifiedBy>Космінський Роман Віталійович</cp:lastModifiedBy>
  <cp:revision>2</cp:revision>
  <cp:lastPrinted>2020-07-30T15:32:00Z</cp:lastPrinted>
  <dcterms:created xsi:type="dcterms:W3CDTF">2026-02-12T14:50:00Z</dcterms:created>
  <dcterms:modified xsi:type="dcterms:W3CDTF">2026-02-12T14:50:00Z</dcterms:modified>
</cp:coreProperties>
</file>