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72517F" w:rsidRDefault="00A32349" w:rsidP="00674BA1">
      <w:pPr>
        <w:spacing w:after="120"/>
        <w:jc w:val="center"/>
        <w:rPr>
          <w:rFonts w:ascii="Times New Roman CYR" w:hAnsi="Times New Roman CYR"/>
          <w:lang w:val="uk-UA"/>
        </w:rPr>
      </w:pPr>
      <w:bookmarkStart w:id="0" w:name="_GoBack"/>
      <w:bookmarkEnd w:id="0"/>
      <w:r w:rsidRPr="0072517F">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72517F" w:rsidRDefault="00674BA1" w:rsidP="00674BA1">
      <w:pPr>
        <w:jc w:val="center"/>
        <w:outlineLvl w:val="0"/>
        <w:rPr>
          <w:b/>
          <w:sz w:val="32"/>
          <w:szCs w:val="32"/>
          <w:lang w:val="uk-UA"/>
        </w:rPr>
      </w:pPr>
      <w:r w:rsidRPr="0072517F">
        <w:rPr>
          <w:b/>
          <w:sz w:val="32"/>
          <w:szCs w:val="32"/>
          <w:lang w:val="uk-UA"/>
        </w:rPr>
        <w:t>МІНІСТЕРСТВО ОХОРОНИ ЗДОРОВ’Я УКРАЇНИ</w:t>
      </w:r>
    </w:p>
    <w:p w:rsidR="00674BA1" w:rsidRPr="0072517F" w:rsidRDefault="00674BA1" w:rsidP="00674BA1">
      <w:pPr>
        <w:rPr>
          <w:lang w:val="uk-UA"/>
        </w:rPr>
      </w:pPr>
    </w:p>
    <w:p w:rsidR="008C4BFD" w:rsidRPr="0072517F" w:rsidRDefault="008C4BFD" w:rsidP="008C4BFD">
      <w:pPr>
        <w:jc w:val="center"/>
        <w:outlineLvl w:val="0"/>
        <w:rPr>
          <w:b/>
          <w:spacing w:val="60"/>
          <w:sz w:val="30"/>
          <w:szCs w:val="30"/>
          <w:lang w:val="uk-UA"/>
        </w:rPr>
      </w:pPr>
      <w:r w:rsidRPr="0072517F">
        <w:rPr>
          <w:b/>
          <w:spacing w:val="60"/>
          <w:sz w:val="30"/>
          <w:szCs w:val="30"/>
          <w:lang w:val="uk-UA"/>
        </w:rPr>
        <w:t>НАКАЗ</w:t>
      </w:r>
    </w:p>
    <w:p w:rsidR="008C4BFD" w:rsidRPr="0072517F"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72517F" w:rsidTr="007D4EC2">
        <w:tc>
          <w:tcPr>
            <w:tcW w:w="3271" w:type="dxa"/>
          </w:tcPr>
          <w:p w:rsidR="007429CE" w:rsidRPr="0072517F" w:rsidRDefault="007429CE" w:rsidP="00A93E77">
            <w:pPr>
              <w:rPr>
                <w:sz w:val="28"/>
                <w:szCs w:val="28"/>
                <w:lang w:val="uk-UA"/>
              </w:rPr>
            </w:pPr>
          </w:p>
          <w:p w:rsidR="008C4BFD" w:rsidRPr="0072517F" w:rsidRDefault="00744119" w:rsidP="00A93E77">
            <w:pPr>
              <w:rPr>
                <w:sz w:val="28"/>
                <w:szCs w:val="28"/>
                <w:lang w:val="uk-UA"/>
              </w:rPr>
            </w:pPr>
            <w:r w:rsidRPr="0072517F">
              <w:rPr>
                <w:sz w:val="28"/>
                <w:szCs w:val="28"/>
                <w:lang w:val="uk-UA"/>
              </w:rPr>
              <w:t>10 лютого 2026 року</w:t>
            </w:r>
            <w:r w:rsidR="008C4BFD" w:rsidRPr="0072517F">
              <w:rPr>
                <w:sz w:val="28"/>
                <w:szCs w:val="28"/>
                <w:lang w:val="uk-UA"/>
              </w:rPr>
              <w:t xml:space="preserve">     </w:t>
            </w:r>
          </w:p>
        </w:tc>
        <w:tc>
          <w:tcPr>
            <w:tcW w:w="2129" w:type="dxa"/>
          </w:tcPr>
          <w:p w:rsidR="008C4BFD" w:rsidRPr="0072517F" w:rsidRDefault="00B943B1" w:rsidP="00B943B1">
            <w:pPr>
              <w:jc w:val="center"/>
              <w:rPr>
                <w:sz w:val="24"/>
                <w:szCs w:val="24"/>
                <w:lang w:val="uk-UA"/>
              </w:rPr>
            </w:pPr>
            <w:r w:rsidRPr="0072517F">
              <w:rPr>
                <w:sz w:val="24"/>
                <w:szCs w:val="24"/>
                <w:lang w:val="uk-UA"/>
              </w:rPr>
              <w:t xml:space="preserve">                    </w:t>
            </w:r>
            <w:r w:rsidR="008C4BFD" w:rsidRPr="0072517F">
              <w:rPr>
                <w:sz w:val="24"/>
                <w:szCs w:val="24"/>
                <w:lang w:val="uk-UA"/>
              </w:rPr>
              <w:t>Київ</w:t>
            </w:r>
          </w:p>
        </w:tc>
        <w:tc>
          <w:tcPr>
            <w:tcW w:w="4783" w:type="dxa"/>
          </w:tcPr>
          <w:p w:rsidR="007429CE" w:rsidRPr="0072517F" w:rsidRDefault="007429CE" w:rsidP="00A93E77">
            <w:pPr>
              <w:ind w:firstLine="72"/>
              <w:jc w:val="center"/>
              <w:rPr>
                <w:sz w:val="28"/>
                <w:szCs w:val="28"/>
                <w:lang w:val="uk-UA"/>
              </w:rPr>
            </w:pPr>
          </w:p>
          <w:p w:rsidR="008C4BFD" w:rsidRPr="0072517F" w:rsidRDefault="007429CE" w:rsidP="0072517F">
            <w:pPr>
              <w:ind w:firstLine="72"/>
              <w:jc w:val="center"/>
              <w:rPr>
                <w:sz w:val="28"/>
                <w:szCs w:val="28"/>
                <w:lang w:val="uk-UA"/>
              </w:rPr>
            </w:pPr>
            <w:r w:rsidRPr="0072517F">
              <w:rPr>
                <w:sz w:val="28"/>
                <w:szCs w:val="28"/>
                <w:lang w:val="uk-UA"/>
              </w:rPr>
              <w:t xml:space="preserve">         </w:t>
            </w:r>
            <w:r w:rsidR="00744119" w:rsidRPr="0072517F">
              <w:rPr>
                <w:sz w:val="28"/>
                <w:szCs w:val="28"/>
                <w:lang w:val="uk-UA"/>
              </w:rPr>
              <w:t xml:space="preserve">                                  № 166</w:t>
            </w:r>
            <w:r w:rsidRPr="0072517F">
              <w:rPr>
                <w:sz w:val="28"/>
                <w:szCs w:val="28"/>
                <w:lang w:val="uk-UA"/>
              </w:rPr>
              <w:t xml:space="preserve">                                        </w:t>
            </w:r>
            <w:r w:rsidR="004E5F69" w:rsidRPr="0072517F">
              <w:rPr>
                <w:sz w:val="28"/>
                <w:szCs w:val="28"/>
                <w:lang w:val="uk-UA"/>
              </w:rPr>
              <w:t xml:space="preserve">                                                </w:t>
            </w:r>
          </w:p>
        </w:tc>
      </w:tr>
    </w:tbl>
    <w:p w:rsidR="002252BE" w:rsidRPr="0072517F" w:rsidRDefault="002252BE" w:rsidP="00FF071A">
      <w:pPr>
        <w:jc w:val="both"/>
        <w:rPr>
          <w:b/>
          <w:sz w:val="28"/>
          <w:szCs w:val="28"/>
          <w:lang w:val="uk-UA"/>
        </w:rPr>
      </w:pPr>
    </w:p>
    <w:p w:rsidR="00FF071A" w:rsidRPr="0072517F" w:rsidRDefault="00FF071A" w:rsidP="00FF071A">
      <w:pPr>
        <w:jc w:val="both"/>
        <w:rPr>
          <w:b/>
          <w:sz w:val="28"/>
          <w:szCs w:val="28"/>
          <w:lang w:val="uk-UA"/>
        </w:rPr>
      </w:pPr>
      <w:r w:rsidRPr="0072517F">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72517F" w:rsidRDefault="00674BA1" w:rsidP="00674BA1">
      <w:pPr>
        <w:ind w:firstLine="720"/>
        <w:jc w:val="both"/>
        <w:rPr>
          <w:sz w:val="16"/>
          <w:szCs w:val="16"/>
          <w:lang w:val="uk-UA"/>
        </w:rPr>
      </w:pPr>
    </w:p>
    <w:p w:rsidR="00917598" w:rsidRPr="0072517F" w:rsidRDefault="00917598" w:rsidP="00FC73F7">
      <w:pPr>
        <w:ind w:firstLine="720"/>
        <w:jc w:val="both"/>
        <w:rPr>
          <w:sz w:val="16"/>
          <w:szCs w:val="16"/>
          <w:lang w:val="uk-UA"/>
        </w:rPr>
      </w:pPr>
    </w:p>
    <w:p w:rsidR="00F4602B" w:rsidRPr="0072517F" w:rsidRDefault="00F4602B" w:rsidP="00FC73F7">
      <w:pPr>
        <w:ind w:firstLine="720"/>
        <w:jc w:val="both"/>
        <w:rPr>
          <w:sz w:val="16"/>
          <w:szCs w:val="16"/>
          <w:lang w:val="uk-UA"/>
        </w:rPr>
      </w:pPr>
    </w:p>
    <w:p w:rsidR="000B4103" w:rsidRPr="0072517F" w:rsidRDefault="000B4103" w:rsidP="00FC73F7">
      <w:pPr>
        <w:ind w:firstLine="720"/>
        <w:jc w:val="both"/>
        <w:rPr>
          <w:sz w:val="16"/>
          <w:szCs w:val="16"/>
          <w:lang w:val="uk-UA"/>
        </w:rPr>
      </w:pPr>
    </w:p>
    <w:p w:rsidR="00F4602B" w:rsidRPr="0072517F" w:rsidRDefault="00F4602B" w:rsidP="00FC73F7">
      <w:pPr>
        <w:ind w:firstLine="720"/>
        <w:jc w:val="both"/>
        <w:rPr>
          <w:sz w:val="16"/>
          <w:szCs w:val="16"/>
          <w:lang w:val="uk-UA"/>
        </w:rPr>
      </w:pPr>
    </w:p>
    <w:p w:rsidR="00D94341" w:rsidRPr="0072517F" w:rsidRDefault="00957C7E" w:rsidP="00D94341">
      <w:pPr>
        <w:pStyle w:val="HTML"/>
        <w:ind w:firstLine="720"/>
        <w:jc w:val="both"/>
        <w:rPr>
          <w:rFonts w:ascii="Times New Roman" w:hAnsi="Times New Roman"/>
          <w:color w:val="auto"/>
          <w:sz w:val="28"/>
          <w:szCs w:val="28"/>
          <w:lang w:val="uk-UA"/>
        </w:rPr>
      </w:pPr>
      <w:r w:rsidRPr="0072517F">
        <w:rPr>
          <w:rFonts w:ascii="Times New Roman" w:hAnsi="Times New Roman"/>
          <w:color w:val="auto"/>
          <w:sz w:val="28"/>
          <w:szCs w:val="28"/>
          <w:lang w:val="uk-UA"/>
        </w:rPr>
        <w:t xml:space="preserve">Відповідно до статті 9 Закону України «Про лікарські засоби», </w:t>
      </w:r>
      <w:r w:rsidR="00237631" w:rsidRPr="0072517F">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72517F">
        <w:rPr>
          <w:rFonts w:ascii="Times New Roman" w:hAnsi="Times New Roman"/>
          <w:color w:val="auto"/>
          <w:sz w:val="28"/>
          <w:szCs w:val="28"/>
          <w:lang w:val="uk-UA"/>
        </w:rPr>
        <w:t xml:space="preserve">, </w:t>
      </w:r>
      <w:r w:rsidR="00051C9D" w:rsidRPr="0072517F">
        <w:rPr>
          <w:rFonts w:ascii="Times New Roman" w:hAnsi="Times New Roman"/>
          <w:color w:val="auto"/>
          <w:sz w:val="28"/>
          <w:szCs w:val="28"/>
          <w:lang w:val="uk-UA"/>
        </w:rPr>
        <w:t xml:space="preserve">абзацу двадцять </w:t>
      </w:r>
      <w:r w:rsidR="000512B7" w:rsidRPr="0072517F">
        <w:rPr>
          <w:rFonts w:ascii="Times New Roman" w:hAnsi="Times New Roman"/>
          <w:color w:val="auto"/>
          <w:sz w:val="28"/>
          <w:szCs w:val="28"/>
          <w:lang w:val="uk-UA"/>
        </w:rPr>
        <w:t>п’ятого</w:t>
      </w:r>
      <w:r w:rsidR="00051C9D" w:rsidRPr="0072517F">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72517F">
        <w:rPr>
          <w:rFonts w:ascii="Times New Roman" w:hAnsi="Times New Roman"/>
          <w:color w:val="auto"/>
          <w:sz w:val="28"/>
          <w:szCs w:val="28"/>
          <w:lang w:val="uk-UA"/>
        </w:rPr>
        <w:t>д</w:t>
      </w:r>
      <w:r w:rsidR="00051C9D" w:rsidRPr="0072517F">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D94341" w:rsidRPr="0072517F">
        <w:rPr>
          <w:rFonts w:ascii="Times New Roman" w:hAnsi="Times New Roman"/>
          <w:color w:val="auto"/>
          <w:sz w:val="28"/>
          <w:szCs w:val="28"/>
          <w:lang w:val="uk-UA"/>
        </w:rPr>
        <w:t>,</w:t>
      </w:r>
      <w:r w:rsidR="00D94341" w:rsidRPr="0072517F">
        <w:rPr>
          <w:color w:val="auto"/>
          <w:sz w:val="28"/>
          <w:szCs w:val="28"/>
          <w:lang w:val="uk-UA"/>
        </w:rPr>
        <w:t xml:space="preserve"> </w:t>
      </w:r>
      <w:r w:rsidR="00D94341" w:rsidRPr="0072517F">
        <w:rPr>
          <w:rFonts w:ascii="Times New Roman" w:hAnsi="Times New Roman"/>
          <w:color w:val="auto"/>
          <w:sz w:val="28"/>
          <w:szCs w:val="28"/>
          <w:lang w:val="uk-UA"/>
        </w:rPr>
        <w:t xml:space="preserve">що надійшли до Міністерства охорони здоров’я України листом </w:t>
      </w:r>
      <w:r w:rsidR="00AA7726" w:rsidRPr="0072517F">
        <w:rPr>
          <w:rFonts w:ascii="Times New Roman" w:hAnsi="Times New Roman"/>
          <w:color w:val="auto"/>
          <w:sz w:val="28"/>
          <w:szCs w:val="28"/>
          <w:lang w:val="uk-UA"/>
        </w:rPr>
        <w:t xml:space="preserve">державного підприємства «Державний експертний центр Міністерства охорони здоров’я України» </w:t>
      </w:r>
      <w:r w:rsidR="00D94341" w:rsidRPr="0072517F">
        <w:rPr>
          <w:rFonts w:ascii="Times New Roman" w:hAnsi="Times New Roman"/>
          <w:color w:val="auto"/>
          <w:sz w:val="28"/>
          <w:szCs w:val="28"/>
          <w:lang w:val="uk-UA"/>
        </w:rPr>
        <w:t xml:space="preserve">від </w:t>
      </w:r>
      <w:r w:rsidR="00B51227" w:rsidRPr="0072517F">
        <w:rPr>
          <w:rFonts w:ascii="Times New Roman" w:hAnsi="Times New Roman"/>
          <w:color w:val="auto"/>
          <w:sz w:val="28"/>
          <w:szCs w:val="28"/>
          <w:lang w:val="uk-UA"/>
        </w:rPr>
        <w:t>30</w:t>
      </w:r>
      <w:r w:rsidR="001E3218" w:rsidRPr="0072517F">
        <w:rPr>
          <w:rFonts w:ascii="Times New Roman" w:hAnsi="Times New Roman"/>
          <w:color w:val="auto"/>
          <w:sz w:val="28"/>
          <w:szCs w:val="28"/>
          <w:lang w:val="uk-UA"/>
        </w:rPr>
        <w:t xml:space="preserve"> </w:t>
      </w:r>
      <w:r w:rsidR="00B637BD" w:rsidRPr="0072517F">
        <w:rPr>
          <w:rFonts w:ascii="Times New Roman" w:hAnsi="Times New Roman"/>
          <w:color w:val="auto"/>
          <w:sz w:val="28"/>
          <w:szCs w:val="28"/>
          <w:lang w:val="uk-UA"/>
        </w:rPr>
        <w:t>січня</w:t>
      </w:r>
      <w:r w:rsidR="00D94341" w:rsidRPr="0072517F">
        <w:rPr>
          <w:rFonts w:ascii="Times New Roman" w:hAnsi="Times New Roman"/>
          <w:color w:val="auto"/>
          <w:sz w:val="28"/>
          <w:szCs w:val="28"/>
          <w:lang w:val="uk-UA"/>
        </w:rPr>
        <w:t xml:space="preserve"> 202</w:t>
      </w:r>
      <w:r w:rsidR="00B637BD" w:rsidRPr="0072517F">
        <w:rPr>
          <w:rFonts w:ascii="Times New Roman" w:hAnsi="Times New Roman"/>
          <w:color w:val="auto"/>
          <w:sz w:val="28"/>
          <w:szCs w:val="28"/>
          <w:lang w:val="uk-UA"/>
        </w:rPr>
        <w:t>6</w:t>
      </w:r>
      <w:r w:rsidR="00D94341" w:rsidRPr="0072517F">
        <w:rPr>
          <w:rFonts w:ascii="Times New Roman" w:hAnsi="Times New Roman"/>
          <w:color w:val="auto"/>
          <w:sz w:val="28"/>
          <w:szCs w:val="28"/>
          <w:lang w:val="uk-UA"/>
        </w:rPr>
        <w:t xml:space="preserve"> року №</w:t>
      </w:r>
      <w:r w:rsidR="00B51227" w:rsidRPr="0072517F">
        <w:rPr>
          <w:rFonts w:ascii="Times New Roman" w:hAnsi="Times New Roman"/>
          <w:color w:val="auto"/>
          <w:sz w:val="28"/>
          <w:szCs w:val="28"/>
          <w:lang w:val="uk-UA"/>
        </w:rPr>
        <w:t>274</w:t>
      </w:r>
      <w:r w:rsidR="00D94341" w:rsidRPr="0072517F">
        <w:rPr>
          <w:rFonts w:ascii="Times New Roman" w:hAnsi="Times New Roman"/>
          <w:color w:val="auto"/>
          <w:sz w:val="28"/>
          <w:szCs w:val="28"/>
          <w:lang w:val="uk-UA"/>
        </w:rPr>
        <w:t>/5.2-2</w:t>
      </w:r>
      <w:r w:rsidR="00B637BD" w:rsidRPr="0072517F">
        <w:rPr>
          <w:rFonts w:ascii="Times New Roman" w:hAnsi="Times New Roman"/>
          <w:color w:val="auto"/>
          <w:sz w:val="28"/>
          <w:szCs w:val="28"/>
          <w:lang w:val="uk-UA"/>
        </w:rPr>
        <w:t>6</w:t>
      </w:r>
      <w:r w:rsidR="00D94341" w:rsidRPr="0072517F">
        <w:rPr>
          <w:rFonts w:ascii="Times New Roman" w:hAnsi="Times New Roman"/>
          <w:color w:val="auto"/>
          <w:sz w:val="28"/>
          <w:szCs w:val="28"/>
          <w:lang w:val="uk-UA"/>
        </w:rPr>
        <w:t>,</w:t>
      </w:r>
    </w:p>
    <w:p w:rsidR="00051C9D" w:rsidRPr="0072517F" w:rsidRDefault="00051C9D" w:rsidP="00051C9D">
      <w:pPr>
        <w:pStyle w:val="HTML"/>
        <w:ind w:firstLine="720"/>
        <w:jc w:val="both"/>
        <w:rPr>
          <w:rFonts w:ascii="Times New Roman" w:hAnsi="Times New Roman"/>
          <w:color w:val="auto"/>
          <w:sz w:val="28"/>
          <w:szCs w:val="28"/>
          <w:lang w:val="uk-UA"/>
        </w:rPr>
      </w:pPr>
    </w:p>
    <w:p w:rsidR="000C1B57" w:rsidRPr="0072517F" w:rsidRDefault="000C1B57" w:rsidP="00051C9D">
      <w:pPr>
        <w:pStyle w:val="HTML"/>
        <w:ind w:firstLine="720"/>
        <w:jc w:val="both"/>
        <w:rPr>
          <w:b/>
          <w:bCs/>
          <w:color w:val="auto"/>
          <w:sz w:val="28"/>
          <w:szCs w:val="28"/>
          <w:lang w:val="uk-UA"/>
        </w:rPr>
      </w:pPr>
    </w:p>
    <w:p w:rsidR="00FC73F7" w:rsidRPr="0072517F" w:rsidRDefault="00FC73F7" w:rsidP="00FC73F7">
      <w:pPr>
        <w:pStyle w:val="31"/>
        <w:ind w:left="0"/>
        <w:rPr>
          <w:b/>
          <w:bCs/>
          <w:sz w:val="28"/>
          <w:szCs w:val="28"/>
          <w:lang w:val="uk-UA"/>
        </w:rPr>
      </w:pPr>
      <w:r w:rsidRPr="0072517F">
        <w:rPr>
          <w:b/>
          <w:bCs/>
          <w:sz w:val="28"/>
          <w:szCs w:val="28"/>
          <w:lang w:val="uk-UA"/>
        </w:rPr>
        <w:t>НАКАЗУЮ:</w:t>
      </w:r>
    </w:p>
    <w:p w:rsidR="00B64FF6" w:rsidRPr="0072517F" w:rsidRDefault="00B64FF6" w:rsidP="00FC73F7">
      <w:pPr>
        <w:pStyle w:val="31"/>
        <w:ind w:left="0"/>
        <w:rPr>
          <w:b/>
          <w:bCs/>
          <w:lang w:val="uk-UA"/>
        </w:rPr>
      </w:pPr>
    </w:p>
    <w:p w:rsidR="00CB6908" w:rsidRPr="0072517F" w:rsidRDefault="00CB6908" w:rsidP="00D33F8D">
      <w:pPr>
        <w:tabs>
          <w:tab w:val="left" w:pos="1080"/>
        </w:tabs>
        <w:ind w:firstLine="720"/>
        <w:jc w:val="both"/>
        <w:rPr>
          <w:sz w:val="28"/>
          <w:szCs w:val="28"/>
          <w:lang w:val="uk-UA"/>
        </w:rPr>
      </w:pPr>
      <w:r w:rsidRPr="0072517F">
        <w:rPr>
          <w:sz w:val="28"/>
          <w:szCs w:val="28"/>
          <w:lang w:val="uk-UA"/>
        </w:rPr>
        <w:t xml:space="preserve">1. Зареєструвати </w:t>
      </w:r>
      <w:r w:rsidR="00AA5929" w:rsidRPr="0072517F">
        <w:rPr>
          <w:noProof/>
          <w:sz w:val="28"/>
          <w:szCs w:val="28"/>
          <w:lang w:val="uk-UA"/>
        </w:rPr>
        <w:t>лікарські засоби</w:t>
      </w:r>
      <w:r w:rsidR="00AA5929" w:rsidRPr="0072517F">
        <w:rPr>
          <w:sz w:val="28"/>
          <w:szCs w:val="28"/>
          <w:lang w:val="uk-UA"/>
        </w:rPr>
        <w:t xml:space="preserve"> (медичні імунобіологічні препарати) та внести до Державного реєстру лікарських засобів </w:t>
      </w:r>
      <w:r w:rsidRPr="0072517F">
        <w:rPr>
          <w:sz w:val="28"/>
          <w:szCs w:val="28"/>
          <w:lang w:val="uk-UA"/>
        </w:rPr>
        <w:t>згідно з додатк</w:t>
      </w:r>
      <w:r w:rsidR="00B428E1" w:rsidRPr="0072517F">
        <w:rPr>
          <w:sz w:val="28"/>
          <w:szCs w:val="28"/>
          <w:lang w:val="uk-UA"/>
        </w:rPr>
        <w:t>ом</w:t>
      </w:r>
      <w:r w:rsidRPr="0072517F">
        <w:rPr>
          <w:sz w:val="28"/>
          <w:szCs w:val="28"/>
          <w:lang w:val="uk-UA"/>
        </w:rPr>
        <w:t xml:space="preserve"> 1.</w:t>
      </w:r>
    </w:p>
    <w:p w:rsidR="00927311" w:rsidRPr="0072517F" w:rsidRDefault="00927311" w:rsidP="00D33F8D">
      <w:pPr>
        <w:tabs>
          <w:tab w:val="left" w:pos="1080"/>
        </w:tabs>
        <w:ind w:firstLine="720"/>
        <w:jc w:val="both"/>
        <w:rPr>
          <w:sz w:val="28"/>
          <w:szCs w:val="28"/>
          <w:lang w:val="uk-UA"/>
        </w:rPr>
      </w:pPr>
    </w:p>
    <w:p w:rsidR="00927311" w:rsidRPr="0072517F" w:rsidRDefault="00CB6908" w:rsidP="00D33F8D">
      <w:pPr>
        <w:tabs>
          <w:tab w:val="left" w:pos="1080"/>
        </w:tabs>
        <w:ind w:firstLine="720"/>
        <w:jc w:val="both"/>
        <w:rPr>
          <w:sz w:val="28"/>
          <w:szCs w:val="28"/>
          <w:lang w:val="uk-UA"/>
        </w:rPr>
      </w:pPr>
      <w:r w:rsidRPr="0072517F">
        <w:rPr>
          <w:sz w:val="28"/>
          <w:szCs w:val="28"/>
          <w:lang w:val="uk-UA"/>
        </w:rPr>
        <w:t>2</w:t>
      </w:r>
      <w:r w:rsidR="00927311" w:rsidRPr="0072517F">
        <w:rPr>
          <w:sz w:val="28"/>
          <w:szCs w:val="28"/>
          <w:lang w:val="uk-UA"/>
        </w:rPr>
        <w:t xml:space="preserve">. Перереєструвати </w:t>
      </w:r>
      <w:r w:rsidR="00AA5929" w:rsidRPr="0072517F">
        <w:rPr>
          <w:noProof/>
          <w:sz w:val="28"/>
          <w:szCs w:val="28"/>
          <w:lang w:val="uk-UA"/>
        </w:rPr>
        <w:t>лікарські засоби</w:t>
      </w:r>
      <w:r w:rsidR="00AA5929" w:rsidRPr="0072517F">
        <w:rPr>
          <w:sz w:val="28"/>
          <w:szCs w:val="28"/>
          <w:lang w:val="uk-UA"/>
        </w:rPr>
        <w:t xml:space="preserve"> (медичні імунобіологічні препарати) та внести до Державного реєстру лікарських засобів </w:t>
      </w:r>
      <w:r w:rsidR="00643EFB" w:rsidRPr="0072517F">
        <w:rPr>
          <w:sz w:val="28"/>
          <w:szCs w:val="28"/>
          <w:lang w:val="uk-UA"/>
        </w:rPr>
        <w:t>згідно з додатк</w:t>
      </w:r>
      <w:r w:rsidR="00F004E2" w:rsidRPr="0072517F">
        <w:rPr>
          <w:sz w:val="28"/>
          <w:szCs w:val="28"/>
          <w:lang w:val="uk-UA"/>
        </w:rPr>
        <w:t>ом</w:t>
      </w:r>
      <w:r w:rsidR="00643EFB" w:rsidRPr="0072517F">
        <w:rPr>
          <w:sz w:val="28"/>
          <w:szCs w:val="28"/>
          <w:lang w:val="uk-UA"/>
        </w:rPr>
        <w:t xml:space="preserve"> 2</w:t>
      </w:r>
      <w:r w:rsidR="00927311" w:rsidRPr="0072517F">
        <w:rPr>
          <w:sz w:val="28"/>
          <w:szCs w:val="28"/>
          <w:lang w:val="uk-UA"/>
        </w:rPr>
        <w:t>.</w:t>
      </w:r>
    </w:p>
    <w:p w:rsidR="00927311" w:rsidRPr="0072517F" w:rsidRDefault="00927311" w:rsidP="00D33F8D">
      <w:pPr>
        <w:tabs>
          <w:tab w:val="left" w:pos="1080"/>
        </w:tabs>
        <w:ind w:firstLine="720"/>
        <w:jc w:val="both"/>
        <w:rPr>
          <w:sz w:val="16"/>
          <w:szCs w:val="16"/>
          <w:lang w:val="uk-UA"/>
        </w:rPr>
      </w:pPr>
    </w:p>
    <w:p w:rsidR="00FC73F7" w:rsidRPr="0072517F" w:rsidRDefault="00CB6908" w:rsidP="000C1B57">
      <w:pPr>
        <w:tabs>
          <w:tab w:val="left" w:pos="1080"/>
        </w:tabs>
        <w:ind w:firstLine="720"/>
        <w:jc w:val="both"/>
        <w:rPr>
          <w:sz w:val="28"/>
          <w:szCs w:val="28"/>
          <w:lang w:val="uk-UA"/>
        </w:rPr>
      </w:pPr>
      <w:r w:rsidRPr="0072517F">
        <w:rPr>
          <w:sz w:val="28"/>
          <w:szCs w:val="28"/>
          <w:lang w:val="uk-UA"/>
        </w:rPr>
        <w:t>3</w:t>
      </w:r>
      <w:r w:rsidR="00FC73F7" w:rsidRPr="0072517F">
        <w:rPr>
          <w:sz w:val="28"/>
          <w:szCs w:val="28"/>
          <w:lang w:val="uk-UA"/>
        </w:rPr>
        <w:t xml:space="preserve">. </w:t>
      </w:r>
      <w:r w:rsidR="00FA65F6" w:rsidRPr="0072517F">
        <w:rPr>
          <w:sz w:val="28"/>
          <w:szCs w:val="28"/>
          <w:lang w:val="uk-UA"/>
        </w:rPr>
        <w:t>Внести</w:t>
      </w:r>
      <w:r w:rsidR="00FC73F7" w:rsidRPr="0072517F">
        <w:rPr>
          <w:sz w:val="28"/>
          <w:szCs w:val="28"/>
          <w:lang w:val="uk-UA"/>
        </w:rPr>
        <w:t xml:space="preserve"> зміни до реєстраційних матеріалів</w:t>
      </w:r>
      <w:r w:rsidR="00AA5929" w:rsidRPr="0072517F">
        <w:rPr>
          <w:sz w:val="28"/>
          <w:szCs w:val="28"/>
          <w:lang w:val="uk-UA"/>
        </w:rPr>
        <w:t xml:space="preserve"> на</w:t>
      </w:r>
      <w:r w:rsidR="00FC73F7" w:rsidRPr="0072517F">
        <w:rPr>
          <w:sz w:val="28"/>
          <w:szCs w:val="28"/>
          <w:lang w:val="uk-UA"/>
        </w:rPr>
        <w:t xml:space="preserve"> </w:t>
      </w:r>
      <w:r w:rsidR="00AA5929" w:rsidRPr="0072517F">
        <w:rPr>
          <w:noProof/>
          <w:sz w:val="28"/>
          <w:szCs w:val="28"/>
          <w:lang w:val="uk-UA"/>
        </w:rPr>
        <w:t>лікарські засоби</w:t>
      </w:r>
      <w:r w:rsidR="00AA5929" w:rsidRPr="0072517F">
        <w:rPr>
          <w:sz w:val="28"/>
          <w:szCs w:val="28"/>
          <w:lang w:val="uk-UA"/>
        </w:rPr>
        <w:t xml:space="preserve"> (медичні імунобіологічні препарати) та до Державного реєстру лікарських засобів</w:t>
      </w:r>
      <w:r w:rsidR="00FC73F7" w:rsidRPr="0072517F">
        <w:rPr>
          <w:sz w:val="28"/>
          <w:szCs w:val="28"/>
          <w:lang w:val="uk-UA"/>
        </w:rPr>
        <w:t xml:space="preserve"> згідно з додатк</w:t>
      </w:r>
      <w:r w:rsidR="00D35E68" w:rsidRPr="0072517F">
        <w:rPr>
          <w:sz w:val="28"/>
          <w:szCs w:val="28"/>
          <w:lang w:val="uk-UA"/>
        </w:rPr>
        <w:t>ом</w:t>
      </w:r>
      <w:r w:rsidR="00FC73F7" w:rsidRPr="0072517F">
        <w:rPr>
          <w:sz w:val="28"/>
          <w:szCs w:val="28"/>
          <w:lang w:val="uk-UA"/>
        </w:rPr>
        <w:t xml:space="preserve"> </w:t>
      </w:r>
      <w:r w:rsidR="00643EFB" w:rsidRPr="0072517F">
        <w:rPr>
          <w:sz w:val="28"/>
          <w:szCs w:val="28"/>
          <w:lang w:val="uk-UA"/>
        </w:rPr>
        <w:t>3</w:t>
      </w:r>
      <w:r w:rsidR="00FC73F7" w:rsidRPr="0072517F">
        <w:rPr>
          <w:sz w:val="28"/>
          <w:szCs w:val="28"/>
          <w:lang w:val="uk-UA"/>
        </w:rPr>
        <w:t>.</w:t>
      </w:r>
    </w:p>
    <w:p w:rsidR="00141BF6" w:rsidRPr="0072517F" w:rsidRDefault="00141BF6" w:rsidP="00BC5599">
      <w:pPr>
        <w:tabs>
          <w:tab w:val="left" w:pos="720"/>
          <w:tab w:val="left" w:pos="993"/>
        </w:tabs>
        <w:ind w:firstLine="720"/>
        <w:jc w:val="both"/>
        <w:rPr>
          <w:sz w:val="28"/>
          <w:szCs w:val="28"/>
          <w:lang w:val="uk-UA"/>
        </w:rPr>
      </w:pPr>
    </w:p>
    <w:p w:rsidR="00BC5599" w:rsidRPr="0072517F" w:rsidRDefault="00141BF6" w:rsidP="00BC5599">
      <w:pPr>
        <w:tabs>
          <w:tab w:val="left" w:pos="720"/>
          <w:tab w:val="left" w:pos="993"/>
        </w:tabs>
        <w:ind w:firstLine="720"/>
        <w:jc w:val="both"/>
        <w:rPr>
          <w:sz w:val="28"/>
          <w:szCs w:val="28"/>
          <w:lang w:val="uk-UA"/>
        </w:rPr>
      </w:pPr>
      <w:r w:rsidRPr="0072517F">
        <w:rPr>
          <w:sz w:val="28"/>
          <w:szCs w:val="28"/>
          <w:lang w:val="uk-UA"/>
        </w:rPr>
        <w:t>4</w:t>
      </w:r>
      <w:r w:rsidR="00BC5599" w:rsidRPr="0072517F">
        <w:rPr>
          <w:sz w:val="28"/>
          <w:szCs w:val="28"/>
          <w:lang w:val="uk-UA"/>
        </w:rPr>
        <w:t>. Фармацевтичному управлінню (</w:t>
      </w:r>
      <w:r w:rsidR="003526AA" w:rsidRPr="0072517F">
        <w:rPr>
          <w:sz w:val="28"/>
          <w:szCs w:val="28"/>
          <w:lang w:val="uk-UA"/>
        </w:rPr>
        <w:t>Олександр</w:t>
      </w:r>
      <w:r w:rsidR="003620B2" w:rsidRPr="0072517F">
        <w:rPr>
          <w:sz w:val="28"/>
          <w:szCs w:val="28"/>
          <w:lang w:val="uk-UA"/>
        </w:rPr>
        <w:t>у</w:t>
      </w:r>
      <w:r w:rsidR="003526AA" w:rsidRPr="0072517F">
        <w:rPr>
          <w:sz w:val="28"/>
          <w:szCs w:val="28"/>
          <w:lang w:val="uk-UA"/>
        </w:rPr>
        <w:t xml:space="preserve"> Гріценк</w:t>
      </w:r>
      <w:r w:rsidR="003620B2" w:rsidRPr="0072517F">
        <w:rPr>
          <w:sz w:val="28"/>
          <w:szCs w:val="28"/>
          <w:lang w:val="uk-UA"/>
        </w:rPr>
        <w:t>у</w:t>
      </w:r>
      <w:r w:rsidR="00BC5599" w:rsidRPr="0072517F">
        <w:rPr>
          <w:sz w:val="28"/>
          <w:szCs w:val="28"/>
          <w:lang w:val="uk-UA"/>
        </w:rPr>
        <w:t>) забезпечити оприлюднення цього наказу на офіційному вебсайті Міністерства охорони здоров’я України.</w:t>
      </w:r>
    </w:p>
    <w:p w:rsidR="003E30C2" w:rsidRPr="0072517F" w:rsidRDefault="003E30C2" w:rsidP="000C1B57">
      <w:pPr>
        <w:tabs>
          <w:tab w:val="left" w:pos="1080"/>
        </w:tabs>
        <w:ind w:firstLine="720"/>
        <w:jc w:val="both"/>
        <w:rPr>
          <w:sz w:val="28"/>
          <w:szCs w:val="28"/>
          <w:lang w:val="uk-UA"/>
        </w:rPr>
      </w:pPr>
    </w:p>
    <w:p w:rsidR="000D32CE" w:rsidRPr="0072517F" w:rsidRDefault="00141BF6" w:rsidP="00371629">
      <w:pPr>
        <w:tabs>
          <w:tab w:val="left" w:pos="720"/>
          <w:tab w:val="left" w:pos="1080"/>
        </w:tabs>
        <w:ind w:firstLine="720"/>
        <w:jc w:val="both"/>
        <w:rPr>
          <w:sz w:val="28"/>
          <w:szCs w:val="28"/>
          <w:lang w:val="uk-UA"/>
        </w:rPr>
      </w:pPr>
      <w:r w:rsidRPr="0072517F">
        <w:rPr>
          <w:sz w:val="28"/>
          <w:szCs w:val="28"/>
          <w:lang w:val="uk-UA"/>
        </w:rPr>
        <w:t>5</w:t>
      </w:r>
      <w:r w:rsidR="0050149D" w:rsidRPr="0072517F">
        <w:rPr>
          <w:sz w:val="28"/>
          <w:szCs w:val="28"/>
          <w:lang w:val="uk-UA"/>
        </w:rPr>
        <w:t xml:space="preserve">. </w:t>
      </w:r>
      <w:r w:rsidR="000D32CE" w:rsidRPr="0072517F">
        <w:rPr>
          <w:sz w:val="28"/>
          <w:szCs w:val="28"/>
          <w:lang w:val="uk-UA"/>
        </w:rPr>
        <w:t xml:space="preserve">Контроль за виконанням цього наказу </w:t>
      </w:r>
      <w:r w:rsidR="0050149D" w:rsidRPr="0072517F">
        <w:rPr>
          <w:sz w:val="28"/>
          <w:szCs w:val="28"/>
          <w:lang w:val="uk-UA"/>
        </w:rPr>
        <w:t xml:space="preserve">покласти на заступника Міністра </w:t>
      </w:r>
      <w:r w:rsidR="00371629" w:rsidRPr="0072517F">
        <w:rPr>
          <w:sz w:val="28"/>
          <w:szCs w:val="28"/>
          <w:lang w:val="uk-UA"/>
        </w:rPr>
        <w:t>охорони здоров’я України – головного державного санітарного лікаря України Ігоря Кузіна.</w:t>
      </w:r>
    </w:p>
    <w:p w:rsidR="000D32CE" w:rsidRPr="0072517F" w:rsidRDefault="000D32CE" w:rsidP="000D32CE">
      <w:pPr>
        <w:pStyle w:val="31"/>
        <w:spacing w:after="0"/>
        <w:rPr>
          <w:sz w:val="28"/>
          <w:szCs w:val="28"/>
          <w:lang w:val="uk-UA"/>
        </w:rPr>
      </w:pPr>
    </w:p>
    <w:p w:rsidR="000D32CE" w:rsidRPr="0072517F" w:rsidRDefault="000D32CE" w:rsidP="000D32CE">
      <w:pPr>
        <w:pStyle w:val="31"/>
        <w:spacing w:after="0"/>
        <w:rPr>
          <w:sz w:val="28"/>
          <w:szCs w:val="28"/>
          <w:lang w:val="uk-UA"/>
        </w:rPr>
      </w:pPr>
    </w:p>
    <w:p w:rsidR="000D32CE" w:rsidRPr="0072517F" w:rsidRDefault="000D32CE" w:rsidP="000D32CE">
      <w:pPr>
        <w:rPr>
          <w:b/>
          <w:sz w:val="28"/>
          <w:szCs w:val="28"/>
          <w:lang w:val="uk-UA"/>
        </w:rPr>
      </w:pPr>
      <w:r w:rsidRPr="0072517F">
        <w:rPr>
          <w:b/>
          <w:sz w:val="28"/>
          <w:szCs w:val="28"/>
          <w:lang w:val="uk-UA"/>
        </w:rPr>
        <w:t>Міністр</w:t>
      </w:r>
      <w:r w:rsidR="00534A48" w:rsidRPr="0072517F">
        <w:rPr>
          <w:b/>
          <w:sz w:val="28"/>
          <w:szCs w:val="28"/>
          <w:lang w:val="uk-UA"/>
        </w:rPr>
        <w:t xml:space="preserve">                                                  </w:t>
      </w:r>
      <w:r w:rsidR="0050149D" w:rsidRPr="0072517F">
        <w:rPr>
          <w:b/>
          <w:sz w:val="28"/>
          <w:szCs w:val="28"/>
          <w:lang w:val="uk-UA"/>
        </w:rPr>
        <w:t xml:space="preserve">                                     </w:t>
      </w:r>
      <w:r w:rsidR="00534A48" w:rsidRPr="0072517F">
        <w:rPr>
          <w:b/>
          <w:sz w:val="28"/>
          <w:szCs w:val="28"/>
          <w:lang w:val="uk-UA"/>
        </w:rPr>
        <w:t xml:space="preserve">    </w:t>
      </w:r>
      <w:r w:rsidR="0050149D" w:rsidRPr="0072517F">
        <w:rPr>
          <w:b/>
          <w:sz w:val="28"/>
          <w:szCs w:val="28"/>
          <w:lang w:val="uk-UA"/>
        </w:rPr>
        <w:t>Віктор ЛЯШКО</w:t>
      </w:r>
      <w:r w:rsidR="00BA0BCD" w:rsidRPr="0072517F">
        <w:rPr>
          <w:b/>
          <w:sz w:val="28"/>
          <w:szCs w:val="28"/>
          <w:lang w:val="uk-UA"/>
        </w:rPr>
        <w:t xml:space="preserve">                                       </w:t>
      </w:r>
      <w:r w:rsidR="00E36438" w:rsidRPr="0072517F">
        <w:rPr>
          <w:b/>
          <w:sz w:val="28"/>
          <w:szCs w:val="28"/>
          <w:lang w:val="uk-UA"/>
        </w:rPr>
        <w:t xml:space="preserve">                                                  </w:t>
      </w:r>
      <w:r w:rsidR="00BA0BCD" w:rsidRPr="0072517F">
        <w:rPr>
          <w:b/>
          <w:sz w:val="28"/>
          <w:szCs w:val="28"/>
          <w:lang w:val="uk-UA"/>
        </w:rPr>
        <w:t xml:space="preserve">  </w:t>
      </w:r>
    </w:p>
    <w:p w:rsidR="00D74462" w:rsidRPr="0072517F" w:rsidRDefault="00E36438" w:rsidP="006D0A8F">
      <w:pPr>
        <w:rPr>
          <w:b/>
          <w:sz w:val="28"/>
          <w:szCs w:val="28"/>
          <w:lang w:val="uk-UA"/>
        </w:rPr>
      </w:pPr>
      <w:r w:rsidRPr="0072517F">
        <w:rPr>
          <w:b/>
          <w:sz w:val="28"/>
          <w:szCs w:val="28"/>
          <w:lang w:val="uk-UA"/>
        </w:rPr>
        <w:t xml:space="preserve">  </w:t>
      </w:r>
    </w:p>
    <w:p w:rsidR="00BC4106" w:rsidRPr="0072517F" w:rsidRDefault="00BC4106" w:rsidP="00BC4106">
      <w:pPr>
        <w:pStyle w:val="31"/>
        <w:spacing w:after="0"/>
        <w:ind w:left="0"/>
        <w:rPr>
          <w:b/>
          <w:sz w:val="28"/>
          <w:szCs w:val="28"/>
          <w:lang w:val="uk-UA"/>
        </w:rPr>
      </w:pPr>
    </w:p>
    <w:p w:rsidR="00B9612B" w:rsidRPr="0072517F" w:rsidRDefault="00E36438" w:rsidP="00FC73F7">
      <w:pPr>
        <w:pStyle w:val="31"/>
        <w:spacing w:after="0"/>
        <w:ind w:left="0"/>
        <w:rPr>
          <w:b/>
          <w:sz w:val="28"/>
          <w:szCs w:val="28"/>
          <w:lang w:val="uk-UA"/>
        </w:rPr>
        <w:sectPr w:rsidR="00B9612B" w:rsidRPr="0072517F" w:rsidSect="001112D7">
          <w:headerReference w:type="even" r:id="rId9"/>
          <w:headerReference w:type="default" r:id="rId10"/>
          <w:footerReference w:type="even" r:id="rId11"/>
          <w:footerReference w:type="default" r:id="rId12"/>
          <w:pgSz w:w="11906" w:h="16838"/>
          <w:pgMar w:top="899" w:right="567" w:bottom="1701" w:left="1701" w:header="709" w:footer="709" w:gutter="0"/>
          <w:cols w:space="708"/>
          <w:titlePg/>
          <w:docGrid w:linePitch="360"/>
        </w:sectPr>
      </w:pPr>
      <w:r w:rsidRPr="0072517F">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B9612B" w:rsidRPr="0072517F" w:rsidTr="001F0208">
        <w:tc>
          <w:tcPr>
            <w:tcW w:w="3825" w:type="dxa"/>
            <w:hideMark/>
          </w:tcPr>
          <w:p w:rsidR="00B9612B" w:rsidRPr="0072517F" w:rsidRDefault="00B9612B" w:rsidP="00F51C71">
            <w:pPr>
              <w:pStyle w:val="4"/>
              <w:tabs>
                <w:tab w:val="left" w:pos="12600"/>
              </w:tabs>
              <w:spacing w:before="0" w:after="0"/>
              <w:rPr>
                <w:sz w:val="18"/>
                <w:szCs w:val="18"/>
              </w:rPr>
            </w:pPr>
            <w:r w:rsidRPr="0072517F">
              <w:rPr>
                <w:sz w:val="18"/>
                <w:szCs w:val="18"/>
              </w:rPr>
              <w:lastRenderedPageBreak/>
              <w:t>Додаток 1</w:t>
            </w:r>
          </w:p>
          <w:p w:rsidR="00B9612B" w:rsidRPr="0072517F" w:rsidRDefault="00B9612B" w:rsidP="00F51C71">
            <w:pPr>
              <w:pStyle w:val="4"/>
              <w:tabs>
                <w:tab w:val="left" w:pos="12600"/>
              </w:tabs>
              <w:spacing w:before="0" w:after="0"/>
              <w:rPr>
                <w:sz w:val="18"/>
                <w:szCs w:val="18"/>
              </w:rPr>
            </w:pPr>
            <w:r w:rsidRPr="0072517F">
              <w:rPr>
                <w:sz w:val="18"/>
                <w:szCs w:val="18"/>
              </w:rPr>
              <w:t>до наказу Міністерства охорони</w:t>
            </w:r>
          </w:p>
          <w:p w:rsidR="00B9612B" w:rsidRPr="0072517F" w:rsidRDefault="00B9612B" w:rsidP="00F51C71">
            <w:pPr>
              <w:pStyle w:val="4"/>
              <w:tabs>
                <w:tab w:val="left" w:pos="12600"/>
              </w:tabs>
              <w:spacing w:before="0" w:after="0"/>
              <w:rPr>
                <w:sz w:val="18"/>
                <w:szCs w:val="18"/>
              </w:rPr>
            </w:pPr>
            <w:r w:rsidRPr="0072517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B9612B" w:rsidRPr="0072517F" w:rsidRDefault="00B9612B" w:rsidP="00F51C71">
            <w:pPr>
              <w:pStyle w:val="4"/>
              <w:tabs>
                <w:tab w:val="left" w:pos="12600"/>
              </w:tabs>
              <w:spacing w:before="0" w:after="0"/>
              <w:rPr>
                <w:rFonts w:cs="Arial"/>
                <w:sz w:val="16"/>
                <w:szCs w:val="16"/>
              </w:rPr>
            </w:pPr>
            <w:r w:rsidRPr="0072517F">
              <w:rPr>
                <w:bCs w:val="0"/>
                <w:iCs/>
                <w:sz w:val="18"/>
                <w:szCs w:val="18"/>
                <w:u w:val="single"/>
              </w:rPr>
              <w:t>від 10 лютого 2026 № 166</w:t>
            </w:r>
          </w:p>
        </w:tc>
      </w:tr>
    </w:tbl>
    <w:p w:rsidR="00B9612B" w:rsidRPr="0072517F" w:rsidRDefault="00B9612B" w:rsidP="00B9612B">
      <w:pPr>
        <w:tabs>
          <w:tab w:val="left" w:pos="12600"/>
        </w:tabs>
        <w:jc w:val="center"/>
        <w:rPr>
          <w:rFonts w:ascii="Arial" w:hAnsi="Arial" w:cs="Arial"/>
          <w:b/>
          <w:sz w:val="16"/>
          <w:szCs w:val="16"/>
          <w:lang w:val="en-US"/>
        </w:rPr>
      </w:pPr>
    </w:p>
    <w:p w:rsidR="00B9612B" w:rsidRPr="0072517F" w:rsidRDefault="00B9612B" w:rsidP="00B9612B">
      <w:pPr>
        <w:keepNext/>
        <w:tabs>
          <w:tab w:val="left" w:pos="12600"/>
        </w:tabs>
        <w:jc w:val="center"/>
        <w:outlineLvl w:val="1"/>
        <w:rPr>
          <w:rFonts w:ascii="Arial" w:hAnsi="Arial" w:cs="Arial"/>
          <w:b/>
          <w:caps/>
          <w:sz w:val="16"/>
          <w:szCs w:val="16"/>
        </w:rPr>
      </w:pPr>
    </w:p>
    <w:p w:rsidR="00B9612B" w:rsidRPr="0072517F" w:rsidRDefault="00B9612B" w:rsidP="00B9612B">
      <w:pPr>
        <w:keepNext/>
        <w:tabs>
          <w:tab w:val="left" w:pos="12600"/>
        </w:tabs>
        <w:jc w:val="center"/>
        <w:outlineLvl w:val="1"/>
        <w:rPr>
          <w:rFonts w:ascii="Arial" w:hAnsi="Arial" w:cs="Arial"/>
          <w:b/>
          <w:caps/>
        </w:rPr>
      </w:pPr>
    </w:p>
    <w:p w:rsidR="00B9612B" w:rsidRPr="0072517F" w:rsidRDefault="00B9612B" w:rsidP="00B9612B">
      <w:pPr>
        <w:keepNext/>
        <w:tabs>
          <w:tab w:val="left" w:pos="12600"/>
        </w:tabs>
        <w:jc w:val="center"/>
        <w:outlineLvl w:val="1"/>
        <w:rPr>
          <w:b/>
          <w:sz w:val="28"/>
          <w:szCs w:val="28"/>
        </w:rPr>
      </w:pPr>
      <w:r w:rsidRPr="0072517F">
        <w:rPr>
          <w:b/>
          <w:caps/>
          <w:sz w:val="28"/>
          <w:szCs w:val="28"/>
        </w:rPr>
        <w:t>ПЕРЕЛІК</w:t>
      </w:r>
    </w:p>
    <w:p w:rsidR="00B9612B" w:rsidRDefault="00B9612B" w:rsidP="00B9612B">
      <w:pPr>
        <w:keepNext/>
        <w:jc w:val="center"/>
        <w:outlineLvl w:val="3"/>
        <w:rPr>
          <w:b/>
          <w:caps/>
          <w:sz w:val="28"/>
          <w:szCs w:val="28"/>
        </w:rPr>
      </w:pPr>
      <w:r w:rsidRPr="0072517F">
        <w:rPr>
          <w:b/>
          <w:caps/>
          <w:sz w:val="28"/>
          <w:szCs w:val="28"/>
        </w:rPr>
        <w:t>ЗАРЕЄСТРОВАНИХ ЛІКАРСЬКИХ ЗАСОБІВ (МЕДИЧНИХ ІМУНОБІОЛОГІЧНИХ ПРЕПАРАТІВ), ЯКІ ВНОСЯТЬСЯ ДО ДЕРЖАВНОГО РЕЄСТРУ ЛІКАРСЬКИХ ЗАСОБІВ</w:t>
      </w:r>
    </w:p>
    <w:p w:rsidR="00F51C71" w:rsidRPr="0072517F" w:rsidRDefault="00F51C71" w:rsidP="00B9612B">
      <w:pPr>
        <w:keepNext/>
        <w:jc w:val="center"/>
        <w:outlineLvl w:val="3"/>
        <w:rPr>
          <w:rFonts w:ascii="Arial" w:hAnsi="Arial" w:cs="Arial"/>
          <w:b/>
          <w:caps/>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6"/>
        <w:gridCol w:w="992"/>
        <w:gridCol w:w="1985"/>
        <w:gridCol w:w="1134"/>
        <w:gridCol w:w="3118"/>
        <w:gridCol w:w="1134"/>
        <w:gridCol w:w="992"/>
        <w:gridCol w:w="1559"/>
      </w:tblGrid>
      <w:tr w:rsidR="00B9612B" w:rsidRPr="0072517F" w:rsidTr="001F0208">
        <w:trPr>
          <w:tblHeader/>
        </w:trPr>
        <w:tc>
          <w:tcPr>
            <w:tcW w:w="568" w:type="dxa"/>
            <w:tcBorders>
              <w:top w:val="single" w:sz="4" w:space="0" w:color="000000"/>
            </w:tcBorders>
            <w:shd w:val="clear" w:color="auto" w:fill="D9D9D9"/>
            <w:hideMark/>
          </w:tcPr>
          <w:p w:rsidR="00B9612B" w:rsidRPr="0072517F" w:rsidRDefault="00B9612B" w:rsidP="001F0208">
            <w:pPr>
              <w:tabs>
                <w:tab w:val="left" w:pos="12600"/>
              </w:tabs>
              <w:jc w:val="center"/>
              <w:rPr>
                <w:rFonts w:ascii="Arial" w:hAnsi="Arial" w:cs="Arial"/>
                <w:b/>
                <w:i/>
                <w:sz w:val="16"/>
                <w:szCs w:val="16"/>
              </w:rPr>
            </w:pPr>
            <w:r w:rsidRPr="0072517F">
              <w:rPr>
                <w:rFonts w:ascii="Arial" w:hAnsi="Arial" w:cs="Arial"/>
                <w:b/>
                <w:i/>
                <w:sz w:val="16"/>
                <w:szCs w:val="16"/>
              </w:rPr>
              <w:t>№ п/п</w:t>
            </w:r>
          </w:p>
        </w:tc>
        <w:tc>
          <w:tcPr>
            <w:tcW w:w="1417" w:type="dxa"/>
            <w:tcBorders>
              <w:top w:val="single" w:sz="4" w:space="0" w:color="000000"/>
            </w:tcBorders>
            <w:shd w:val="clear" w:color="auto" w:fill="D9D9D9"/>
          </w:tcPr>
          <w:p w:rsidR="00B9612B" w:rsidRPr="0072517F" w:rsidRDefault="00B9612B" w:rsidP="001F0208">
            <w:pPr>
              <w:tabs>
                <w:tab w:val="left" w:pos="12600"/>
              </w:tabs>
              <w:jc w:val="center"/>
              <w:rPr>
                <w:rFonts w:ascii="Arial" w:hAnsi="Arial" w:cs="Arial"/>
                <w:b/>
                <w:i/>
                <w:sz w:val="16"/>
                <w:szCs w:val="16"/>
              </w:rPr>
            </w:pPr>
            <w:r w:rsidRPr="0072517F">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B9612B" w:rsidRPr="0072517F" w:rsidRDefault="00B9612B" w:rsidP="001F0208">
            <w:pPr>
              <w:tabs>
                <w:tab w:val="left" w:pos="12600"/>
              </w:tabs>
              <w:jc w:val="center"/>
              <w:rPr>
                <w:rFonts w:ascii="Arial" w:hAnsi="Arial" w:cs="Arial"/>
                <w:b/>
                <w:i/>
                <w:sz w:val="16"/>
                <w:szCs w:val="16"/>
              </w:rPr>
            </w:pPr>
            <w:r w:rsidRPr="0072517F">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B9612B" w:rsidRPr="0072517F" w:rsidRDefault="00B9612B" w:rsidP="001F0208">
            <w:pPr>
              <w:tabs>
                <w:tab w:val="left" w:pos="12600"/>
              </w:tabs>
              <w:jc w:val="center"/>
              <w:rPr>
                <w:rFonts w:ascii="Arial" w:hAnsi="Arial" w:cs="Arial"/>
                <w:b/>
                <w:i/>
                <w:sz w:val="16"/>
                <w:szCs w:val="16"/>
              </w:rPr>
            </w:pPr>
            <w:r w:rsidRPr="0072517F">
              <w:rPr>
                <w:rFonts w:ascii="Arial" w:hAnsi="Arial" w:cs="Arial"/>
                <w:b/>
                <w:i/>
                <w:sz w:val="16"/>
                <w:szCs w:val="16"/>
              </w:rPr>
              <w:t>Заявник</w:t>
            </w:r>
          </w:p>
        </w:tc>
        <w:tc>
          <w:tcPr>
            <w:tcW w:w="992" w:type="dxa"/>
            <w:tcBorders>
              <w:top w:val="single" w:sz="4" w:space="0" w:color="000000"/>
            </w:tcBorders>
            <w:shd w:val="clear" w:color="auto" w:fill="D9D9D9"/>
          </w:tcPr>
          <w:p w:rsidR="00B9612B" w:rsidRPr="0072517F" w:rsidRDefault="00B9612B" w:rsidP="001F0208">
            <w:pPr>
              <w:tabs>
                <w:tab w:val="left" w:pos="12600"/>
              </w:tabs>
              <w:jc w:val="center"/>
              <w:rPr>
                <w:rFonts w:ascii="Arial" w:hAnsi="Arial" w:cs="Arial"/>
                <w:b/>
                <w:i/>
                <w:sz w:val="16"/>
                <w:szCs w:val="16"/>
              </w:rPr>
            </w:pPr>
            <w:r w:rsidRPr="0072517F">
              <w:rPr>
                <w:rFonts w:ascii="Arial" w:hAnsi="Arial" w:cs="Arial"/>
                <w:b/>
                <w:i/>
                <w:sz w:val="16"/>
                <w:szCs w:val="16"/>
              </w:rPr>
              <w:t>Країна заявника</w:t>
            </w:r>
          </w:p>
        </w:tc>
        <w:tc>
          <w:tcPr>
            <w:tcW w:w="1985" w:type="dxa"/>
            <w:tcBorders>
              <w:top w:val="single" w:sz="4" w:space="0" w:color="000000"/>
            </w:tcBorders>
            <w:shd w:val="clear" w:color="auto" w:fill="D9D9D9"/>
          </w:tcPr>
          <w:p w:rsidR="00B9612B" w:rsidRPr="0072517F" w:rsidRDefault="00B9612B" w:rsidP="001F0208">
            <w:pPr>
              <w:tabs>
                <w:tab w:val="left" w:pos="12600"/>
              </w:tabs>
              <w:jc w:val="center"/>
              <w:rPr>
                <w:rFonts w:ascii="Arial" w:hAnsi="Arial" w:cs="Arial"/>
                <w:b/>
                <w:i/>
                <w:sz w:val="16"/>
                <w:szCs w:val="16"/>
              </w:rPr>
            </w:pPr>
            <w:r w:rsidRPr="0072517F">
              <w:rPr>
                <w:rFonts w:ascii="Arial" w:hAnsi="Arial" w:cs="Arial"/>
                <w:b/>
                <w:i/>
                <w:sz w:val="16"/>
                <w:szCs w:val="16"/>
              </w:rPr>
              <w:t>Виробник</w:t>
            </w:r>
          </w:p>
        </w:tc>
        <w:tc>
          <w:tcPr>
            <w:tcW w:w="1134" w:type="dxa"/>
            <w:tcBorders>
              <w:top w:val="single" w:sz="4" w:space="0" w:color="000000"/>
            </w:tcBorders>
            <w:shd w:val="clear" w:color="auto" w:fill="D9D9D9"/>
          </w:tcPr>
          <w:p w:rsidR="00B9612B" w:rsidRPr="0072517F" w:rsidRDefault="00B9612B" w:rsidP="001F0208">
            <w:pPr>
              <w:tabs>
                <w:tab w:val="left" w:pos="12600"/>
              </w:tabs>
              <w:jc w:val="center"/>
              <w:rPr>
                <w:rFonts w:ascii="Arial" w:hAnsi="Arial" w:cs="Arial"/>
                <w:b/>
                <w:i/>
                <w:sz w:val="16"/>
                <w:szCs w:val="16"/>
              </w:rPr>
            </w:pPr>
            <w:r w:rsidRPr="0072517F">
              <w:rPr>
                <w:rFonts w:ascii="Arial" w:hAnsi="Arial" w:cs="Arial"/>
                <w:b/>
                <w:i/>
                <w:sz w:val="16"/>
                <w:szCs w:val="16"/>
              </w:rPr>
              <w:t>Країна виробника</w:t>
            </w:r>
          </w:p>
        </w:tc>
        <w:tc>
          <w:tcPr>
            <w:tcW w:w="3118" w:type="dxa"/>
            <w:tcBorders>
              <w:top w:val="single" w:sz="4" w:space="0" w:color="000000"/>
            </w:tcBorders>
            <w:shd w:val="clear" w:color="auto" w:fill="D9D9D9"/>
          </w:tcPr>
          <w:p w:rsidR="00B9612B" w:rsidRPr="0072517F" w:rsidRDefault="00B9612B" w:rsidP="001F0208">
            <w:pPr>
              <w:tabs>
                <w:tab w:val="left" w:pos="12600"/>
              </w:tabs>
              <w:jc w:val="center"/>
              <w:rPr>
                <w:rFonts w:ascii="Arial" w:hAnsi="Arial" w:cs="Arial"/>
                <w:b/>
                <w:i/>
                <w:sz w:val="16"/>
                <w:szCs w:val="16"/>
              </w:rPr>
            </w:pPr>
            <w:r w:rsidRPr="0072517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9612B" w:rsidRPr="0072517F" w:rsidRDefault="00B9612B" w:rsidP="001F0208">
            <w:pPr>
              <w:tabs>
                <w:tab w:val="left" w:pos="12600"/>
              </w:tabs>
              <w:jc w:val="center"/>
              <w:rPr>
                <w:rFonts w:ascii="Arial" w:hAnsi="Arial" w:cs="Arial"/>
                <w:b/>
                <w:i/>
                <w:sz w:val="16"/>
                <w:szCs w:val="16"/>
              </w:rPr>
            </w:pPr>
            <w:r w:rsidRPr="0072517F">
              <w:rPr>
                <w:rFonts w:ascii="Arial" w:hAnsi="Arial" w:cs="Arial"/>
                <w:b/>
                <w:i/>
                <w:sz w:val="16"/>
                <w:szCs w:val="16"/>
              </w:rPr>
              <w:t>Умови відпуску</w:t>
            </w:r>
          </w:p>
        </w:tc>
        <w:tc>
          <w:tcPr>
            <w:tcW w:w="992" w:type="dxa"/>
            <w:tcBorders>
              <w:top w:val="single" w:sz="4" w:space="0" w:color="000000"/>
            </w:tcBorders>
            <w:shd w:val="clear" w:color="auto" w:fill="D9D9D9"/>
          </w:tcPr>
          <w:p w:rsidR="00B9612B" w:rsidRPr="0072517F" w:rsidRDefault="00B9612B" w:rsidP="001F0208">
            <w:pPr>
              <w:tabs>
                <w:tab w:val="left" w:pos="12600"/>
              </w:tabs>
              <w:jc w:val="center"/>
              <w:rPr>
                <w:rFonts w:ascii="Arial" w:hAnsi="Arial" w:cs="Arial"/>
                <w:b/>
                <w:i/>
                <w:sz w:val="16"/>
                <w:szCs w:val="16"/>
              </w:rPr>
            </w:pPr>
            <w:r w:rsidRPr="0072517F">
              <w:rPr>
                <w:rFonts w:ascii="Arial" w:hAnsi="Arial" w:cs="Arial"/>
                <w:b/>
                <w:i/>
                <w:sz w:val="16"/>
                <w:szCs w:val="16"/>
              </w:rPr>
              <w:t>Рекламування</w:t>
            </w:r>
          </w:p>
        </w:tc>
        <w:tc>
          <w:tcPr>
            <w:tcW w:w="1559" w:type="dxa"/>
            <w:tcBorders>
              <w:top w:val="single" w:sz="4" w:space="0" w:color="000000"/>
            </w:tcBorders>
            <w:shd w:val="clear" w:color="auto" w:fill="D9D9D9"/>
          </w:tcPr>
          <w:p w:rsidR="00B9612B" w:rsidRPr="0072517F" w:rsidRDefault="00B9612B" w:rsidP="001F0208">
            <w:pPr>
              <w:tabs>
                <w:tab w:val="left" w:pos="12600"/>
              </w:tabs>
              <w:jc w:val="center"/>
              <w:rPr>
                <w:rFonts w:ascii="Arial" w:hAnsi="Arial" w:cs="Arial"/>
                <w:b/>
                <w:i/>
                <w:sz w:val="16"/>
                <w:szCs w:val="16"/>
              </w:rPr>
            </w:pPr>
            <w:r w:rsidRPr="0072517F">
              <w:rPr>
                <w:rFonts w:ascii="Arial" w:hAnsi="Arial" w:cs="Arial"/>
                <w:b/>
                <w:i/>
                <w:sz w:val="16"/>
                <w:szCs w:val="16"/>
              </w:rPr>
              <w:t>Номер реєстраційного посвідчення</w:t>
            </w:r>
          </w:p>
        </w:tc>
      </w:tr>
      <w:tr w:rsidR="00B9612B"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B9612B" w:rsidRPr="0072517F" w:rsidRDefault="00B9612B" w:rsidP="00B9612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9612B" w:rsidRPr="0072517F" w:rsidRDefault="00B9612B" w:rsidP="001F0208">
            <w:pPr>
              <w:tabs>
                <w:tab w:val="left" w:pos="12600"/>
              </w:tabs>
              <w:rPr>
                <w:rFonts w:ascii="Arial" w:hAnsi="Arial" w:cs="Arial"/>
                <w:b/>
                <w:sz w:val="16"/>
                <w:szCs w:val="16"/>
              </w:rPr>
            </w:pPr>
            <w:r w:rsidRPr="0072517F">
              <w:rPr>
                <w:rFonts w:ascii="Arial" w:hAnsi="Arial" w:cs="Arial"/>
                <w:b/>
                <w:sz w:val="16"/>
                <w:szCs w:val="16"/>
              </w:rPr>
              <w:t>ВАЄСТ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rPr>
                <w:rFonts w:ascii="Arial" w:hAnsi="Arial" w:cs="Arial"/>
                <w:sz w:val="16"/>
                <w:szCs w:val="16"/>
              </w:rPr>
            </w:pPr>
            <w:r w:rsidRPr="0072517F">
              <w:rPr>
                <w:rFonts w:ascii="Arial" w:hAnsi="Arial" w:cs="Arial"/>
                <w:sz w:val="16"/>
                <w:szCs w:val="16"/>
              </w:rPr>
              <w:t>розчин для ін’єкцій, 70 мг/мл, по 1,7 мл (120 мг) у флаконі; по 1 флакону в картонній коробці</w:t>
            </w:r>
          </w:p>
          <w:p w:rsidR="00B9612B" w:rsidRPr="0072517F" w:rsidRDefault="00B9612B" w:rsidP="001F0208">
            <w:pPr>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jc w:val="center"/>
              <w:rPr>
                <w:rFonts w:ascii="Arial" w:hAnsi="Arial" w:cs="Arial"/>
                <w:sz w:val="16"/>
                <w:szCs w:val="16"/>
              </w:rPr>
            </w:pPr>
            <w:r w:rsidRPr="0072517F">
              <w:rPr>
                <w:rFonts w:ascii="Arial" w:hAnsi="Arial" w:cs="Arial"/>
                <w:sz w:val="16"/>
                <w:szCs w:val="16"/>
              </w:rPr>
              <w:t>Лек Фармацевтична компанія д.д., Словенія (повний цикл виробництва); Новартіс Фармасьютікал Мануфактуринг ЛЛС, Словенія (контроль серії); Новартіс Фармасьютікал Мануфактуринг ЛЛС, Словенія (розморожування і зважування речовин, контроль у процесі виробництва); Новартіс Фармасьютікал Мануфактурінг ГмбХ, Австрія (контроль серії); Солвіас АГ, Швейцарія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Словенія/</w:t>
            </w:r>
          </w:p>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Австрія/</w:t>
            </w:r>
          </w:p>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реєстрація на 5 років</w:t>
            </w:r>
          </w:p>
          <w:p w:rsidR="00B9612B" w:rsidRPr="0072517F" w:rsidRDefault="00B9612B" w:rsidP="001F0208">
            <w:pPr>
              <w:tabs>
                <w:tab w:val="left" w:pos="12600"/>
              </w:tabs>
              <w:jc w:val="center"/>
              <w:rPr>
                <w:rFonts w:ascii="Arial" w:hAnsi="Arial" w:cs="Arial"/>
                <w:sz w:val="16"/>
                <w:szCs w:val="16"/>
              </w:rPr>
            </w:pPr>
          </w:p>
          <w:p w:rsidR="00B9612B" w:rsidRPr="0072517F" w:rsidRDefault="00B9612B" w:rsidP="001F0208">
            <w:pPr>
              <w:jc w:val="center"/>
              <w:rPr>
                <w:rFonts w:ascii="Arial" w:hAnsi="Arial" w:cs="Arial"/>
                <w:sz w:val="16"/>
                <w:szCs w:val="16"/>
              </w:rPr>
            </w:pPr>
            <w:r w:rsidRPr="0072517F">
              <w:rPr>
                <w:rFonts w:ascii="Arial" w:hAnsi="Arial" w:cs="Arial"/>
                <w:sz w:val="16"/>
                <w:szCs w:val="16"/>
              </w:rPr>
              <w:t>Резюме Плану управління ризиками версія 1.1 додається</w:t>
            </w:r>
            <w:r w:rsidRPr="0072517F">
              <w:rPr>
                <w:rFonts w:ascii="Arial" w:hAnsi="Arial" w:cs="Arial"/>
                <w:b/>
                <w:sz w:val="16"/>
                <w:szCs w:val="16"/>
              </w:rPr>
              <w:cr/>
            </w:r>
            <w:r w:rsidRPr="0072517F">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i/>
                <w:sz w:val="16"/>
                <w:szCs w:val="16"/>
              </w:rPr>
            </w:pPr>
            <w:r w:rsidRPr="007251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b/>
                <w:sz w:val="16"/>
                <w:szCs w:val="16"/>
              </w:rPr>
            </w:pPr>
            <w:r w:rsidRPr="0072517F">
              <w:rPr>
                <w:rFonts w:ascii="Arial" w:hAnsi="Arial" w:cs="Arial"/>
                <w:sz w:val="16"/>
                <w:szCs w:val="16"/>
              </w:rPr>
              <w:t>UA/21158/01/01</w:t>
            </w:r>
          </w:p>
        </w:tc>
      </w:tr>
      <w:tr w:rsidR="00B9612B"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B9612B" w:rsidRPr="0072517F" w:rsidRDefault="00B9612B" w:rsidP="00B9612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9612B" w:rsidRPr="0072517F" w:rsidRDefault="00B9612B" w:rsidP="001F0208">
            <w:pPr>
              <w:tabs>
                <w:tab w:val="left" w:pos="12600"/>
              </w:tabs>
              <w:rPr>
                <w:rFonts w:ascii="Arial" w:hAnsi="Arial" w:cs="Arial"/>
                <w:b/>
                <w:sz w:val="16"/>
                <w:szCs w:val="16"/>
              </w:rPr>
            </w:pPr>
            <w:r w:rsidRPr="0072517F">
              <w:rPr>
                <w:rFonts w:ascii="Arial" w:hAnsi="Arial" w:cs="Arial"/>
                <w:b/>
                <w:sz w:val="16"/>
                <w:szCs w:val="16"/>
              </w:rPr>
              <w:t>ДЖУБОНТІ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rPr>
                <w:rFonts w:ascii="Arial" w:hAnsi="Arial" w:cs="Arial"/>
                <w:sz w:val="16"/>
                <w:szCs w:val="16"/>
              </w:rPr>
            </w:pPr>
            <w:r w:rsidRPr="0072517F">
              <w:rPr>
                <w:rFonts w:ascii="Arial" w:hAnsi="Arial" w:cs="Arial"/>
                <w:sz w:val="16"/>
                <w:szCs w:val="16"/>
              </w:rPr>
              <w:t>розчин для ін’єкцій, по 60 мг/мл, по 1 мл (60 мг) у попередньо наповненому шприцу із захисним пристроєм; по 1 шприцу в блістері у картонній коробці</w:t>
            </w:r>
          </w:p>
          <w:p w:rsidR="00B9612B" w:rsidRPr="0072517F" w:rsidRDefault="00B9612B" w:rsidP="001F0208">
            <w:pPr>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 xml:space="preserve">Сандоз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 xml:space="preserve">Новартіс Фарма Штайн АГ, Швейцарія (контроль серії); Новартіс Фармасьютікал Мануфактуринг ЛЛС, Словенія (контроль серії); Новартіс Фармасьютікал Мануфактурінг ГмбХ, Австрія (контроль </w:t>
            </w:r>
            <w:r w:rsidRPr="0072517F">
              <w:rPr>
                <w:rFonts w:ascii="Arial" w:hAnsi="Arial" w:cs="Arial"/>
                <w:sz w:val="16"/>
                <w:szCs w:val="16"/>
              </w:rPr>
              <w:lastRenderedPageBreak/>
              <w:t>серії); Новартіс Фармасьютікал Мануфактурінг ГмбХ, Австрія (повний цикл виробництва); Солвіас АГ, Швейцарія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lastRenderedPageBreak/>
              <w:t>Швейцарія/</w:t>
            </w:r>
          </w:p>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Словенія/</w:t>
            </w:r>
          </w:p>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Австрія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реєстрація на 5 років</w:t>
            </w:r>
          </w:p>
          <w:p w:rsidR="00B9612B" w:rsidRPr="0072517F" w:rsidRDefault="00B9612B" w:rsidP="001F0208">
            <w:pPr>
              <w:tabs>
                <w:tab w:val="left" w:pos="12600"/>
              </w:tabs>
              <w:jc w:val="center"/>
              <w:rPr>
                <w:rFonts w:ascii="Arial" w:hAnsi="Arial" w:cs="Arial"/>
                <w:sz w:val="16"/>
                <w:szCs w:val="16"/>
              </w:rPr>
            </w:pPr>
          </w:p>
          <w:p w:rsidR="00B9612B" w:rsidRPr="0072517F" w:rsidRDefault="00B9612B" w:rsidP="001F0208">
            <w:pPr>
              <w:jc w:val="center"/>
              <w:rPr>
                <w:rFonts w:ascii="Arial" w:hAnsi="Arial" w:cs="Arial"/>
                <w:sz w:val="16"/>
                <w:szCs w:val="16"/>
              </w:rPr>
            </w:pPr>
            <w:r w:rsidRPr="0072517F">
              <w:rPr>
                <w:rFonts w:ascii="Arial" w:hAnsi="Arial" w:cs="Arial"/>
                <w:sz w:val="16"/>
                <w:szCs w:val="16"/>
              </w:rPr>
              <w:t>Резюме плану управління ризиками версія 1.1 додається.</w:t>
            </w:r>
            <w:r w:rsidRPr="0072517F">
              <w:rPr>
                <w:rFonts w:ascii="Arial" w:hAnsi="Arial" w:cs="Arial"/>
                <w:b/>
                <w:sz w:val="16"/>
                <w:szCs w:val="16"/>
              </w:rPr>
              <w:cr/>
            </w:r>
            <w:r w:rsidRPr="0072517F">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w:t>
            </w:r>
            <w:r w:rsidRPr="0072517F">
              <w:rPr>
                <w:rFonts w:ascii="Arial" w:hAnsi="Arial" w:cs="Arial"/>
                <w:sz w:val="16"/>
                <w:szCs w:val="16"/>
              </w:rPr>
              <w:lastRenderedPageBreak/>
              <w:t>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i/>
                <w:sz w:val="16"/>
                <w:szCs w:val="16"/>
              </w:rPr>
            </w:pPr>
            <w:r w:rsidRPr="0072517F">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b/>
                <w:sz w:val="16"/>
                <w:szCs w:val="16"/>
              </w:rPr>
            </w:pPr>
            <w:r w:rsidRPr="0072517F">
              <w:rPr>
                <w:rFonts w:ascii="Arial" w:hAnsi="Arial" w:cs="Arial"/>
                <w:sz w:val="16"/>
                <w:szCs w:val="16"/>
              </w:rPr>
              <w:t>UA/21159/01/01</w:t>
            </w:r>
          </w:p>
        </w:tc>
      </w:tr>
      <w:tr w:rsidR="00B9612B"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B9612B" w:rsidRPr="0072517F" w:rsidRDefault="00B9612B" w:rsidP="00B9612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9612B" w:rsidRPr="0072517F" w:rsidRDefault="00B9612B" w:rsidP="001F0208">
            <w:pPr>
              <w:tabs>
                <w:tab w:val="left" w:pos="12600"/>
              </w:tabs>
              <w:rPr>
                <w:rFonts w:ascii="Arial" w:hAnsi="Arial" w:cs="Arial"/>
                <w:b/>
                <w:i/>
                <w:sz w:val="16"/>
                <w:szCs w:val="16"/>
              </w:rPr>
            </w:pPr>
            <w:r w:rsidRPr="0072517F">
              <w:rPr>
                <w:rFonts w:ascii="Arial" w:hAnsi="Arial" w:cs="Arial"/>
                <w:b/>
                <w:sz w:val="16"/>
                <w:szCs w:val="16"/>
              </w:rPr>
              <w:t>КЕТАМІНУ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rPr>
                <w:rFonts w:ascii="Arial" w:hAnsi="Arial" w:cs="Arial"/>
                <w:sz w:val="16"/>
                <w:szCs w:val="16"/>
              </w:rPr>
            </w:pPr>
            <w:r w:rsidRPr="0072517F">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 xml:space="preserve">АТ "Фармак" </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СУПРІЯ ЛАЙФСАЄНЗ ЛТД.</w:t>
            </w:r>
            <w:r w:rsidRPr="0072517F">
              <w:rPr>
                <w:rFonts w:ascii="Arial" w:hAnsi="Arial" w:cs="Arial"/>
                <w:sz w:val="16"/>
                <w:szCs w:val="16"/>
              </w:rPr>
              <w:br/>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реєстрація на 5 років</w:t>
            </w:r>
            <w:r w:rsidRPr="0072517F">
              <w:rPr>
                <w:rFonts w:ascii="Arial" w:hAnsi="Arial" w:cs="Arial"/>
                <w:sz w:val="16"/>
                <w:szCs w:val="16"/>
              </w:rPr>
              <w:br/>
              <w:t>МКЯ ЛЗ (версія 0001)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b/>
                <w:i/>
                <w:sz w:val="16"/>
                <w:szCs w:val="16"/>
              </w:rPr>
            </w:pPr>
            <w:r w:rsidRPr="0072517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UA/2115</w:t>
            </w:r>
            <w:r w:rsidRPr="0072517F">
              <w:rPr>
                <w:rFonts w:ascii="Arial" w:hAnsi="Arial" w:cs="Arial"/>
                <w:sz w:val="16"/>
                <w:szCs w:val="16"/>
                <w:lang w:val="en-US"/>
              </w:rPr>
              <w:t>3</w:t>
            </w:r>
            <w:r w:rsidRPr="0072517F">
              <w:rPr>
                <w:rFonts w:ascii="Arial" w:hAnsi="Arial" w:cs="Arial"/>
                <w:sz w:val="16"/>
                <w:szCs w:val="16"/>
              </w:rPr>
              <w:t>/01/01</w:t>
            </w:r>
          </w:p>
        </w:tc>
      </w:tr>
      <w:tr w:rsidR="00B9612B"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B9612B" w:rsidRPr="0072517F" w:rsidRDefault="00B9612B" w:rsidP="00B9612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9612B" w:rsidRPr="0072517F" w:rsidRDefault="00B9612B" w:rsidP="001F0208">
            <w:pPr>
              <w:tabs>
                <w:tab w:val="left" w:pos="12600"/>
              </w:tabs>
              <w:rPr>
                <w:rFonts w:ascii="Arial" w:hAnsi="Arial" w:cs="Arial"/>
                <w:b/>
                <w:i/>
                <w:sz w:val="16"/>
                <w:szCs w:val="16"/>
              </w:rPr>
            </w:pPr>
            <w:r w:rsidRPr="0072517F">
              <w:rPr>
                <w:rFonts w:ascii="Arial" w:hAnsi="Arial" w:cs="Arial"/>
                <w:b/>
                <w:sz w:val="16"/>
                <w:szCs w:val="16"/>
              </w:rPr>
              <w:t>КЛОНАЗЕПАМ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rPr>
                <w:rFonts w:ascii="Arial" w:hAnsi="Arial" w:cs="Arial"/>
                <w:sz w:val="16"/>
                <w:szCs w:val="16"/>
              </w:rPr>
            </w:pPr>
            <w:r w:rsidRPr="0072517F">
              <w:rPr>
                <w:rFonts w:ascii="Arial" w:hAnsi="Arial" w:cs="Arial"/>
                <w:sz w:val="16"/>
                <w:szCs w:val="16"/>
              </w:rPr>
              <w:t>кристалічний 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Русан Фарма Лтд.</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Русан Фарма Лімітед</w:t>
            </w:r>
            <w:r w:rsidRPr="0072517F">
              <w:rPr>
                <w:rFonts w:ascii="Arial" w:hAnsi="Arial" w:cs="Arial"/>
                <w:sz w:val="16"/>
                <w:szCs w:val="16"/>
              </w:rPr>
              <w:br/>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b/>
                <w:i/>
                <w:sz w:val="16"/>
                <w:szCs w:val="16"/>
              </w:rPr>
            </w:pPr>
            <w:r w:rsidRPr="0072517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UA/2115</w:t>
            </w:r>
            <w:r w:rsidRPr="0072517F">
              <w:rPr>
                <w:rFonts w:ascii="Arial" w:hAnsi="Arial" w:cs="Arial"/>
                <w:sz w:val="16"/>
                <w:szCs w:val="16"/>
                <w:lang w:val="en-US"/>
              </w:rPr>
              <w:t>4</w:t>
            </w:r>
            <w:r w:rsidRPr="0072517F">
              <w:rPr>
                <w:rFonts w:ascii="Arial" w:hAnsi="Arial" w:cs="Arial"/>
                <w:sz w:val="16"/>
                <w:szCs w:val="16"/>
              </w:rPr>
              <w:t>/01/01</w:t>
            </w:r>
          </w:p>
        </w:tc>
      </w:tr>
      <w:tr w:rsidR="00B9612B"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B9612B" w:rsidRPr="0072517F" w:rsidRDefault="00B9612B" w:rsidP="00B9612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9612B" w:rsidRPr="0072517F" w:rsidRDefault="00B9612B" w:rsidP="001F0208">
            <w:pPr>
              <w:pStyle w:val="Arial9"/>
              <w:spacing w:before="0"/>
              <w:rPr>
                <w:sz w:val="16"/>
                <w:szCs w:val="16"/>
                <w:lang w:val="ru-RU"/>
              </w:rPr>
            </w:pPr>
            <w:r w:rsidRPr="0072517F">
              <w:rPr>
                <w:sz w:val="16"/>
                <w:szCs w:val="16"/>
                <w:lang w:val="ru-RU"/>
              </w:rPr>
              <w:t>ПРОЛІН</w:t>
            </w:r>
          </w:p>
          <w:p w:rsidR="00B9612B" w:rsidRPr="0072517F" w:rsidRDefault="00B9612B" w:rsidP="001F0208">
            <w:pPr>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pStyle w:val="Arial960"/>
              <w:spacing w:before="0"/>
              <w:rPr>
                <w:rFonts w:cs="Arial"/>
                <w:sz w:val="16"/>
                <w:szCs w:val="16"/>
                <w:lang w:val="ru-RU"/>
              </w:rPr>
            </w:pPr>
            <w:r w:rsidRPr="0072517F">
              <w:rPr>
                <w:rFonts w:cs="Arial"/>
                <w:sz w:val="16"/>
                <w:szCs w:val="16"/>
                <w:lang w:val="ru-RU"/>
              </w:rPr>
              <w:t>кристалічний порошок (субстанція) у поліетиленових пакетах</w:t>
            </w:r>
            <w:r w:rsidRPr="0072517F">
              <w:rPr>
                <w:rFonts w:cs="Arial"/>
                <w:b/>
                <w:i/>
                <w:sz w:val="16"/>
                <w:szCs w:val="16"/>
                <w:u w:val="single"/>
                <w:lang w:val="ru-RU"/>
              </w:rPr>
              <w:t xml:space="preserve"> </w:t>
            </w:r>
            <w:r w:rsidRPr="0072517F">
              <w:rPr>
                <w:rFonts w:cs="Arial"/>
                <w:sz w:val="16"/>
                <w:szCs w:val="16"/>
                <w:lang w:val="ru-RU"/>
              </w:rPr>
              <w:t>для фармацевтичного застосування</w:t>
            </w:r>
          </w:p>
          <w:p w:rsidR="00B9612B" w:rsidRPr="0072517F" w:rsidRDefault="00B9612B" w:rsidP="001F0208">
            <w:pPr>
              <w:rPr>
                <w:rFonts w:ascii="Arial" w:hAnsi="Arial" w:cs="Arial"/>
                <w:sz w:val="16"/>
                <w:szCs w:val="16"/>
              </w:rPr>
            </w:pPr>
          </w:p>
          <w:p w:rsidR="00B9612B" w:rsidRPr="0072517F" w:rsidRDefault="00B9612B" w:rsidP="001F0208">
            <w:pPr>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rPr>
                <w:rFonts w:ascii="Arial" w:hAnsi="Arial" w:cs="Arial"/>
                <w:sz w:val="16"/>
                <w:szCs w:val="16"/>
              </w:rPr>
            </w:pPr>
            <w:r w:rsidRPr="0072517F">
              <w:rPr>
                <w:rFonts w:ascii="Arial" w:hAnsi="Arial" w:cs="Arial"/>
                <w:sz w:val="16"/>
                <w:szCs w:val="16"/>
              </w:rPr>
              <w:t xml:space="preserve">ТОВ "Юрія-Фарм" </w:t>
            </w:r>
          </w:p>
          <w:p w:rsidR="00B9612B" w:rsidRPr="0072517F" w:rsidRDefault="00B9612B" w:rsidP="001F0208">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 xml:space="preserve">ЕВОНІК РЕКСІМ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Францiя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i/>
                <w:sz w:val="16"/>
                <w:szCs w:val="16"/>
              </w:rPr>
            </w:pPr>
            <w:r w:rsidRPr="0072517F">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b/>
                <w:sz w:val="16"/>
                <w:szCs w:val="16"/>
              </w:rPr>
            </w:pPr>
            <w:r w:rsidRPr="0072517F">
              <w:rPr>
                <w:rFonts w:ascii="Arial" w:hAnsi="Arial" w:cs="Arial"/>
                <w:sz w:val="16"/>
                <w:szCs w:val="16"/>
              </w:rPr>
              <w:t>UA/21161/01/01</w:t>
            </w:r>
          </w:p>
        </w:tc>
      </w:tr>
      <w:tr w:rsidR="00B9612B"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B9612B" w:rsidRPr="0072517F" w:rsidRDefault="00B9612B" w:rsidP="00B9612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9612B" w:rsidRPr="0072517F" w:rsidRDefault="00B9612B" w:rsidP="001F0208">
            <w:pPr>
              <w:rPr>
                <w:rFonts w:ascii="Arial" w:hAnsi="Arial" w:cs="Arial"/>
                <w:b/>
                <w:sz w:val="16"/>
                <w:szCs w:val="16"/>
              </w:rPr>
            </w:pPr>
            <w:r w:rsidRPr="0072517F">
              <w:rPr>
                <w:rFonts w:ascii="Arial" w:hAnsi="Arial" w:cs="Arial"/>
                <w:b/>
                <w:sz w:val="16"/>
                <w:szCs w:val="16"/>
              </w:rPr>
              <w:t>ТРУКАП</w:t>
            </w:r>
          </w:p>
          <w:p w:rsidR="00B9612B" w:rsidRPr="0072517F" w:rsidRDefault="00B9612B" w:rsidP="001F0208">
            <w:pPr>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rPr>
                <w:rFonts w:ascii="Arial" w:hAnsi="Arial" w:cs="Arial"/>
                <w:sz w:val="16"/>
                <w:szCs w:val="16"/>
              </w:rPr>
            </w:pPr>
            <w:r w:rsidRPr="0072517F">
              <w:rPr>
                <w:rFonts w:ascii="Arial" w:hAnsi="Arial" w:cs="Arial"/>
                <w:sz w:val="16"/>
                <w:szCs w:val="16"/>
              </w:rPr>
              <w:t xml:space="preserve">таблетки, вкриті плівковою оболонкою, по 160 мг; по 16 таблеток, вкритих плівковою оболонкою, в блістері; по 4 блістери в картонній коробці </w:t>
            </w:r>
          </w:p>
          <w:p w:rsidR="00B9612B" w:rsidRPr="0072517F" w:rsidRDefault="00B9612B" w:rsidP="001F0208">
            <w:pPr>
              <w:tabs>
                <w:tab w:val="left" w:pos="12600"/>
              </w:tabs>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jc w:val="center"/>
              <w:rPr>
                <w:rFonts w:ascii="Arial" w:hAnsi="Arial" w:cs="Arial"/>
                <w:sz w:val="16"/>
                <w:szCs w:val="16"/>
              </w:rPr>
            </w:pPr>
            <w:r w:rsidRPr="0072517F">
              <w:rPr>
                <w:rFonts w:ascii="Arial" w:hAnsi="Arial" w:cs="Arial"/>
                <w:sz w:val="16"/>
                <w:szCs w:val="16"/>
              </w:rPr>
              <w:t>АСТРАЗЕНЕКА АБ</w:t>
            </w:r>
          </w:p>
          <w:p w:rsidR="00B9612B" w:rsidRPr="0072517F" w:rsidRDefault="00B9612B" w:rsidP="001F0208">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jc w:val="center"/>
              <w:rPr>
                <w:rFonts w:ascii="Arial" w:hAnsi="Arial" w:cs="Arial"/>
                <w:sz w:val="16"/>
                <w:szCs w:val="16"/>
              </w:rPr>
            </w:pPr>
            <w:r w:rsidRPr="0072517F">
              <w:rPr>
                <w:rFonts w:ascii="Arial" w:hAnsi="Arial" w:cs="Arial"/>
                <w:sz w:val="16"/>
                <w:szCs w:val="16"/>
              </w:rPr>
              <w:t>АстраЗенека АБ, Швеція (Випробування контролю якості ); АстраЗенека АБ, Швеція (Виробництво, випробування контролю якості, пакування (первинне та вторинне), випуск серії)</w:t>
            </w:r>
          </w:p>
          <w:p w:rsidR="00B9612B" w:rsidRPr="0072517F" w:rsidRDefault="00B9612B" w:rsidP="001F020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Швеція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реєстрація на 5 років</w:t>
            </w:r>
          </w:p>
          <w:p w:rsidR="00B9612B" w:rsidRPr="0072517F" w:rsidRDefault="00B9612B" w:rsidP="001F0208">
            <w:pPr>
              <w:tabs>
                <w:tab w:val="left" w:pos="12600"/>
              </w:tabs>
              <w:jc w:val="center"/>
              <w:rPr>
                <w:rFonts w:ascii="Arial" w:hAnsi="Arial" w:cs="Arial"/>
                <w:sz w:val="16"/>
                <w:szCs w:val="16"/>
              </w:rPr>
            </w:pPr>
          </w:p>
          <w:p w:rsidR="00B9612B" w:rsidRPr="0072517F" w:rsidRDefault="00B9612B" w:rsidP="001F0208">
            <w:pPr>
              <w:jc w:val="center"/>
              <w:rPr>
                <w:rFonts w:ascii="Arial" w:hAnsi="Arial" w:cs="Arial"/>
                <w:sz w:val="16"/>
                <w:szCs w:val="16"/>
              </w:rPr>
            </w:pPr>
            <w:r w:rsidRPr="0072517F">
              <w:rPr>
                <w:rFonts w:ascii="Arial" w:hAnsi="Arial" w:cs="Arial"/>
                <w:sz w:val="16"/>
                <w:szCs w:val="16"/>
              </w:rPr>
              <w:t>Резюме плану управління ризиками версія 2.2. додається.</w:t>
            </w:r>
            <w:r w:rsidRPr="0072517F">
              <w:rPr>
                <w:rFonts w:ascii="Arial" w:hAnsi="Arial" w:cs="Arial"/>
                <w:b/>
                <w:sz w:val="16"/>
                <w:szCs w:val="16"/>
              </w:rPr>
              <w:cr/>
            </w:r>
            <w:r w:rsidRPr="0072517F">
              <w:rPr>
                <w:rFonts w:ascii="Arial" w:hAnsi="Arial" w:cs="Arial"/>
                <w:sz w:val="16"/>
                <w:szCs w:val="16"/>
              </w:rP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w:t>
            </w:r>
            <w:r w:rsidRPr="0072517F">
              <w:rPr>
                <w:rFonts w:ascii="Arial" w:hAnsi="Arial" w:cs="Arial"/>
                <w:sz w:val="16"/>
                <w:szCs w:val="16"/>
              </w:rPr>
              <w:lastRenderedPageBreak/>
              <w:t>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i/>
                <w:sz w:val="16"/>
                <w:szCs w:val="16"/>
              </w:rPr>
            </w:pPr>
            <w:r w:rsidRPr="0072517F">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b/>
                <w:sz w:val="16"/>
                <w:szCs w:val="16"/>
              </w:rPr>
            </w:pPr>
            <w:r w:rsidRPr="0072517F">
              <w:rPr>
                <w:rFonts w:ascii="Arial" w:hAnsi="Arial" w:cs="Arial"/>
                <w:sz w:val="16"/>
                <w:szCs w:val="16"/>
              </w:rPr>
              <w:t>UA/21160/01/01</w:t>
            </w:r>
          </w:p>
        </w:tc>
      </w:tr>
      <w:tr w:rsidR="00B9612B"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B9612B" w:rsidRPr="0072517F" w:rsidRDefault="00B9612B" w:rsidP="00B9612B">
            <w:pPr>
              <w:pStyle w:val="110"/>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B9612B" w:rsidRPr="0072517F" w:rsidRDefault="00B9612B" w:rsidP="001F0208">
            <w:pPr>
              <w:rPr>
                <w:rFonts w:ascii="Arial" w:hAnsi="Arial" w:cs="Arial"/>
                <w:b/>
                <w:sz w:val="16"/>
                <w:szCs w:val="16"/>
              </w:rPr>
            </w:pPr>
            <w:r w:rsidRPr="0072517F">
              <w:rPr>
                <w:rFonts w:ascii="Arial" w:hAnsi="Arial" w:cs="Arial"/>
                <w:b/>
                <w:sz w:val="16"/>
                <w:szCs w:val="16"/>
              </w:rPr>
              <w:t>ТРУКАП</w:t>
            </w:r>
          </w:p>
          <w:p w:rsidR="00B9612B" w:rsidRPr="0072517F" w:rsidRDefault="00B9612B" w:rsidP="001F0208">
            <w:pPr>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rPr>
                <w:rFonts w:ascii="Arial" w:hAnsi="Arial" w:cs="Arial"/>
                <w:sz w:val="16"/>
                <w:szCs w:val="16"/>
              </w:rPr>
            </w:pPr>
            <w:r w:rsidRPr="0072517F">
              <w:rPr>
                <w:rFonts w:ascii="Arial" w:hAnsi="Arial" w:cs="Arial"/>
                <w:sz w:val="16"/>
                <w:szCs w:val="16"/>
              </w:rPr>
              <w:t xml:space="preserve">таблетки, вкриті плівковою оболонкою, по 200 мг; по 16 таблеток, вкритих плівковою оболонкою, в блістері; по 4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jc w:val="center"/>
              <w:rPr>
                <w:rFonts w:ascii="Arial" w:hAnsi="Arial" w:cs="Arial"/>
                <w:sz w:val="16"/>
                <w:szCs w:val="16"/>
              </w:rPr>
            </w:pPr>
            <w:r w:rsidRPr="0072517F">
              <w:rPr>
                <w:rFonts w:ascii="Arial" w:hAnsi="Arial" w:cs="Arial"/>
                <w:sz w:val="16"/>
                <w:szCs w:val="16"/>
              </w:rPr>
              <w:t>АСТРАЗЕНЕКА АБ</w:t>
            </w:r>
          </w:p>
          <w:p w:rsidR="00B9612B" w:rsidRPr="0072517F" w:rsidRDefault="00B9612B" w:rsidP="001F0208">
            <w:pPr>
              <w:tabs>
                <w:tab w:val="left" w:pos="12600"/>
              </w:tabs>
              <w:jc w:val="cente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jc w:val="center"/>
              <w:rPr>
                <w:rFonts w:ascii="Arial" w:hAnsi="Arial" w:cs="Arial"/>
                <w:sz w:val="16"/>
                <w:szCs w:val="16"/>
              </w:rPr>
            </w:pPr>
            <w:r w:rsidRPr="0072517F">
              <w:rPr>
                <w:rFonts w:ascii="Arial" w:hAnsi="Arial" w:cs="Arial"/>
                <w:sz w:val="16"/>
                <w:szCs w:val="16"/>
              </w:rPr>
              <w:t>АстраЗенека АБ, Швеція (Випробування контролю якості ); АстраЗенека АБ, Швеція (Виробництво, випробування контролю якості, пакування (первинне та вторинне), випуск серії)</w:t>
            </w:r>
          </w:p>
          <w:p w:rsidR="00B9612B" w:rsidRPr="0072517F" w:rsidRDefault="00B9612B" w:rsidP="001F020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Швеція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sz w:val="16"/>
                <w:szCs w:val="16"/>
              </w:rPr>
            </w:pPr>
            <w:r w:rsidRPr="0072517F">
              <w:rPr>
                <w:rFonts w:ascii="Arial" w:hAnsi="Arial" w:cs="Arial"/>
                <w:sz w:val="16"/>
                <w:szCs w:val="16"/>
              </w:rPr>
              <w:t>реєстрація на 5 років</w:t>
            </w:r>
          </w:p>
          <w:p w:rsidR="00B9612B" w:rsidRPr="0072517F" w:rsidRDefault="00B9612B" w:rsidP="001F0208">
            <w:pPr>
              <w:tabs>
                <w:tab w:val="left" w:pos="12600"/>
              </w:tabs>
              <w:jc w:val="center"/>
              <w:rPr>
                <w:rFonts w:ascii="Arial" w:hAnsi="Arial" w:cs="Arial"/>
                <w:sz w:val="16"/>
                <w:szCs w:val="16"/>
              </w:rPr>
            </w:pPr>
          </w:p>
          <w:p w:rsidR="00B9612B" w:rsidRPr="0072517F" w:rsidRDefault="00B9612B" w:rsidP="001F0208">
            <w:pPr>
              <w:jc w:val="center"/>
              <w:rPr>
                <w:rFonts w:ascii="Arial" w:hAnsi="Arial" w:cs="Arial"/>
                <w:sz w:val="16"/>
                <w:szCs w:val="16"/>
              </w:rPr>
            </w:pPr>
            <w:r w:rsidRPr="0072517F">
              <w:rPr>
                <w:rFonts w:ascii="Arial" w:hAnsi="Arial" w:cs="Arial"/>
                <w:sz w:val="16"/>
                <w:szCs w:val="16"/>
              </w:rPr>
              <w:t>Резюме плану управління ризиками версія 2.2. додається.</w:t>
            </w:r>
            <w:r w:rsidRPr="0072517F">
              <w:rPr>
                <w:rFonts w:ascii="Arial" w:hAnsi="Arial" w:cs="Arial"/>
                <w:b/>
                <w:sz w:val="16"/>
                <w:szCs w:val="16"/>
              </w:rPr>
              <w:cr/>
            </w:r>
            <w:r w:rsidRPr="0072517F">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i/>
                <w:sz w:val="16"/>
                <w:szCs w:val="16"/>
              </w:rPr>
            </w:pPr>
            <w:r w:rsidRPr="0072517F">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9612B" w:rsidRPr="0072517F" w:rsidRDefault="00B9612B" w:rsidP="001F0208">
            <w:pPr>
              <w:tabs>
                <w:tab w:val="left" w:pos="12600"/>
              </w:tabs>
              <w:jc w:val="center"/>
              <w:rPr>
                <w:rFonts w:ascii="Arial" w:hAnsi="Arial" w:cs="Arial"/>
                <w:b/>
                <w:sz w:val="16"/>
                <w:szCs w:val="16"/>
              </w:rPr>
            </w:pPr>
            <w:r w:rsidRPr="0072517F">
              <w:rPr>
                <w:rFonts w:ascii="Arial" w:hAnsi="Arial" w:cs="Arial"/>
                <w:sz w:val="16"/>
                <w:szCs w:val="16"/>
              </w:rPr>
              <w:t>UA/21160/01/02</w:t>
            </w:r>
          </w:p>
        </w:tc>
      </w:tr>
    </w:tbl>
    <w:p w:rsidR="00B9612B" w:rsidRPr="0072517F" w:rsidRDefault="00B9612B" w:rsidP="00B9612B">
      <w:pPr>
        <w:pStyle w:val="11"/>
        <w:rPr>
          <w:rFonts w:ascii="Arial" w:hAnsi="Arial" w:cs="Arial"/>
        </w:rPr>
      </w:pPr>
    </w:p>
    <w:p w:rsidR="00B9612B" w:rsidRPr="0072517F" w:rsidRDefault="00B9612B" w:rsidP="00B9612B">
      <w:pPr>
        <w:pStyle w:val="11"/>
        <w:rPr>
          <w:rFonts w:ascii="Arial" w:hAnsi="Arial" w:cs="Arial"/>
        </w:rPr>
      </w:pPr>
    </w:p>
    <w:p w:rsidR="00B9612B" w:rsidRPr="0072517F" w:rsidRDefault="00B9612B" w:rsidP="00B9612B">
      <w:pPr>
        <w:pStyle w:val="11"/>
        <w:rPr>
          <w:rFonts w:ascii="Arial" w:hAnsi="Arial" w:cs="Arial"/>
        </w:rPr>
      </w:pPr>
    </w:p>
    <w:p w:rsidR="00B9612B" w:rsidRPr="0072517F" w:rsidRDefault="00B9612B" w:rsidP="00B9612B">
      <w:pPr>
        <w:rPr>
          <w:b/>
          <w:bCs/>
          <w:sz w:val="28"/>
          <w:szCs w:val="28"/>
        </w:rPr>
      </w:pPr>
      <w:r w:rsidRPr="0072517F">
        <w:rPr>
          <w:b/>
          <w:bCs/>
          <w:sz w:val="28"/>
          <w:szCs w:val="28"/>
        </w:rPr>
        <w:t>В.о. начальника</w:t>
      </w:r>
    </w:p>
    <w:p w:rsidR="00B9612B" w:rsidRPr="0072517F" w:rsidRDefault="00B9612B" w:rsidP="00B9612B">
      <w:pPr>
        <w:rPr>
          <w:b/>
          <w:bCs/>
          <w:sz w:val="28"/>
          <w:szCs w:val="28"/>
        </w:rPr>
      </w:pPr>
      <w:r w:rsidRPr="0072517F">
        <w:rPr>
          <w:b/>
          <w:bCs/>
          <w:sz w:val="28"/>
          <w:szCs w:val="28"/>
        </w:rPr>
        <w:t>Фармацевтичного управління                                                                                                              Олександр ГРІЦЕНКО</w:t>
      </w:r>
    </w:p>
    <w:p w:rsidR="00B9612B" w:rsidRPr="0072517F" w:rsidRDefault="00B9612B" w:rsidP="00FC73F7">
      <w:pPr>
        <w:pStyle w:val="31"/>
        <w:spacing w:after="0"/>
        <w:ind w:left="0"/>
        <w:rPr>
          <w:b/>
          <w:sz w:val="28"/>
          <w:szCs w:val="28"/>
          <w:lang w:val="uk-UA"/>
        </w:rPr>
        <w:sectPr w:rsidR="00B9612B" w:rsidRPr="0072517F" w:rsidSect="001F0208">
          <w:headerReference w:type="default" r:id="rId13"/>
          <w:footerReference w:type="default" r:id="rId14"/>
          <w:pgSz w:w="16838" w:h="11906" w:orient="landscape"/>
          <w:pgMar w:top="907" w:right="1134" w:bottom="907" w:left="1077" w:header="709" w:footer="709" w:gutter="0"/>
          <w:cols w:space="708"/>
          <w:titlePg/>
          <w:docGrid w:linePitch="360"/>
        </w:sectPr>
      </w:pPr>
    </w:p>
    <w:p w:rsidR="0099577D" w:rsidRPr="0072517F" w:rsidRDefault="0099577D" w:rsidP="0099577D">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99577D" w:rsidRPr="0072517F" w:rsidTr="001F0208">
        <w:tc>
          <w:tcPr>
            <w:tcW w:w="3825" w:type="dxa"/>
            <w:hideMark/>
          </w:tcPr>
          <w:p w:rsidR="0099577D" w:rsidRPr="0072517F" w:rsidRDefault="0099577D" w:rsidP="00EF1817">
            <w:pPr>
              <w:pStyle w:val="4"/>
              <w:tabs>
                <w:tab w:val="left" w:pos="12600"/>
              </w:tabs>
              <w:spacing w:before="0" w:after="0"/>
              <w:rPr>
                <w:bCs w:val="0"/>
                <w:iCs/>
                <w:sz w:val="18"/>
                <w:szCs w:val="18"/>
              </w:rPr>
            </w:pPr>
            <w:r w:rsidRPr="0072517F">
              <w:rPr>
                <w:bCs w:val="0"/>
                <w:iCs/>
                <w:sz w:val="18"/>
                <w:szCs w:val="18"/>
              </w:rPr>
              <w:t>Додаток 2</w:t>
            </w:r>
          </w:p>
          <w:p w:rsidR="0099577D" w:rsidRPr="0072517F" w:rsidRDefault="0099577D" w:rsidP="00EF1817">
            <w:pPr>
              <w:pStyle w:val="4"/>
              <w:tabs>
                <w:tab w:val="left" w:pos="12600"/>
              </w:tabs>
              <w:spacing w:before="0" w:after="0"/>
              <w:rPr>
                <w:bCs w:val="0"/>
                <w:iCs/>
                <w:sz w:val="18"/>
                <w:szCs w:val="18"/>
              </w:rPr>
            </w:pPr>
            <w:r w:rsidRPr="0072517F">
              <w:rPr>
                <w:bCs w:val="0"/>
                <w:iCs/>
                <w:sz w:val="18"/>
                <w:szCs w:val="18"/>
              </w:rPr>
              <w:t>до наказу Міністерства охорони</w:t>
            </w:r>
          </w:p>
          <w:p w:rsidR="0099577D" w:rsidRPr="0072517F" w:rsidRDefault="0099577D" w:rsidP="00EF1817">
            <w:pPr>
              <w:pStyle w:val="4"/>
              <w:tabs>
                <w:tab w:val="left" w:pos="12600"/>
              </w:tabs>
              <w:spacing w:before="0" w:after="0"/>
              <w:rPr>
                <w:bCs w:val="0"/>
                <w:iCs/>
                <w:sz w:val="18"/>
                <w:szCs w:val="18"/>
              </w:rPr>
            </w:pPr>
            <w:r w:rsidRPr="0072517F">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9577D" w:rsidRPr="0072517F" w:rsidRDefault="0099577D" w:rsidP="00EF1817">
            <w:pPr>
              <w:pStyle w:val="11"/>
              <w:rPr>
                <w:rFonts w:ascii="Arial" w:hAnsi="Arial" w:cs="Arial"/>
                <w:sz w:val="16"/>
                <w:szCs w:val="16"/>
              </w:rPr>
            </w:pPr>
            <w:r w:rsidRPr="0072517F">
              <w:rPr>
                <w:b/>
                <w:bCs/>
                <w:iCs/>
                <w:sz w:val="18"/>
                <w:szCs w:val="18"/>
                <w:u w:val="single"/>
              </w:rPr>
              <w:t>від 10 лютого 2026 № 166</w:t>
            </w:r>
          </w:p>
        </w:tc>
      </w:tr>
    </w:tbl>
    <w:p w:rsidR="0099577D" w:rsidRPr="0072517F" w:rsidRDefault="0099577D" w:rsidP="0099577D">
      <w:pPr>
        <w:keepNext/>
        <w:tabs>
          <w:tab w:val="left" w:pos="12600"/>
        </w:tabs>
        <w:jc w:val="center"/>
        <w:outlineLvl w:val="1"/>
        <w:rPr>
          <w:rFonts w:ascii="Arial" w:hAnsi="Arial" w:cs="Arial"/>
          <w:b/>
          <w:caps/>
          <w:sz w:val="16"/>
          <w:szCs w:val="16"/>
        </w:rPr>
      </w:pPr>
    </w:p>
    <w:p w:rsidR="0099577D" w:rsidRPr="0072517F" w:rsidRDefault="0099577D" w:rsidP="0099577D">
      <w:pPr>
        <w:keepNext/>
        <w:tabs>
          <w:tab w:val="left" w:pos="12600"/>
        </w:tabs>
        <w:jc w:val="center"/>
        <w:outlineLvl w:val="1"/>
        <w:rPr>
          <w:b/>
          <w:caps/>
          <w:sz w:val="28"/>
          <w:szCs w:val="28"/>
        </w:rPr>
      </w:pPr>
      <w:r w:rsidRPr="0072517F">
        <w:rPr>
          <w:b/>
          <w:caps/>
          <w:sz w:val="28"/>
          <w:szCs w:val="28"/>
        </w:rPr>
        <w:t>ПЕРЕЛІК</w:t>
      </w:r>
    </w:p>
    <w:p w:rsidR="0099577D" w:rsidRPr="0072517F" w:rsidRDefault="0099577D" w:rsidP="0099577D">
      <w:pPr>
        <w:keepNext/>
        <w:tabs>
          <w:tab w:val="left" w:pos="12600"/>
        </w:tabs>
        <w:jc w:val="center"/>
        <w:outlineLvl w:val="3"/>
        <w:rPr>
          <w:b/>
          <w:caps/>
          <w:sz w:val="28"/>
          <w:szCs w:val="28"/>
        </w:rPr>
      </w:pPr>
      <w:r w:rsidRPr="0072517F">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99577D" w:rsidRPr="0072517F" w:rsidRDefault="0099577D" w:rsidP="0099577D">
      <w:pPr>
        <w:keepNext/>
        <w:tabs>
          <w:tab w:val="left" w:pos="12600"/>
        </w:tabs>
        <w:jc w:val="center"/>
        <w:outlineLvl w:val="3"/>
        <w:rPr>
          <w:rFonts w:ascii="Arial" w:hAnsi="Arial" w:cs="Arial"/>
          <w:b/>
          <w:caps/>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1134"/>
        <w:gridCol w:w="1560"/>
        <w:gridCol w:w="1134"/>
        <w:gridCol w:w="3543"/>
        <w:gridCol w:w="1134"/>
        <w:gridCol w:w="992"/>
        <w:gridCol w:w="1559"/>
      </w:tblGrid>
      <w:tr w:rsidR="0099577D" w:rsidRPr="0072517F" w:rsidTr="001F0208">
        <w:trPr>
          <w:tblHeader/>
        </w:trPr>
        <w:tc>
          <w:tcPr>
            <w:tcW w:w="568" w:type="dxa"/>
            <w:tcBorders>
              <w:top w:val="single" w:sz="4" w:space="0" w:color="000000"/>
            </w:tcBorders>
            <w:shd w:val="clear" w:color="auto" w:fill="D9D9D9"/>
            <w:hideMark/>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b/>
                <w:i/>
                <w:sz w:val="16"/>
                <w:szCs w:val="16"/>
              </w:rPr>
              <w:t>№ п/п</w:t>
            </w:r>
          </w:p>
        </w:tc>
        <w:tc>
          <w:tcPr>
            <w:tcW w:w="1276" w:type="dxa"/>
            <w:tcBorders>
              <w:top w:val="single" w:sz="4" w:space="0" w:color="000000"/>
            </w:tcBorders>
            <w:shd w:val="clear" w:color="auto" w:fill="D9D9D9"/>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b/>
                <w:i/>
                <w:sz w:val="16"/>
                <w:szCs w:val="16"/>
              </w:rPr>
              <w:t>Заявник</w:t>
            </w:r>
          </w:p>
        </w:tc>
        <w:tc>
          <w:tcPr>
            <w:tcW w:w="1134" w:type="dxa"/>
            <w:tcBorders>
              <w:top w:val="single" w:sz="4" w:space="0" w:color="000000"/>
            </w:tcBorders>
            <w:shd w:val="clear" w:color="auto" w:fill="D9D9D9"/>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b/>
                <w:i/>
                <w:sz w:val="16"/>
                <w:szCs w:val="16"/>
              </w:rPr>
              <w:t>Країна заявника</w:t>
            </w:r>
          </w:p>
        </w:tc>
        <w:tc>
          <w:tcPr>
            <w:tcW w:w="1560" w:type="dxa"/>
            <w:tcBorders>
              <w:top w:val="single" w:sz="4" w:space="0" w:color="000000"/>
            </w:tcBorders>
            <w:shd w:val="clear" w:color="auto" w:fill="D9D9D9"/>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b/>
                <w:i/>
                <w:sz w:val="16"/>
                <w:szCs w:val="16"/>
              </w:rPr>
              <w:t>Виробник</w:t>
            </w:r>
          </w:p>
        </w:tc>
        <w:tc>
          <w:tcPr>
            <w:tcW w:w="1134" w:type="dxa"/>
            <w:tcBorders>
              <w:top w:val="single" w:sz="4" w:space="0" w:color="000000"/>
            </w:tcBorders>
            <w:shd w:val="clear" w:color="auto" w:fill="D9D9D9"/>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b/>
                <w:i/>
                <w:sz w:val="16"/>
                <w:szCs w:val="16"/>
              </w:rPr>
              <w:t>Країна виробника</w:t>
            </w:r>
          </w:p>
        </w:tc>
        <w:tc>
          <w:tcPr>
            <w:tcW w:w="3543" w:type="dxa"/>
            <w:tcBorders>
              <w:top w:val="single" w:sz="4" w:space="0" w:color="000000"/>
            </w:tcBorders>
            <w:shd w:val="clear" w:color="auto" w:fill="D9D9D9"/>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b/>
                <w:i/>
                <w:sz w:val="16"/>
                <w:szCs w:val="16"/>
              </w:rPr>
              <w:t>Умови відпуску</w:t>
            </w:r>
          </w:p>
        </w:tc>
        <w:tc>
          <w:tcPr>
            <w:tcW w:w="992" w:type="dxa"/>
            <w:tcBorders>
              <w:top w:val="single" w:sz="4" w:space="0" w:color="000000"/>
            </w:tcBorders>
            <w:shd w:val="clear" w:color="auto" w:fill="D9D9D9"/>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b/>
                <w:i/>
                <w:sz w:val="16"/>
                <w:szCs w:val="16"/>
              </w:rPr>
              <w:t>Рекламування</w:t>
            </w:r>
          </w:p>
        </w:tc>
        <w:tc>
          <w:tcPr>
            <w:tcW w:w="1559" w:type="dxa"/>
            <w:tcBorders>
              <w:top w:val="single" w:sz="4" w:space="0" w:color="000000"/>
            </w:tcBorders>
            <w:shd w:val="clear" w:color="auto" w:fill="D9D9D9"/>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b/>
                <w:i/>
                <w:sz w:val="16"/>
                <w:szCs w:val="16"/>
              </w:rPr>
              <w:t>Номер реєстраційного посвідчення</w:t>
            </w:r>
          </w:p>
        </w:tc>
      </w:tr>
      <w:tr w:rsidR="0099577D"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99577D">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1F0208">
            <w:pPr>
              <w:tabs>
                <w:tab w:val="left" w:pos="12600"/>
              </w:tabs>
              <w:rPr>
                <w:rFonts w:ascii="Arial" w:hAnsi="Arial" w:cs="Arial"/>
                <w:b/>
                <w:i/>
                <w:sz w:val="16"/>
                <w:szCs w:val="16"/>
              </w:rPr>
            </w:pPr>
            <w:r w:rsidRPr="0072517F">
              <w:rPr>
                <w:rFonts w:ascii="Arial" w:hAnsi="Arial" w:cs="Arial"/>
                <w:b/>
                <w:sz w:val="16"/>
                <w:szCs w:val="16"/>
              </w:rPr>
              <w:t>АРСТИФЕН®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rPr>
                <w:rFonts w:ascii="Arial" w:hAnsi="Arial" w:cs="Arial"/>
                <w:sz w:val="16"/>
                <w:szCs w:val="16"/>
              </w:rPr>
            </w:pPr>
            <w:r w:rsidRPr="0072517F">
              <w:rPr>
                <w:rFonts w:ascii="Arial" w:hAnsi="Arial" w:cs="Arial"/>
                <w:sz w:val="16"/>
                <w:szCs w:val="16"/>
              </w:rPr>
              <w:t>таблетки шипучі, по 20 таблеток шипучих у тубі, по 4 туби у картонній упаковці з індикаторним папером і контрольним календарем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ТОВ "ГЛЕДФАРМ ЛТД"</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перереєстрація на необмежений термін</w:t>
            </w:r>
            <w:r w:rsidRPr="0072517F">
              <w:rPr>
                <w:rFonts w:ascii="Arial" w:hAnsi="Arial" w:cs="Arial"/>
                <w:sz w:val="16"/>
                <w:szCs w:val="16"/>
              </w:rPr>
              <w:br/>
              <w:t>Оновлено інформацію у розділі "Побічні реакції" інструкції для медичного застосування лікарського засобу щодо важливості звітування про побічні реакції.</w:t>
            </w:r>
            <w:r w:rsidRPr="0072517F">
              <w:rPr>
                <w:rFonts w:ascii="Arial" w:hAnsi="Arial" w:cs="Arial"/>
                <w:sz w:val="16"/>
                <w:szCs w:val="16"/>
              </w:rPr>
              <w:br/>
            </w:r>
            <w:r w:rsidRPr="0072517F">
              <w:rPr>
                <w:rFonts w:ascii="Arial" w:hAnsi="Arial" w:cs="Arial"/>
                <w:sz w:val="16"/>
                <w:szCs w:val="16"/>
              </w:rPr>
              <w:br/>
              <w:t>Резюме плану управління ризиками версія 1.0 додається.</w:t>
            </w:r>
            <w:r w:rsidRPr="0072517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i/>
                <w:sz w:val="16"/>
                <w:szCs w:val="16"/>
              </w:rPr>
            </w:pPr>
            <w:r w:rsidRPr="0072517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UA/18754/01/01</w:t>
            </w:r>
          </w:p>
        </w:tc>
      </w:tr>
      <w:tr w:rsidR="0099577D"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99577D">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1F0208">
            <w:pPr>
              <w:tabs>
                <w:tab w:val="left" w:pos="12600"/>
              </w:tabs>
              <w:rPr>
                <w:rFonts w:ascii="Arial" w:hAnsi="Arial" w:cs="Arial"/>
                <w:b/>
                <w:i/>
                <w:sz w:val="16"/>
                <w:szCs w:val="16"/>
              </w:rPr>
            </w:pPr>
            <w:r w:rsidRPr="0072517F">
              <w:rPr>
                <w:rFonts w:ascii="Arial" w:hAnsi="Arial" w:cs="Arial"/>
                <w:b/>
                <w:sz w:val="16"/>
                <w:szCs w:val="16"/>
              </w:rPr>
              <w:t>ЕЛФУНАТ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rPr>
                <w:rFonts w:ascii="Arial" w:hAnsi="Arial" w:cs="Arial"/>
                <w:sz w:val="16"/>
                <w:szCs w:val="16"/>
              </w:rPr>
            </w:pPr>
            <w:r w:rsidRPr="0072517F">
              <w:rPr>
                <w:rFonts w:ascii="Arial" w:hAnsi="Arial" w:cs="Arial"/>
                <w:sz w:val="16"/>
                <w:szCs w:val="16"/>
              </w:rPr>
              <w:t>розчин для ін'єкцій, 50 мг/мл, по 2 мл в ампулах, по 5 ампул в контурній чарунковій упаковці, по 2 контурні чарункові упаковки у картонній коробці; по 5 мл в ампулах, по 5 ампул в контурній чарунковій упаковці, по 1 контурній чарунковій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ТОВ «УОРЛД МЕДИЦИН»</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 xml:space="preserve">УОРЛД МЕДИЦИН ІЛАЧ САН. ВЕ ТІДЖ. А.Ш. </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Туреччина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перереєстрація на необмежений термін</w:t>
            </w:r>
            <w:r w:rsidRPr="0072517F">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(Мексидол® 50 мг/мл, розчин для ін'єкцій),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72517F">
              <w:rPr>
                <w:rFonts w:ascii="Arial" w:hAnsi="Arial" w:cs="Arial"/>
                <w:sz w:val="16"/>
                <w:szCs w:val="16"/>
              </w:rPr>
              <w:br/>
              <w:t>Резюме плану управління ризиками версія 2.0 додається.</w:t>
            </w:r>
            <w:r w:rsidRPr="0072517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UA/18834/01/01</w:t>
            </w:r>
          </w:p>
        </w:tc>
      </w:tr>
      <w:tr w:rsidR="0099577D"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99577D">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1F0208">
            <w:pPr>
              <w:tabs>
                <w:tab w:val="left" w:pos="12600"/>
              </w:tabs>
              <w:rPr>
                <w:rFonts w:ascii="Arial" w:hAnsi="Arial" w:cs="Arial"/>
                <w:b/>
                <w:i/>
                <w:sz w:val="16"/>
                <w:szCs w:val="16"/>
              </w:rPr>
            </w:pPr>
            <w:r w:rsidRPr="0072517F">
              <w:rPr>
                <w:rFonts w:ascii="Arial" w:hAnsi="Arial" w:cs="Arial"/>
                <w:b/>
                <w:sz w:val="16"/>
                <w:szCs w:val="16"/>
              </w:rPr>
              <w:t>ПОЛТЕХ МІБІ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rPr>
                <w:rFonts w:ascii="Arial" w:hAnsi="Arial" w:cs="Arial"/>
                <w:sz w:val="16"/>
                <w:szCs w:val="16"/>
              </w:rPr>
            </w:pPr>
            <w:r w:rsidRPr="0072517F">
              <w:rPr>
                <w:rFonts w:ascii="Arial" w:hAnsi="Arial" w:cs="Arial"/>
                <w:sz w:val="16"/>
                <w:szCs w:val="16"/>
              </w:rPr>
              <w:t>набір для приготування радіофармацевтичного препарату; 1 флакон скляний об'ємом 10 мл; по 3 або 6 флаконів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Національний Центр Ядерних Досліджень</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Національний Центр Ядерних Досліджень</w:t>
            </w:r>
            <w:r w:rsidRPr="0072517F">
              <w:rPr>
                <w:rFonts w:ascii="Arial" w:hAnsi="Arial" w:cs="Arial"/>
                <w:sz w:val="16"/>
                <w:szCs w:val="16"/>
              </w:rPr>
              <w:br/>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Перереєстрація на необмежений термін</w:t>
            </w:r>
            <w:r w:rsidRPr="0072517F">
              <w:rPr>
                <w:rFonts w:ascii="Arial" w:hAnsi="Arial" w:cs="Arial"/>
                <w:sz w:val="16"/>
                <w:szCs w:val="16"/>
              </w:rPr>
              <w:br/>
              <w:t>Оновлено інформацію в інструкції для медичного застосування лікарського засобу у розділах: "Фармакотерапевтична група. Код АТХ" (уточнення інформації без зміни коду АТХ), "Показання" (уточнення інформації), "Спосіб застосування та дози" (уточнення інформації), "Категорія відпуску" (уточнення інформації) відповідно до оновленої інформації з безпеки діючої речовини , а також у розділі "Побічні реакції" щодо важливості звітування про побічні реакції.</w:t>
            </w:r>
            <w:r w:rsidRPr="0072517F">
              <w:rPr>
                <w:rFonts w:ascii="Arial" w:hAnsi="Arial" w:cs="Arial"/>
                <w:sz w:val="16"/>
                <w:szCs w:val="16"/>
              </w:rPr>
              <w:br/>
            </w:r>
            <w:r w:rsidRPr="0072517F">
              <w:rPr>
                <w:rFonts w:ascii="Arial" w:hAnsi="Arial" w:cs="Arial"/>
                <w:sz w:val="16"/>
                <w:szCs w:val="16"/>
              </w:rPr>
              <w:br/>
              <w:t>Резюме плану управління ризиками версія 1.2 додається.</w:t>
            </w:r>
            <w:r w:rsidRPr="0072517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i/>
                <w:sz w:val="16"/>
                <w:szCs w:val="16"/>
                <w:lang w:val="en-US"/>
              </w:rPr>
              <w:t>тільки в умовах стаціонару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UA/18209/01/01</w:t>
            </w:r>
          </w:p>
        </w:tc>
      </w:tr>
      <w:tr w:rsidR="0099577D"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99577D">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1F0208">
            <w:pPr>
              <w:tabs>
                <w:tab w:val="left" w:pos="12600"/>
              </w:tabs>
              <w:rPr>
                <w:rFonts w:ascii="Arial" w:hAnsi="Arial" w:cs="Arial"/>
                <w:b/>
                <w:i/>
                <w:sz w:val="16"/>
                <w:szCs w:val="16"/>
              </w:rPr>
            </w:pPr>
            <w:r w:rsidRPr="0072517F">
              <w:rPr>
                <w:rFonts w:ascii="Arial" w:hAnsi="Arial" w:cs="Arial"/>
                <w:b/>
                <w:sz w:val="16"/>
                <w:szCs w:val="16"/>
              </w:rPr>
              <w:t>РАМІТОН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rPr>
                <w:rFonts w:ascii="Arial" w:hAnsi="Arial" w:cs="Arial"/>
                <w:sz w:val="16"/>
                <w:szCs w:val="16"/>
              </w:rPr>
            </w:pPr>
            <w:r w:rsidRPr="0072517F">
              <w:rPr>
                <w:rFonts w:ascii="Arial" w:hAnsi="Arial" w:cs="Arial"/>
                <w:sz w:val="16"/>
                <w:szCs w:val="16"/>
              </w:rPr>
              <w:t>капсули тверді, по 5 мг/5 мг, по 6 капсул у блістері; по 5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ПрАТ "Фармацевтична фірма "Дарниця"</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виробництво, первинне та вторинне пакування, випуск серії готового продукту:</w:t>
            </w:r>
            <w:r w:rsidRPr="0072517F">
              <w:rPr>
                <w:rFonts w:ascii="Arial" w:hAnsi="Arial" w:cs="Arial"/>
                <w:sz w:val="16"/>
                <w:szCs w:val="16"/>
              </w:rPr>
              <w:br/>
              <w:t>Адамед Фарма С.А., Польща;</w:t>
            </w:r>
            <w:r w:rsidRPr="0072517F">
              <w:rPr>
                <w:rFonts w:ascii="Arial" w:hAnsi="Arial" w:cs="Arial"/>
                <w:sz w:val="16"/>
                <w:szCs w:val="16"/>
              </w:rPr>
              <w:br/>
              <w:t>первинне та вторинне пакування, контроль якості, випуск серії готового продукту:</w:t>
            </w:r>
            <w:r w:rsidRPr="0072517F">
              <w:rPr>
                <w:rFonts w:ascii="Arial" w:hAnsi="Arial" w:cs="Arial"/>
                <w:sz w:val="16"/>
                <w:szCs w:val="16"/>
              </w:rPr>
              <w:br/>
              <w:t>Адамед Фарма С.А., Польща</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 xml:space="preserve">Перереєстрація на необмежений термін. </w:t>
            </w:r>
            <w:r w:rsidRPr="0072517F">
              <w:rPr>
                <w:rFonts w:ascii="Arial" w:hAnsi="Arial" w:cs="Arial"/>
                <w:sz w:val="16"/>
                <w:szCs w:val="16"/>
              </w:rPr>
              <w:br/>
              <w:t>Оновлено інформацію у інструкції для медичного застосування лікарського засобу у розділах "Протипоказання", "Застосування у період вагітності або годування груддю", "Спосіб застосування та дози" (уточнення інформації), "Побічні реакції" (щодо важливості звітування про побічні реакції).</w:t>
            </w:r>
            <w:r w:rsidRPr="0072517F">
              <w:rPr>
                <w:rFonts w:ascii="Arial" w:hAnsi="Arial" w:cs="Arial"/>
                <w:sz w:val="16"/>
                <w:szCs w:val="16"/>
              </w:rPr>
              <w:br/>
              <w:t>Резюме плану управління ризиками версія 1.1 додається.</w:t>
            </w:r>
            <w:r w:rsidRPr="0072517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UA/18731/01/01</w:t>
            </w:r>
          </w:p>
        </w:tc>
      </w:tr>
      <w:tr w:rsidR="0099577D"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99577D">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1F0208">
            <w:pPr>
              <w:tabs>
                <w:tab w:val="left" w:pos="12600"/>
              </w:tabs>
              <w:rPr>
                <w:rFonts w:ascii="Arial" w:hAnsi="Arial" w:cs="Arial"/>
                <w:b/>
                <w:i/>
                <w:sz w:val="16"/>
                <w:szCs w:val="16"/>
              </w:rPr>
            </w:pPr>
            <w:r w:rsidRPr="0072517F">
              <w:rPr>
                <w:rFonts w:ascii="Arial" w:hAnsi="Arial" w:cs="Arial"/>
                <w:b/>
                <w:sz w:val="16"/>
                <w:szCs w:val="16"/>
              </w:rPr>
              <w:t>РАМІТОН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rPr>
                <w:rFonts w:ascii="Arial" w:hAnsi="Arial" w:cs="Arial"/>
                <w:sz w:val="16"/>
                <w:szCs w:val="16"/>
              </w:rPr>
            </w:pPr>
            <w:r w:rsidRPr="0072517F">
              <w:rPr>
                <w:rFonts w:ascii="Arial" w:hAnsi="Arial" w:cs="Arial"/>
                <w:sz w:val="16"/>
                <w:szCs w:val="16"/>
              </w:rPr>
              <w:t>капсули тверді, по 5 мг/10 мг; по 6 капсул у блістері; по 5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ПрАТ "Фармацевтична фірма "Дарниця"</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виробництво, первинне та вторинне пакування, випуск серії готового продукту:</w:t>
            </w:r>
            <w:r w:rsidRPr="0072517F">
              <w:rPr>
                <w:rFonts w:ascii="Arial" w:hAnsi="Arial" w:cs="Arial"/>
                <w:sz w:val="16"/>
                <w:szCs w:val="16"/>
              </w:rPr>
              <w:br/>
              <w:t>Адамед Фарма С.А., Польща;</w:t>
            </w:r>
            <w:r w:rsidRPr="0072517F">
              <w:rPr>
                <w:rFonts w:ascii="Arial" w:hAnsi="Arial" w:cs="Arial"/>
                <w:sz w:val="16"/>
                <w:szCs w:val="16"/>
              </w:rPr>
              <w:br/>
              <w:t>первинне та вторинне пакування, контроль якості, випуск серії готового продукту:</w:t>
            </w:r>
            <w:r w:rsidRPr="0072517F">
              <w:rPr>
                <w:rFonts w:ascii="Arial" w:hAnsi="Arial" w:cs="Arial"/>
                <w:sz w:val="16"/>
                <w:szCs w:val="16"/>
              </w:rPr>
              <w:br/>
              <w:t>Адамед Фарма С.А., Польща</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 xml:space="preserve">Перереєстрація на необмежений термін. </w:t>
            </w:r>
            <w:r w:rsidRPr="0072517F">
              <w:rPr>
                <w:rFonts w:ascii="Arial" w:hAnsi="Arial" w:cs="Arial"/>
                <w:sz w:val="16"/>
                <w:szCs w:val="16"/>
              </w:rPr>
              <w:br/>
              <w:t>Оновлено інформацію у інструкції для медичного застосування лікарського засобу у розділах "Протипоказання", "Застосування у період вагітності або годування груддю", "Спосіб застосування та дози" (уточнення інформації), "Побічні реакції" (щодо важливості звітування про побічні реакції).</w:t>
            </w:r>
            <w:r w:rsidRPr="0072517F">
              <w:rPr>
                <w:rFonts w:ascii="Arial" w:hAnsi="Arial" w:cs="Arial"/>
                <w:sz w:val="16"/>
                <w:szCs w:val="16"/>
              </w:rPr>
              <w:br/>
              <w:t>Резюме плану управління ризиками версія 1.1 додається.</w:t>
            </w:r>
            <w:r w:rsidRPr="0072517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UA/18731/01/02</w:t>
            </w:r>
          </w:p>
        </w:tc>
      </w:tr>
      <w:tr w:rsidR="0099577D"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99577D">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1F0208">
            <w:pPr>
              <w:tabs>
                <w:tab w:val="left" w:pos="12600"/>
              </w:tabs>
              <w:rPr>
                <w:rFonts w:ascii="Arial" w:hAnsi="Arial" w:cs="Arial"/>
                <w:b/>
                <w:i/>
                <w:sz w:val="16"/>
                <w:szCs w:val="16"/>
              </w:rPr>
            </w:pPr>
            <w:r w:rsidRPr="0072517F">
              <w:rPr>
                <w:rFonts w:ascii="Arial" w:hAnsi="Arial" w:cs="Arial"/>
                <w:b/>
                <w:sz w:val="16"/>
                <w:szCs w:val="16"/>
              </w:rPr>
              <w:t>РАМІТОН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rPr>
                <w:rFonts w:ascii="Arial" w:hAnsi="Arial" w:cs="Arial"/>
                <w:sz w:val="16"/>
                <w:szCs w:val="16"/>
              </w:rPr>
            </w:pPr>
            <w:r w:rsidRPr="0072517F">
              <w:rPr>
                <w:rFonts w:ascii="Arial" w:hAnsi="Arial" w:cs="Arial"/>
                <w:sz w:val="16"/>
                <w:szCs w:val="16"/>
              </w:rPr>
              <w:t>капсули тверді, по 10 мг/5 мг; по 6 капсул у блістері; по 5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ПрАТ "Фармацевтична фірма "Дарниця"</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виробництво, первинне та вторинне пакування, випуск серії готового продукту:</w:t>
            </w:r>
            <w:r w:rsidRPr="0072517F">
              <w:rPr>
                <w:rFonts w:ascii="Arial" w:hAnsi="Arial" w:cs="Arial"/>
                <w:sz w:val="16"/>
                <w:szCs w:val="16"/>
              </w:rPr>
              <w:br/>
              <w:t>Адамед Фарма С.А., Польща;</w:t>
            </w:r>
            <w:r w:rsidRPr="0072517F">
              <w:rPr>
                <w:rFonts w:ascii="Arial" w:hAnsi="Arial" w:cs="Arial"/>
                <w:sz w:val="16"/>
                <w:szCs w:val="16"/>
              </w:rPr>
              <w:br/>
            </w:r>
            <w:r w:rsidRPr="0072517F">
              <w:rPr>
                <w:rFonts w:ascii="Arial" w:hAnsi="Arial" w:cs="Arial"/>
                <w:sz w:val="16"/>
                <w:szCs w:val="16"/>
              </w:rPr>
              <w:br/>
              <w:t>первинне та вторинне пакування, контроль якості, випуск серії готового продукту:</w:t>
            </w:r>
            <w:r w:rsidRPr="0072517F">
              <w:rPr>
                <w:rFonts w:ascii="Arial" w:hAnsi="Arial" w:cs="Arial"/>
                <w:sz w:val="16"/>
                <w:szCs w:val="16"/>
              </w:rPr>
              <w:br/>
              <w:t>Адамед Фарма С.А., Польща</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 xml:space="preserve">Перереєстрація на необмежений термін. </w:t>
            </w:r>
            <w:r w:rsidRPr="0072517F">
              <w:rPr>
                <w:rFonts w:ascii="Arial" w:hAnsi="Arial" w:cs="Arial"/>
                <w:sz w:val="16"/>
                <w:szCs w:val="16"/>
              </w:rPr>
              <w:br/>
              <w:t>Оновлено інформацію у інструкції для медичного застосування лікарського засобу у розділах "Протипоказання", "Застосування у період вагітності або годування груддю", "Спосіб застосування та дози" (уточнення інформації), "Побічні реакції" (щодо важливості звітування про побічні реакції).</w:t>
            </w:r>
            <w:r w:rsidRPr="0072517F">
              <w:rPr>
                <w:rFonts w:ascii="Arial" w:hAnsi="Arial" w:cs="Arial"/>
                <w:sz w:val="16"/>
                <w:szCs w:val="16"/>
              </w:rPr>
              <w:br/>
              <w:t>Резюме плану управління ризиками версія 1.1 додається.</w:t>
            </w:r>
            <w:r w:rsidRPr="0072517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UA/18731/01/03</w:t>
            </w:r>
          </w:p>
        </w:tc>
      </w:tr>
      <w:tr w:rsidR="0099577D"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99577D">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1F0208">
            <w:pPr>
              <w:tabs>
                <w:tab w:val="left" w:pos="12600"/>
              </w:tabs>
              <w:rPr>
                <w:rFonts w:ascii="Arial" w:hAnsi="Arial" w:cs="Arial"/>
                <w:b/>
                <w:i/>
                <w:sz w:val="16"/>
                <w:szCs w:val="16"/>
              </w:rPr>
            </w:pPr>
            <w:r w:rsidRPr="0072517F">
              <w:rPr>
                <w:rFonts w:ascii="Arial" w:hAnsi="Arial" w:cs="Arial"/>
                <w:b/>
                <w:sz w:val="16"/>
                <w:szCs w:val="16"/>
              </w:rPr>
              <w:t>РАМІТОН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rPr>
                <w:rFonts w:ascii="Arial" w:hAnsi="Arial" w:cs="Arial"/>
                <w:sz w:val="16"/>
                <w:szCs w:val="16"/>
              </w:rPr>
            </w:pPr>
            <w:r w:rsidRPr="0072517F">
              <w:rPr>
                <w:rFonts w:ascii="Arial" w:hAnsi="Arial" w:cs="Arial"/>
                <w:sz w:val="16"/>
                <w:szCs w:val="16"/>
              </w:rPr>
              <w:t>капсули тверді, по 10 мг/10 мг, по 6 капсул у блістері; по 5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ПрАТ "Фармацевтична фірма "Дарниця"</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виробництво, первинне та вторинне пакування, випуск серії готового продукту:</w:t>
            </w:r>
            <w:r w:rsidRPr="0072517F">
              <w:rPr>
                <w:rFonts w:ascii="Arial" w:hAnsi="Arial" w:cs="Arial"/>
                <w:sz w:val="16"/>
                <w:szCs w:val="16"/>
              </w:rPr>
              <w:br/>
              <w:t>Адамед Фарма С.А., Польща;</w:t>
            </w:r>
            <w:r w:rsidRPr="0072517F">
              <w:rPr>
                <w:rFonts w:ascii="Arial" w:hAnsi="Arial" w:cs="Arial"/>
                <w:sz w:val="16"/>
                <w:szCs w:val="16"/>
              </w:rPr>
              <w:br/>
              <w:t>первинне та вторинне пакування, контроль якості, випуск серії готового продукту:</w:t>
            </w:r>
            <w:r w:rsidRPr="0072517F">
              <w:rPr>
                <w:rFonts w:ascii="Arial" w:hAnsi="Arial" w:cs="Arial"/>
                <w:sz w:val="16"/>
                <w:szCs w:val="16"/>
              </w:rPr>
              <w:br/>
              <w:t>Адамед Фарма С.А., Польща</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Польща</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 xml:space="preserve">Перереєстрація на необмежений термін. </w:t>
            </w:r>
            <w:r w:rsidRPr="0072517F">
              <w:rPr>
                <w:rFonts w:ascii="Arial" w:hAnsi="Arial" w:cs="Arial"/>
                <w:sz w:val="16"/>
                <w:szCs w:val="16"/>
              </w:rPr>
              <w:br/>
              <w:t>Оновлено інформацію у інструкції для медичного застосування лікарського засобу у розділах "Протипоказання", "Застосування у період вагітності або годування груддю", "Спосіб застосування та дози" (уточнення інформації), "Побічні реакції" (щодо важливості звітування про побічні реакції).</w:t>
            </w:r>
            <w:r w:rsidRPr="0072517F">
              <w:rPr>
                <w:rFonts w:ascii="Arial" w:hAnsi="Arial" w:cs="Arial"/>
                <w:sz w:val="16"/>
                <w:szCs w:val="16"/>
              </w:rPr>
              <w:br/>
              <w:t>Резюме плану управління ризиками версія 1.1 додається.</w:t>
            </w:r>
            <w:r w:rsidRPr="0072517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UA/18731/01/04</w:t>
            </w:r>
          </w:p>
        </w:tc>
      </w:tr>
      <w:tr w:rsidR="0099577D"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99577D">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1F0208">
            <w:pPr>
              <w:tabs>
                <w:tab w:val="left" w:pos="12600"/>
              </w:tabs>
              <w:rPr>
                <w:rFonts w:ascii="Arial" w:hAnsi="Arial" w:cs="Arial"/>
                <w:b/>
                <w:i/>
                <w:sz w:val="16"/>
                <w:szCs w:val="16"/>
              </w:rPr>
            </w:pPr>
            <w:r w:rsidRPr="0072517F">
              <w:rPr>
                <w:rFonts w:ascii="Arial" w:hAnsi="Arial" w:cs="Arial"/>
                <w:b/>
                <w:sz w:val="16"/>
                <w:szCs w:val="16"/>
              </w:rPr>
              <w:t>РОТАТЕК ВАКЦИНА ДЛЯ ПРОФІЛАКТИКИ РОТАВІРУСНОЇ ІНФЕКЦІЇ, ЖИВА, ПЕРОРАЛЬНА, ПЕНТАВАЛЕНТНА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rPr>
                <w:rFonts w:ascii="Arial" w:hAnsi="Arial" w:cs="Arial"/>
                <w:sz w:val="16"/>
                <w:szCs w:val="16"/>
              </w:rPr>
            </w:pPr>
            <w:r w:rsidRPr="0072517F">
              <w:rPr>
                <w:rFonts w:ascii="Arial" w:hAnsi="Arial" w:cs="Arial"/>
                <w:sz w:val="16"/>
                <w:szCs w:val="16"/>
              </w:rPr>
              <w:t xml:space="preserve">розчин оральний, по одній дозі (2 мл) у попередньо заповненій тубі, в захисному пакеті; по 1 попередньо заповненій тубі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Мерк Шарп і Доум ІДЕА ГмбХ</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виробництво, первинне та вторинне пакування, контроль якості:</w:t>
            </w:r>
            <w:r w:rsidRPr="0072517F">
              <w:rPr>
                <w:rFonts w:ascii="Arial" w:hAnsi="Arial" w:cs="Arial"/>
                <w:sz w:val="16"/>
                <w:szCs w:val="16"/>
              </w:rPr>
              <w:br/>
              <w:t>Мерк Шарп і Доум ЛЛС, США;</w:t>
            </w:r>
            <w:r w:rsidRPr="0072517F">
              <w:rPr>
                <w:rFonts w:ascii="Arial" w:hAnsi="Arial" w:cs="Arial"/>
                <w:sz w:val="16"/>
                <w:szCs w:val="16"/>
              </w:rPr>
              <w:br/>
            </w:r>
            <w:r w:rsidRPr="0072517F">
              <w:rPr>
                <w:rFonts w:ascii="Arial" w:hAnsi="Arial" w:cs="Arial"/>
                <w:sz w:val="16"/>
                <w:szCs w:val="16"/>
              </w:rPr>
              <w:br/>
              <w:t>дозвіл на випуск серії:</w:t>
            </w:r>
            <w:r w:rsidRPr="0072517F">
              <w:rPr>
                <w:rFonts w:ascii="Arial" w:hAnsi="Arial" w:cs="Arial"/>
                <w:sz w:val="16"/>
                <w:szCs w:val="16"/>
              </w:rPr>
              <w:br/>
              <w:t>Мерк Шарп і Доум Б.В., Нідерланди</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США/ Нідерланди</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Перереєстрація на необмежений термін.</w:t>
            </w:r>
            <w:r w:rsidRPr="0072517F">
              <w:rPr>
                <w:rFonts w:ascii="Arial" w:hAnsi="Arial" w:cs="Arial"/>
                <w:sz w:val="16"/>
                <w:szCs w:val="16"/>
              </w:rPr>
              <w:br/>
              <w:t>Оновлено інформацію в інструкції для медичного застосування лікарського засобу в розділах: "Показання" (редакторська правка), "Склад" (редакторські правки), "Фармакотерапевтична група. Код АТХ" (уточнення назви фармакотерапевтичної групи без зміни коду АТХ), "Особливості застосування", "Спосіб застосування та дози", "Діти" (редагування), "Побічні реакції" згідно з матеріалами реєстраційного досьє.</w:t>
            </w:r>
            <w:r w:rsidRPr="0072517F">
              <w:rPr>
                <w:rFonts w:ascii="Arial" w:hAnsi="Arial" w:cs="Arial"/>
                <w:sz w:val="16"/>
                <w:szCs w:val="16"/>
              </w:rPr>
              <w:br/>
            </w:r>
            <w:r w:rsidRPr="0072517F">
              <w:rPr>
                <w:rFonts w:ascii="Arial" w:hAnsi="Arial" w:cs="Arial"/>
                <w:sz w:val="16"/>
                <w:szCs w:val="16"/>
              </w:rPr>
              <w:br/>
              <w:t>Резюме плану управління ризиками версія 8.0 додається.</w:t>
            </w:r>
            <w:r w:rsidRPr="0072517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UA/18589/01/01</w:t>
            </w:r>
          </w:p>
        </w:tc>
      </w:tr>
      <w:tr w:rsidR="0099577D"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99577D">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1F0208">
            <w:pPr>
              <w:tabs>
                <w:tab w:val="left" w:pos="12600"/>
              </w:tabs>
              <w:rPr>
                <w:rFonts w:ascii="Arial" w:hAnsi="Arial" w:cs="Arial"/>
                <w:b/>
                <w:i/>
                <w:sz w:val="16"/>
                <w:szCs w:val="16"/>
              </w:rPr>
            </w:pPr>
            <w:r w:rsidRPr="0072517F">
              <w:rPr>
                <w:rFonts w:ascii="Arial" w:hAnsi="Arial" w:cs="Arial"/>
                <w:b/>
                <w:sz w:val="16"/>
                <w:szCs w:val="16"/>
              </w:rPr>
              <w:t>СУФЕНТАНІЛУ ЦИТРАТ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rPr>
                <w:rFonts w:ascii="Arial" w:hAnsi="Arial" w:cs="Arial"/>
                <w:sz w:val="16"/>
                <w:szCs w:val="16"/>
              </w:rPr>
            </w:pPr>
            <w:r w:rsidRPr="0072517F">
              <w:rPr>
                <w:rFonts w:ascii="Arial" w:hAnsi="Arial" w:cs="Arial"/>
                <w:sz w:val="16"/>
                <w:szCs w:val="16"/>
              </w:rPr>
              <w:t>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Товариство з обмеженою відповідальністю "Харківське фармацевтичне підприємство "Здоров'я народу"</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МАКФАРЛАН СМІТ ЛІМІТЕД</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Велика Британiя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UA/18950/01/01</w:t>
            </w:r>
          </w:p>
        </w:tc>
      </w:tr>
      <w:tr w:rsidR="0099577D" w:rsidRPr="0072517F" w:rsidTr="001F0208">
        <w:tc>
          <w:tcPr>
            <w:tcW w:w="568"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99577D">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9577D" w:rsidRPr="0072517F" w:rsidRDefault="0099577D" w:rsidP="001F0208">
            <w:pPr>
              <w:tabs>
                <w:tab w:val="left" w:pos="12600"/>
              </w:tabs>
              <w:rPr>
                <w:rFonts w:ascii="Arial" w:hAnsi="Arial" w:cs="Arial"/>
                <w:b/>
                <w:i/>
                <w:sz w:val="16"/>
                <w:szCs w:val="16"/>
              </w:rPr>
            </w:pPr>
            <w:r w:rsidRPr="0072517F">
              <w:rPr>
                <w:rFonts w:ascii="Arial" w:hAnsi="Arial" w:cs="Arial"/>
                <w:b/>
                <w:sz w:val="16"/>
                <w:szCs w:val="16"/>
              </w:rPr>
              <w:t>ХОЛІНУ САЛІЦИЛАТ 80 %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rPr>
                <w:rFonts w:ascii="Arial" w:hAnsi="Arial" w:cs="Arial"/>
                <w:sz w:val="16"/>
                <w:szCs w:val="16"/>
              </w:rPr>
            </w:pPr>
            <w:r w:rsidRPr="0072517F">
              <w:rPr>
                <w:rFonts w:ascii="Arial" w:hAnsi="Arial" w:cs="Arial"/>
                <w:sz w:val="16"/>
                <w:szCs w:val="16"/>
              </w:rPr>
              <w:t>рідина (субстанція) у каністрах з поліетилену високої щільності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Зігфрід АГ</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Зігфрід Евіонна СА</w:t>
            </w:r>
            <w:r w:rsidRPr="0072517F">
              <w:rPr>
                <w:rFonts w:ascii="Arial" w:hAnsi="Arial" w:cs="Arial"/>
                <w:sz w:val="16"/>
                <w:szCs w:val="16"/>
              </w:rPr>
              <w:br/>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3543"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b/>
                <w:i/>
                <w:sz w:val="16"/>
                <w:szCs w:val="16"/>
              </w:rPr>
            </w:pPr>
            <w:r w:rsidRPr="0072517F">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9577D" w:rsidRPr="0072517F" w:rsidRDefault="0099577D" w:rsidP="001F0208">
            <w:pPr>
              <w:tabs>
                <w:tab w:val="left" w:pos="12600"/>
              </w:tabs>
              <w:jc w:val="center"/>
              <w:rPr>
                <w:rFonts w:ascii="Arial" w:hAnsi="Arial" w:cs="Arial"/>
                <w:sz w:val="16"/>
                <w:szCs w:val="16"/>
              </w:rPr>
            </w:pPr>
            <w:r w:rsidRPr="0072517F">
              <w:rPr>
                <w:rFonts w:ascii="Arial" w:hAnsi="Arial" w:cs="Arial"/>
                <w:sz w:val="16"/>
                <w:szCs w:val="16"/>
              </w:rPr>
              <w:t>UA/19099/01/01</w:t>
            </w:r>
          </w:p>
        </w:tc>
      </w:tr>
    </w:tbl>
    <w:p w:rsidR="0099577D" w:rsidRPr="0072517F" w:rsidRDefault="0099577D" w:rsidP="0099577D"/>
    <w:p w:rsidR="0099577D" w:rsidRPr="0072517F" w:rsidRDefault="0099577D" w:rsidP="0099577D"/>
    <w:p w:rsidR="0099577D" w:rsidRPr="0072517F" w:rsidRDefault="0099577D" w:rsidP="0099577D">
      <w:pPr>
        <w:rPr>
          <w:b/>
          <w:bCs/>
          <w:sz w:val="28"/>
          <w:szCs w:val="28"/>
        </w:rPr>
      </w:pPr>
      <w:r w:rsidRPr="0072517F">
        <w:rPr>
          <w:b/>
          <w:bCs/>
          <w:sz w:val="28"/>
          <w:szCs w:val="28"/>
        </w:rPr>
        <w:t>В.о. начальника</w:t>
      </w:r>
    </w:p>
    <w:p w:rsidR="0099577D" w:rsidRPr="0072517F" w:rsidRDefault="0099577D" w:rsidP="0099577D">
      <w:pPr>
        <w:rPr>
          <w:b/>
          <w:bCs/>
          <w:sz w:val="28"/>
          <w:szCs w:val="28"/>
        </w:rPr>
      </w:pPr>
      <w:r w:rsidRPr="0072517F">
        <w:rPr>
          <w:b/>
          <w:bCs/>
          <w:sz w:val="28"/>
          <w:szCs w:val="28"/>
        </w:rPr>
        <w:t>Фармацевтичного управління                                                                                                              Олександр ГРІЦЕНКО</w:t>
      </w:r>
    </w:p>
    <w:p w:rsidR="0099577D" w:rsidRPr="0072517F" w:rsidRDefault="0099577D" w:rsidP="00FC73F7">
      <w:pPr>
        <w:pStyle w:val="31"/>
        <w:spacing w:after="0"/>
        <w:ind w:left="0"/>
        <w:rPr>
          <w:b/>
          <w:sz w:val="28"/>
          <w:szCs w:val="28"/>
          <w:lang w:val="uk-UA"/>
        </w:rPr>
        <w:sectPr w:rsidR="0099577D" w:rsidRPr="0072517F" w:rsidSect="001F0208">
          <w:headerReference w:type="default" r:id="rId15"/>
          <w:footerReference w:type="default" r:id="rId16"/>
          <w:pgSz w:w="16838" w:h="11906" w:orient="landscape"/>
          <w:pgMar w:top="907" w:right="1134" w:bottom="907" w:left="1077" w:header="709" w:footer="709" w:gutter="0"/>
          <w:cols w:space="708"/>
          <w:titlePg/>
          <w:docGrid w:linePitch="360"/>
        </w:sectPr>
      </w:pPr>
    </w:p>
    <w:p w:rsidR="00FD619B" w:rsidRPr="0072517F" w:rsidRDefault="00FD619B" w:rsidP="00FD619B"/>
    <w:tbl>
      <w:tblPr>
        <w:tblW w:w="3828" w:type="dxa"/>
        <w:tblInd w:w="11448" w:type="dxa"/>
        <w:tblLayout w:type="fixed"/>
        <w:tblLook w:val="0000" w:firstRow="0" w:lastRow="0" w:firstColumn="0" w:lastColumn="0" w:noHBand="0" w:noVBand="0"/>
      </w:tblPr>
      <w:tblGrid>
        <w:gridCol w:w="3828"/>
      </w:tblGrid>
      <w:tr w:rsidR="00FD619B" w:rsidRPr="0072517F" w:rsidTr="001F0208">
        <w:tc>
          <w:tcPr>
            <w:tcW w:w="3828" w:type="dxa"/>
          </w:tcPr>
          <w:p w:rsidR="00FD619B" w:rsidRPr="0072517F" w:rsidRDefault="00FD619B" w:rsidP="004F2424">
            <w:pPr>
              <w:keepNext/>
              <w:tabs>
                <w:tab w:val="left" w:pos="12600"/>
              </w:tabs>
              <w:outlineLvl w:val="3"/>
              <w:rPr>
                <w:b/>
                <w:iCs/>
                <w:sz w:val="18"/>
                <w:szCs w:val="18"/>
              </w:rPr>
            </w:pPr>
            <w:r w:rsidRPr="0072517F">
              <w:rPr>
                <w:b/>
                <w:iCs/>
                <w:sz w:val="18"/>
                <w:szCs w:val="18"/>
              </w:rPr>
              <w:t>Додаток 3</w:t>
            </w:r>
          </w:p>
          <w:p w:rsidR="00FD619B" w:rsidRPr="0072517F" w:rsidRDefault="00FD619B" w:rsidP="004F2424">
            <w:pPr>
              <w:pStyle w:val="4"/>
              <w:tabs>
                <w:tab w:val="left" w:pos="12600"/>
              </w:tabs>
              <w:spacing w:before="0" w:after="0"/>
              <w:rPr>
                <w:iCs/>
                <w:sz w:val="18"/>
                <w:szCs w:val="18"/>
              </w:rPr>
            </w:pPr>
            <w:r w:rsidRPr="0072517F">
              <w:rPr>
                <w:iCs/>
                <w:sz w:val="18"/>
                <w:szCs w:val="18"/>
              </w:rPr>
              <w:t>до наказу Міністерства охорони</w:t>
            </w:r>
          </w:p>
          <w:p w:rsidR="00FD619B" w:rsidRPr="0072517F" w:rsidRDefault="00FD619B" w:rsidP="004F2424">
            <w:pPr>
              <w:pStyle w:val="4"/>
              <w:tabs>
                <w:tab w:val="left" w:pos="12600"/>
              </w:tabs>
              <w:spacing w:before="0" w:after="0"/>
              <w:rPr>
                <w:iCs/>
                <w:sz w:val="18"/>
                <w:szCs w:val="18"/>
              </w:rPr>
            </w:pPr>
            <w:r w:rsidRPr="0072517F">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D619B" w:rsidRPr="0072517F" w:rsidRDefault="00FD619B" w:rsidP="004F2424">
            <w:pPr>
              <w:tabs>
                <w:tab w:val="left" w:pos="12600"/>
              </w:tabs>
              <w:rPr>
                <w:rFonts w:ascii="Arial" w:hAnsi="Arial" w:cs="Arial"/>
                <w:b/>
                <w:sz w:val="16"/>
                <w:szCs w:val="16"/>
              </w:rPr>
            </w:pPr>
            <w:r w:rsidRPr="0072517F">
              <w:rPr>
                <w:b/>
                <w:iCs/>
                <w:sz w:val="18"/>
                <w:szCs w:val="18"/>
                <w:u w:val="single"/>
              </w:rPr>
              <w:t>від 10 лютого 2026 № 166</w:t>
            </w:r>
          </w:p>
        </w:tc>
      </w:tr>
    </w:tbl>
    <w:p w:rsidR="00FD619B" w:rsidRPr="0072517F" w:rsidRDefault="00FD619B" w:rsidP="00FD619B">
      <w:pPr>
        <w:tabs>
          <w:tab w:val="left" w:pos="12600"/>
        </w:tabs>
        <w:jc w:val="center"/>
        <w:rPr>
          <w:rFonts w:ascii="Arial" w:hAnsi="Arial" w:cs="Arial"/>
          <w:sz w:val="16"/>
          <w:szCs w:val="16"/>
          <w:u w:val="single"/>
        </w:rPr>
      </w:pPr>
    </w:p>
    <w:p w:rsidR="00FD619B" w:rsidRPr="0072517F" w:rsidRDefault="00FD619B" w:rsidP="00FD619B">
      <w:pPr>
        <w:keepNext/>
        <w:jc w:val="center"/>
        <w:outlineLvl w:val="1"/>
        <w:rPr>
          <w:rFonts w:ascii="Arial" w:hAnsi="Arial" w:cs="Arial"/>
          <w:b/>
          <w:caps/>
          <w:sz w:val="16"/>
          <w:szCs w:val="16"/>
        </w:rPr>
      </w:pPr>
    </w:p>
    <w:p w:rsidR="00FD619B" w:rsidRPr="0072517F" w:rsidRDefault="00FD619B" w:rsidP="00FD619B">
      <w:pPr>
        <w:pStyle w:val="3a"/>
        <w:jc w:val="center"/>
        <w:rPr>
          <w:b/>
          <w:caps/>
          <w:sz w:val="28"/>
          <w:szCs w:val="28"/>
          <w:lang w:eastAsia="uk-UA"/>
        </w:rPr>
      </w:pPr>
      <w:r w:rsidRPr="0072517F">
        <w:rPr>
          <w:b/>
          <w:caps/>
          <w:sz w:val="28"/>
          <w:szCs w:val="28"/>
          <w:lang w:eastAsia="uk-UA"/>
        </w:rPr>
        <w:t>ПЕРЕЛІК</w:t>
      </w:r>
    </w:p>
    <w:p w:rsidR="00FD619B" w:rsidRPr="0072517F" w:rsidRDefault="00FD619B" w:rsidP="00FD619B">
      <w:pPr>
        <w:pStyle w:val="11"/>
        <w:jc w:val="center"/>
      </w:pPr>
      <w:r w:rsidRPr="0072517F">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FD619B" w:rsidRPr="0072517F" w:rsidRDefault="00FD619B" w:rsidP="00FD619B">
      <w:pPr>
        <w:pStyle w:val="11"/>
        <w:jc w:val="center"/>
        <w:rPr>
          <w:rFonts w:ascii="Arial" w:hAnsi="Arial" w:cs="Arial"/>
        </w:rPr>
      </w:pPr>
    </w:p>
    <w:tbl>
      <w:tblPr>
        <w:tblW w:w="16302"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1703"/>
        <w:gridCol w:w="1276"/>
        <w:gridCol w:w="992"/>
        <w:gridCol w:w="1843"/>
        <w:gridCol w:w="1134"/>
        <w:gridCol w:w="3827"/>
        <w:gridCol w:w="1134"/>
        <w:gridCol w:w="851"/>
        <w:gridCol w:w="1559"/>
      </w:tblGrid>
      <w:tr w:rsidR="00FD619B" w:rsidRPr="0072517F" w:rsidTr="001F0208">
        <w:trPr>
          <w:tblHeader/>
        </w:trPr>
        <w:tc>
          <w:tcPr>
            <w:tcW w:w="566" w:type="dxa"/>
            <w:tcBorders>
              <w:top w:val="single" w:sz="4" w:space="0" w:color="000000"/>
            </w:tcBorders>
            <w:shd w:val="clear" w:color="auto" w:fill="D9D9D9"/>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b/>
                <w:i/>
                <w:sz w:val="16"/>
                <w:szCs w:val="16"/>
              </w:rPr>
              <w:t>№ п/п</w:t>
            </w:r>
          </w:p>
        </w:tc>
        <w:tc>
          <w:tcPr>
            <w:tcW w:w="1417" w:type="dxa"/>
            <w:tcBorders>
              <w:top w:val="single" w:sz="4" w:space="0" w:color="000000"/>
            </w:tcBorders>
            <w:shd w:val="clear" w:color="auto" w:fill="D9D9D9"/>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b/>
                <w:i/>
                <w:sz w:val="16"/>
                <w:szCs w:val="16"/>
              </w:rPr>
              <w:t>Назва лікарського засобу</w:t>
            </w:r>
          </w:p>
        </w:tc>
        <w:tc>
          <w:tcPr>
            <w:tcW w:w="1703" w:type="dxa"/>
            <w:tcBorders>
              <w:top w:val="single" w:sz="4" w:space="0" w:color="000000"/>
            </w:tcBorders>
            <w:shd w:val="clear" w:color="auto" w:fill="D9D9D9"/>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b/>
                <w:i/>
                <w:sz w:val="16"/>
                <w:szCs w:val="16"/>
              </w:rPr>
              <w:t>Заявник</w:t>
            </w:r>
          </w:p>
        </w:tc>
        <w:tc>
          <w:tcPr>
            <w:tcW w:w="992" w:type="dxa"/>
            <w:tcBorders>
              <w:top w:val="single" w:sz="4" w:space="0" w:color="000000"/>
            </w:tcBorders>
            <w:shd w:val="clear" w:color="auto" w:fill="D9D9D9"/>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b/>
                <w:i/>
                <w:sz w:val="16"/>
                <w:szCs w:val="16"/>
              </w:rPr>
              <w:t>Країна заявника</w:t>
            </w:r>
          </w:p>
        </w:tc>
        <w:tc>
          <w:tcPr>
            <w:tcW w:w="1843" w:type="dxa"/>
            <w:tcBorders>
              <w:top w:val="single" w:sz="4" w:space="0" w:color="000000"/>
            </w:tcBorders>
            <w:shd w:val="clear" w:color="auto" w:fill="D9D9D9"/>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b/>
                <w:i/>
                <w:sz w:val="16"/>
                <w:szCs w:val="16"/>
              </w:rPr>
              <w:t>Виробник</w:t>
            </w:r>
          </w:p>
        </w:tc>
        <w:tc>
          <w:tcPr>
            <w:tcW w:w="1134" w:type="dxa"/>
            <w:tcBorders>
              <w:top w:val="single" w:sz="4" w:space="0" w:color="000000"/>
            </w:tcBorders>
            <w:shd w:val="clear" w:color="auto" w:fill="D9D9D9"/>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b/>
                <w:i/>
                <w:sz w:val="16"/>
                <w:szCs w:val="16"/>
              </w:rPr>
              <w:t>Країна виробника</w:t>
            </w:r>
          </w:p>
        </w:tc>
        <w:tc>
          <w:tcPr>
            <w:tcW w:w="3827" w:type="dxa"/>
            <w:tcBorders>
              <w:top w:val="single" w:sz="4" w:space="0" w:color="000000"/>
            </w:tcBorders>
            <w:shd w:val="clear" w:color="auto" w:fill="D9D9D9"/>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b/>
                <w:i/>
                <w:sz w:val="16"/>
                <w:szCs w:val="16"/>
              </w:rPr>
              <w:t>Умови відпуску</w:t>
            </w:r>
          </w:p>
        </w:tc>
        <w:tc>
          <w:tcPr>
            <w:tcW w:w="851" w:type="dxa"/>
            <w:tcBorders>
              <w:top w:val="single" w:sz="4" w:space="0" w:color="000000"/>
            </w:tcBorders>
            <w:shd w:val="clear" w:color="auto" w:fill="D9D9D9"/>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b/>
                <w:i/>
                <w:sz w:val="16"/>
                <w:szCs w:val="16"/>
              </w:rPr>
              <w:t>Рекламування</w:t>
            </w:r>
          </w:p>
        </w:tc>
        <w:tc>
          <w:tcPr>
            <w:tcW w:w="1559" w:type="dxa"/>
            <w:tcBorders>
              <w:top w:val="single" w:sz="4" w:space="0" w:color="000000"/>
            </w:tcBorders>
            <w:shd w:val="clear" w:color="auto" w:fill="D9D9D9"/>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b/>
                <w:i/>
                <w:sz w:val="16"/>
                <w:szCs w:val="16"/>
              </w:rPr>
              <w:t>Номер реєстраційного посвідчення</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АКЛАСТА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інфузій, 5 мг/100 мл; по 100 мл у флаконі;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"Сандоз Україна"</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вторинне пакування, контроль серій, випуск серій:</w:t>
            </w:r>
            <w:r w:rsidRPr="0072517F">
              <w:rPr>
                <w:rFonts w:ascii="Arial" w:hAnsi="Arial" w:cs="Arial"/>
                <w:sz w:val="16"/>
                <w:szCs w:val="16"/>
              </w:rPr>
              <w:br/>
              <w:t>Новартіс Фарма Штейн АГ, Швейцарія;</w:t>
            </w:r>
            <w:r w:rsidRPr="0072517F">
              <w:rPr>
                <w:rFonts w:ascii="Arial" w:hAnsi="Arial" w:cs="Arial"/>
                <w:sz w:val="16"/>
                <w:szCs w:val="16"/>
              </w:rPr>
              <w:br/>
            </w:r>
            <w:r w:rsidRPr="0072517F">
              <w:rPr>
                <w:rFonts w:ascii="Arial" w:hAnsi="Arial" w:cs="Arial"/>
                <w:sz w:val="16"/>
                <w:szCs w:val="16"/>
              </w:rPr>
              <w:br/>
              <w:t>виробництво, первинне пакування, контроль серій:</w:t>
            </w:r>
            <w:r w:rsidRPr="0072517F">
              <w:rPr>
                <w:rFonts w:ascii="Arial" w:hAnsi="Arial" w:cs="Arial"/>
                <w:sz w:val="16"/>
                <w:szCs w:val="16"/>
              </w:rPr>
              <w:br/>
              <w:t>Фрезеніус Кабі Австрія ГмбХ, Австрія;</w:t>
            </w:r>
            <w:r w:rsidRPr="0072517F">
              <w:rPr>
                <w:rFonts w:ascii="Arial" w:hAnsi="Arial" w:cs="Arial"/>
                <w:sz w:val="16"/>
                <w:szCs w:val="16"/>
              </w:rPr>
              <w:br/>
            </w:r>
            <w:r w:rsidRPr="0072517F">
              <w:rPr>
                <w:rFonts w:ascii="Arial" w:hAnsi="Arial" w:cs="Arial"/>
                <w:sz w:val="16"/>
                <w:szCs w:val="16"/>
              </w:rPr>
              <w:br/>
              <w:t>вторинне пакування, контроль серіїй, випуск серій:</w:t>
            </w:r>
            <w:r w:rsidRPr="0072517F">
              <w:rPr>
                <w:rFonts w:ascii="Arial" w:hAnsi="Arial" w:cs="Arial"/>
                <w:sz w:val="16"/>
                <w:szCs w:val="16"/>
              </w:rPr>
              <w:br/>
              <w:t>Лек Фармацевтична компанія д.д., Словенія;</w:t>
            </w:r>
            <w:r w:rsidRPr="0072517F">
              <w:rPr>
                <w:rFonts w:ascii="Arial" w:hAnsi="Arial" w:cs="Arial"/>
                <w:sz w:val="16"/>
                <w:szCs w:val="16"/>
              </w:rPr>
              <w:br/>
            </w:r>
            <w:r w:rsidRPr="0072517F">
              <w:rPr>
                <w:rFonts w:ascii="Arial" w:hAnsi="Arial" w:cs="Arial"/>
                <w:sz w:val="16"/>
                <w:szCs w:val="16"/>
              </w:rPr>
              <w:br/>
              <w:t>контроль якості за показником "Бактеріальні ендотоксини":</w:t>
            </w:r>
            <w:r w:rsidRPr="0072517F">
              <w:rPr>
                <w:rFonts w:ascii="Arial" w:hAnsi="Arial" w:cs="Arial"/>
                <w:sz w:val="16"/>
                <w:szCs w:val="16"/>
              </w:rPr>
              <w:br/>
              <w:t>Фрезеніус Кабі Австрія ГмбХ, Австрія;</w:t>
            </w:r>
            <w:r w:rsidRPr="0072517F">
              <w:rPr>
                <w:rFonts w:ascii="Arial" w:hAnsi="Arial" w:cs="Arial"/>
                <w:sz w:val="16"/>
                <w:szCs w:val="16"/>
              </w:rPr>
              <w:br/>
            </w:r>
            <w:r w:rsidRPr="0072517F">
              <w:rPr>
                <w:rFonts w:ascii="Arial" w:hAnsi="Arial" w:cs="Arial"/>
                <w:sz w:val="16"/>
                <w:szCs w:val="16"/>
              </w:rPr>
              <w:br/>
              <w:t>візуальна інспекція лікарського засобу:</w:t>
            </w:r>
            <w:r w:rsidRPr="0072517F">
              <w:rPr>
                <w:rFonts w:ascii="Arial" w:hAnsi="Arial" w:cs="Arial"/>
                <w:sz w:val="16"/>
                <w:szCs w:val="16"/>
              </w:rPr>
              <w:br/>
              <w:t>Фрезеніус Кабі Австрія ГмбХ, Австрія;</w:t>
            </w:r>
            <w:r w:rsidRPr="0072517F">
              <w:rPr>
                <w:rFonts w:ascii="Arial" w:hAnsi="Arial" w:cs="Arial"/>
                <w:sz w:val="16"/>
                <w:szCs w:val="16"/>
              </w:rPr>
              <w:br/>
              <w:t>контроль якості за показником "Стерильність":</w:t>
            </w:r>
            <w:r w:rsidRPr="0072517F">
              <w:rPr>
                <w:rFonts w:ascii="Arial" w:hAnsi="Arial" w:cs="Arial"/>
                <w:sz w:val="16"/>
                <w:szCs w:val="16"/>
              </w:rPr>
              <w:br/>
              <w:t>АГЕС ГмбХ ІМЕД,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 Австрія/ 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на якій здійснюється контроль серії (при випуску). Лек Фармацевтична компанія д.д. затверджена дільниця для контролю якості протягом терміну придатності, але зараз додається також для контролю серії при випуску.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UA/4099/01/01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АКСЕТИН®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250 мг; по 10 таблеток у стрипі, по 1 стрипу в картонній коробці;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за показником "Супутні домішки". Дана зміна спричиняє необхідність внесення правок у методику "Кількісне визначення", оскільки для методу кількісного визначення використовується випробуваний розчин, приготований у методі контролю супутніх домішок, а його приготування змінюється і формула розрахунку, відповідно.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ГХ за показником "Залишкові розчинники", а саме оптимізація методу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UA/8714/02/01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АКСЕТИН®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500 мг; по 10 таблеток у стрипі, по 1 стрипу в картонній коробці;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Кіпр</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за показником "Супутні домішки". Дана зміна спричиняє необхідність внесення правок у методику "Кількісне визначення", оскільки для методу кількісного визначення використовується випробуваний розчин, приготований у методі контролю супутніх домішок, а його приготування змінюється і формула розрахунку, відповідно.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ГХ за показником "Залишкові розчинники", а саме оптимізація методу випробування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UA/8714/02/02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АКСИТИНІБ-МІЛІ-1</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оболонкою, по 1 мг, по 10 таблеток у блістері,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незначні зміни у методах випробування ЛЗ за показниками "Вміст води метод Карла Фішера", "Однорідність дозованих одиниць" (розрахунково-ваговий метод), "Кількісне визначення методом ВЕРХ") у зв'язку з допущеними технічними помилками у процесі реєстрації та різночитання з оригінальними документами виробника, які надавалися у процесі реєстрації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UA/20858/01/01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АКСИТИНІБ-МІЛІ-5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оболонкою, по 5 мг, по 14 таблеток у блістері, по 4 блістера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незначні зміни у методах випробування ЛЗ за показниками "Вміст води метод Карла Фішера", "Однорідність дозованих одиниць" (розрахунково-ваговий метод), "Кількісне визначення методом ВЕРХ") у зв'язку з допущеними технічними помилками у процесі реєстрації та різночитання з оригінальними документами виробника, які надавалися у процесі реєстрації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UA/20858/01/02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АЛАДИН®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5 мг, по 10 таблеток у блістері; по 3 або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II типу - Зміни з якості. АФІ. (інші зміни) оновлення версії DMF на АФІ амлодипіну бесилату від затвердженого виробника Anek Prayog Pvt Ltd, Індія. Затверджена версія: DMF NCL/AB/01, Rev: 03 Запропонована версія: DMF NCL/AB/01, 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UA/11314/01/01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АЛАДИН®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10 мг, по 10 таблеток у блістері; по 3 або по 5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II типу - Зміни з якості. АФІ. (інші зміни) оновлення версії DMF на АФІ амлодипіну бесилату від затвердженого виробника Anek Prayog Pvt Ltd, Індія. Затверджена версія: DMF NCL/AB/01, Rev: 03 Запропонована версія: DMF NCL/AB/01, 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UA/11314/01/02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АЛАДИН®-ФАРМАК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5 мг; по 10 таблеток у блістері; по 2, 3, 5, 6 або 9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II типу - Зміни з якості. АФІ. (інші зміни) оновлення версії DMF на АФІ амлодипіну бесилату від затвердженого виробника Anek Prayog Pvt Ltd, Індія. Затверджена версія: DMF NCL/AB/01, Rev: 03; Запропонована версія: DMF NCL/AB/01, 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UA/16983/01/01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АЛАДИН®-ФАРМАК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10 мг; по 10 таблеток у блістері; по 2, 3, 5, 6 або 9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II типу - Зміни з якості. АФІ. (інші зміни) оновлення версії DMF на АФІ амлодипіну бесилату від затвердженого виробника Anek Prayog Pvt Ltd, Індія. Затверджена версія: DMF NCL/AB/01, Rev: 03; Запропонована версія: DMF NCL/AB/01, 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UA/16983/01/02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АМ-АЛІТЕР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4 мг/5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ТОВ НВФ «МІКРОХІМ» </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ТОВ НВФ «МІКРОХІМ», Україна </w:t>
            </w:r>
            <w:r w:rsidRPr="0072517F">
              <w:rPr>
                <w:rFonts w:ascii="Arial" w:hAnsi="Arial" w:cs="Arial"/>
                <w:sz w:val="16"/>
                <w:szCs w:val="16"/>
              </w:rPr>
              <w:br/>
              <w:t>(юридична адреса виробника; відповідальний за виробництво та контроль/ випробування серії, не включаючи випуск серії;</w:t>
            </w:r>
            <w:r w:rsidRPr="0072517F">
              <w:rPr>
                <w:rFonts w:ascii="Arial" w:hAnsi="Arial" w:cs="Arial"/>
                <w:sz w:val="16"/>
                <w:szCs w:val="16"/>
              </w:rPr>
              <w:br/>
              <w:t xml:space="preserve">відповідальний за випуск серії, не включаючи контроль/випробування серії) </w:t>
            </w:r>
            <w:r w:rsidRPr="0072517F">
              <w:rPr>
                <w:rFonts w:ascii="Arial" w:hAnsi="Arial" w:cs="Arial"/>
                <w:sz w:val="16"/>
                <w:szCs w:val="16"/>
              </w:rPr>
              <w:br/>
              <w:t>АТ «ФАРМАК», Україна</w:t>
            </w:r>
            <w:r w:rsidRPr="0072517F">
              <w:rPr>
                <w:rFonts w:ascii="Arial" w:hAnsi="Arial" w:cs="Arial"/>
                <w:sz w:val="16"/>
                <w:szCs w:val="16"/>
              </w:rPr>
              <w:br/>
              <w:t xml:space="preserve">(відповідальний за виробництво та контроль/ випробування серії, не включаючи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Внесення зміни до р. 3.2.Р.7. Система контейнер/ закупорювальний засіб, а саме додавання нового виду пакування первинної упаковки, а саме блістер з матеріалу комбінованого (поліамідна плівка/ фольга алюмінієва/полівінілхлоридна плівка) та фольги алюмінієвої.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«відповідальний за випуск серії» для виробничої дільниці ТОВ НВФ «МІКРОХІМ» за адресою: Україна, 93400, Луганська обл., м. Сєвєродонецьк, вул. Промислова, буд. 24-в. Вилучення функції «відповідальний за випуск серії» для виробничої дільниці АТ «Фармак» за адресою: Україна, 04080, м. Київ, вул. Кирилівська, 74. Вилучення виробничої дільниці ТОВ НВФ «МІКРОХІМ» з функцією «Лабораторія фізико-хімічного аналізу та контролю виробництва» за адресою: Україна, 93000, Луганська обл., м. Рубіжне, вул. Леніна, буд. 33. Зміни внесено в інструкцію для медичного застосування в розділи "Виробник" та "Місцезнаходження виробника та адреса місця провадження його діяльності" у зв'язку з вилученням функції "відповідальний за випуск серії" для однієї з виробничих дільниць та як наслідок - вилучено інструкцію для медичного застосування та текст маркування упаковки лікарського засобу для даної виробничої дільниці.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UA/17391/01/01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АМ-АЛІТЕР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4 мг/10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ТОВ НВФ «МІКРОХІМ» </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ТОВ НВФ «МІКРОХІМ», Україна </w:t>
            </w:r>
            <w:r w:rsidRPr="0072517F">
              <w:rPr>
                <w:rFonts w:ascii="Arial" w:hAnsi="Arial" w:cs="Arial"/>
                <w:sz w:val="16"/>
                <w:szCs w:val="16"/>
              </w:rPr>
              <w:br/>
              <w:t>(юридична адреса виробника; відповідальний за виробництво та контроль/ випробування серії, не включаючи випуск серії;</w:t>
            </w:r>
            <w:r w:rsidRPr="0072517F">
              <w:rPr>
                <w:rFonts w:ascii="Arial" w:hAnsi="Arial" w:cs="Arial"/>
                <w:sz w:val="16"/>
                <w:szCs w:val="16"/>
              </w:rPr>
              <w:br/>
              <w:t xml:space="preserve">відповідальний за випуск серії, не включаючи контроль/випробування серії) </w:t>
            </w:r>
            <w:r w:rsidRPr="0072517F">
              <w:rPr>
                <w:rFonts w:ascii="Arial" w:hAnsi="Arial" w:cs="Arial"/>
                <w:sz w:val="16"/>
                <w:szCs w:val="16"/>
              </w:rPr>
              <w:br/>
              <w:t>АТ «ФАРМАК», Україна</w:t>
            </w:r>
            <w:r w:rsidRPr="0072517F">
              <w:rPr>
                <w:rFonts w:ascii="Arial" w:hAnsi="Arial" w:cs="Arial"/>
                <w:sz w:val="16"/>
                <w:szCs w:val="16"/>
              </w:rPr>
              <w:br/>
              <w:t xml:space="preserve">(відповідальний за виробництво та контроль/ випробування серії, не включаючи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Внесення зміни до р. 3.2.Р.7. Система контейнер/ закупорювальний засіб, а саме додавання нового виду пакування первинної упаковки, а саме блістер з матеріалу комбінованого (поліамідна плівка/ фольга алюмінієва/полівінілхлоридна плівка) та фольги алюмінієвої.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«відповідальний за випуск серії» для виробничої дільниці ТОВ НВФ «МІКРОХІМ» за адресою: Україна, 93400, Луганська обл., м. Сєвєродонецьк, вул. Промислова, буд. 24-в. Вилучення функції «відповідальний за випуск серії» для виробничої дільниці АТ «Фармак» за адресою: Україна, 04080, м. Київ, вул. Кирилівська, 74. Вилучення виробничої дільниці ТОВ НВФ «МІКРОХІМ» з функцією «Лабораторія фізико-хімічного аналізу та контролю виробництва» за адресою: Україна, 93000, Луганська обл., м. Рубіжне, вул. Леніна, буд. 33. Зміни внесено в інструкцію для медичного застосування в розділи "Виробник" та "Місцезнаходження виробника та адреса місця провадження його діяльності" у зв'язку з вилученням функції "відповідальний за випуск серії" для однієї з виробничих дільниць та як наслідок - вилучено інструкцію для медичного застосування та текст маркування упаковки лікарського засобу для даної виробничої дільниці.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UA/17391/01/02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АМ-АЛІТЕР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8 мг/5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ТОВ НВФ «МІКРОХІМ» </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ТОВ НВФ «МІКРОХІМ», Україна </w:t>
            </w:r>
            <w:r w:rsidRPr="0072517F">
              <w:rPr>
                <w:rFonts w:ascii="Arial" w:hAnsi="Arial" w:cs="Arial"/>
                <w:sz w:val="16"/>
                <w:szCs w:val="16"/>
              </w:rPr>
              <w:br/>
              <w:t>(юридична адреса виробника; відповідальний за виробництво та контроль/ випробування серії, не включаючи випуск серії;</w:t>
            </w:r>
            <w:r w:rsidRPr="0072517F">
              <w:rPr>
                <w:rFonts w:ascii="Arial" w:hAnsi="Arial" w:cs="Arial"/>
                <w:sz w:val="16"/>
                <w:szCs w:val="16"/>
              </w:rPr>
              <w:br/>
              <w:t xml:space="preserve">відповідальний за випуск серії, не включаючи контроль/випробування серії) </w:t>
            </w:r>
            <w:r w:rsidRPr="0072517F">
              <w:rPr>
                <w:rFonts w:ascii="Arial" w:hAnsi="Arial" w:cs="Arial"/>
                <w:sz w:val="16"/>
                <w:szCs w:val="16"/>
              </w:rPr>
              <w:br/>
              <w:t>АТ «ФАРМАК», Україна</w:t>
            </w:r>
            <w:r w:rsidRPr="0072517F">
              <w:rPr>
                <w:rFonts w:ascii="Arial" w:hAnsi="Arial" w:cs="Arial"/>
                <w:sz w:val="16"/>
                <w:szCs w:val="16"/>
              </w:rPr>
              <w:br/>
              <w:t xml:space="preserve">(відповідальний за виробництво та контроль/ випробування серії, не включаючи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Внесення зміни до р. 3.2.Р.7. Система контейнер/ закупорювальний засіб, а саме додавання нового виду пакування первинної упаковки, а саме блістер з матеріалу комбінованого (поліамідна плівка/ фольга алюмінієва/полівінілхлоридна плівка) та фольги алюмінієвої.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«відповідальний за випуск серії» для виробничої дільниці ТОВ НВФ «МІКРОХІМ» за адресою: Україна, 93400, Луганська обл., м. Сєвєродонецьк, вул. Промислова, буд. 24-в. Вилучення функції «відповідальний за випуск серії» для виробничої дільниці АТ «Фармак» за адресою: Україна, 04080, м. Київ, вул. Кирилівська, 74. Вилучення виробничої дільниці ТОВ НВФ «МІКРОХІМ» з функцією «Лабораторія фізико-хімічного аналізу та контролю виробництва» за адресою: Україна, 93000, Луганська обл., м. Рубіжне, вул. Леніна, буд. 33. Зміни внесено в інструкцію для медичного застосування в розділи "Виробник" та "Місцезнаходження виробника та адреса місця провадження його діяльності" у зв'язку з вилученням функції "відповідальний за випуск серії" для однієї з виробничих дільниць та як наслідок - вилучено інструкцію для медичного застосування та текст маркування упаковки лікарського засобу для даної виробничої дільниці.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UA/17391/01/03</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АМ-АЛІТЕР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8 мг/10 мг, по 10 таблеток у блістері; по 3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ТОВ НВФ «МІКРОХІМ» </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ТОВ НВФ «МІКРОХІМ», Україна </w:t>
            </w:r>
            <w:r w:rsidRPr="0072517F">
              <w:rPr>
                <w:rFonts w:ascii="Arial" w:hAnsi="Arial" w:cs="Arial"/>
                <w:sz w:val="16"/>
                <w:szCs w:val="16"/>
              </w:rPr>
              <w:br/>
              <w:t>(юридична адреса виробника; відповідальний за виробництво та контроль/ випробування серії, не включаючи випуск серії;</w:t>
            </w:r>
            <w:r w:rsidRPr="0072517F">
              <w:rPr>
                <w:rFonts w:ascii="Arial" w:hAnsi="Arial" w:cs="Arial"/>
                <w:sz w:val="16"/>
                <w:szCs w:val="16"/>
              </w:rPr>
              <w:br/>
              <w:t xml:space="preserve">відповідальний за випуск серії, не включаючи контроль/випробування серії) </w:t>
            </w:r>
            <w:r w:rsidRPr="0072517F">
              <w:rPr>
                <w:rFonts w:ascii="Arial" w:hAnsi="Arial" w:cs="Arial"/>
                <w:sz w:val="16"/>
                <w:szCs w:val="16"/>
              </w:rPr>
              <w:br/>
              <w:t>АТ «ФАРМАК», Україна</w:t>
            </w:r>
            <w:r w:rsidRPr="0072517F">
              <w:rPr>
                <w:rFonts w:ascii="Arial" w:hAnsi="Arial" w:cs="Arial"/>
                <w:sz w:val="16"/>
                <w:szCs w:val="16"/>
              </w:rPr>
              <w:br/>
              <w:t xml:space="preserve">(відповідальний за виробництво та контроль/ випробування серії, не включаючи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Внесення зміни до р. 3.2.Р.7. Система контейнер/ закупорювальний засіб, а саме додавання нового виду пакування первинної упаковки, а саме блістер з матеріалу комбінованого (поліамідна плівка/ фольга алюмінієва/полівінілхлоридна плівка) та фольги алюмінієвої.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«відповідальний за випуск серії» для виробничої дільниці ТОВ НВФ «МІКРОХІМ» за адресою: Україна, 93400, Луганська обл., м. Сєвєродонецьк, вул. Промислова, буд. 24-в. Вилучення функції «відповідальний за випуск серії» для виробничої дільниці АТ «Фармак» за адресою: Україна, 04080, м. Київ, вул. Кирилівська, 74. Вилучення виробничої дільниці ТОВ НВФ «МІКРОХІМ» з функцією «Лабораторія фізико-хімічного аналізу та контролю виробництва» за адресою: Україна, 93000, Луганська обл., м. Рубіжне, вул. Леніна, буд. 33. Зміни внесено в інструкцію для медичного застосування в розділи "Виробник" та "Місцезнаходження виробника та адреса місця провадження його діяльності" у зв'язку з вилученням функції "відповідальний за випуск серії" для однієї з виробничих дільниць та як наслідок - вилучено інструкцію для медичного застосування та текст маркування упаковки лікарського засобу для даної виробничої дільниці.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UA/17391/01/04</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АМБРІЯ</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 50 мг/мл, по 2 мл в ампулі, по 5 ампул у контурній чарунковій упаковці, по 2 упаковки в картонній пачці; по 5 мл в ампулі, по 5 ампул у контурній чарунковій упаковці та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"ФОРС-ФАРМА ДИСТРИБЮШН"</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Виробництво, випробування контролю якості (фізичні/хімічні), первинне пакування, випуск серії: </w:t>
            </w:r>
            <w:r w:rsidRPr="0072517F">
              <w:rPr>
                <w:rFonts w:ascii="Arial" w:hAnsi="Arial" w:cs="Arial"/>
                <w:sz w:val="16"/>
                <w:szCs w:val="16"/>
              </w:rPr>
              <w:br/>
              <w:t xml:space="preserve">К.Т. Ромфарм Компані С.Р.Л., Румунія; Випробування контролю якості (мікробіологічні, біологічні), вторинне пакування: </w:t>
            </w:r>
            <w:r w:rsidRPr="0072517F">
              <w:rPr>
                <w:rFonts w:ascii="Arial" w:hAnsi="Arial" w:cs="Arial"/>
                <w:sz w:val="16"/>
                <w:szCs w:val="16"/>
              </w:rPr>
              <w:br/>
              <w:t xml:space="preserve">К.Т. РОМФАРМ КОМПАНІ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72517F">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72517F">
              <w:rPr>
                <w:rFonts w:ascii="Arial" w:hAnsi="Arial" w:cs="Arial"/>
                <w:sz w:val="16"/>
                <w:szCs w:val="16"/>
              </w:rPr>
              <w:br/>
              <w:t xml:space="preserve">Заміна дільниці на якій здійснюється контроль якості (мікробіологічні, біологічні)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UA/18431/01/01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АМПІПЛЮС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для розчину для ін'єкцій або інфузій по 1,5 г (1000 мг/500 мг) по 1 або по 10, або по 25 флаконів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Румунiя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первинне та вторинне пакування, контроль якості, випуск серії: АНТИБІОТИКИ СА, Румунiя; виробники стерильної суміші сульбактаму натрію та ампіциліну натрію: Ауробіндо Фарма Лімітед, Індія; виробники стерильної суміші сульбактаму натрію та ампіциліну натрію:</w:t>
            </w:r>
            <w:r w:rsidRPr="0072517F">
              <w:rPr>
                <w:rFonts w:ascii="Arial" w:hAnsi="Arial" w:cs="Arial"/>
                <w:sz w:val="16"/>
                <w:szCs w:val="16"/>
              </w:rPr>
              <w:br/>
              <w:t>Жухай Юнайтед Лабораторіс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Румунiя/ Індія/ 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72517F">
              <w:rPr>
                <w:rFonts w:ascii="Arial" w:hAnsi="Arial" w:cs="Arial"/>
                <w:sz w:val="16"/>
                <w:szCs w:val="16"/>
              </w:rPr>
              <w:br/>
              <w:t xml:space="preserve">внесення інформації щодо терміну зберігання та умов зберігання стерильної суміші ампіциліну натрію та сульбактаму натрію (2:1) від кожного з виробників до специфікації Антибіотики СА - 3 роки для стерильної суміші від виробника Zhuhai United Laboratories Co., Ltd. та 2 роки для стерильної суміші від виробника Aurobindo Pharma Limited (умови зберігання - "зберігати при температурі не вище 25°C, у стерильному, герметичному, захищеному системою безпеки контейнері, захищеному від вологи")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специфікації вхідного контролю, що застосовуються виробником Antibiotice SA, для контролю стерильної суміші стерильного ампіциліну натрію та стерильного сульбактаму натрію (2:1), що надходить від двох затверджених виробників Ауробіндо Фарма Лімітед, Індія та Жухай Юнайтед Лабораторіс Ко., Лтд., Китай (S-SA 151/3 rev 01) та внесення відповідних змін за параметром «Appearance» та введення показника «Appearance and colour of solution».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версії специфікації ГЛЗ та методів контролю ГЛЗ Затверджено: Специфікація ГЛЗ в країні Заявника/Виробника – S-PF 355/Rev 00. Специфікація ГЛЗ затверджена в Україні - S-PF 355/Rev 01 Запропоновано: Специфікація ГЛЗ в країні Заявника/Виробника та Україні - S-PF 355/Rev 01.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UA/19040/01/01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АТРАКУРІУМ-НОВОФАРМ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ін’єкцій/інфузій, 10 мг/мл, по 2,5 мл або 5 мл у флаконі; по 5 флаконів у контурній чарунковій упаковці; по 1 контурній чарунковій упаковці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Подання нового СЕР (No. CEP 2020-436-Rev 02) для АФІ атракуріуму бесилат від нового виробника CF PHARMA LTD., Hungary. Послідовна зміна у специфікації для вхідного контролю АФІ Атракуріуму бесилат за показником «Залишкові кількості органічних розчинників», а саме доповнення нормами та межами відповідно до вимог специфікації виробника CF PHARMA LTD., Угорщина з відповідною методикою.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АФІ атракуріуму бесилат у відповідність до монографії ЄФ «ATRACURIUM BESILATE». Методи контролю якості лікарського засобу (eCTD версія 0000).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UA/20880/01/01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АУКСИЛЕН®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розчин для ін'єкцій 50 мг/2 мл по 2 мл в ампулі; по 5 ампул в контурній чарунковій упаковці (піддоні); по 1 контурній чарунковій упаковці (піддону) в пачці з картону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всі стадії виробничого процесу, крім випуску серії:</w:t>
            </w:r>
            <w:r w:rsidRPr="0072517F">
              <w:rPr>
                <w:rFonts w:ascii="Arial" w:hAnsi="Arial" w:cs="Arial"/>
                <w:sz w:val="16"/>
                <w:szCs w:val="16"/>
              </w:rPr>
              <w:br/>
              <w:t>ХБМ Фарма с.р.о., Словаччина;</w:t>
            </w:r>
            <w:r w:rsidRPr="0072517F">
              <w:rPr>
                <w:rFonts w:ascii="Arial" w:hAnsi="Arial" w:cs="Arial"/>
                <w:sz w:val="16"/>
                <w:szCs w:val="16"/>
              </w:rPr>
              <w:br/>
              <w:t>виробник, який відповідає за контроль серії/випробування:</w:t>
            </w:r>
            <w:r w:rsidRPr="0072517F">
              <w:rPr>
                <w:rFonts w:ascii="Arial" w:hAnsi="Arial" w:cs="Arial"/>
                <w:sz w:val="16"/>
                <w:szCs w:val="16"/>
              </w:rPr>
              <w:br/>
              <w:t>АТ "Гріндекс", Латвiя;</w:t>
            </w:r>
            <w:r w:rsidRPr="0072517F">
              <w:rPr>
                <w:rFonts w:ascii="Arial" w:hAnsi="Arial" w:cs="Arial"/>
                <w:sz w:val="16"/>
                <w:szCs w:val="16"/>
              </w:rPr>
              <w:br/>
              <w:t>виробник, який відповідає за випуск серії:</w:t>
            </w:r>
            <w:r w:rsidRPr="0072517F">
              <w:rPr>
                <w:rFonts w:ascii="Arial" w:hAnsi="Arial" w:cs="Arial"/>
                <w:sz w:val="16"/>
                <w:szCs w:val="16"/>
              </w:rPr>
              <w:br/>
              <w:t>АТ "Калцекс", Латвія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Словаччина /Латвiя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2517F">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та "Побічні реакції" щодо безпеки застосування діючої речовини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UA/17119/01/01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БАФАЗОЛ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(субстанція) у пакетах подвійних із плівки поліетиленової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(інші зміни) - Зміни у технології виробництва АФІ, а саме: - заміна на стадії перекристалізації суміші розчинників етанол-етилацетат на розчинник 1-пропанол та відповідно вилучення стадії обробки проміжного продукту етилацетатом для видалення залишків етанолу. Зміна нормування тестів «Опис» та «Залишкові розчинники» із відповідною зміною методик. Супутня зміна - Зміни з якості. АФІ. Контроль АФІ (інші зміни).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новим показником «Оцтова кислота» з критерієм прийнятності “не більше 0,5 %”.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(інші зміни) -збільшення розміру стандартної серії (до 10 разів порівняно із затвердженим розміром) та вилучення із реєстраційних матеріалів розмірів альтернативних серій, які не використовуються в виробництві у зв’язку зі зміною технології отримання АФІ. Затверджено: Стандартний розмір серії: (4,0 ± 2,0) кг. Альтернативні розміри серії: (2,0 ± 0,5) кг; (8,0 ± 2,0) кг; (12,0 ± 2,0) кг; (19,0 ± 2,0) кг Запропоновано: Стандартний розмір серії: (9,0 ± 2,0) кг. Альтернативні розміри серії: (2,0 ± 0,5) кг; (4,0 ± 2,0) кг; (19,0 ± 2,0) кг</w:t>
            </w:r>
            <w:r w:rsidRPr="0072517F">
              <w:rPr>
                <w:rFonts w:ascii="Arial" w:hAnsi="Arial" w:cs="Arial"/>
                <w:sz w:val="16"/>
                <w:szCs w:val="16"/>
              </w:rPr>
              <w:b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заміна виробника 5-етокси-1Н-бензімідазол-2-тіолу з власного виробництва ТОВ «ХВОП» на іншого виробника на стадії технологічного процесу виробництва продукту хімічного органічного 5-етокси-2-[(2-морфолін-4-іл-етил)тіо]-1Н-бензімідазолу дигідрохлориду з наступним вилученням отримання проміжного продукту 5-етокси-1Н-бензимідазол-2-тіол та заміною хлороформу розчинника на етиловий ефір оцтової кислоти . Послідовна зміна:Оновлення специфікації для вихідної речовини 5-етокси-1Н-бензімідазол-2-тіол для приведення у відповідність до документів нового виробника, а саме: уточнення нормування показників «Опис», «Кількісне визначення», введення показника «Вода» з відповідними змінами у методиках випробування. Супутня зміна</w:t>
            </w:r>
            <w:r w:rsidRPr="0072517F">
              <w:rPr>
                <w:rFonts w:ascii="Arial" w:hAnsi="Arial" w:cs="Arial"/>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UA/18760/01/01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БЕНОКСІ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краплі очні, розчин 0,4 % по 10 мл у контейнері-крапельниці; по 1 контейнеру-крапельниці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lang w:val="en-US"/>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72517F">
              <w:rPr>
                <w:rFonts w:ascii="Arial" w:hAnsi="Arial" w:cs="Arial"/>
                <w:sz w:val="16"/>
                <w:szCs w:val="16"/>
              </w:rPr>
              <w:br/>
              <w:t>заміна дільниці, на якій здійснюється мікробіологічний контроль/випробування готового продукту: Затверджено:</w:t>
            </w:r>
            <w:r w:rsidRPr="0072517F">
              <w:rPr>
                <w:rFonts w:ascii="Arial" w:hAnsi="Arial" w:cs="Arial"/>
                <w:sz w:val="16"/>
                <w:szCs w:val="16"/>
              </w:rPr>
              <w:br/>
              <w:t>Site of Microbiological testing: Eurofins BioPharma Product Testing Slovakia s.r.o. Mudronova 2388/25, 921 01 Piestany</w:t>
            </w:r>
            <w:r w:rsidRPr="0072517F">
              <w:rPr>
                <w:rFonts w:ascii="Arial" w:hAnsi="Arial" w:cs="Arial"/>
                <w:sz w:val="16"/>
                <w:szCs w:val="16"/>
              </w:rPr>
              <w:br/>
              <w:t>SLOVAK REPUBLIC. Запропоновано</w:t>
            </w:r>
            <w:r w:rsidRPr="0072517F">
              <w:rPr>
                <w:rFonts w:ascii="Arial" w:hAnsi="Arial" w:cs="Arial"/>
                <w:sz w:val="16"/>
                <w:szCs w:val="16"/>
                <w:lang w:val="en-US"/>
              </w:rPr>
              <w:t>:Site of Microbiological testing: UNIMED PHARMA spol. s r.o. Racianska 155 831 53 Bratislava</w:t>
            </w:r>
            <w:r w:rsidRPr="0072517F">
              <w:rPr>
                <w:rFonts w:ascii="Arial" w:hAnsi="Arial" w:cs="Arial"/>
                <w:sz w:val="16"/>
                <w:szCs w:val="16"/>
                <w:lang w:val="en-US"/>
              </w:rPr>
              <w:br/>
              <w:t>SLOVAK REPUBLIC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UA/12824/01/01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БЕТАФОС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суспензія для ін'єкцій, (5 мг + 2 мг)/мл; по 1 мл в ампулі, по 5 ампул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"ФОРС-ФАРМА ДИСТРИБЮШН"</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випробування контролю якості (фізичні/хімічні), первинне пакування, випуск серії:</w:t>
            </w:r>
            <w:r w:rsidRPr="0072517F">
              <w:rPr>
                <w:rFonts w:ascii="Arial" w:hAnsi="Arial" w:cs="Arial"/>
                <w:sz w:val="16"/>
                <w:szCs w:val="16"/>
              </w:rPr>
              <w:br/>
              <w:t xml:space="preserve">К.Т. РОМФАРМ КОМПАНІ С.Р.Л., Румунія; </w:t>
            </w:r>
            <w:r w:rsidRPr="0072517F">
              <w:rPr>
                <w:rFonts w:ascii="Arial" w:hAnsi="Arial" w:cs="Arial"/>
                <w:sz w:val="16"/>
                <w:szCs w:val="16"/>
              </w:rPr>
              <w:br/>
              <w:t>випробування контролю якості (мікробіологічні, біологічні), вторинне пакування:</w:t>
            </w:r>
            <w:r w:rsidRPr="0072517F">
              <w:rPr>
                <w:rFonts w:ascii="Arial" w:hAnsi="Arial" w:cs="Arial"/>
                <w:sz w:val="16"/>
                <w:szCs w:val="16"/>
              </w:rPr>
              <w:br/>
              <w:t>К.Т. РОМФАРМ КОМПАНІ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72517F">
              <w:rPr>
                <w:rFonts w:ascii="Arial" w:hAnsi="Arial" w:cs="Arial"/>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72517F">
              <w:rPr>
                <w:rFonts w:ascii="Arial" w:hAnsi="Arial" w:cs="Arial"/>
                <w:sz w:val="16"/>
                <w:szCs w:val="16"/>
              </w:rPr>
              <w:br/>
              <w:t xml:space="preserve">Заміна дільниці на якій здійснюється контроль якості (мікробіологічні, біологічні)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UA/18736/01/01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БІ-СЕПТ- ФАРМАК®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400 мг/80 мг; по 20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2005-115-Rev 02 (затверджено: R1-CEP 2005-115-Rev 01) для діючої речовини триметоприм від вже затвердженого виробника Shouguang Fukang Pharmaceutical Co., Ltd, Китай.Зміни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2005-115-Rev 03 для діючої речовини триметоприм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специфікації/методів контролю для діючої речовини триметоприм за показником «Ідентифікація» у відповідність до вимог монографії Trimethoprim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специфікації/методів контролю для діючої речовини триметоприм за показником «Супровідні домішки» у відповідність до вимог монографії Trimethoprim ЄФ.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специфікації/методів контролю для діючої речовини триметоприм за показником «Кількісне визначення» у відповідність до вимог монографії Trimethoprim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UA/8906/01/01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БІФРЕН®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по 250 мг, по 10 капсул або 15 капсул у блістері з плівки полівінілхлоридної та фольги алюмінієвої друкованої лакованої; по 1, 2 або 6 блістерів по 10 капсул або по 2 або 4 блістери по 15 капсул разом з інструкцією для медичного застосування поміщають в пачку з картону для споживчої тари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UA/12087/01/01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lang w:val="uk-UA"/>
              </w:rPr>
            </w:pPr>
            <w:r w:rsidRPr="0072517F">
              <w:rPr>
                <w:rFonts w:ascii="Arial" w:hAnsi="Arial" w:cs="Arial"/>
                <w:b/>
                <w:sz w:val="16"/>
                <w:szCs w:val="16"/>
                <w:lang w:val="uk-UA"/>
              </w:rPr>
              <w:t xml:space="preserve">БОТОКС® КОМПЛЕКС БОТУЛІНІЧНОГО ТОКСИНУ ТИПУ А (ВІД </w:t>
            </w:r>
            <w:r w:rsidRPr="0072517F">
              <w:rPr>
                <w:rFonts w:ascii="Arial" w:hAnsi="Arial" w:cs="Arial"/>
                <w:b/>
                <w:sz w:val="16"/>
                <w:szCs w:val="16"/>
              </w:rPr>
              <w:t>CLOSTRIDIUM</w:t>
            </w:r>
            <w:r w:rsidRPr="0072517F">
              <w:rPr>
                <w:rFonts w:ascii="Arial" w:hAnsi="Arial" w:cs="Arial"/>
                <w:b/>
                <w:sz w:val="16"/>
                <w:szCs w:val="16"/>
                <w:lang w:val="uk-UA"/>
              </w:rPr>
              <w:t xml:space="preserve"> </w:t>
            </w:r>
            <w:r w:rsidRPr="0072517F">
              <w:rPr>
                <w:rFonts w:ascii="Arial" w:hAnsi="Arial" w:cs="Arial"/>
                <w:b/>
                <w:sz w:val="16"/>
                <w:szCs w:val="16"/>
              </w:rPr>
              <w:t>BOTULINUM</w:t>
            </w:r>
            <w:r w:rsidRPr="0072517F">
              <w:rPr>
                <w:rFonts w:ascii="Arial" w:hAnsi="Arial" w:cs="Arial"/>
                <w:b/>
                <w:sz w:val="16"/>
                <w:szCs w:val="16"/>
                <w:lang w:val="uk-UA"/>
              </w:rPr>
              <w:t>)</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для розчину для ін'єкцій по 100 одиниць-Аллерган;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Еббві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Заміна PMF EMEA/H/PMF/000002/04/ІB/040/G на ЕMEA/H/PMF/000002/04/AU/041/G, виробник Instituto Grifols. S.A.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UA/16656/01/01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lang w:val="uk-UA"/>
              </w:rPr>
            </w:pPr>
            <w:r w:rsidRPr="0072517F">
              <w:rPr>
                <w:rFonts w:ascii="Arial" w:hAnsi="Arial" w:cs="Arial"/>
                <w:b/>
                <w:sz w:val="16"/>
                <w:szCs w:val="16"/>
                <w:lang w:val="uk-UA"/>
              </w:rPr>
              <w:t xml:space="preserve">БОТОКС® КОМПЛЕКС БОТУЛІНІЧНОГО ТОКСИНУ ТИПУ А (ВІД </w:t>
            </w:r>
            <w:r w:rsidRPr="0072517F">
              <w:rPr>
                <w:rFonts w:ascii="Arial" w:hAnsi="Arial" w:cs="Arial"/>
                <w:b/>
                <w:sz w:val="16"/>
                <w:szCs w:val="16"/>
              </w:rPr>
              <w:t>CLOSTRIDIUM</w:t>
            </w:r>
            <w:r w:rsidRPr="0072517F">
              <w:rPr>
                <w:rFonts w:ascii="Arial" w:hAnsi="Arial" w:cs="Arial"/>
                <w:b/>
                <w:sz w:val="16"/>
                <w:szCs w:val="16"/>
                <w:lang w:val="uk-UA"/>
              </w:rPr>
              <w:t xml:space="preserve"> </w:t>
            </w:r>
            <w:r w:rsidRPr="0072517F">
              <w:rPr>
                <w:rFonts w:ascii="Arial" w:hAnsi="Arial" w:cs="Arial"/>
                <w:b/>
                <w:sz w:val="16"/>
                <w:szCs w:val="16"/>
              </w:rPr>
              <w:t>BOTULINUM</w:t>
            </w:r>
            <w:r w:rsidRPr="0072517F">
              <w:rPr>
                <w:rFonts w:ascii="Arial" w:hAnsi="Arial" w:cs="Arial"/>
                <w:b/>
                <w:sz w:val="16"/>
                <w:szCs w:val="16"/>
                <w:lang w:val="uk-UA"/>
              </w:rPr>
              <w:t>)</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для розчину для ін'єкцій по 100 одиниць-Аллерган;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Еббві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(додавання двох організацій, що займаються транспортуванням плазми для США), </w:t>
            </w:r>
            <w:r w:rsidRPr="0072517F">
              <w:rPr>
                <w:rFonts w:ascii="Arial" w:hAnsi="Arial" w:cs="Arial"/>
                <w:sz w:val="16"/>
                <w:szCs w:val="16"/>
              </w:rPr>
              <w:br/>
              <w:t xml:space="preserve">затверджено: Certificate number: EMEA/H/PMF/000001/04/AU/027/G -CSL Behring GmbH, Date:25 January 2024 запропоновано: Certificate number: EMEA/H/PMF/000001/04/IB/028/G -CSL Behring GmbH, Date: 28 May 2024 Зміни у ПМФ не впливають на властивості готового лікарського засобу.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72517F">
              <w:rPr>
                <w:rFonts w:ascii="Arial" w:hAnsi="Arial" w:cs="Arial"/>
                <w:sz w:val="16"/>
                <w:szCs w:val="16"/>
              </w:rPr>
              <w:br/>
              <w:t xml:space="preserve">Включення оновленого мастер-файла на плазму у реєстраційне досьє на лікарський засіб (запровадження період зберігання запасів плазми, призначеної для виробництва плазмозамінюючих препаратів), затверджено: Certificate number: </w:t>
            </w:r>
            <w:r w:rsidRPr="0072517F">
              <w:rPr>
                <w:rFonts w:ascii="Arial" w:hAnsi="Arial" w:cs="Arial"/>
                <w:sz w:val="16"/>
                <w:szCs w:val="16"/>
              </w:rPr>
              <w:br/>
              <w:t xml:space="preserve">EMEA/H/PMF/000002/04/AU/039/G - Instituto Grifols. </w:t>
            </w:r>
            <w:r w:rsidRPr="0072517F">
              <w:rPr>
                <w:rFonts w:ascii="Arial" w:hAnsi="Arial" w:cs="Arial"/>
                <w:sz w:val="16"/>
                <w:szCs w:val="16"/>
                <w:lang w:val="en-US"/>
              </w:rPr>
              <w:t xml:space="preserve">S.A, Date: 9 November 2023 </w:t>
            </w:r>
            <w:r w:rsidRPr="0072517F">
              <w:rPr>
                <w:rFonts w:ascii="Arial" w:hAnsi="Arial" w:cs="Arial"/>
                <w:sz w:val="16"/>
                <w:szCs w:val="16"/>
              </w:rPr>
              <w:t>запропоновано</w:t>
            </w:r>
            <w:r w:rsidRPr="0072517F">
              <w:rPr>
                <w:rFonts w:ascii="Arial" w:hAnsi="Arial" w:cs="Arial"/>
                <w:sz w:val="16"/>
                <w:szCs w:val="16"/>
                <w:lang w:val="en-US"/>
              </w:rPr>
              <w:t xml:space="preserve">: Certificate number: </w:t>
            </w:r>
            <w:r w:rsidRPr="0072517F">
              <w:rPr>
                <w:rFonts w:ascii="Arial" w:hAnsi="Arial" w:cs="Arial"/>
                <w:sz w:val="16"/>
                <w:szCs w:val="16"/>
                <w:lang w:val="en-US"/>
              </w:rPr>
              <w:br/>
              <w:t>EMEA/H/PMF/000002/04/</w:t>
            </w:r>
            <w:r w:rsidRPr="0072517F">
              <w:rPr>
                <w:rFonts w:ascii="Arial" w:hAnsi="Arial" w:cs="Arial"/>
                <w:sz w:val="16"/>
                <w:szCs w:val="16"/>
              </w:rPr>
              <w:t>ІВ</w:t>
            </w:r>
            <w:r w:rsidRPr="0072517F">
              <w:rPr>
                <w:rFonts w:ascii="Arial" w:hAnsi="Arial" w:cs="Arial"/>
                <w:sz w:val="16"/>
                <w:szCs w:val="16"/>
                <w:lang w:val="en-US"/>
              </w:rPr>
              <w:t xml:space="preserve">/040/G -Instituto Grifols. </w:t>
            </w:r>
            <w:r w:rsidRPr="0072517F">
              <w:rPr>
                <w:rFonts w:ascii="Arial" w:hAnsi="Arial" w:cs="Arial"/>
                <w:sz w:val="16"/>
                <w:szCs w:val="16"/>
              </w:rPr>
              <w:t>S.A, Date: 7 May 2024 Зміни у ПМФ не впливають на властивості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UA/16656/01/01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lang w:val="uk-UA"/>
              </w:rPr>
            </w:pPr>
            <w:r w:rsidRPr="0072517F">
              <w:rPr>
                <w:rFonts w:ascii="Arial" w:hAnsi="Arial" w:cs="Arial"/>
                <w:b/>
                <w:sz w:val="16"/>
                <w:szCs w:val="16"/>
                <w:lang w:val="uk-UA"/>
              </w:rPr>
              <w:t xml:space="preserve">БОТОКС® КОМПЛЕКС БОТУЛІНІЧНОГО ТОКСИНУ ТИПУ А (ВІД </w:t>
            </w:r>
            <w:r w:rsidRPr="0072517F">
              <w:rPr>
                <w:rFonts w:ascii="Arial" w:hAnsi="Arial" w:cs="Arial"/>
                <w:b/>
                <w:sz w:val="16"/>
                <w:szCs w:val="16"/>
              </w:rPr>
              <w:t>CLOSTRIDIUM</w:t>
            </w:r>
            <w:r w:rsidRPr="0072517F">
              <w:rPr>
                <w:rFonts w:ascii="Arial" w:hAnsi="Arial" w:cs="Arial"/>
                <w:b/>
                <w:sz w:val="16"/>
                <w:szCs w:val="16"/>
                <w:lang w:val="uk-UA"/>
              </w:rPr>
              <w:t xml:space="preserve"> </w:t>
            </w:r>
            <w:r w:rsidRPr="0072517F">
              <w:rPr>
                <w:rFonts w:ascii="Arial" w:hAnsi="Arial" w:cs="Arial"/>
                <w:b/>
                <w:sz w:val="16"/>
                <w:szCs w:val="16"/>
              </w:rPr>
              <w:t>BOTULINUM</w:t>
            </w:r>
            <w:r w:rsidRPr="0072517F">
              <w:rPr>
                <w:rFonts w:ascii="Arial" w:hAnsi="Arial" w:cs="Arial"/>
                <w:b/>
                <w:sz w:val="16"/>
                <w:szCs w:val="16"/>
                <w:lang w:val="uk-UA"/>
              </w:rPr>
              <w:t>)</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для розчину для ін'єкцій по 200 одиниць-Аллерган;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Еббві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Заміна PMF EMEA/H/PMF/000002/04/ІB/040/G на ЕMEA/H/PMF/000002/04/AU/041/G, виробник Instituto Grifols. S.A.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UA/16656/01/02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lang w:val="uk-UA"/>
              </w:rPr>
            </w:pPr>
            <w:r w:rsidRPr="0072517F">
              <w:rPr>
                <w:rFonts w:ascii="Arial" w:hAnsi="Arial" w:cs="Arial"/>
                <w:b/>
                <w:sz w:val="16"/>
                <w:szCs w:val="16"/>
                <w:lang w:val="uk-UA"/>
              </w:rPr>
              <w:t xml:space="preserve">БОТОКС® КОМПЛЕКС БОТУЛІНІЧНОГО ТОКСИНУ ТИПУ А (ВІД </w:t>
            </w:r>
            <w:r w:rsidRPr="0072517F">
              <w:rPr>
                <w:rFonts w:ascii="Arial" w:hAnsi="Arial" w:cs="Arial"/>
                <w:b/>
                <w:sz w:val="16"/>
                <w:szCs w:val="16"/>
              </w:rPr>
              <w:t>CLOSTRIDIUM</w:t>
            </w:r>
            <w:r w:rsidRPr="0072517F">
              <w:rPr>
                <w:rFonts w:ascii="Arial" w:hAnsi="Arial" w:cs="Arial"/>
                <w:b/>
                <w:sz w:val="16"/>
                <w:szCs w:val="16"/>
                <w:lang w:val="uk-UA"/>
              </w:rPr>
              <w:t xml:space="preserve"> </w:t>
            </w:r>
            <w:r w:rsidRPr="0072517F">
              <w:rPr>
                <w:rFonts w:ascii="Arial" w:hAnsi="Arial" w:cs="Arial"/>
                <w:b/>
                <w:sz w:val="16"/>
                <w:szCs w:val="16"/>
              </w:rPr>
              <w:t>BOTULINUM</w:t>
            </w:r>
            <w:r w:rsidRPr="0072517F">
              <w:rPr>
                <w:rFonts w:ascii="Arial" w:hAnsi="Arial" w:cs="Arial"/>
                <w:b/>
                <w:sz w:val="16"/>
                <w:szCs w:val="16"/>
                <w:lang w:val="uk-UA"/>
              </w:rPr>
              <w:t>)</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для розчину для ін'єкцій по 200 одиниць-Аллерган;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Еббві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(додавання двох організацій, що займаються транспортуванням плазми для США), </w:t>
            </w:r>
            <w:r w:rsidRPr="0072517F">
              <w:rPr>
                <w:rFonts w:ascii="Arial" w:hAnsi="Arial" w:cs="Arial"/>
                <w:sz w:val="16"/>
                <w:szCs w:val="16"/>
              </w:rPr>
              <w:br/>
              <w:t xml:space="preserve">затверджено: Certificate number: EMEA/H/PMF/000001/04/AU/027/G -CSL Behring GmbH, Date:25 January 2024 запропоновано: Certificate number: EMEA/H/PMF/000001/04/IB/028/G -CSL Behring GmbH, Date: 28 May 2024 Зміни у ПМФ не впливають на властивості готового лікарського засобу.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w:t>
            </w:r>
            <w:r w:rsidRPr="0072517F">
              <w:rPr>
                <w:rFonts w:ascii="Arial" w:hAnsi="Arial" w:cs="Arial"/>
                <w:sz w:val="16"/>
                <w:szCs w:val="16"/>
              </w:rPr>
              <w:br/>
              <w:t xml:space="preserve">Включення оновленого мастер-файла на плазму у реєстраційне досьє на лікарський засіб (запровадження період зберігання запасів плазми, призначеної для виробництва плазмозамінюючих препаратів), затверджено: Certificate number: </w:t>
            </w:r>
            <w:r w:rsidRPr="0072517F">
              <w:rPr>
                <w:rFonts w:ascii="Arial" w:hAnsi="Arial" w:cs="Arial"/>
                <w:sz w:val="16"/>
                <w:szCs w:val="16"/>
              </w:rPr>
              <w:br/>
              <w:t xml:space="preserve">EMEA/H/PMF/000002/04/AU/039/G - Instituto Grifols. </w:t>
            </w:r>
            <w:r w:rsidRPr="0072517F">
              <w:rPr>
                <w:rFonts w:ascii="Arial" w:hAnsi="Arial" w:cs="Arial"/>
                <w:sz w:val="16"/>
                <w:szCs w:val="16"/>
                <w:lang w:val="en-US"/>
              </w:rPr>
              <w:t xml:space="preserve">S.A, Date: 9 November 2023 </w:t>
            </w:r>
            <w:r w:rsidRPr="0072517F">
              <w:rPr>
                <w:rFonts w:ascii="Arial" w:hAnsi="Arial" w:cs="Arial"/>
                <w:sz w:val="16"/>
                <w:szCs w:val="16"/>
              </w:rPr>
              <w:t>запропоновано</w:t>
            </w:r>
            <w:r w:rsidRPr="0072517F">
              <w:rPr>
                <w:rFonts w:ascii="Arial" w:hAnsi="Arial" w:cs="Arial"/>
                <w:sz w:val="16"/>
                <w:szCs w:val="16"/>
                <w:lang w:val="en-US"/>
              </w:rPr>
              <w:t xml:space="preserve">: Certificate number: </w:t>
            </w:r>
            <w:r w:rsidRPr="0072517F">
              <w:rPr>
                <w:rFonts w:ascii="Arial" w:hAnsi="Arial" w:cs="Arial"/>
                <w:sz w:val="16"/>
                <w:szCs w:val="16"/>
                <w:lang w:val="en-US"/>
              </w:rPr>
              <w:br/>
              <w:t>EMEA/H/PMF/000002/04/</w:t>
            </w:r>
            <w:r w:rsidRPr="0072517F">
              <w:rPr>
                <w:rFonts w:ascii="Arial" w:hAnsi="Arial" w:cs="Arial"/>
                <w:sz w:val="16"/>
                <w:szCs w:val="16"/>
              </w:rPr>
              <w:t>ІВ</w:t>
            </w:r>
            <w:r w:rsidRPr="0072517F">
              <w:rPr>
                <w:rFonts w:ascii="Arial" w:hAnsi="Arial" w:cs="Arial"/>
                <w:sz w:val="16"/>
                <w:szCs w:val="16"/>
                <w:lang w:val="en-US"/>
              </w:rPr>
              <w:t xml:space="preserve">/040/G -Instituto Grifols. </w:t>
            </w:r>
            <w:r w:rsidRPr="0072517F">
              <w:rPr>
                <w:rFonts w:ascii="Arial" w:hAnsi="Arial" w:cs="Arial"/>
                <w:sz w:val="16"/>
                <w:szCs w:val="16"/>
              </w:rPr>
              <w:t>S.A, Date: 7 May 2024 Зміни у ПМФ не впливають на властивості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UA/16656/01/02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БРИМОНАЛ 0,2%</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краплі очні, розчин 0,2 %; по 5 мл або 10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відповідальної за мікробіологічний контроль/випробування готового продукту: Затверджено: Site of Microbiological testing: Eurofins BioPharma Product Testing Slovakia s.r.o. Mudronova 2388/25, 921 01 Piestany SLOVAK REPUBLIC Запропоновано: Site of Microbiological testing: UNIMED PHARMA spol. s r.o. Racianska 155 831 53 Bratislava SLOVAK REPUBLIC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UA/7532/01/01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БРУТАФЛАМ®-120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таблетки, вкриті плівковою оболонкою, по 120 мг по 10 таблеток у блістері; по 3 блістери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Манкайнд Фарма Лімітед, Юніт-ІІ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72517F">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UA/20581/01/03</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БРУТАФЛАМ®-60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таблетки, вкриті плівковою оболонкою, по 60 мг по 10 таблеток у блістері; по 3 блістери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Манкайнд Фарма Лімітед, Юніт-ІІ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72517F">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UA/20581/01/01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БРУТАФЛАМ®-90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таблетки, вкриті плівковою оболонкою, по 90 мг по 10 таблеток у блістері; по 3 блістери в картонній упаковці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Манкайнд Фарма Лімітед, Юніт-ІІ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72517F">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UA/20581/01/02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 xml:space="preserve">ВЕЛПАНАТ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400 мг/100 мг; по 28 таблеток, вкритих плівковою оболонкою,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Натко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Натко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72517F">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(софосбувір, велпатасвір). Термін введення змін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UA/19285/01/01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ВЕНОСМІН®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10 таблеток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відповідальний за виробництво, первинне/вторинне пакування, контроль якості та випуск серії: ПРАТ "ФІТОФАРМ", Україна;</w:t>
            </w:r>
            <w:r w:rsidRPr="0072517F">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розділи "Склад" доповнено назвами діючих речовин українською мовою, "Побічні реакції" (щодо важливості звітування про побічні реакції), "Місцезнаходження заявника" доповнено контактною інформацією для звертань з питань щодо безпеки та ефективності ЛЗ.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UA/9747/01/01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ВЕРЗЕНІО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таблетки, вкриті плівковою оболонкою по 50 мг, по 14 таблеток у блістері, по 2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первинна та вторинна упаковка, контроль якості, випуск серії: Ліллі С.А., Іспанія; виробництво готової лікарської форми, контроль якості: Ліллі дель Карібе Інк.,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Іспанія/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згідно з рекомендаціями PRAC. Рекомендовані до затвердження: - Інструкція для медичного застосування лікарського засобу (eCTD версія 0001)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UA/20387/01/01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ВЕРЗЕНІО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таблетки, вкриті плівковою оболонкою по 100 мг, по 14 таблеток у блістері, по 2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первинна та вторинна упаковка, контроль якості, випуск серії: Ліллі С.А., Іспанія; виробництво готової лікарської форми, контроль якості: Ліллі дель Карібе Інк.,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Іспанія/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згідно з рекомендаціями PRAC. Рекомендовані до затвердження: - Інструкція для медичного застосування лікарського засобу (eCTD версія 0001)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UA/20387/01/02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ВЕРЗЕНІО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таблетки, вкриті плівковою оболонкою по 150 мг; по 14 таблеток у блістері, по 2 блістери у картонній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первинна та вторинна упаковка, контроль якості, випуск серії: Ліллі С.А., Іспанія; виробництво готової лікарської форми, контроль якості: Ліллі дель Карібе Інк., США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Іспанія/ 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"Побічні реакції" відповідно до оновленої інформації з безпеки діючої речовини згідно з рекомендаціями PRAC. Рекомендовані до затвердження: - Інструкція для медичного застосування лікарського засобу (eCTD версія 0001)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UA/20387/01/03</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ВІЛАТЕ 1000 МО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Австрія/ Німеччина/ 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Коригування цільової концентрації FVIII після UDF(ультра/діафільтрації) та лімітів концентрації FVIII на стадії технологічного процесу стабілізації та фільтрації під час відбору проби (зразку 13) у лікарському засобі Вілате.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UA/17518/01/02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ВІЛАТЕ 500 МО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Австрія/ Німеччина/ 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Коригування цільової концентрації FVIII після UDF(ультра/діафільтрації) та лімітів концентрації FVIII на стадії технологічного процесу стабілізації та фільтрації під час відбору проби (зразку 13) у лікарському засобі Вілате.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UA/17518/01/01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ВОЛЬТАРЕН® РАПІД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цукровою оболонкою, по 25 мг; по 10 таблеток у блістері; по 3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Новартіс Саглік, Гіда ве Тарім Урунлері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lang w:val="en-US"/>
              </w:rPr>
            </w:pPr>
            <w:r w:rsidRPr="0072517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вихідного продукту Диклофенак натрію IP для параметра «Related substances by HPLC» відповідно до вимог чинної монографії Ph. Eur. «Диклофенак натрію». Пропонується звузити допустимі межі параметра специфікації «Related substances by HPLC для домішок GP 49002 (Домішка B), GP 49000 (домішка C), CGP 20623 (домішка D), IDP 3469 (домішка E) з «Не більше 0,1%» до «Не більше 0,10%» та суми домішок «Total of all related substances» з «Не більше 0,5%» до «Не більше 0,4%» відповідно до чинної монографії Ph. Eur.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Пропонується доповнити специфікацію вихідного продукту Диклофенак натрію новим параметром «pH value» з критеріями прийнятності "7.0 - 8.5" та відповідним методом випробування для забезпечення відповідності монографії USP Диклофенак натрію.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Доповнення специфікації проміжного продукту Диклофенак калію новим показником «Identity by IR (KBr)» відповідно до вимог чинної монографії Ph. Eur. «Диклофенак калію».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проміжного продукту Диклофенак калію ІР для параметра «Related substances by HPLC» відповідно до вимог чинної монографії Ph. Eur. «Диклофенак калію», зокрема: доповнення параметра специфікації «Related substances by HPLC» домішками GP 49002 (домішка B) та GP 49000 (домішка C з допустимою межею «Не більше 0,10%».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проміжного продукту Диклофенак калію ІР для параметра «Related substances by HPLC» відповідно до вимог чинної монографії Ph. Eur. «Диклофенак калію», зокрема: звуження допустимих меж параметра специфікації «Related substances by HPLC для домішок GP 45828 (Домішка А), CGP 51553 (Домішка F) з «Не більше 0,2%» до «Не більше 0,1%» та домішки «Будь-яка неспецифікована домішка» з «Не більше 0,2% кожної» на «Не більше 0,10% кожної.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проміжного продукту Диклофенак калію IP новим показником «Assay, based on dry substance, by HPLC» та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проміжного продукту Диклофенак калію IP новим показником «Identity by IR (ATR)» та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проміжного продукту Диклофенак калію IP новим показником «Residual solvents by GC (methanol)» та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проміжного продукту Диклофенак калію IP новим показником «Loss on drying (halogen)» та відповідним методом випробування.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методу випробування «Identity, Assay and Related substances by HPLC» для АФІ Диклофенак калію відповідно до вимог чинної монографії Ph. Eur. «Диклофенак калію».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Диклофенак калію для параметра «Related substances» відповідно до вимог чинної монографії Ph. Eur. «Диклофенак калію», зокрема: - Impurity A: зміна критеріїв прийнятності з «Не більше 0,2%» до «Не більше 0,1%»; - Impurity B та Impurity C: зміна критеріїв прийнятності з «Не більше 0,1%» до «Не більше 0,10%»; - домішка «CGP 51553» класифікована як «Домішка F» відповідно до поточної монографії Ph. Eur., при цьому межа специфікації не змінена.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специфікації АФІ Диклофенак калію для параметра «Residual solvents, GC. Methanol» з «Не більше 3000 ppm» до «Не більше 1500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затвердженому методі «Heavy metals by ICP-OES».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альтернативного виробника АФІ Диклофенак калію Hetero Drugs Limited, India, який відповідає за повний цикл виробництва. Редакційне уточнення в розділі Склад МКЯ ЛЗ - зазначення назв виробників АФІ лише англійською мовою. Затверджено:</w:t>
            </w:r>
            <w:r w:rsidRPr="0072517F">
              <w:rPr>
                <w:rFonts w:ascii="Arial" w:hAnsi="Arial" w:cs="Arial"/>
                <w:sz w:val="16"/>
                <w:szCs w:val="16"/>
              </w:rPr>
              <w:br/>
              <w:t xml:space="preserve">Новартіс Грімсбі Лтд., Великобританія / Novartis Grimsby Ltd., Great Britain Новартіс Фарма Штейн АГ, Швейцарія / Novartis Pharma Stein AG, Switzerland Запропоновано: Novartis Grimsby Ltd., Great Britain Novartis Pharma Stein AG, Switzerland Hetero Drugs Limited, India.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SGS Hetero Drugs Limited, India (Unit - IX), як альтернативної дільниці, відповідальної за проведення контролю якості АФІ Диклофенак калію. Незначні редакційні правки в написанні адреси вже зареєстрованих дільниць.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SGS Institut Fresenius GmbH, Germany (SGS Berlin and SGS Taunusstein), як альтернативних дільниць, відповідальних за проведення контролю якості АФІ Диклофенак калію. Незначні редакційні правки в написанні адреси вже зареєстрованих дільниць.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Диклофенак калію на дільниці Hetero Drugs Limited.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w:t>
            </w:r>
            <w:r w:rsidRPr="0072517F">
              <w:rPr>
                <w:rFonts w:ascii="Arial" w:hAnsi="Arial" w:cs="Arial"/>
                <w:sz w:val="16"/>
                <w:szCs w:val="16"/>
              </w:rPr>
              <w:br/>
              <w:t>Зміна розміру серії проміжного продукту Диклофенак натрію у технологічному процесі на виробничій дільниці альтернативного виробника Hetero Drugs Limited, Індія.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виробника вихідного матеріалу, що буде використовуватися на запропонованій виробничій дільниці Hetero Drugs Limited, India. Затверджено</w:t>
            </w:r>
            <w:r w:rsidRPr="0072517F">
              <w:rPr>
                <w:rFonts w:ascii="Arial" w:hAnsi="Arial" w:cs="Arial"/>
                <w:sz w:val="16"/>
                <w:szCs w:val="16"/>
                <w:lang w:val="en-US"/>
              </w:rPr>
              <w:t xml:space="preserve">: Novartis Grimsby Limited, United Kingdom </w:t>
            </w:r>
            <w:r w:rsidRPr="0072517F">
              <w:rPr>
                <w:rFonts w:ascii="Arial" w:hAnsi="Arial" w:cs="Arial"/>
                <w:sz w:val="16"/>
                <w:szCs w:val="16"/>
              </w:rPr>
              <w:t>Запропоновано</w:t>
            </w:r>
            <w:r w:rsidRPr="0072517F">
              <w:rPr>
                <w:rFonts w:ascii="Arial" w:hAnsi="Arial" w:cs="Arial"/>
                <w:sz w:val="16"/>
                <w:szCs w:val="16"/>
                <w:lang w:val="en-US"/>
              </w:rPr>
              <w:t xml:space="preserve">: Novartis Grimsby Limited, United Kingdom; Hetero Drugs Limited, India (Unit-IX).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І</w:t>
            </w:r>
            <w:r w:rsidRPr="0072517F">
              <w:rPr>
                <w:rFonts w:ascii="Arial" w:hAnsi="Arial" w:cs="Arial"/>
                <w:sz w:val="16"/>
                <w:szCs w:val="16"/>
                <w:lang w:val="en-US"/>
              </w:rPr>
              <w:t xml:space="preserve"> </w:t>
            </w:r>
            <w:r w:rsidRPr="0072517F">
              <w:rPr>
                <w:rFonts w:ascii="Arial" w:hAnsi="Arial" w:cs="Arial"/>
                <w:sz w:val="16"/>
                <w:szCs w:val="16"/>
              </w:rPr>
              <w:t>типу</w:t>
            </w:r>
            <w:r w:rsidRPr="0072517F">
              <w:rPr>
                <w:rFonts w:ascii="Arial" w:hAnsi="Arial" w:cs="Arial"/>
                <w:sz w:val="16"/>
                <w:szCs w:val="16"/>
                <w:lang w:val="en-US"/>
              </w:rPr>
              <w:t xml:space="preserve"> -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з</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Контроль</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Зміна</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методах</w:t>
            </w:r>
            <w:r w:rsidRPr="0072517F">
              <w:rPr>
                <w:rFonts w:ascii="Arial" w:hAnsi="Arial" w:cs="Arial"/>
                <w:sz w:val="16"/>
                <w:szCs w:val="16"/>
                <w:lang w:val="en-US"/>
              </w:rPr>
              <w:t xml:space="preserve"> </w:t>
            </w:r>
            <w:r w:rsidRPr="0072517F">
              <w:rPr>
                <w:rFonts w:ascii="Arial" w:hAnsi="Arial" w:cs="Arial"/>
                <w:sz w:val="16"/>
                <w:szCs w:val="16"/>
              </w:rPr>
              <w:t>випробування</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вихідного</w:t>
            </w:r>
            <w:r w:rsidRPr="0072517F">
              <w:rPr>
                <w:rFonts w:ascii="Arial" w:hAnsi="Arial" w:cs="Arial"/>
                <w:sz w:val="16"/>
                <w:szCs w:val="16"/>
                <w:lang w:val="en-US"/>
              </w:rPr>
              <w:t xml:space="preserve"> </w:t>
            </w:r>
            <w:r w:rsidRPr="0072517F">
              <w:rPr>
                <w:rFonts w:ascii="Arial" w:hAnsi="Arial" w:cs="Arial"/>
                <w:sz w:val="16"/>
                <w:szCs w:val="16"/>
              </w:rPr>
              <w:t>матеріалу</w:t>
            </w:r>
            <w:r w:rsidRPr="0072517F">
              <w:rPr>
                <w:rFonts w:ascii="Arial" w:hAnsi="Arial" w:cs="Arial"/>
                <w:sz w:val="16"/>
                <w:szCs w:val="16"/>
                <w:lang w:val="en-US"/>
              </w:rPr>
              <w:t>/</w:t>
            </w:r>
            <w:r w:rsidRPr="0072517F">
              <w:rPr>
                <w:rFonts w:ascii="Arial" w:hAnsi="Arial" w:cs="Arial"/>
                <w:sz w:val="16"/>
                <w:szCs w:val="16"/>
              </w:rPr>
              <w:t>проміжного</w:t>
            </w:r>
            <w:r w:rsidRPr="0072517F">
              <w:rPr>
                <w:rFonts w:ascii="Arial" w:hAnsi="Arial" w:cs="Arial"/>
                <w:sz w:val="16"/>
                <w:szCs w:val="16"/>
                <w:lang w:val="en-US"/>
              </w:rPr>
              <w:t xml:space="preserve"> </w:t>
            </w:r>
            <w:r w:rsidRPr="0072517F">
              <w:rPr>
                <w:rFonts w:ascii="Arial" w:hAnsi="Arial" w:cs="Arial"/>
                <w:sz w:val="16"/>
                <w:szCs w:val="16"/>
              </w:rPr>
              <w:t>продукту</w:t>
            </w:r>
            <w:r w:rsidRPr="0072517F">
              <w:rPr>
                <w:rFonts w:ascii="Arial" w:hAnsi="Arial" w:cs="Arial"/>
                <w:sz w:val="16"/>
                <w:szCs w:val="16"/>
                <w:lang w:val="en-US"/>
              </w:rPr>
              <w:t>/</w:t>
            </w:r>
            <w:r w:rsidRPr="0072517F">
              <w:rPr>
                <w:rFonts w:ascii="Arial" w:hAnsi="Arial" w:cs="Arial"/>
                <w:sz w:val="16"/>
                <w:szCs w:val="16"/>
              </w:rPr>
              <w:t>реагенту</w:t>
            </w:r>
            <w:r w:rsidRPr="0072517F">
              <w:rPr>
                <w:rFonts w:ascii="Arial" w:hAnsi="Arial" w:cs="Arial"/>
                <w:sz w:val="16"/>
                <w:szCs w:val="16"/>
                <w:lang w:val="en-US"/>
              </w:rPr>
              <w:t xml:space="preserve">, </w:t>
            </w:r>
            <w:r w:rsidRPr="0072517F">
              <w:rPr>
                <w:rFonts w:ascii="Arial" w:hAnsi="Arial" w:cs="Arial"/>
                <w:sz w:val="16"/>
                <w:szCs w:val="16"/>
              </w:rPr>
              <w:t>що</w:t>
            </w:r>
            <w:r w:rsidRPr="0072517F">
              <w:rPr>
                <w:rFonts w:ascii="Arial" w:hAnsi="Arial" w:cs="Arial"/>
                <w:sz w:val="16"/>
                <w:szCs w:val="16"/>
                <w:lang w:val="en-US"/>
              </w:rPr>
              <w:t xml:space="preserve"> </w:t>
            </w:r>
            <w:r w:rsidRPr="0072517F">
              <w:rPr>
                <w:rFonts w:ascii="Arial" w:hAnsi="Arial" w:cs="Arial"/>
                <w:sz w:val="16"/>
                <w:szCs w:val="16"/>
              </w:rPr>
              <w:t>використовується</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процесі</w:t>
            </w:r>
            <w:r w:rsidRPr="0072517F">
              <w:rPr>
                <w:rFonts w:ascii="Arial" w:hAnsi="Arial" w:cs="Arial"/>
                <w:sz w:val="16"/>
                <w:szCs w:val="16"/>
                <w:lang w:val="en-US"/>
              </w:rPr>
              <w:t xml:space="preserve"> </w:t>
            </w:r>
            <w:r w:rsidRPr="0072517F">
              <w:rPr>
                <w:rFonts w:ascii="Arial" w:hAnsi="Arial" w:cs="Arial"/>
                <w:sz w:val="16"/>
                <w:szCs w:val="16"/>
              </w:rPr>
              <w:t>виробництва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інші</w:t>
            </w:r>
            <w:r w:rsidRPr="0072517F">
              <w:rPr>
                <w:rFonts w:ascii="Arial" w:hAnsi="Arial" w:cs="Arial"/>
                <w:sz w:val="16"/>
                <w:szCs w:val="16"/>
                <w:lang w:val="en-US"/>
              </w:rPr>
              <w:t xml:space="preserve">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методах</w:t>
            </w:r>
            <w:r w:rsidRPr="0072517F">
              <w:rPr>
                <w:rFonts w:ascii="Arial" w:hAnsi="Arial" w:cs="Arial"/>
                <w:sz w:val="16"/>
                <w:szCs w:val="16"/>
                <w:lang w:val="en-US"/>
              </w:rPr>
              <w:t xml:space="preserve"> </w:t>
            </w:r>
            <w:r w:rsidRPr="0072517F">
              <w:rPr>
                <w:rFonts w:ascii="Arial" w:hAnsi="Arial" w:cs="Arial"/>
                <w:sz w:val="16"/>
                <w:szCs w:val="16"/>
              </w:rPr>
              <w:t>випробування</w:t>
            </w:r>
            <w:r w:rsidRPr="0072517F">
              <w:rPr>
                <w:rFonts w:ascii="Arial" w:hAnsi="Arial" w:cs="Arial"/>
                <w:sz w:val="16"/>
                <w:szCs w:val="16"/>
                <w:lang w:val="en-US"/>
              </w:rPr>
              <w:t xml:space="preserve"> (</w:t>
            </w:r>
            <w:r w:rsidRPr="0072517F">
              <w:rPr>
                <w:rFonts w:ascii="Arial" w:hAnsi="Arial" w:cs="Arial"/>
                <w:sz w:val="16"/>
                <w:szCs w:val="16"/>
              </w:rPr>
              <w:t>включаючи</w:t>
            </w:r>
            <w:r w:rsidRPr="0072517F">
              <w:rPr>
                <w:rFonts w:ascii="Arial" w:hAnsi="Arial" w:cs="Arial"/>
                <w:sz w:val="16"/>
                <w:szCs w:val="16"/>
                <w:lang w:val="en-US"/>
              </w:rPr>
              <w:t xml:space="preserve"> </w:t>
            </w:r>
            <w:r w:rsidRPr="0072517F">
              <w:rPr>
                <w:rFonts w:ascii="Arial" w:hAnsi="Arial" w:cs="Arial"/>
                <w:sz w:val="16"/>
                <w:szCs w:val="16"/>
              </w:rPr>
              <w:t>заміну</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доповнення</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вихідного</w:t>
            </w:r>
            <w:r w:rsidRPr="0072517F">
              <w:rPr>
                <w:rFonts w:ascii="Arial" w:hAnsi="Arial" w:cs="Arial"/>
                <w:sz w:val="16"/>
                <w:szCs w:val="16"/>
                <w:lang w:val="en-US"/>
              </w:rPr>
              <w:t>/</w:t>
            </w:r>
            <w:r w:rsidRPr="0072517F">
              <w:rPr>
                <w:rFonts w:ascii="Arial" w:hAnsi="Arial" w:cs="Arial"/>
                <w:sz w:val="16"/>
                <w:szCs w:val="16"/>
              </w:rPr>
              <w:t>проміжного</w:t>
            </w:r>
            <w:r w:rsidRPr="0072517F">
              <w:rPr>
                <w:rFonts w:ascii="Arial" w:hAnsi="Arial" w:cs="Arial"/>
                <w:sz w:val="16"/>
                <w:szCs w:val="16"/>
                <w:lang w:val="en-US"/>
              </w:rPr>
              <w:t xml:space="preserve"> </w:t>
            </w:r>
            <w:r w:rsidRPr="0072517F">
              <w:rPr>
                <w:rFonts w:ascii="Arial" w:hAnsi="Arial" w:cs="Arial"/>
                <w:sz w:val="16"/>
                <w:szCs w:val="16"/>
              </w:rPr>
              <w:t>продукту</w:t>
            </w:r>
            <w:r w:rsidRPr="0072517F">
              <w:rPr>
                <w:rFonts w:ascii="Arial" w:hAnsi="Arial" w:cs="Arial"/>
                <w:sz w:val="16"/>
                <w:szCs w:val="16"/>
                <w:lang w:val="en-US"/>
              </w:rPr>
              <w:t xml:space="preserve">) </w:t>
            </w:r>
            <w:r w:rsidRPr="0072517F">
              <w:rPr>
                <w:rFonts w:ascii="Arial" w:hAnsi="Arial" w:cs="Arial"/>
                <w:sz w:val="16"/>
                <w:szCs w:val="16"/>
              </w:rPr>
              <w:t>Заміна</w:t>
            </w:r>
            <w:r w:rsidRPr="0072517F">
              <w:rPr>
                <w:rFonts w:ascii="Arial" w:hAnsi="Arial" w:cs="Arial"/>
                <w:sz w:val="16"/>
                <w:szCs w:val="16"/>
                <w:lang w:val="en-US"/>
              </w:rPr>
              <w:t xml:space="preserve"> </w:t>
            </w:r>
            <w:r w:rsidRPr="0072517F">
              <w:rPr>
                <w:rFonts w:ascii="Arial" w:hAnsi="Arial" w:cs="Arial"/>
                <w:sz w:val="16"/>
                <w:szCs w:val="16"/>
              </w:rPr>
              <w:t>методу</w:t>
            </w:r>
            <w:r w:rsidRPr="0072517F">
              <w:rPr>
                <w:rFonts w:ascii="Arial" w:hAnsi="Arial" w:cs="Arial"/>
                <w:sz w:val="16"/>
                <w:szCs w:val="16"/>
                <w:lang w:val="en-US"/>
              </w:rPr>
              <w:t xml:space="preserve"> </w:t>
            </w:r>
            <w:r w:rsidRPr="0072517F">
              <w:rPr>
                <w:rFonts w:ascii="Arial" w:hAnsi="Arial" w:cs="Arial"/>
                <w:sz w:val="16"/>
                <w:szCs w:val="16"/>
              </w:rPr>
              <w:t>випробування</w:t>
            </w:r>
            <w:r w:rsidRPr="0072517F">
              <w:rPr>
                <w:rFonts w:ascii="Arial" w:hAnsi="Arial" w:cs="Arial"/>
                <w:sz w:val="16"/>
                <w:szCs w:val="16"/>
                <w:lang w:val="en-US"/>
              </w:rPr>
              <w:t xml:space="preserve"> ICP – OES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метод</w:t>
            </w:r>
            <w:r w:rsidRPr="0072517F">
              <w:rPr>
                <w:rFonts w:ascii="Arial" w:hAnsi="Arial" w:cs="Arial"/>
                <w:sz w:val="16"/>
                <w:szCs w:val="16"/>
                <w:lang w:val="en-US"/>
              </w:rPr>
              <w:t xml:space="preserve"> ICP – MS </w:t>
            </w:r>
            <w:r w:rsidRPr="0072517F">
              <w:rPr>
                <w:rFonts w:ascii="Arial" w:hAnsi="Arial" w:cs="Arial"/>
                <w:sz w:val="16"/>
                <w:szCs w:val="16"/>
              </w:rPr>
              <w:t>для</w:t>
            </w:r>
            <w:r w:rsidRPr="0072517F">
              <w:rPr>
                <w:rFonts w:ascii="Arial" w:hAnsi="Arial" w:cs="Arial"/>
                <w:sz w:val="16"/>
                <w:szCs w:val="16"/>
                <w:lang w:val="en-US"/>
              </w:rPr>
              <w:t xml:space="preserve"> </w:t>
            </w:r>
            <w:r w:rsidRPr="0072517F">
              <w:rPr>
                <w:rFonts w:ascii="Arial" w:hAnsi="Arial" w:cs="Arial"/>
                <w:sz w:val="16"/>
                <w:szCs w:val="16"/>
              </w:rPr>
              <w:t>визначення</w:t>
            </w:r>
            <w:r w:rsidRPr="0072517F">
              <w:rPr>
                <w:rFonts w:ascii="Arial" w:hAnsi="Arial" w:cs="Arial"/>
                <w:sz w:val="16"/>
                <w:szCs w:val="16"/>
                <w:lang w:val="en-US"/>
              </w:rPr>
              <w:t xml:space="preserve"> «Heavy metals»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вихідному</w:t>
            </w:r>
            <w:r w:rsidRPr="0072517F">
              <w:rPr>
                <w:rFonts w:ascii="Arial" w:hAnsi="Arial" w:cs="Arial"/>
                <w:sz w:val="16"/>
                <w:szCs w:val="16"/>
                <w:lang w:val="en-US"/>
              </w:rPr>
              <w:t xml:space="preserve"> </w:t>
            </w:r>
            <w:r w:rsidRPr="0072517F">
              <w:rPr>
                <w:rFonts w:ascii="Arial" w:hAnsi="Arial" w:cs="Arial"/>
                <w:sz w:val="16"/>
                <w:szCs w:val="16"/>
              </w:rPr>
              <w:t>матеріалі</w:t>
            </w:r>
            <w:r w:rsidRPr="0072517F">
              <w:rPr>
                <w:rFonts w:ascii="Arial" w:hAnsi="Arial" w:cs="Arial"/>
                <w:sz w:val="16"/>
                <w:szCs w:val="16"/>
                <w:lang w:val="en-US"/>
              </w:rPr>
              <w:t xml:space="preserve"> </w:t>
            </w:r>
            <w:r w:rsidRPr="0072517F">
              <w:rPr>
                <w:rFonts w:ascii="Arial" w:hAnsi="Arial" w:cs="Arial"/>
                <w:sz w:val="16"/>
                <w:szCs w:val="16"/>
              </w:rPr>
              <w:t>Диклофенак</w:t>
            </w:r>
            <w:r w:rsidRPr="0072517F">
              <w:rPr>
                <w:rFonts w:ascii="Arial" w:hAnsi="Arial" w:cs="Arial"/>
                <w:sz w:val="16"/>
                <w:szCs w:val="16"/>
                <w:lang w:val="en-US"/>
              </w:rPr>
              <w:t xml:space="preserve"> </w:t>
            </w:r>
            <w:r w:rsidRPr="0072517F">
              <w:rPr>
                <w:rFonts w:ascii="Arial" w:hAnsi="Arial" w:cs="Arial"/>
                <w:sz w:val="16"/>
                <w:szCs w:val="16"/>
              </w:rPr>
              <w:t>натрію</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виробничій</w:t>
            </w:r>
            <w:r w:rsidRPr="0072517F">
              <w:rPr>
                <w:rFonts w:ascii="Arial" w:hAnsi="Arial" w:cs="Arial"/>
                <w:sz w:val="16"/>
                <w:szCs w:val="16"/>
                <w:lang w:val="en-US"/>
              </w:rPr>
              <w:t xml:space="preserve"> </w:t>
            </w:r>
            <w:r w:rsidRPr="0072517F">
              <w:rPr>
                <w:rFonts w:ascii="Arial" w:hAnsi="Arial" w:cs="Arial"/>
                <w:sz w:val="16"/>
                <w:szCs w:val="16"/>
              </w:rPr>
              <w:t>дільниці</w:t>
            </w:r>
            <w:r w:rsidRPr="0072517F">
              <w:rPr>
                <w:rFonts w:ascii="Arial" w:hAnsi="Arial" w:cs="Arial"/>
                <w:sz w:val="16"/>
                <w:szCs w:val="16"/>
                <w:lang w:val="en-US"/>
              </w:rPr>
              <w:t xml:space="preserve"> Hetero Drugs Limited.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І</w:t>
            </w:r>
            <w:r w:rsidRPr="0072517F">
              <w:rPr>
                <w:rFonts w:ascii="Arial" w:hAnsi="Arial" w:cs="Arial"/>
                <w:sz w:val="16"/>
                <w:szCs w:val="16"/>
                <w:lang w:val="en-US"/>
              </w:rPr>
              <w:t xml:space="preserve"> </w:t>
            </w:r>
            <w:r w:rsidRPr="0072517F">
              <w:rPr>
                <w:rFonts w:ascii="Arial" w:hAnsi="Arial" w:cs="Arial"/>
                <w:sz w:val="16"/>
                <w:szCs w:val="16"/>
              </w:rPr>
              <w:t>типу</w:t>
            </w:r>
            <w:r w:rsidRPr="0072517F">
              <w:rPr>
                <w:rFonts w:ascii="Arial" w:hAnsi="Arial" w:cs="Arial"/>
                <w:sz w:val="16"/>
                <w:szCs w:val="16"/>
                <w:lang w:val="en-US"/>
              </w:rPr>
              <w:t xml:space="preserve"> -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з</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Контроль</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Зміна</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параметрах</w:t>
            </w:r>
            <w:r w:rsidRPr="0072517F">
              <w:rPr>
                <w:rFonts w:ascii="Arial" w:hAnsi="Arial" w:cs="Arial"/>
                <w:sz w:val="16"/>
                <w:szCs w:val="16"/>
                <w:lang w:val="en-US"/>
              </w:rPr>
              <w:t xml:space="preserve"> </w:t>
            </w:r>
            <w:r w:rsidRPr="0072517F">
              <w:rPr>
                <w:rFonts w:ascii="Arial" w:hAnsi="Arial" w:cs="Arial"/>
                <w:sz w:val="16"/>
                <w:szCs w:val="16"/>
              </w:rPr>
              <w:t>специфікацій</w:t>
            </w:r>
            <w:r w:rsidRPr="0072517F">
              <w:rPr>
                <w:rFonts w:ascii="Arial" w:hAnsi="Arial" w:cs="Arial"/>
                <w:sz w:val="16"/>
                <w:szCs w:val="16"/>
                <w:lang w:val="en-US"/>
              </w:rPr>
              <w:t xml:space="preserve"> </w:t>
            </w:r>
            <w:r w:rsidRPr="0072517F">
              <w:rPr>
                <w:rFonts w:ascii="Arial" w:hAnsi="Arial" w:cs="Arial"/>
                <w:sz w:val="16"/>
                <w:szCs w:val="16"/>
              </w:rPr>
              <w:t>та</w:t>
            </w:r>
            <w:r w:rsidRPr="0072517F">
              <w:rPr>
                <w:rFonts w:ascii="Arial" w:hAnsi="Arial" w:cs="Arial"/>
                <w:sz w:val="16"/>
                <w:szCs w:val="16"/>
                <w:lang w:val="en-US"/>
              </w:rPr>
              <w:t>/</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допустимих</w:t>
            </w:r>
            <w:r w:rsidRPr="0072517F">
              <w:rPr>
                <w:rFonts w:ascii="Arial" w:hAnsi="Arial" w:cs="Arial"/>
                <w:sz w:val="16"/>
                <w:szCs w:val="16"/>
                <w:lang w:val="en-US"/>
              </w:rPr>
              <w:t xml:space="preserve"> </w:t>
            </w:r>
            <w:r w:rsidRPr="0072517F">
              <w:rPr>
                <w:rFonts w:ascii="Arial" w:hAnsi="Arial" w:cs="Arial"/>
                <w:sz w:val="16"/>
                <w:szCs w:val="16"/>
              </w:rPr>
              <w:t>меж</w:t>
            </w:r>
            <w:r w:rsidRPr="0072517F">
              <w:rPr>
                <w:rFonts w:ascii="Arial" w:hAnsi="Arial" w:cs="Arial"/>
                <w:sz w:val="16"/>
                <w:szCs w:val="16"/>
                <w:lang w:val="en-US"/>
              </w:rPr>
              <w:t xml:space="preserve">, </w:t>
            </w:r>
            <w:r w:rsidRPr="0072517F">
              <w:rPr>
                <w:rFonts w:ascii="Arial" w:hAnsi="Arial" w:cs="Arial"/>
                <w:sz w:val="16"/>
                <w:szCs w:val="16"/>
              </w:rPr>
              <w:t>визначених</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специфікаціях</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вихідний</w:t>
            </w:r>
            <w:r w:rsidRPr="0072517F">
              <w:rPr>
                <w:rFonts w:ascii="Arial" w:hAnsi="Arial" w:cs="Arial"/>
                <w:sz w:val="16"/>
                <w:szCs w:val="16"/>
                <w:lang w:val="en-US"/>
              </w:rPr>
              <w:t>/</w:t>
            </w:r>
            <w:r w:rsidRPr="0072517F">
              <w:rPr>
                <w:rFonts w:ascii="Arial" w:hAnsi="Arial" w:cs="Arial"/>
                <w:sz w:val="16"/>
                <w:szCs w:val="16"/>
              </w:rPr>
              <w:t>проміжний</w:t>
            </w:r>
            <w:r w:rsidRPr="0072517F">
              <w:rPr>
                <w:rFonts w:ascii="Arial" w:hAnsi="Arial" w:cs="Arial"/>
                <w:sz w:val="16"/>
                <w:szCs w:val="16"/>
                <w:lang w:val="en-US"/>
              </w:rPr>
              <w:t xml:space="preserve"> </w:t>
            </w:r>
            <w:r w:rsidRPr="0072517F">
              <w:rPr>
                <w:rFonts w:ascii="Arial" w:hAnsi="Arial" w:cs="Arial"/>
                <w:sz w:val="16"/>
                <w:szCs w:val="16"/>
              </w:rPr>
              <w:t>продукт</w:t>
            </w:r>
            <w:r w:rsidRPr="0072517F">
              <w:rPr>
                <w:rFonts w:ascii="Arial" w:hAnsi="Arial" w:cs="Arial"/>
                <w:sz w:val="16"/>
                <w:szCs w:val="16"/>
                <w:lang w:val="en-US"/>
              </w:rPr>
              <w:t>/</w:t>
            </w:r>
            <w:r w:rsidRPr="0072517F">
              <w:rPr>
                <w:rFonts w:ascii="Arial" w:hAnsi="Arial" w:cs="Arial"/>
                <w:sz w:val="16"/>
                <w:szCs w:val="16"/>
              </w:rPr>
              <w:t>реагент</w:t>
            </w:r>
            <w:r w:rsidRPr="0072517F">
              <w:rPr>
                <w:rFonts w:ascii="Arial" w:hAnsi="Arial" w:cs="Arial"/>
                <w:sz w:val="16"/>
                <w:szCs w:val="16"/>
                <w:lang w:val="en-US"/>
              </w:rPr>
              <w:t xml:space="preserve">, </w:t>
            </w:r>
            <w:r w:rsidRPr="0072517F">
              <w:rPr>
                <w:rFonts w:ascii="Arial" w:hAnsi="Arial" w:cs="Arial"/>
                <w:sz w:val="16"/>
                <w:szCs w:val="16"/>
              </w:rPr>
              <w:t>що</w:t>
            </w:r>
            <w:r w:rsidRPr="0072517F">
              <w:rPr>
                <w:rFonts w:ascii="Arial" w:hAnsi="Arial" w:cs="Arial"/>
                <w:sz w:val="16"/>
                <w:szCs w:val="16"/>
                <w:lang w:val="en-US"/>
              </w:rPr>
              <w:t xml:space="preserve"> </w:t>
            </w:r>
            <w:r w:rsidRPr="0072517F">
              <w:rPr>
                <w:rFonts w:ascii="Arial" w:hAnsi="Arial" w:cs="Arial"/>
                <w:sz w:val="16"/>
                <w:szCs w:val="16"/>
              </w:rPr>
              <w:t>використовуються</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процесі</w:t>
            </w:r>
            <w:r w:rsidRPr="0072517F">
              <w:rPr>
                <w:rFonts w:ascii="Arial" w:hAnsi="Arial" w:cs="Arial"/>
                <w:sz w:val="16"/>
                <w:szCs w:val="16"/>
                <w:lang w:val="en-US"/>
              </w:rPr>
              <w:t xml:space="preserve"> </w:t>
            </w:r>
            <w:r w:rsidRPr="0072517F">
              <w:rPr>
                <w:rFonts w:ascii="Arial" w:hAnsi="Arial" w:cs="Arial"/>
                <w:sz w:val="16"/>
                <w:szCs w:val="16"/>
              </w:rPr>
              <w:t>виробництва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інші</w:t>
            </w:r>
            <w:r w:rsidRPr="0072517F">
              <w:rPr>
                <w:rFonts w:ascii="Arial" w:hAnsi="Arial" w:cs="Arial"/>
                <w:sz w:val="16"/>
                <w:szCs w:val="16"/>
                <w:lang w:val="en-US"/>
              </w:rPr>
              <w:t xml:space="preserve">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Введення</w:t>
            </w:r>
            <w:r w:rsidRPr="0072517F">
              <w:rPr>
                <w:rFonts w:ascii="Arial" w:hAnsi="Arial" w:cs="Arial"/>
                <w:sz w:val="16"/>
                <w:szCs w:val="16"/>
                <w:lang w:val="en-US"/>
              </w:rPr>
              <w:t xml:space="preserve"> </w:t>
            </w:r>
            <w:r w:rsidRPr="0072517F">
              <w:rPr>
                <w:rFonts w:ascii="Arial" w:hAnsi="Arial" w:cs="Arial"/>
                <w:sz w:val="16"/>
                <w:szCs w:val="16"/>
              </w:rPr>
              <w:t>специфікацій</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вихідні</w:t>
            </w:r>
            <w:r w:rsidRPr="0072517F">
              <w:rPr>
                <w:rFonts w:ascii="Arial" w:hAnsi="Arial" w:cs="Arial"/>
                <w:sz w:val="16"/>
                <w:szCs w:val="16"/>
                <w:lang w:val="en-US"/>
              </w:rPr>
              <w:t xml:space="preserve"> </w:t>
            </w:r>
            <w:r w:rsidRPr="0072517F">
              <w:rPr>
                <w:rFonts w:ascii="Arial" w:hAnsi="Arial" w:cs="Arial"/>
                <w:sz w:val="16"/>
                <w:szCs w:val="16"/>
              </w:rPr>
              <w:t>матеріали</w:t>
            </w:r>
            <w:r w:rsidRPr="0072517F">
              <w:rPr>
                <w:rFonts w:ascii="Arial" w:hAnsi="Arial" w:cs="Arial"/>
                <w:sz w:val="16"/>
                <w:szCs w:val="16"/>
                <w:lang w:val="en-US"/>
              </w:rPr>
              <w:t xml:space="preserve"> </w:t>
            </w:r>
            <w:r w:rsidRPr="0072517F">
              <w:rPr>
                <w:rFonts w:ascii="Arial" w:hAnsi="Arial" w:cs="Arial"/>
                <w:sz w:val="16"/>
                <w:szCs w:val="16"/>
              </w:rPr>
              <w:t>для</w:t>
            </w:r>
            <w:r w:rsidRPr="0072517F">
              <w:rPr>
                <w:rFonts w:ascii="Arial" w:hAnsi="Arial" w:cs="Arial"/>
                <w:sz w:val="16"/>
                <w:szCs w:val="16"/>
                <w:lang w:val="en-US"/>
              </w:rPr>
              <w:t xml:space="preserve"> </w:t>
            </w:r>
            <w:r w:rsidRPr="0072517F">
              <w:rPr>
                <w:rFonts w:ascii="Arial" w:hAnsi="Arial" w:cs="Arial"/>
                <w:sz w:val="16"/>
                <w:szCs w:val="16"/>
              </w:rPr>
              <w:t>альтернативного</w:t>
            </w:r>
            <w:r w:rsidRPr="0072517F">
              <w:rPr>
                <w:rFonts w:ascii="Arial" w:hAnsi="Arial" w:cs="Arial"/>
                <w:sz w:val="16"/>
                <w:szCs w:val="16"/>
                <w:lang w:val="en-US"/>
              </w:rPr>
              <w:t xml:space="preserve"> </w:t>
            </w:r>
            <w:r w:rsidRPr="0072517F">
              <w:rPr>
                <w:rFonts w:ascii="Arial" w:hAnsi="Arial" w:cs="Arial"/>
                <w:sz w:val="16"/>
                <w:szCs w:val="16"/>
              </w:rPr>
              <w:t>виробника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диклофенак</w:t>
            </w:r>
            <w:r w:rsidRPr="0072517F">
              <w:rPr>
                <w:rFonts w:ascii="Arial" w:hAnsi="Arial" w:cs="Arial"/>
                <w:sz w:val="16"/>
                <w:szCs w:val="16"/>
                <w:lang w:val="en-US"/>
              </w:rPr>
              <w:t xml:space="preserve"> </w:t>
            </w:r>
            <w:r w:rsidRPr="0072517F">
              <w:rPr>
                <w:rFonts w:ascii="Arial" w:hAnsi="Arial" w:cs="Arial"/>
                <w:sz w:val="16"/>
                <w:szCs w:val="16"/>
              </w:rPr>
              <w:t>калію</w:t>
            </w:r>
            <w:r w:rsidRPr="0072517F">
              <w:rPr>
                <w:rFonts w:ascii="Arial" w:hAnsi="Arial" w:cs="Arial"/>
                <w:sz w:val="16"/>
                <w:szCs w:val="16"/>
                <w:lang w:val="en-US"/>
              </w:rPr>
              <w:t xml:space="preserve"> Hetero Drugs Limited.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І</w:t>
            </w:r>
            <w:r w:rsidRPr="0072517F">
              <w:rPr>
                <w:rFonts w:ascii="Arial" w:hAnsi="Arial" w:cs="Arial"/>
                <w:sz w:val="16"/>
                <w:szCs w:val="16"/>
                <w:lang w:val="en-US"/>
              </w:rPr>
              <w:t xml:space="preserve"> </w:t>
            </w:r>
            <w:r w:rsidRPr="0072517F">
              <w:rPr>
                <w:rFonts w:ascii="Arial" w:hAnsi="Arial" w:cs="Arial"/>
                <w:sz w:val="16"/>
                <w:szCs w:val="16"/>
              </w:rPr>
              <w:t>типу</w:t>
            </w:r>
            <w:r w:rsidRPr="0072517F">
              <w:rPr>
                <w:rFonts w:ascii="Arial" w:hAnsi="Arial" w:cs="Arial"/>
                <w:sz w:val="16"/>
                <w:szCs w:val="16"/>
                <w:lang w:val="en-US"/>
              </w:rPr>
              <w:t xml:space="preserve"> -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з</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Система</w:t>
            </w:r>
            <w:r w:rsidRPr="0072517F">
              <w:rPr>
                <w:rFonts w:ascii="Arial" w:hAnsi="Arial" w:cs="Arial"/>
                <w:sz w:val="16"/>
                <w:szCs w:val="16"/>
                <w:lang w:val="en-US"/>
              </w:rPr>
              <w:t xml:space="preserve"> </w:t>
            </w:r>
            <w:r w:rsidRPr="0072517F">
              <w:rPr>
                <w:rFonts w:ascii="Arial" w:hAnsi="Arial" w:cs="Arial"/>
                <w:sz w:val="16"/>
                <w:szCs w:val="16"/>
              </w:rPr>
              <w:t>контейнер</w:t>
            </w:r>
            <w:r w:rsidRPr="0072517F">
              <w:rPr>
                <w:rFonts w:ascii="Arial" w:hAnsi="Arial" w:cs="Arial"/>
                <w:sz w:val="16"/>
                <w:szCs w:val="16"/>
                <w:lang w:val="en-US"/>
              </w:rPr>
              <w:t>/</w:t>
            </w:r>
            <w:r w:rsidRPr="0072517F">
              <w:rPr>
                <w:rFonts w:ascii="Arial" w:hAnsi="Arial" w:cs="Arial"/>
                <w:sz w:val="16"/>
                <w:szCs w:val="16"/>
              </w:rPr>
              <w:t>закупорювальний</w:t>
            </w:r>
            <w:r w:rsidRPr="0072517F">
              <w:rPr>
                <w:rFonts w:ascii="Arial" w:hAnsi="Arial" w:cs="Arial"/>
                <w:sz w:val="16"/>
                <w:szCs w:val="16"/>
                <w:lang w:val="en-US"/>
              </w:rPr>
              <w:t xml:space="preserve"> </w:t>
            </w:r>
            <w:r w:rsidRPr="0072517F">
              <w:rPr>
                <w:rFonts w:ascii="Arial" w:hAnsi="Arial" w:cs="Arial"/>
                <w:sz w:val="16"/>
                <w:szCs w:val="16"/>
              </w:rPr>
              <w:t>засіб</w:t>
            </w:r>
            <w:r w:rsidRPr="0072517F">
              <w:rPr>
                <w:rFonts w:ascii="Arial" w:hAnsi="Arial" w:cs="Arial"/>
                <w:sz w:val="16"/>
                <w:szCs w:val="16"/>
                <w:lang w:val="en-US"/>
              </w:rPr>
              <w:t xml:space="preserve">.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параметрів</w:t>
            </w:r>
            <w:r w:rsidRPr="0072517F">
              <w:rPr>
                <w:rFonts w:ascii="Arial" w:hAnsi="Arial" w:cs="Arial"/>
                <w:sz w:val="16"/>
                <w:szCs w:val="16"/>
                <w:lang w:val="en-US"/>
              </w:rPr>
              <w:t xml:space="preserve"> </w:t>
            </w:r>
            <w:r w:rsidRPr="0072517F">
              <w:rPr>
                <w:rFonts w:ascii="Arial" w:hAnsi="Arial" w:cs="Arial"/>
                <w:sz w:val="16"/>
                <w:szCs w:val="16"/>
              </w:rPr>
              <w:t>специфікацій</w:t>
            </w:r>
            <w:r w:rsidRPr="0072517F">
              <w:rPr>
                <w:rFonts w:ascii="Arial" w:hAnsi="Arial" w:cs="Arial"/>
                <w:sz w:val="16"/>
                <w:szCs w:val="16"/>
                <w:lang w:val="en-US"/>
              </w:rPr>
              <w:t xml:space="preserve"> </w:t>
            </w:r>
            <w:r w:rsidRPr="0072517F">
              <w:rPr>
                <w:rFonts w:ascii="Arial" w:hAnsi="Arial" w:cs="Arial"/>
                <w:sz w:val="16"/>
                <w:szCs w:val="16"/>
              </w:rPr>
              <w:t>та</w:t>
            </w:r>
            <w:r w:rsidRPr="0072517F">
              <w:rPr>
                <w:rFonts w:ascii="Arial" w:hAnsi="Arial" w:cs="Arial"/>
                <w:sz w:val="16"/>
                <w:szCs w:val="16"/>
                <w:lang w:val="en-US"/>
              </w:rPr>
              <w:t>/</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допустимих</w:t>
            </w:r>
            <w:r w:rsidRPr="0072517F">
              <w:rPr>
                <w:rFonts w:ascii="Arial" w:hAnsi="Arial" w:cs="Arial"/>
                <w:sz w:val="16"/>
                <w:szCs w:val="16"/>
                <w:lang w:val="en-US"/>
              </w:rPr>
              <w:t xml:space="preserve"> </w:t>
            </w:r>
            <w:r w:rsidRPr="0072517F">
              <w:rPr>
                <w:rFonts w:ascii="Arial" w:hAnsi="Arial" w:cs="Arial"/>
                <w:sz w:val="16"/>
                <w:szCs w:val="16"/>
              </w:rPr>
              <w:t>меж</w:t>
            </w:r>
            <w:r w:rsidRPr="0072517F">
              <w:rPr>
                <w:rFonts w:ascii="Arial" w:hAnsi="Arial" w:cs="Arial"/>
                <w:sz w:val="16"/>
                <w:szCs w:val="16"/>
                <w:lang w:val="en-US"/>
              </w:rPr>
              <w:t xml:space="preserve">, </w:t>
            </w:r>
            <w:r w:rsidRPr="0072517F">
              <w:rPr>
                <w:rFonts w:ascii="Arial" w:hAnsi="Arial" w:cs="Arial"/>
                <w:sz w:val="16"/>
                <w:szCs w:val="16"/>
              </w:rPr>
              <w:t>зазначених</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специфікаціях</w:t>
            </w:r>
            <w:r w:rsidRPr="0072517F">
              <w:rPr>
                <w:rFonts w:ascii="Arial" w:hAnsi="Arial" w:cs="Arial"/>
                <w:sz w:val="16"/>
                <w:szCs w:val="16"/>
                <w:lang w:val="en-US"/>
              </w:rPr>
              <w:t xml:space="preserve">, </w:t>
            </w:r>
            <w:r w:rsidRPr="0072517F">
              <w:rPr>
                <w:rFonts w:ascii="Arial" w:hAnsi="Arial" w:cs="Arial"/>
                <w:sz w:val="16"/>
                <w:szCs w:val="16"/>
              </w:rPr>
              <w:t>для</w:t>
            </w:r>
            <w:r w:rsidRPr="0072517F">
              <w:rPr>
                <w:rFonts w:ascii="Arial" w:hAnsi="Arial" w:cs="Arial"/>
                <w:sz w:val="16"/>
                <w:szCs w:val="16"/>
                <w:lang w:val="en-US"/>
              </w:rPr>
              <w:t xml:space="preserve"> </w:t>
            </w:r>
            <w:r w:rsidRPr="0072517F">
              <w:rPr>
                <w:rFonts w:ascii="Arial" w:hAnsi="Arial" w:cs="Arial"/>
                <w:sz w:val="16"/>
                <w:szCs w:val="16"/>
              </w:rPr>
              <w:t>безпосередньої</w:t>
            </w:r>
            <w:r w:rsidRPr="0072517F">
              <w:rPr>
                <w:rFonts w:ascii="Arial" w:hAnsi="Arial" w:cs="Arial"/>
                <w:sz w:val="16"/>
                <w:szCs w:val="16"/>
                <w:lang w:val="en-US"/>
              </w:rPr>
              <w:t xml:space="preserve"> </w:t>
            </w:r>
            <w:r w:rsidRPr="0072517F">
              <w:rPr>
                <w:rFonts w:ascii="Arial" w:hAnsi="Arial" w:cs="Arial"/>
                <w:sz w:val="16"/>
                <w:szCs w:val="16"/>
              </w:rPr>
              <w:t>упаковки</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інші</w:t>
            </w:r>
            <w:r w:rsidRPr="0072517F">
              <w:rPr>
                <w:rFonts w:ascii="Arial" w:hAnsi="Arial" w:cs="Arial"/>
                <w:sz w:val="16"/>
                <w:szCs w:val="16"/>
                <w:lang w:val="en-US"/>
              </w:rPr>
              <w:t xml:space="preserve">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Додавання</w:t>
            </w:r>
            <w:r w:rsidRPr="0072517F">
              <w:rPr>
                <w:rFonts w:ascii="Arial" w:hAnsi="Arial" w:cs="Arial"/>
                <w:sz w:val="16"/>
                <w:szCs w:val="16"/>
                <w:lang w:val="en-US"/>
              </w:rPr>
              <w:t xml:space="preserve"> </w:t>
            </w:r>
            <w:r w:rsidRPr="0072517F">
              <w:rPr>
                <w:rFonts w:ascii="Arial" w:hAnsi="Arial" w:cs="Arial"/>
                <w:sz w:val="16"/>
                <w:szCs w:val="16"/>
              </w:rPr>
              <w:t>матеріалу</w:t>
            </w:r>
            <w:r w:rsidRPr="0072517F">
              <w:rPr>
                <w:rFonts w:ascii="Arial" w:hAnsi="Arial" w:cs="Arial"/>
                <w:sz w:val="16"/>
                <w:szCs w:val="16"/>
                <w:lang w:val="en-US"/>
              </w:rPr>
              <w:t xml:space="preserve"> </w:t>
            </w:r>
            <w:r w:rsidRPr="0072517F">
              <w:rPr>
                <w:rFonts w:ascii="Arial" w:hAnsi="Arial" w:cs="Arial"/>
                <w:sz w:val="16"/>
                <w:szCs w:val="16"/>
              </w:rPr>
              <w:t>третинного</w:t>
            </w:r>
            <w:r w:rsidRPr="0072517F">
              <w:rPr>
                <w:rFonts w:ascii="Arial" w:hAnsi="Arial" w:cs="Arial"/>
                <w:sz w:val="16"/>
                <w:szCs w:val="16"/>
                <w:lang w:val="en-US"/>
              </w:rPr>
              <w:t xml:space="preserve"> </w:t>
            </w:r>
            <w:r w:rsidRPr="0072517F">
              <w:rPr>
                <w:rFonts w:ascii="Arial" w:hAnsi="Arial" w:cs="Arial"/>
                <w:sz w:val="16"/>
                <w:szCs w:val="16"/>
              </w:rPr>
              <w:t>пакування</w:t>
            </w:r>
            <w:r w:rsidRPr="0072517F">
              <w:rPr>
                <w:rFonts w:ascii="Arial" w:hAnsi="Arial" w:cs="Arial"/>
                <w:sz w:val="16"/>
                <w:szCs w:val="16"/>
                <w:lang w:val="en-US"/>
              </w:rPr>
              <w:t xml:space="preserve"> - </w:t>
            </w:r>
            <w:r w:rsidRPr="0072517F">
              <w:rPr>
                <w:rFonts w:ascii="Arial" w:hAnsi="Arial" w:cs="Arial"/>
                <w:sz w:val="16"/>
                <w:szCs w:val="16"/>
              </w:rPr>
              <w:t>барабан</w:t>
            </w:r>
            <w:r w:rsidRPr="0072517F">
              <w:rPr>
                <w:rFonts w:ascii="Arial" w:hAnsi="Arial" w:cs="Arial"/>
                <w:sz w:val="16"/>
                <w:szCs w:val="16"/>
                <w:lang w:val="en-US"/>
              </w:rPr>
              <w:t xml:space="preserve"> </w:t>
            </w:r>
            <w:r w:rsidRPr="0072517F">
              <w:rPr>
                <w:rFonts w:ascii="Arial" w:hAnsi="Arial" w:cs="Arial"/>
                <w:sz w:val="16"/>
                <w:szCs w:val="16"/>
              </w:rPr>
              <w:t>з</w:t>
            </w:r>
            <w:r w:rsidRPr="0072517F">
              <w:rPr>
                <w:rFonts w:ascii="Arial" w:hAnsi="Arial" w:cs="Arial"/>
                <w:sz w:val="16"/>
                <w:szCs w:val="16"/>
                <w:lang w:val="en-US"/>
              </w:rPr>
              <w:t xml:space="preserve"> HDPE </w:t>
            </w:r>
            <w:r w:rsidRPr="0072517F">
              <w:rPr>
                <w:rFonts w:ascii="Arial" w:hAnsi="Arial" w:cs="Arial"/>
                <w:sz w:val="16"/>
                <w:szCs w:val="16"/>
              </w:rPr>
              <w:t>з</w:t>
            </w:r>
            <w:r w:rsidRPr="0072517F">
              <w:rPr>
                <w:rFonts w:ascii="Arial" w:hAnsi="Arial" w:cs="Arial"/>
                <w:sz w:val="16"/>
                <w:szCs w:val="16"/>
                <w:lang w:val="en-US"/>
              </w:rPr>
              <w:t xml:space="preserve"> </w:t>
            </w:r>
            <w:r w:rsidRPr="0072517F">
              <w:rPr>
                <w:rFonts w:ascii="Arial" w:hAnsi="Arial" w:cs="Arial"/>
                <w:sz w:val="16"/>
                <w:szCs w:val="16"/>
              </w:rPr>
              <w:t>пломбою</w:t>
            </w:r>
            <w:r w:rsidRPr="0072517F">
              <w:rPr>
                <w:rFonts w:ascii="Arial" w:hAnsi="Arial" w:cs="Arial"/>
                <w:sz w:val="16"/>
                <w:szCs w:val="16"/>
                <w:lang w:val="en-US"/>
              </w:rPr>
              <w:t xml:space="preserve">, </w:t>
            </w:r>
            <w:r w:rsidRPr="0072517F">
              <w:rPr>
                <w:rFonts w:ascii="Arial" w:hAnsi="Arial" w:cs="Arial"/>
                <w:sz w:val="16"/>
                <w:szCs w:val="16"/>
              </w:rPr>
              <w:t>що</w:t>
            </w:r>
            <w:r w:rsidRPr="0072517F">
              <w:rPr>
                <w:rFonts w:ascii="Arial" w:hAnsi="Arial" w:cs="Arial"/>
                <w:sz w:val="16"/>
                <w:szCs w:val="16"/>
                <w:lang w:val="en-US"/>
              </w:rPr>
              <w:t xml:space="preserve"> </w:t>
            </w:r>
            <w:r w:rsidRPr="0072517F">
              <w:rPr>
                <w:rFonts w:ascii="Arial" w:hAnsi="Arial" w:cs="Arial"/>
                <w:sz w:val="16"/>
                <w:szCs w:val="16"/>
              </w:rPr>
              <w:t>захищає</w:t>
            </w:r>
            <w:r w:rsidRPr="0072517F">
              <w:rPr>
                <w:rFonts w:ascii="Arial" w:hAnsi="Arial" w:cs="Arial"/>
                <w:sz w:val="16"/>
                <w:szCs w:val="16"/>
                <w:lang w:val="en-US"/>
              </w:rPr>
              <w:t xml:space="preserve"> </w:t>
            </w:r>
            <w:r w:rsidRPr="0072517F">
              <w:rPr>
                <w:rFonts w:ascii="Arial" w:hAnsi="Arial" w:cs="Arial"/>
                <w:sz w:val="16"/>
                <w:szCs w:val="16"/>
              </w:rPr>
              <w:t>від</w:t>
            </w:r>
            <w:r w:rsidRPr="0072517F">
              <w:rPr>
                <w:rFonts w:ascii="Arial" w:hAnsi="Arial" w:cs="Arial"/>
                <w:sz w:val="16"/>
                <w:szCs w:val="16"/>
                <w:lang w:val="en-US"/>
              </w:rPr>
              <w:t xml:space="preserve"> </w:t>
            </w:r>
            <w:r w:rsidRPr="0072517F">
              <w:rPr>
                <w:rFonts w:ascii="Arial" w:hAnsi="Arial" w:cs="Arial"/>
                <w:sz w:val="16"/>
                <w:szCs w:val="16"/>
              </w:rPr>
              <w:t>несанкціонованого</w:t>
            </w:r>
            <w:r w:rsidRPr="0072517F">
              <w:rPr>
                <w:rFonts w:ascii="Arial" w:hAnsi="Arial" w:cs="Arial"/>
                <w:sz w:val="16"/>
                <w:szCs w:val="16"/>
                <w:lang w:val="en-US"/>
              </w:rPr>
              <w:t xml:space="preserve"> </w:t>
            </w:r>
            <w:r w:rsidRPr="0072517F">
              <w:rPr>
                <w:rFonts w:ascii="Arial" w:hAnsi="Arial" w:cs="Arial"/>
                <w:sz w:val="16"/>
                <w:szCs w:val="16"/>
              </w:rPr>
              <w:t>доступу</w:t>
            </w:r>
            <w:r w:rsidRPr="0072517F">
              <w:rPr>
                <w:rFonts w:ascii="Arial" w:hAnsi="Arial" w:cs="Arial"/>
                <w:sz w:val="16"/>
                <w:szCs w:val="16"/>
                <w:lang w:val="en-US"/>
              </w:rPr>
              <w:t xml:space="preserve">, </w:t>
            </w:r>
            <w:r w:rsidRPr="0072517F">
              <w:rPr>
                <w:rFonts w:ascii="Arial" w:hAnsi="Arial" w:cs="Arial"/>
                <w:sz w:val="16"/>
                <w:szCs w:val="16"/>
              </w:rPr>
              <w:t>який</w:t>
            </w:r>
            <w:r w:rsidRPr="0072517F">
              <w:rPr>
                <w:rFonts w:ascii="Arial" w:hAnsi="Arial" w:cs="Arial"/>
                <w:sz w:val="16"/>
                <w:szCs w:val="16"/>
                <w:lang w:val="en-US"/>
              </w:rPr>
              <w:t xml:space="preserve"> </w:t>
            </w:r>
            <w:r w:rsidRPr="0072517F">
              <w:rPr>
                <w:rFonts w:ascii="Arial" w:hAnsi="Arial" w:cs="Arial"/>
                <w:sz w:val="16"/>
                <w:szCs w:val="16"/>
              </w:rPr>
              <w:t>використовується</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запропонованого</w:t>
            </w:r>
            <w:r w:rsidRPr="0072517F">
              <w:rPr>
                <w:rFonts w:ascii="Arial" w:hAnsi="Arial" w:cs="Arial"/>
                <w:sz w:val="16"/>
                <w:szCs w:val="16"/>
                <w:lang w:val="en-US"/>
              </w:rPr>
              <w:t xml:space="preserve"> </w:t>
            </w:r>
            <w:r w:rsidRPr="0072517F">
              <w:rPr>
                <w:rFonts w:ascii="Arial" w:hAnsi="Arial" w:cs="Arial"/>
                <w:sz w:val="16"/>
                <w:szCs w:val="16"/>
              </w:rPr>
              <w:t>альтернативного</w:t>
            </w:r>
            <w:r w:rsidRPr="0072517F">
              <w:rPr>
                <w:rFonts w:ascii="Arial" w:hAnsi="Arial" w:cs="Arial"/>
                <w:sz w:val="16"/>
                <w:szCs w:val="16"/>
                <w:lang w:val="en-US"/>
              </w:rPr>
              <w:t xml:space="preserve"> </w:t>
            </w:r>
            <w:r w:rsidRPr="0072517F">
              <w:rPr>
                <w:rFonts w:ascii="Arial" w:hAnsi="Arial" w:cs="Arial"/>
                <w:sz w:val="16"/>
                <w:szCs w:val="16"/>
              </w:rPr>
              <w:t>виробника</w:t>
            </w:r>
            <w:r w:rsidRPr="0072517F">
              <w:rPr>
                <w:rFonts w:ascii="Arial" w:hAnsi="Arial" w:cs="Arial"/>
                <w:sz w:val="16"/>
                <w:szCs w:val="16"/>
                <w:lang w:val="en-US"/>
              </w:rPr>
              <w:t xml:space="preserve"> Hetero Drugs Limited. </w:t>
            </w:r>
            <w:r w:rsidRPr="0072517F">
              <w:rPr>
                <w:rFonts w:ascii="Arial" w:hAnsi="Arial" w:cs="Arial"/>
                <w:sz w:val="16"/>
                <w:szCs w:val="16"/>
              </w:rPr>
              <w:t>Первинне</w:t>
            </w:r>
            <w:r w:rsidRPr="0072517F">
              <w:rPr>
                <w:rFonts w:ascii="Arial" w:hAnsi="Arial" w:cs="Arial"/>
                <w:sz w:val="16"/>
                <w:szCs w:val="16"/>
                <w:lang w:val="en-US"/>
              </w:rPr>
              <w:t xml:space="preserve"> </w:t>
            </w:r>
            <w:r w:rsidRPr="0072517F">
              <w:rPr>
                <w:rFonts w:ascii="Arial" w:hAnsi="Arial" w:cs="Arial"/>
                <w:sz w:val="16"/>
                <w:szCs w:val="16"/>
              </w:rPr>
              <w:t>та</w:t>
            </w:r>
            <w:r w:rsidRPr="0072517F">
              <w:rPr>
                <w:rFonts w:ascii="Arial" w:hAnsi="Arial" w:cs="Arial"/>
                <w:sz w:val="16"/>
                <w:szCs w:val="16"/>
                <w:lang w:val="en-US"/>
              </w:rPr>
              <w:t xml:space="preserve"> </w:t>
            </w:r>
            <w:r w:rsidRPr="0072517F">
              <w:rPr>
                <w:rFonts w:ascii="Arial" w:hAnsi="Arial" w:cs="Arial"/>
                <w:sz w:val="16"/>
                <w:szCs w:val="16"/>
              </w:rPr>
              <w:t>вторинне</w:t>
            </w:r>
            <w:r w:rsidRPr="0072517F">
              <w:rPr>
                <w:rFonts w:ascii="Arial" w:hAnsi="Arial" w:cs="Arial"/>
                <w:sz w:val="16"/>
                <w:szCs w:val="16"/>
                <w:lang w:val="en-US"/>
              </w:rPr>
              <w:t xml:space="preserve"> </w:t>
            </w:r>
            <w:r w:rsidRPr="0072517F">
              <w:rPr>
                <w:rFonts w:ascii="Arial" w:hAnsi="Arial" w:cs="Arial"/>
                <w:sz w:val="16"/>
                <w:szCs w:val="16"/>
              </w:rPr>
              <w:t>пакування</w:t>
            </w:r>
            <w:r w:rsidRPr="0072517F">
              <w:rPr>
                <w:rFonts w:ascii="Arial" w:hAnsi="Arial" w:cs="Arial"/>
                <w:sz w:val="16"/>
                <w:szCs w:val="16"/>
                <w:lang w:val="en-US"/>
              </w:rPr>
              <w:t xml:space="preserve">, </w:t>
            </w:r>
            <w:r w:rsidRPr="0072517F">
              <w:rPr>
                <w:rFonts w:ascii="Arial" w:hAnsi="Arial" w:cs="Arial"/>
                <w:sz w:val="16"/>
                <w:szCs w:val="16"/>
              </w:rPr>
              <w:t>а</w:t>
            </w:r>
            <w:r w:rsidRPr="0072517F">
              <w:rPr>
                <w:rFonts w:ascii="Arial" w:hAnsi="Arial" w:cs="Arial"/>
                <w:sz w:val="16"/>
                <w:szCs w:val="16"/>
                <w:lang w:val="en-US"/>
              </w:rPr>
              <w:t xml:space="preserve"> </w:t>
            </w:r>
            <w:r w:rsidRPr="0072517F">
              <w:rPr>
                <w:rFonts w:ascii="Arial" w:hAnsi="Arial" w:cs="Arial"/>
                <w:sz w:val="16"/>
                <w:szCs w:val="16"/>
              </w:rPr>
              <w:t>саме</w:t>
            </w:r>
            <w:r w:rsidRPr="0072517F">
              <w:rPr>
                <w:rFonts w:ascii="Arial" w:hAnsi="Arial" w:cs="Arial"/>
                <w:sz w:val="16"/>
                <w:szCs w:val="16"/>
                <w:lang w:val="en-US"/>
              </w:rPr>
              <w:t xml:space="preserve"> </w:t>
            </w:r>
            <w:r w:rsidRPr="0072517F">
              <w:rPr>
                <w:rFonts w:ascii="Arial" w:hAnsi="Arial" w:cs="Arial"/>
                <w:sz w:val="16"/>
                <w:szCs w:val="16"/>
              </w:rPr>
              <w:t>поліетиленовий</w:t>
            </w:r>
            <w:r w:rsidRPr="0072517F">
              <w:rPr>
                <w:rFonts w:ascii="Arial" w:hAnsi="Arial" w:cs="Arial"/>
                <w:sz w:val="16"/>
                <w:szCs w:val="16"/>
                <w:lang w:val="en-US"/>
              </w:rPr>
              <w:t xml:space="preserve"> </w:t>
            </w:r>
            <w:r w:rsidRPr="0072517F">
              <w:rPr>
                <w:rFonts w:ascii="Arial" w:hAnsi="Arial" w:cs="Arial"/>
                <w:sz w:val="16"/>
                <w:szCs w:val="16"/>
              </w:rPr>
              <w:t>мішок</w:t>
            </w:r>
            <w:r w:rsidRPr="0072517F">
              <w:rPr>
                <w:rFonts w:ascii="Arial" w:hAnsi="Arial" w:cs="Arial"/>
                <w:sz w:val="16"/>
                <w:szCs w:val="16"/>
                <w:lang w:val="en-US"/>
              </w:rPr>
              <w:t xml:space="preserve"> (LDPE), </w:t>
            </w:r>
            <w:r w:rsidRPr="0072517F">
              <w:rPr>
                <w:rFonts w:ascii="Arial" w:hAnsi="Arial" w:cs="Arial"/>
                <w:sz w:val="16"/>
                <w:szCs w:val="16"/>
              </w:rPr>
              <w:t>що</w:t>
            </w:r>
            <w:r w:rsidRPr="0072517F">
              <w:rPr>
                <w:rFonts w:ascii="Arial" w:hAnsi="Arial" w:cs="Arial"/>
                <w:sz w:val="16"/>
                <w:szCs w:val="16"/>
                <w:lang w:val="en-US"/>
              </w:rPr>
              <w:t xml:space="preserve"> </w:t>
            </w:r>
            <w:r w:rsidRPr="0072517F">
              <w:rPr>
                <w:rFonts w:ascii="Arial" w:hAnsi="Arial" w:cs="Arial"/>
                <w:sz w:val="16"/>
                <w:szCs w:val="16"/>
              </w:rPr>
              <w:t>використовуються</w:t>
            </w:r>
            <w:r w:rsidRPr="0072517F">
              <w:rPr>
                <w:rFonts w:ascii="Arial" w:hAnsi="Arial" w:cs="Arial"/>
                <w:sz w:val="16"/>
                <w:szCs w:val="16"/>
                <w:lang w:val="en-US"/>
              </w:rPr>
              <w:t xml:space="preserve"> </w:t>
            </w:r>
            <w:r w:rsidRPr="0072517F">
              <w:rPr>
                <w:rFonts w:ascii="Arial" w:hAnsi="Arial" w:cs="Arial"/>
                <w:sz w:val="16"/>
                <w:szCs w:val="16"/>
              </w:rPr>
              <w:t>для</w:t>
            </w:r>
            <w:r w:rsidRPr="0072517F">
              <w:rPr>
                <w:rFonts w:ascii="Arial" w:hAnsi="Arial" w:cs="Arial"/>
                <w:sz w:val="16"/>
                <w:szCs w:val="16"/>
                <w:lang w:val="en-US"/>
              </w:rPr>
              <w:t xml:space="preserve"> </w:t>
            </w:r>
            <w:r w:rsidRPr="0072517F">
              <w:rPr>
                <w:rFonts w:ascii="Arial" w:hAnsi="Arial" w:cs="Arial"/>
                <w:sz w:val="16"/>
                <w:szCs w:val="16"/>
              </w:rPr>
              <w:t>пакування</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Диклофенак</w:t>
            </w:r>
            <w:r w:rsidRPr="0072517F">
              <w:rPr>
                <w:rFonts w:ascii="Arial" w:hAnsi="Arial" w:cs="Arial"/>
                <w:sz w:val="16"/>
                <w:szCs w:val="16"/>
                <w:lang w:val="en-US"/>
              </w:rPr>
              <w:t xml:space="preserve"> </w:t>
            </w:r>
            <w:r w:rsidRPr="0072517F">
              <w:rPr>
                <w:rFonts w:ascii="Arial" w:hAnsi="Arial" w:cs="Arial"/>
                <w:sz w:val="16"/>
                <w:szCs w:val="16"/>
              </w:rPr>
              <w:t>калію</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виробничій</w:t>
            </w:r>
            <w:r w:rsidRPr="0072517F">
              <w:rPr>
                <w:rFonts w:ascii="Arial" w:hAnsi="Arial" w:cs="Arial"/>
                <w:sz w:val="16"/>
                <w:szCs w:val="16"/>
                <w:lang w:val="en-US"/>
              </w:rPr>
              <w:t xml:space="preserve"> </w:t>
            </w:r>
            <w:r w:rsidRPr="0072517F">
              <w:rPr>
                <w:rFonts w:ascii="Arial" w:hAnsi="Arial" w:cs="Arial"/>
                <w:sz w:val="16"/>
                <w:szCs w:val="16"/>
              </w:rPr>
              <w:t>дільниці</w:t>
            </w:r>
            <w:r w:rsidRPr="0072517F">
              <w:rPr>
                <w:rFonts w:ascii="Arial" w:hAnsi="Arial" w:cs="Arial"/>
                <w:sz w:val="16"/>
                <w:szCs w:val="16"/>
                <w:lang w:val="en-US"/>
              </w:rPr>
              <w:t xml:space="preserve"> Novartis Pharma Stein AG </w:t>
            </w:r>
            <w:r w:rsidRPr="0072517F">
              <w:rPr>
                <w:rFonts w:ascii="Arial" w:hAnsi="Arial" w:cs="Arial"/>
                <w:sz w:val="16"/>
                <w:szCs w:val="16"/>
              </w:rPr>
              <w:t>та</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запропонованій</w:t>
            </w:r>
            <w:r w:rsidRPr="0072517F">
              <w:rPr>
                <w:rFonts w:ascii="Arial" w:hAnsi="Arial" w:cs="Arial"/>
                <w:sz w:val="16"/>
                <w:szCs w:val="16"/>
                <w:lang w:val="en-US"/>
              </w:rPr>
              <w:t xml:space="preserve"> </w:t>
            </w:r>
            <w:r w:rsidRPr="0072517F">
              <w:rPr>
                <w:rFonts w:ascii="Arial" w:hAnsi="Arial" w:cs="Arial"/>
                <w:sz w:val="16"/>
                <w:szCs w:val="16"/>
              </w:rPr>
              <w:t>виробничій</w:t>
            </w:r>
            <w:r w:rsidRPr="0072517F">
              <w:rPr>
                <w:rFonts w:ascii="Arial" w:hAnsi="Arial" w:cs="Arial"/>
                <w:sz w:val="16"/>
                <w:szCs w:val="16"/>
                <w:lang w:val="en-US"/>
              </w:rPr>
              <w:t xml:space="preserve"> </w:t>
            </w:r>
            <w:r w:rsidRPr="0072517F">
              <w:rPr>
                <w:rFonts w:ascii="Arial" w:hAnsi="Arial" w:cs="Arial"/>
                <w:sz w:val="16"/>
                <w:szCs w:val="16"/>
              </w:rPr>
              <w:t>дільниці</w:t>
            </w:r>
            <w:r w:rsidRPr="0072517F">
              <w:rPr>
                <w:rFonts w:ascii="Arial" w:hAnsi="Arial" w:cs="Arial"/>
                <w:sz w:val="16"/>
                <w:szCs w:val="16"/>
                <w:lang w:val="en-US"/>
              </w:rPr>
              <w:t xml:space="preserve"> Hetero Drugs Limited, </w:t>
            </w:r>
            <w:r w:rsidRPr="0072517F">
              <w:rPr>
                <w:rFonts w:ascii="Arial" w:hAnsi="Arial" w:cs="Arial"/>
                <w:sz w:val="16"/>
                <w:szCs w:val="16"/>
              </w:rPr>
              <w:t>залишаються</w:t>
            </w:r>
            <w:r w:rsidRPr="0072517F">
              <w:rPr>
                <w:rFonts w:ascii="Arial" w:hAnsi="Arial" w:cs="Arial"/>
                <w:sz w:val="16"/>
                <w:szCs w:val="16"/>
                <w:lang w:val="en-US"/>
              </w:rPr>
              <w:t xml:space="preserve"> </w:t>
            </w:r>
            <w:r w:rsidRPr="0072517F">
              <w:rPr>
                <w:rFonts w:ascii="Arial" w:hAnsi="Arial" w:cs="Arial"/>
                <w:sz w:val="16"/>
                <w:szCs w:val="16"/>
              </w:rPr>
              <w:t>незмінними</w:t>
            </w:r>
            <w:r w:rsidRPr="0072517F">
              <w:rPr>
                <w:rFonts w:ascii="Arial" w:hAnsi="Arial" w:cs="Arial"/>
                <w:sz w:val="16"/>
                <w:szCs w:val="16"/>
                <w:lang w:val="en-US"/>
              </w:rPr>
              <w:t xml:space="preserve">.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І</w:t>
            </w:r>
            <w:r w:rsidRPr="0072517F">
              <w:rPr>
                <w:rFonts w:ascii="Arial" w:hAnsi="Arial" w:cs="Arial"/>
                <w:sz w:val="16"/>
                <w:szCs w:val="16"/>
                <w:lang w:val="en-US"/>
              </w:rPr>
              <w:t xml:space="preserve"> </w:t>
            </w:r>
            <w:r w:rsidRPr="0072517F">
              <w:rPr>
                <w:rFonts w:ascii="Arial" w:hAnsi="Arial" w:cs="Arial"/>
                <w:sz w:val="16"/>
                <w:szCs w:val="16"/>
              </w:rPr>
              <w:t>типу</w:t>
            </w:r>
            <w:r w:rsidRPr="0072517F">
              <w:rPr>
                <w:rFonts w:ascii="Arial" w:hAnsi="Arial" w:cs="Arial"/>
                <w:sz w:val="16"/>
                <w:szCs w:val="16"/>
                <w:lang w:val="en-US"/>
              </w:rPr>
              <w:t xml:space="preserve"> - </w:t>
            </w:r>
            <w:r w:rsidRPr="0072517F">
              <w:rPr>
                <w:rFonts w:ascii="Arial" w:hAnsi="Arial" w:cs="Arial"/>
                <w:sz w:val="16"/>
                <w:szCs w:val="16"/>
              </w:rPr>
              <w:t>Адміністративні</w:t>
            </w:r>
            <w:r w:rsidRPr="0072517F">
              <w:rPr>
                <w:rFonts w:ascii="Arial" w:hAnsi="Arial" w:cs="Arial"/>
                <w:sz w:val="16"/>
                <w:szCs w:val="16"/>
                <w:lang w:val="en-US"/>
              </w:rPr>
              <w:t xml:space="preserve">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Зміна</w:t>
            </w:r>
            <w:r w:rsidRPr="0072517F">
              <w:rPr>
                <w:rFonts w:ascii="Arial" w:hAnsi="Arial" w:cs="Arial"/>
                <w:sz w:val="16"/>
                <w:szCs w:val="16"/>
                <w:lang w:val="en-US"/>
              </w:rPr>
              <w:t xml:space="preserve"> </w:t>
            </w:r>
            <w:r w:rsidRPr="0072517F">
              <w:rPr>
                <w:rFonts w:ascii="Arial" w:hAnsi="Arial" w:cs="Arial"/>
                <w:sz w:val="16"/>
                <w:szCs w:val="16"/>
              </w:rPr>
              <w:t>найменування</w:t>
            </w:r>
            <w:r w:rsidRPr="0072517F">
              <w:rPr>
                <w:rFonts w:ascii="Arial" w:hAnsi="Arial" w:cs="Arial"/>
                <w:sz w:val="16"/>
                <w:szCs w:val="16"/>
                <w:lang w:val="en-US"/>
              </w:rPr>
              <w:t xml:space="preserve"> </w:t>
            </w:r>
            <w:r w:rsidRPr="0072517F">
              <w:rPr>
                <w:rFonts w:ascii="Arial" w:hAnsi="Arial" w:cs="Arial"/>
                <w:sz w:val="16"/>
                <w:szCs w:val="16"/>
              </w:rPr>
              <w:t>та</w:t>
            </w:r>
            <w:r w:rsidRPr="0072517F">
              <w:rPr>
                <w:rFonts w:ascii="Arial" w:hAnsi="Arial" w:cs="Arial"/>
                <w:sz w:val="16"/>
                <w:szCs w:val="16"/>
                <w:lang w:val="en-US"/>
              </w:rPr>
              <w:t>/</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адреси</w:t>
            </w:r>
            <w:r w:rsidRPr="0072517F">
              <w:rPr>
                <w:rFonts w:ascii="Arial" w:hAnsi="Arial" w:cs="Arial"/>
                <w:sz w:val="16"/>
                <w:szCs w:val="16"/>
                <w:lang w:val="en-US"/>
              </w:rPr>
              <w:t xml:space="preserve"> </w:t>
            </w:r>
            <w:r w:rsidRPr="0072517F">
              <w:rPr>
                <w:rFonts w:ascii="Arial" w:hAnsi="Arial" w:cs="Arial"/>
                <w:sz w:val="16"/>
                <w:szCs w:val="16"/>
              </w:rPr>
              <w:t>місця</w:t>
            </w:r>
            <w:r w:rsidRPr="0072517F">
              <w:rPr>
                <w:rFonts w:ascii="Arial" w:hAnsi="Arial" w:cs="Arial"/>
                <w:sz w:val="16"/>
                <w:szCs w:val="16"/>
                <w:lang w:val="en-US"/>
              </w:rPr>
              <w:t xml:space="preserve"> </w:t>
            </w:r>
            <w:r w:rsidRPr="0072517F">
              <w:rPr>
                <w:rFonts w:ascii="Arial" w:hAnsi="Arial" w:cs="Arial"/>
                <w:sz w:val="16"/>
                <w:szCs w:val="16"/>
              </w:rPr>
              <w:t>провадження</w:t>
            </w:r>
            <w:r w:rsidRPr="0072517F">
              <w:rPr>
                <w:rFonts w:ascii="Arial" w:hAnsi="Arial" w:cs="Arial"/>
                <w:sz w:val="16"/>
                <w:szCs w:val="16"/>
                <w:lang w:val="en-US"/>
              </w:rPr>
              <w:t xml:space="preserve"> </w:t>
            </w:r>
            <w:r w:rsidRPr="0072517F">
              <w:rPr>
                <w:rFonts w:ascii="Arial" w:hAnsi="Arial" w:cs="Arial"/>
                <w:sz w:val="16"/>
                <w:szCs w:val="16"/>
              </w:rPr>
              <w:t>діяльності</w:t>
            </w:r>
            <w:r w:rsidRPr="0072517F">
              <w:rPr>
                <w:rFonts w:ascii="Arial" w:hAnsi="Arial" w:cs="Arial"/>
                <w:sz w:val="16"/>
                <w:szCs w:val="16"/>
                <w:lang w:val="en-US"/>
              </w:rPr>
              <w:t xml:space="preserve"> </w:t>
            </w:r>
            <w:r w:rsidRPr="0072517F">
              <w:rPr>
                <w:rFonts w:ascii="Arial" w:hAnsi="Arial" w:cs="Arial"/>
                <w:sz w:val="16"/>
                <w:szCs w:val="16"/>
              </w:rPr>
              <w:t>виробника</w:t>
            </w:r>
            <w:r w:rsidRPr="0072517F">
              <w:rPr>
                <w:rFonts w:ascii="Arial" w:hAnsi="Arial" w:cs="Arial"/>
                <w:sz w:val="16"/>
                <w:szCs w:val="16"/>
                <w:lang w:val="en-US"/>
              </w:rPr>
              <w:t xml:space="preserve"> (</w:t>
            </w:r>
            <w:r w:rsidRPr="0072517F">
              <w:rPr>
                <w:rFonts w:ascii="Arial" w:hAnsi="Arial" w:cs="Arial"/>
                <w:sz w:val="16"/>
                <w:szCs w:val="16"/>
              </w:rPr>
              <w:t>включаючи</w:t>
            </w:r>
            <w:r w:rsidRPr="0072517F">
              <w:rPr>
                <w:rFonts w:ascii="Arial" w:hAnsi="Arial" w:cs="Arial"/>
                <w:sz w:val="16"/>
                <w:szCs w:val="16"/>
                <w:lang w:val="en-US"/>
              </w:rPr>
              <w:t xml:space="preserve">, </w:t>
            </w:r>
            <w:r w:rsidRPr="0072517F">
              <w:rPr>
                <w:rFonts w:ascii="Arial" w:hAnsi="Arial" w:cs="Arial"/>
                <w:sz w:val="16"/>
                <w:szCs w:val="16"/>
              </w:rPr>
              <w:t>за</w:t>
            </w:r>
            <w:r w:rsidRPr="0072517F">
              <w:rPr>
                <w:rFonts w:ascii="Arial" w:hAnsi="Arial" w:cs="Arial"/>
                <w:sz w:val="16"/>
                <w:szCs w:val="16"/>
                <w:lang w:val="en-US"/>
              </w:rPr>
              <w:t xml:space="preserve"> </w:t>
            </w:r>
            <w:r w:rsidRPr="0072517F">
              <w:rPr>
                <w:rFonts w:ascii="Arial" w:hAnsi="Arial" w:cs="Arial"/>
                <w:sz w:val="16"/>
                <w:szCs w:val="16"/>
              </w:rPr>
              <w:t>необхідності</w:t>
            </w:r>
            <w:r w:rsidRPr="0072517F">
              <w:rPr>
                <w:rFonts w:ascii="Arial" w:hAnsi="Arial" w:cs="Arial"/>
                <w:sz w:val="16"/>
                <w:szCs w:val="16"/>
                <w:lang w:val="en-US"/>
              </w:rPr>
              <w:t xml:space="preserve">, </w:t>
            </w:r>
            <w:r w:rsidRPr="0072517F">
              <w:rPr>
                <w:rFonts w:ascii="Arial" w:hAnsi="Arial" w:cs="Arial"/>
                <w:sz w:val="16"/>
                <w:szCs w:val="16"/>
              </w:rPr>
              <w:t>місце</w:t>
            </w:r>
            <w:r w:rsidRPr="0072517F">
              <w:rPr>
                <w:rFonts w:ascii="Arial" w:hAnsi="Arial" w:cs="Arial"/>
                <w:sz w:val="16"/>
                <w:szCs w:val="16"/>
                <w:lang w:val="en-US"/>
              </w:rPr>
              <w:t xml:space="preserve"> </w:t>
            </w:r>
            <w:r w:rsidRPr="0072517F">
              <w:rPr>
                <w:rFonts w:ascii="Arial" w:hAnsi="Arial" w:cs="Arial"/>
                <w:sz w:val="16"/>
                <w:szCs w:val="16"/>
              </w:rPr>
              <w:t>проведення</w:t>
            </w:r>
            <w:r w:rsidRPr="0072517F">
              <w:rPr>
                <w:rFonts w:ascii="Arial" w:hAnsi="Arial" w:cs="Arial"/>
                <w:sz w:val="16"/>
                <w:szCs w:val="16"/>
                <w:lang w:val="en-US"/>
              </w:rPr>
              <w:t xml:space="preserve"> </w:t>
            </w:r>
            <w:r w:rsidRPr="0072517F">
              <w:rPr>
                <w:rFonts w:ascii="Arial" w:hAnsi="Arial" w:cs="Arial"/>
                <w:sz w:val="16"/>
                <w:szCs w:val="16"/>
              </w:rPr>
              <w:t>контролю</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власника</w:t>
            </w:r>
            <w:r w:rsidRPr="0072517F">
              <w:rPr>
                <w:rFonts w:ascii="Arial" w:hAnsi="Arial" w:cs="Arial"/>
                <w:sz w:val="16"/>
                <w:szCs w:val="16"/>
                <w:lang w:val="en-US"/>
              </w:rPr>
              <w:t xml:space="preserve"> </w:t>
            </w:r>
            <w:r w:rsidRPr="0072517F">
              <w:rPr>
                <w:rFonts w:ascii="Arial" w:hAnsi="Arial" w:cs="Arial"/>
                <w:sz w:val="16"/>
                <w:szCs w:val="16"/>
              </w:rPr>
              <w:t>мастер</w:t>
            </w:r>
            <w:r w:rsidRPr="0072517F">
              <w:rPr>
                <w:rFonts w:ascii="Arial" w:hAnsi="Arial" w:cs="Arial"/>
                <w:sz w:val="16"/>
                <w:szCs w:val="16"/>
                <w:lang w:val="en-US"/>
              </w:rPr>
              <w:t>-</w:t>
            </w:r>
            <w:r w:rsidRPr="0072517F">
              <w:rPr>
                <w:rFonts w:ascii="Arial" w:hAnsi="Arial" w:cs="Arial"/>
                <w:sz w:val="16"/>
                <w:szCs w:val="16"/>
              </w:rPr>
              <w:t>файла</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постачальника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w:t>
            </w:r>
            <w:r w:rsidRPr="0072517F">
              <w:rPr>
                <w:rFonts w:ascii="Arial" w:hAnsi="Arial" w:cs="Arial"/>
                <w:sz w:val="16"/>
                <w:szCs w:val="16"/>
              </w:rPr>
              <w:t>вихідного</w:t>
            </w:r>
            <w:r w:rsidRPr="0072517F">
              <w:rPr>
                <w:rFonts w:ascii="Arial" w:hAnsi="Arial" w:cs="Arial"/>
                <w:sz w:val="16"/>
                <w:szCs w:val="16"/>
                <w:lang w:val="en-US"/>
              </w:rPr>
              <w:t xml:space="preserve"> </w:t>
            </w:r>
            <w:r w:rsidRPr="0072517F">
              <w:rPr>
                <w:rFonts w:ascii="Arial" w:hAnsi="Arial" w:cs="Arial"/>
                <w:sz w:val="16"/>
                <w:szCs w:val="16"/>
              </w:rPr>
              <w:t>матеріалу</w:t>
            </w:r>
            <w:r w:rsidRPr="0072517F">
              <w:rPr>
                <w:rFonts w:ascii="Arial" w:hAnsi="Arial" w:cs="Arial"/>
                <w:sz w:val="16"/>
                <w:szCs w:val="16"/>
                <w:lang w:val="en-US"/>
              </w:rPr>
              <w:t>/</w:t>
            </w:r>
            <w:r w:rsidRPr="0072517F">
              <w:rPr>
                <w:rFonts w:ascii="Arial" w:hAnsi="Arial" w:cs="Arial"/>
                <w:sz w:val="16"/>
                <w:szCs w:val="16"/>
              </w:rPr>
              <w:t>реагенту</w:t>
            </w:r>
            <w:r w:rsidRPr="0072517F">
              <w:rPr>
                <w:rFonts w:ascii="Arial" w:hAnsi="Arial" w:cs="Arial"/>
                <w:sz w:val="16"/>
                <w:szCs w:val="16"/>
                <w:lang w:val="en-US"/>
              </w:rPr>
              <w:t>/</w:t>
            </w:r>
            <w:r w:rsidRPr="0072517F">
              <w:rPr>
                <w:rFonts w:ascii="Arial" w:hAnsi="Arial" w:cs="Arial"/>
                <w:sz w:val="16"/>
                <w:szCs w:val="16"/>
              </w:rPr>
              <w:t>проміжного</w:t>
            </w:r>
            <w:r w:rsidRPr="0072517F">
              <w:rPr>
                <w:rFonts w:ascii="Arial" w:hAnsi="Arial" w:cs="Arial"/>
                <w:sz w:val="16"/>
                <w:szCs w:val="16"/>
                <w:lang w:val="en-US"/>
              </w:rPr>
              <w:t xml:space="preserve"> </w:t>
            </w:r>
            <w:r w:rsidRPr="0072517F">
              <w:rPr>
                <w:rFonts w:ascii="Arial" w:hAnsi="Arial" w:cs="Arial"/>
                <w:sz w:val="16"/>
                <w:szCs w:val="16"/>
              </w:rPr>
              <w:t>продукту</w:t>
            </w:r>
            <w:r w:rsidRPr="0072517F">
              <w:rPr>
                <w:rFonts w:ascii="Arial" w:hAnsi="Arial" w:cs="Arial"/>
                <w:sz w:val="16"/>
                <w:szCs w:val="16"/>
                <w:lang w:val="en-US"/>
              </w:rPr>
              <w:t xml:space="preserve">, </w:t>
            </w:r>
            <w:r w:rsidRPr="0072517F">
              <w:rPr>
                <w:rFonts w:ascii="Arial" w:hAnsi="Arial" w:cs="Arial"/>
                <w:sz w:val="16"/>
                <w:szCs w:val="16"/>
              </w:rPr>
              <w:t>що</w:t>
            </w:r>
            <w:r w:rsidRPr="0072517F">
              <w:rPr>
                <w:rFonts w:ascii="Arial" w:hAnsi="Arial" w:cs="Arial"/>
                <w:sz w:val="16"/>
                <w:szCs w:val="16"/>
                <w:lang w:val="en-US"/>
              </w:rPr>
              <w:t xml:space="preserve"> </w:t>
            </w:r>
            <w:r w:rsidRPr="0072517F">
              <w:rPr>
                <w:rFonts w:ascii="Arial" w:hAnsi="Arial" w:cs="Arial"/>
                <w:sz w:val="16"/>
                <w:szCs w:val="16"/>
              </w:rPr>
              <w:t>застосовуються</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виробництві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якщо</w:t>
            </w:r>
            <w:r w:rsidRPr="0072517F">
              <w:rPr>
                <w:rFonts w:ascii="Arial" w:hAnsi="Arial" w:cs="Arial"/>
                <w:sz w:val="16"/>
                <w:szCs w:val="16"/>
                <w:lang w:val="en-US"/>
              </w:rPr>
              <w:t xml:space="preserve"> </w:t>
            </w:r>
            <w:r w:rsidRPr="0072517F">
              <w:rPr>
                <w:rFonts w:ascii="Arial" w:hAnsi="Arial" w:cs="Arial"/>
                <w:sz w:val="16"/>
                <w:szCs w:val="16"/>
              </w:rPr>
              <w:t>зазначено</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досьє</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лікарський</w:t>
            </w:r>
            <w:r w:rsidRPr="0072517F">
              <w:rPr>
                <w:rFonts w:ascii="Arial" w:hAnsi="Arial" w:cs="Arial"/>
                <w:sz w:val="16"/>
                <w:szCs w:val="16"/>
                <w:lang w:val="en-US"/>
              </w:rPr>
              <w:t xml:space="preserve"> </w:t>
            </w:r>
            <w:r w:rsidRPr="0072517F">
              <w:rPr>
                <w:rFonts w:ascii="Arial" w:hAnsi="Arial" w:cs="Arial"/>
                <w:sz w:val="16"/>
                <w:szCs w:val="16"/>
              </w:rPr>
              <w:t>засіб</w:t>
            </w:r>
            <w:r w:rsidRPr="0072517F">
              <w:rPr>
                <w:rFonts w:ascii="Arial" w:hAnsi="Arial" w:cs="Arial"/>
                <w:sz w:val="16"/>
                <w:szCs w:val="16"/>
                <w:lang w:val="en-US"/>
              </w:rPr>
              <w:t xml:space="preserve">) </w:t>
            </w:r>
            <w:r w:rsidRPr="0072517F">
              <w:rPr>
                <w:rFonts w:ascii="Arial" w:hAnsi="Arial" w:cs="Arial"/>
                <w:sz w:val="16"/>
                <w:szCs w:val="16"/>
              </w:rPr>
              <w:t>за</w:t>
            </w:r>
            <w:r w:rsidRPr="0072517F">
              <w:rPr>
                <w:rFonts w:ascii="Arial" w:hAnsi="Arial" w:cs="Arial"/>
                <w:sz w:val="16"/>
                <w:szCs w:val="16"/>
                <w:lang w:val="en-US"/>
              </w:rPr>
              <w:t xml:space="preserve"> </w:t>
            </w:r>
            <w:r w:rsidRPr="0072517F">
              <w:rPr>
                <w:rFonts w:ascii="Arial" w:hAnsi="Arial" w:cs="Arial"/>
                <w:sz w:val="16"/>
                <w:szCs w:val="16"/>
              </w:rPr>
              <w:t>відсутності</w:t>
            </w:r>
            <w:r w:rsidRPr="0072517F">
              <w:rPr>
                <w:rFonts w:ascii="Arial" w:hAnsi="Arial" w:cs="Arial"/>
                <w:sz w:val="16"/>
                <w:szCs w:val="16"/>
                <w:lang w:val="en-US"/>
              </w:rPr>
              <w:t xml:space="preserve"> </w:t>
            </w:r>
            <w:r w:rsidRPr="0072517F">
              <w:rPr>
                <w:rFonts w:ascii="Arial" w:hAnsi="Arial" w:cs="Arial"/>
                <w:sz w:val="16"/>
                <w:szCs w:val="16"/>
              </w:rPr>
              <w:t>сертифіката</w:t>
            </w:r>
            <w:r w:rsidRPr="0072517F">
              <w:rPr>
                <w:rFonts w:ascii="Arial" w:hAnsi="Arial" w:cs="Arial"/>
                <w:sz w:val="16"/>
                <w:szCs w:val="16"/>
                <w:lang w:val="en-US"/>
              </w:rPr>
              <w:t xml:space="preserve"> </w:t>
            </w:r>
            <w:r w:rsidRPr="0072517F">
              <w:rPr>
                <w:rFonts w:ascii="Arial" w:hAnsi="Arial" w:cs="Arial"/>
                <w:sz w:val="16"/>
                <w:szCs w:val="16"/>
              </w:rPr>
              <w:t>відповідності</w:t>
            </w:r>
            <w:r w:rsidRPr="0072517F">
              <w:rPr>
                <w:rFonts w:ascii="Arial" w:hAnsi="Arial" w:cs="Arial"/>
                <w:sz w:val="16"/>
                <w:szCs w:val="16"/>
                <w:lang w:val="en-US"/>
              </w:rPr>
              <w:t xml:space="preserve"> </w:t>
            </w:r>
            <w:r w:rsidRPr="0072517F">
              <w:rPr>
                <w:rFonts w:ascii="Arial" w:hAnsi="Arial" w:cs="Arial"/>
                <w:sz w:val="16"/>
                <w:szCs w:val="16"/>
              </w:rPr>
              <w:t>Європейській</w:t>
            </w:r>
            <w:r w:rsidRPr="0072517F">
              <w:rPr>
                <w:rFonts w:ascii="Arial" w:hAnsi="Arial" w:cs="Arial"/>
                <w:sz w:val="16"/>
                <w:szCs w:val="16"/>
                <w:lang w:val="en-US"/>
              </w:rPr>
              <w:t xml:space="preserve"> </w:t>
            </w:r>
            <w:r w:rsidRPr="0072517F">
              <w:rPr>
                <w:rFonts w:ascii="Arial" w:hAnsi="Arial" w:cs="Arial"/>
                <w:sz w:val="16"/>
                <w:szCs w:val="16"/>
              </w:rPr>
              <w:t>фармакопеї</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затвердженому</w:t>
            </w:r>
            <w:r w:rsidRPr="0072517F">
              <w:rPr>
                <w:rFonts w:ascii="Arial" w:hAnsi="Arial" w:cs="Arial"/>
                <w:sz w:val="16"/>
                <w:szCs w:val="16"/>
                <w:lang w:val="en-US"/>
              </w:rPr>
              <w:t xml:space="preserve"> </w:t>
            </w:r>
            <w:r w:rsidRPr="0072517F">
              <w:rPr>
                <w:rFonts w:ascii="Arial" w:hAnsi="Arial" w:cs="Arial"/>
                <w:sz w:val="16"/>
                <w:szCs w:val="16"/>
              </w:rPr>
              <w:t>досьє</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виробника</w:t>
            </w:r>
            <w:r w:rsidRPr="0072517F">
              <w:rPr>
                <w:rFonts w:ascii="Arial" w:hAnsi="Arial" w:cs="Arial"/>
                <w:sz w:val="16"/>
                <w:szCs w:val="16"/>
                <w:lang w:val="en-US"/>
              </w:rPr>
              <w:t xml:space="preserve"> </w:t>
            </w:r>
            <w:r w:rsidRPr="0072517F">
              <w:rPr>
                <w:rFonts w:ascii="Arial" w:hAnsi="Arial" w:cs="Arial"/>
                <w:sz w:val="16"/>
                <w:szCs w:val="16"/>
              </w:rPr>
              <w:t>нової</w:t>
            </w:r>
            <w:r w:rsidRPr="0072517F">
              <w:rPr>
                <w:rFonts w:ascii="Arial" w:hAnsi="Arial" w:cs="Arial"/>
                <w:sz w:val="16"/>
                <w:szCs w:val="16"/>
                <w:lang w:val="en-US"/>
              </w:rPr>
              <w:t xml:space="preserve"> </w:t>
            </w:r>
            <w:r w:rsidRPr="0072517F">
              <w:rPr>
                <w:rFonts w:ascii="Arial" w:hAnsi="Arial" w:cs="Arial"/>
                <w:sz w:val="16"/>
                <w:szCs w:val="16"/>
              </w:rPr>
              <w:t>допоміжної</w:t>
            </w:r>
            <w:r w:rsidRPr="0072517F">
              <w:rPr>
                <w:rFonts w:ascii="Arial" w:hAnsi="Arial" w:cs="Arial"/>
                <w:sz w:val="16"/>
                <w:szCs w:val="16"/>
                <w:lang w:val="en-US"/>
              </w:rPr>
              <w:t xml:space="preserve"> </w:t>
            </w:r>
            <w:r w:rsidRPr="0072517F">
              <w:rPr>
                <w:rFonts w:ascii="Arial" w:hAnsi="Arial" w:cs="Arial"/>
                <w:sz w:val="16"/>
                <w:szCs w:val="16"/>
              </w:rPr>
              <w:t>речовини</w:t>
            </w:r>
            <w:r w:rsidRPr="0072517F">
              <w:rPr>
                <w:rFonts w:ascii="Arial" w:hAnsi="Arial" w:cs="Arial"/>
                <w:sz w:val="16"/>
                <w:szCs w:val="16"/>
                <w:lang w:val="en-US"/>
              </w:rPr>
              <w:t xml:space="preserve"> (</w:t>
            </w:r>
            <w:r w:rsidRPr="0072517F">
              <w:rPr>
                <w:rFonts w:ascii="Arial" w:hAnsi="Arial" w:cs="Arial"/>
                <w:sz w:val="16"/>
                <w:szCs w:val="16"/>
              </w:rPr>
              <w:t>якщо</w:t>
            </w:r>
            <w:r w:rsidRPr="0072517F">
              <w:rPr>
                <w:rFonts w:ascii="Arial" w:hAnsi="Arial" w:cs="Arial"/>
                <w:sz w:val="16"/>
                <w:szCs w:val="16"/>
                <w:lang w:val="en-US"/>
              </w:rPr>
              <w:t xml:space="preserve"> </w:t>
            </w:r>
            <w:r w:rsidRPr="0072517F">
              <w:rPr>
                <w:rFonts w:ascii="Arial" w:hAnsi="Arial" w:cs="Arial"/>
                <w:sz w:val="16"/>
                <w:szCs w:val="16"/>
              </w:rPr>
              <w:t>зазначено</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досьє</w:t>
            </w:r>
            <w:r w:rsidRPr="0072517F">
              <w:rPr>
                <w:rFonts w:ascii="Arial" w:hAnsi="Arial" w:cs="Arial"/>
                <w:sz w:val="16"/>
                <w:szCs w:val="16"/>
                <w:lang w:val="en-US"/>
              </w:rPr>
              <w:t xml:space="preserve">) </w:t>
            </w:r>
            <w:r w:rsidRPr="0072517F">
              <w:rPr>
                <w:rFonts w:ascii="Arial" w:hAnsi="Arial" w:cs="Arial"/>
                <w:sz w:val="16"/>
                <w:szCs w:val="16"/>
              </w:rPr>
              <w:t>Зміна</w:t>
            </w:r>
            <w:r w:rsidRPr="0072517F">
              <w:rPr>
                <w:rFonts w:ascii="Arial" w:hAnsi="Arial" w:cs="Arial"/>
                <w:sz w:val="16"/>
                <w:szCs w:val="16"/>
                <w:lang w:val="en-US"/>
              </w:rPr>
              <w:t xml:space="preserve"> </w:t>
            </w:r>
            <w:r w:rsidRPr="0072517F">
              <w:rPr>
                <w:rFonts w:ascii="Arial" w:hAnsi="Arial" w:cs="Arial"/>
                <w:sz w:val="16"/>
                <w:szCs w:val="16"/>
              </w:rPr>
              <w:t>назви</w:t>
            </w:r>
            <w:r w:rsidRPr="0072517F">
              <w:rPr>
                <w:rFonts w:ascii="Arial" w:hAnsi="Arial" w:cs="Arial"/>
                <w:sz w:val="16"/>
                <w:szCs w:val="16"/>
                <w:lang w:val="en-US"/>
              </w:rPr>
              <w:t xml:space="preserve"> </w:t>
            </w:r>
            <w:r w:rsidRPr="0072517F">
              <w:rPr>
                <w:rFonts w:ascii="Arial" w:hAnsi="Arial" w:cs="Arial"/>
                <w:sz w:val="16"/>
                <w:szCs w:val="16"/>
              </w:rPr>
              <w:t>дільниці</w:t>
            </w:r>
            <w:r w:rsidRPr="0072517F">
              <w:rPr>
                <w:rFonts w:ascii="Arial" w:hAnsi="Arial" w:cs="Arial"/>
                <w:sz w:val="16"/>
                <w:szCs w:val="16"/>
                <w:lang w:val="en-US"/>
              </w:rPr>
              <w:t xml:space="preserve"> </w:t>
            </w:r>
            <w:r w:rsidRPr="0072517F">
              <w:rPr>
                <w:rFonts w:ascii="Arial" w:hAnsi="Arial" w:cs="Arial"/>
                <w:sz w:val="16"/>
                <w:szCs w:val="16"/>
              </w:rPr>
              <w:t>контролю</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Диклофенак</w:t>
            </w:r>
            <w:r w:rsidRPr="0072517F">
              <w:rPr>
                <w:rFonts w:ascii="Arial" w:hAnsi="Arial" w:cs="Arial"/>
                <w:sz w:val="16"/>
                <w:szCs w:val="16"/>
                <w:lang w:val="en-US"/>
              </w:rPr>
              <w:t xml:space="preserve"> </w:t>
            </w:r>
            <w:r w:rsidRPr="0072517F">
              <w:rPr>
                <w:rFonts w:ascii="Arial" w:hAnsi="Arial" w:cs="Arial"/>
                <w:sz w:val="16"/>
                <w:szCs w:val="16"/>
              </w:rPr>
              <w:t>калію</w:t>
            </w:r>
            <w:r w:rsidRPr="0072517F">
              <w:rPr>
                <w:rFonts w:ascii="Arial" w:hAnsi="Arial" w:cs="Arial"/>
                <w:sz w:val="16"/>
                <w:szCs w:val="16"/>
                <w:lang w:val="en-US"/>
              </w:rPr>
              <w:t xml:space="preserve">: </w:t>
            </w:r>
            <w:r w:rsidRPr="0072517F">
              <w:rPr>
                <w:rFonts w:ascii="Arial" w:hAnsi="Arial" w:cs="Arial"/>
                <w:sz w:val="16"/>
                <w:szCs w:val="16"/>
              </w:rPr>
              <w:t>з</w:t>
            </w:r>
            <w:r w:rsidRPr="0072517F">
              <w:rPr>
                <w:rFonts w:ascii="Arial" w:hAnsi="Arial" w:cs="Arial"/>
                <w:sz w:val="16"/>
                <w:szCs w:val="16"/>
                <w:lang w:val="en-US"/>
              </w:rPr>
              <w:t xml:space="preserve"> «Novartis International Pharmaceutical Ltd. Branch Ireland » </w:t>
            </w:r>
            <w:r w:rsidRPr="0072517F">
              <w:rPr>
                <w:rFonts w:ascii="Arial" w:hAnsi="Arial" w:cs="Arial"/>
                <w:sz w:val="16"/>
                <w:szCs w:val="16"/>
              </w:rPr>
              <w:t>на</w:t>
            </w:r>
            <w:r w:rsidRPr="0072517F">
              <w:rPr>
                <w:rFonts w:ascii="Arial" w:hAnsi="Arial" w:cs="Arial"/>
                <w:sz w:val="16"/>
                <w:szCs w:val="16"/>
                <w:lang w:val="en-US"/>
              </w:rPr>
              <w:t xml:space="preserve"> «Novartis Integrated Services Limited - International Service Laboratory».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І</w:t>
            </w:r>
            <w:r w:rsidRPr="0072517F">
              <w:rPr>
                <w:rFonts w:ascii="Arial" w:hAnsi="Arial" w:cs="Arial"/>
                <w:sz w:val="16"/>
                <w:szCs w:val="16"/>
                <w:lang w:val="en-US"/>
              </w:rPr>
              <w:t xml:space="preserve"> </w:t>
            </w:r>
            <w:r w:rsidRPr="0072517F">
              <w:rPr>
                <w:rFonts w:ascii="Arial" w:hAnsi="Arial" w:cs="Arial"/>
                <w:sz w:val="16"/>
                <w:szCs w:val="16"/>
              </w:rPr>
              <w:t>типу</w:t>
            </w:r>
            <w:r w:rsidRPr="0072517F">
              <w:rPr>
                <w:rFonts w:ascii="Arial" w:hAnsi="Arial" w:cs="Arial"/>
                <w:sz w:val="16"/>
                <w:szCs w:val="16"/>
                <w:lang w:val="en-US"/>
              </w:rPr>
              <w:t xml:space="preserve"> -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з</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Контроль</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Зміна</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параметрах</w:t>
            </w:r>
            <w:r w:rsidRPr="0072517F">
              <w:rPr>
                <w:rFonts w:ascii="Arial" w:hAnsi="Arial" w:cs="Arial"/>
                <w:sz w:val="16"/>
                <w:szCs w:val="16"/>
                <w:lang w:val="en-US"/>
              </w:rPr>
              <w:t xml:space="preserve"> </w:t>
            </w:r>
            <w:r w:rsidRPr="0072517F">
              <w:rPr>
                <w:rFonts w:ascii="Arial" w:hAnsi="Arial" w:cs="Arial"/>
                <w:sz w:val="16"/>
                <w:szCs w:val="16"/>
              </w:rPr>
              <w:t>специфікацій</w:t>
            </w:r>
            <w:r w:rsidRPr="0072517F">
              <w:rPr>
                <w:rFonts w:ascii="Arial" w:hAnsi="Arial" w:cs="Arial"/>
                <w:sz w:val="16"/>
                <w:szCs w:val="16"/>
                <w:lang w:val="en-US"/>
              </w:rPr>
              <w:t xml:space="preserve"> </w:t>
            </w:r>
            <w:r w:rsidRPr="0072517F">
              <w:rPr>
                <w:rFonts w:ascii="Arial" w:hAnsi="Arial" w:cs="Arial"/>
                <w:sz w:val="16"/>
                <w:szCs w:val="16"/>
              </w:rPr>
              <w:t>та</w:t>
            </w:r>
            <w:r w:rsidRPr="0072517F">
              <w:rPr>
                <w:rFonts w:ascii="Arial" w:hAnsi="Arial" w:cs="Arial"/>
                <w:sz w:val="16"/>
                <w:szCs w:val="16"/>
                <w:lang w:val="en-US"/>
              </w:rPr>
              <w:t>/</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допустимих</w:t>
            </w:r>
            <w:r w:rsidRPr="0072517F">
              <w:rPr>
                <w:rFonts w:ascii="Arial" w:hAnsi="Arial" w:cs="Arial"/>
                <w:sz w:val="16"/>
                <w:szCs w:val="16"/>
                <w:lang w:val="en-US"/>
              </w:rPr>
              <w:t xml:space="preserve"> </w:t>
            </w:r>
            <w:r w:rsidRPr="0072517F">
              <w:rPr>
                <w:rFonts w:ascii="Arial" w:hAnsi="Arial" w:cs="Arial"/>
                <w:sz w:val="16"/>
                <w:szCs w:val="16"/>
              </w:rPr>
              <w:t>меж</w:t>
            </w:r>
            <w:r w:rsidRPr="0072517F">
              <w:rPr>
                <w:rFonts w:ascii="Arial" w:hAnsi="Arial" w:cs="Arial"/>
                <w:sz w:val="16"/>
                <w:szCs w:val="16"/>
                <w:lang w:val="en-US"/>
              </w:rPr>
              <w:t xml:space="preserve">, </w:t>
            </w:r>
            <w:r w:rsidRPr="0072517F">
              <w:rPr>
                <w:rFonts w:ascii="Arial" w:hAnsi="Arial" w:cs="Arial"/>
                <w:sz w:val="16"/>
                <w:szCs w:val="16"/>
              </w:rPr>
              <w:t>визначених</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специфікаціях</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вихідний</w:t>
            </w:r>
            <w:r w:rsidRPr="0072517F">
              <w:rPr>
                <w:rFonts w:ascii="Arial" w:hAnsi="Arial" w:cs="Arial"/>
                <w:sz w:val="16"/>
                <w:szCs w:val="16"/>
                <w:lang w:val="en-US"/>
              </w:rPr>
              <w:t>/</w:t>
            </w:r>
            <w:r w:rsidRPr="0072517F">
              <w:rPr>
                <w:rFonts w:ascii="Arial" w:hAnsi="Arial" w:cs="Arial"/>
                <w:sz w:val="16"/>
                <w:szCs w:val="16"/>
              </w:rPr>
              <w:t>проміжний</w:t>
            </w:r>
            <w:r w:rsidRPr="0072517F">
              <w:rPr>
                <w:rFonts w:ascii="Arial" w:hAnsi="Arial" w:cs="Arial"/>
                <w:sz w:val="16"/>
                <w:szCs w:val="16"/>
                <w:lang w:val="en-US"/>
              </w:rPr>
              <w:t xml:space="preserve"> </w:t>
            </w:r>
            <w:r w:rsidRPr="0072517F">
              <w:rPr>
                <w:rFonts w:ascii="Arial" w:hAnsi="Arial" w:cs="Arial"/>
                <w:sz w:val="16"/>
                <w:szCs w:val="16"/>
              </w:rPr>
              <w:t>продукт</w:t>
            </w:r>
            <w:r w:rsidRPr="0072517F">
              <w:rPr>
                <w:rFonts w:ascii="Arial" w:hAnsi="Arial" w:cs="Arial"/>
                <w:sz w:val="16"/>
                <w:szCs w:val="16"/>
                <w:lang w:val="en-US"/>
              </w:rPr>
              <w:t>/</w:t>
            </w:r>
            <w:r w:rsidRPr="0072517F">
              <w:rPr>
                <w:rFonts w:ascii="Arial" w:hAnsi="Arial" w:cs="Arial"/>
                <w:sz w:val="16"/>
                <w:szCs w:val="16"/>
              </w:rPr>
              <w:t>реагент</w:t>
            </w:r>
            <w:r w:rsidRPr="0072517F">
              <w:rPr>
                <w:rFonts w:ascii="Arial" w:hAnsi="Arial" w:cs="Arial"/>
                <w:sz w:val="16"/>
                <w:szCs w:val="16"/>
                <w:lang w:val="en-US"/>
              </w:rPr>
              <w:t xml:space="preserve">, </w:t>
            </w:r>
            <w:r w:rsidRPr="0072517F">
              <w:rPr>
                <w:rFonts w:ascii="Arial" w:hAnsi="Arial" w:cs="Arial"/>
                <w:sz w:val="16"/>
                <w:szCs w:val="16"/>
              </w:rPr>
              <w:t>що</w:t>
            </w:r>
            <w:r w:rsidRPr="0072517F">
              <w:rPr>
                <w:rFonts w:ascii="Arial" w:hAnsi="Arial" w:cs="Arial"/>
                <w:sz w:val="16"/>
                <w:szCs w:val="16"/>
                <w:lang w:val="en-US"/>
              </w:rPr>
              <w:t xml:space="preserve"> </w:t>
            </w:r>
            <w:r w:rsidRPr="0072517F">
              <w:rPr>
                <w:rFonts w:ascii="Arial" w:hAnsi="Arial" w:cs="Arial"/>
                <w:sz w:val="16"/>
                <w:szCs w:val="16"/>
              </w:rPr>
              <w:t>використовуються</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процесі</w:t>
            </w:r>
            <w:r w:rsidRPr="0072517F">
              <w:rPr>
                <w:rFonts w:ascii="Arial" w:hAnsi="Arial" w:cs="Arial"/>
                <w:sz w:val="16"/>
                <w:szCs w:val="16"/>
                <w:lang w:val="en-US"/>
              </w:rPr>
              <w:t xml:space="preserve"> </w:t>
            </w:r>
            <w:r w:rsidRPr="0072517F">
              <w:rPr>
                <w:rFonts w:ascii="Arial" w:hAnsi="Arial" w:cs="Arial"/>
                <w:sz w:val="16"/>
                <w:szCs w:val="16"/>
              </w:rPr>
              <w:t>виробництва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вилучення</w:t>
            </w:r>
            <w:r w:rsidRPr="0072517F">
              <w:rPr>
                <w:rFonts w:ascii="Arial" w:hAnsi="Arial" w:cs="Arial"/>
                <w:sz w:val="16"/>
                <w:szCs w:val="16"/>
                <w:lang w:val="en-US"/>
              </w:rPr>
              <w:t xml:space="preserve"> </w:t>
            </w:r>
            <w:r w:rsidRPr="0072517F">
              <w:rPr>
                <w:rFonts w:ascii="Arial" w:hAnsi="Arial" w:cs="Arial"/>
                <w:sz w:val="16"/>
                <w:szCs w:val="16"/>
              </w:rPr>
              <w:t>незначного</w:t>
            </w:r>
            <w:r w:rsidRPr="0072517F">
              <w:rPr>
                <w:rFonts w:ascii="Arial" w:hAnsi="Arial" w:cs="Arial"/>
                <w:sz w:val="16"/>
                <w:szCs w:val="16"/>
                <w:lang w:val="en-US"/>
              </w:rPr>
              <w:t xml:space="preserve"> </w:t>
            </w:r>
            <w:r w:rsidRPr="0072517F">
              <w:rPr>
                <w:rFonts w:ascii="Arial" w:hAnsi="Arial" w:cs="Arial"/>
                <w:sz w:val="16"/>
                <w:szCs w:val="16"/>
              </w:rPr>
              <w:t>показника</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наприклад</w:t>
            </w:r>
            <w:r w:rsidRPr="0072517F">
              <w:rPr>
                <w:rFonts w:ascii="Arial" w:hAnsi="Arial" w:cs="Arial"/>
                <w:sz w:val="16"/>
                <w:szCs w:val="16"/>
                <w:lang w:val="en-US"/>
              </w:rPr>
              <w:t xml:space="preserve"> </w:t>
            </w:r>
            <w:r w:rsidRPr="0072517F">
              <w:rPr>
                <w:rFonts w:ascii="Arial" w:hAnsi="Arial" w:cs="Arial"/>
                <w:sz w:val="16"/>
                <w:szCs w:val="16"/>
              </w:rPr>
              <w:t>вилучення</w:t>
            </w:r>
            <w:r w:rsidRPr="0072517F">
              <w:rPr>
                <w:rFonts w:ascii="Arial" w:hAnsi="Arial" w:cs="Arial"/>
                <w:sz w:val="16"/>
                <w:szCs w:val="16"/>
                <w:lang w:val="en-US"/>
              </w:rPr>
              <w:t xml:space="preserve"> </w:t>
            </w:r>
            <w:r w:rsidRPr="0072517F">
              <w:rPr>
                <w:rFonts w:ascii="Arial" w:hAnsi="Arial" w:cs="Arial"/>
                <w:sz w:val="16"/>
                <w:szCs w:val="16"/>
              </w:rPr>
              <w:t>застарілого</w:t>
            </w:r>
            <w:r w:rsidRPr="0072517F">
              <w:rPr>
                <w:rFonts w:ascii="Arial" w:hAnsi="Arial" w:cs="Arial"/>
                <w:sz w:val="16"/>
                <w:szCs w:val="16"/>
                <w:lang w:val="en-US"/>
              </w:rPr>
              <w:t xml:space="preserve"> </w:t>
            </w:r>
            <w:r w:rsidRPr="0072517F">
              <w:rPr>
                <w:rFonts w:ascii="Arial" w:hAnsi="Arial" w:cs="Arial"/>
                <w:sz w:val="16"/>
                <w:szCs w:val="16"/>
              </w:rPr>
              <w:t>показника</w:t>
            </w:r>
            <w:r w:rsidRPr="0072517F">
              <w:rPr>
                <w:rFonts w:ascii="Arial" w:hAnsi="Arial" w:cs="Arial"/>
                <w:sz w:val="16"/>
                <w:szCs w:val="16"/>
                <w:lang w:val="en-US"/>
              </w:rPr>
              <w:t xml:space="preserve">)) </w:t>
            </w:r>
            <w:r w:rsidRPr="0072517F">
              <w:rPr>
                <w:rFonts w:ascii="Arial" w:hAnsi="Arial" w:cs="Arial"/>
                <w:sz w:val="16"/>
                <w:szCs w:val="16"/>
              </w:rPr>
              <w:t>Вилучення</w:t>
            </w:r>
            <w:r w:rsidRPr="0072517F">
              <w:rPr>
                <w:rFonts w:ascii="Arial" w:hAnsi="Arial" w:cs="Arial"/>
                <w:sz w:val="16"/>
                <w:szCs w:val="16"/>
                <w:lang w:val="en-US"/>
              </w:rPr>
              <w:t xml:space="preserve"> </w:t>
            </w:r>
            <w:r w:rsidRPr="0072517F">
              <w:rPr>
                <w:rFonts w:ascii="Arial" w:hAnsi="Arial" w:cs="Arial"/>
                <w:sz w:val="16"/>
                <w:szCs w:val="16"/>
              </w:rPr>
              <w:t>несуттєвого</w:t>
            </w:r>
            <w:r w:rsidRPr="0072517F">
              <w:rPr>
                <w:rFonts w:ascii="Arial" w:hAnsi="Arial" w:cs="Arial"/>
                <w:sz w:val="16"/>
                <w:szCs w:val="16"/>
                <w:lang w:val="en-US"/>
              </w:rPr>
              <w:t xml:space="preserve"> </w:t>
            </w:r>
            <w:r w:rsidRPr="0072517F">
              <w:rPr>
                <w:rFonts w:ascii="Arial" w:hAnsi="Arial" w:cs="Arial"/>
                <w:sz w:val="16"/>
                <w:szCs w:val="16"/>
              </w:rPr>
              <w:t>параметру</w:t>
            </w:r>
            <w:r w:rsidRPr="0072517F">
              <w:rPr>
                <w:rFonts w:ascii="Arial" w:hAnsi="Arial" w:cs="Arial"/>
                <w:sz w:val="16"/>
                <w:szCs w:val="16"/>
                <w:lang w:val="en-US"/>
              </w:rPr>
              <w:t xml:space="preserve"> «Bromine by X-ray fluorescence» </w:t>
            </w:r>
            <w:r w:rsidRPr="0072517F">
              <w:rPr>
                <w:rFonts w:ascii="Arial" w:hAnsi="Arial" w:cs="Arial"/>
                <w:sz w:val="16"/>
                <w:szCs w:val="16"/>
              </w:rPr>
              <w:t>та</w:t>
            </w:r>
            <w:r w:rsidRPr="0072517F">
              <w:rPr>
                <w:rFonts w:ascii="Arial" w:hAnsi="Arial" w:cs="Arial"/>
                <w:sz w:val="16"/>
                <w:szCs w:val="16"/>
                <w:lang w:val="en-US"/>
              </w:rPr>
              <w:t xml:space="preserve"> </w:t>
            </w:r>
            <w:r w:rsidRPr="0072517F">
              <w:rPr>
                <w:rFonts w:ascii="Arial" w:hAnsi="Arial" w:cs="Arial"/>
                <w:sz w:val="16"/>
                <w:szCs w:val="16"/>
              </w:rPr>
              <w:t>відповідного</w:t>
            </w:r>
            <w:r w:rsidRPr="0072517F">
              <w:rPr>
                <w:rFonts w:ascii="Arial" w:hAnsi="Arial" w:cs="Arial"/>
                <w:sz w:val="16"/>
                <w:szCs w:val="16"/>
                <w:lang w:val="en-US"/>
              </w:rPr>
              <w:t xml:space="preserve"> </w:t>
            </w:r>
            <w:r w:rsidRPr="0072517F">
              <w:rPr>
                <w:rFonts w:ascii="Arial" w:hAnsi="Arial" w:cs="Arial"/>
                <w:sz w:val="16"/>
                <w:szCs w:val="16"/>
              </w:rPr>
              <w:t>методу</w:t>
            </w:r>
            <w:r w:rsidRPr="0072517F">
              <w:rPr>
                <w:rFonts w:ascii="Arial" w:hAnsi="Arial" w:cs="Arial"/>
                <w:sz w:val="16"/>
                <w:szCs w:val="16"/>
                <w:lang w:val="en-US"/>
              </w:rPr>
              <w:t xml:space="preserve"> </w:t>
            </w:r>
            <w:r w:rsidRPr="0072517F">
              <w:rPr>
                <w:rFonts w:ascii="Arial" w:hAnsi="Arial" w:cs="Arial"/>
                <w:sz w:val="16"/>
                <w:szCs w:val="16"/>
              </w:rPr>
              <w:t>випробування</w:t>
            </w:r>
            <w:r w:rsidRPr="0072517F">
              <w:rPr>
                <w:rFonts w:ascii="Arial" w:hAnsi="Arial" w:cs="Arial"/>
                <w:sz w:val="16"/>
                <w:szCs w:val="16"/>
                <w:lang w:val="en-US"/>
              </w:rPr>
              <w:t xml:space="preserve"> </w:t>
            </w:r>
            <w:r w:rsidRPr="0072517F">
              <w:rPr>
                <w:rFonts w:ascii="Arial" w:hAnsi="Arial" w:cs="Arial"/>
                <w:sz w:val="16"/>
                <w:szCs w:val="16"/>
              </w:rPr>
              <w:t>із</w:t>
            </w:r>
            <w:r w:rsidRPr="0072517F">
              <w:rPr>
                <w:rFonts w:ascii="Arial" w:hAnsi="Arial" w:cs="Arial"/>
                <w:sz w:val="16"/>
                <w:szCs w:val="16"/>
                <w:lang w:val="en-US"/>
              </w:rPr>
              <w:t xml:space="preserve"> </w:t>
            </w:r>
            <w:r w:rsidRPr="0072517F">
              <w:rPr>
                <w:rFonts w:ascii="Arial" w:hAnsi="Arial" w:cs="Arial"/>
                <w:sz w:val="16"/>
                <w:szCs w:val="16"/>
              </w:rPr>
              <w:t>специфікації</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Диклофенак</w:t>
            </w:r>
            <w:r w:rsidRPr="0072517F">
              <w:rPr>
                <w:rFonts w:ascii="Arial" w:hAnsi="Arial" w:cs="Arial"/>
                <w:sz w:val="16"/>
                <w:szCs w:val="16"/>
                <w:lang w:val="en-US"/>
              </w:rPr>
              <w:t xml:space="preserve"> </w:t>
            </w:r>
            <w:r w:rsidRPr="0072517F">
              <w:rPr>
                <w:rFonts w:ascii="Arial" w:hAnsi="Arial" w:cs="Arial"/>
                <w:sz w:val="16"/>
                <w:szCs w:val="16"/>
              </w:rPr>
              <w:t>калію</w:t>
            </w:r>
            <w:r w:rsidRPr="0072517F">
              <w:rPr>
                <w:rFonts w:ascii="Arial" w:hAnsi="Arial" w:cs="Arial"/>
                <w:sz w:val="16"/>
                <w:szCs w:val="16"/>
                <w:lang w:val="en-US"/>
              </w:rPr>
              <w:t>.</w:t>
            </w:r>
            <w:r w:rsidRPr="0072517F">
              <w:rPr>
                <w:rFonts w:ascii="Arial" w:hAnsi="Arial" w:cs="Arial"/>
                <w:sz w:val="16"/>
                <w:szCs w:val="16"/>
                <w:lang w:val="en-US"/>
              </w:rPr>
              <w:br/>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І</w:t>
            </w:r>
            <w:r w:rsidRPr="0072517F">
              <w:rPr>
                <w:rFonts w:ascii="Arial" w:hAnsi="Arial" w:cs="Arial"/>
                <w:sz w:val="16"/>
                <w:szCs w:val="16"/>
                <w:lang w:val="en-US"/>
              </w:rPr>
              <w:t xml:space="preserve"> </w:t>
            </w:r>
            <w:r w:rsidRPr="0072517F">
              <w:rPr>
                <w:rFonts w:ascii="Arial" w:hAnsi="Arial" w:cs="Arial"/>
                <w:sz w:val="16"/>
                <w:szCs w:val="16"/>
              </w:rPr>
              <w:t>типу</w:t>
            </w:r>
            <w:r w:rsidRPr="0072517F">
              <w:rPr>
                <w:rFonts w:ascii="Arial" w:hAnsi="Arial" w:cs="Arial"/>
                <w:sz w:val="16"/>
                <w:szCs w:val="16"/>
                <w:lang w:val="en-US"/>
              </w:rPr>
              <w:t xml:space="preserve"> - </w:t>
            </w:r>
            <w:r w:rsidRPr="0072517F">
              <w:rPr>
                <w:rFonts w:ascii="Arial" w:hAnsi="Arial" w:cs="Arial"/>
                <w:sz w:val="16"/>
                <w:szCs w:val="16"/>
              </w:rPr>
              <w:t>Адміністративні</w:t>
            </w:r>
            <w:r w:rsidRPr="0072517F">
              <w:rPr>
                <w:rFonts w:ascii="Arial" w:hAnsi="Arial" w:cs="Arial"/>
                <w:sz w:val="16"/>
                <w:szCs w:val="16"/>
                <w:lang w:val="en-US"/>
              </w:rPr>
              <w:t xml:space="preserve">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Зміна</w:t>
            </w:r>
            <w:r w:rsidRPr="0072517F">
              <w:rPr>
                <w:rFonts w:ascii="Arial" w:hAnsi="Arial" w:cs="Arial"/>
                <w:sz w:val="16"/>
                <w:szCs w:val="16"/>
                <w:lang w:val="en-US"/>
              </w:rPr>
              <w:t xml:space="preserve"> </w:t>
            </w:r>
            <w:r w:rsidRPr="0072517F">
              <w:rPr>
                <w:rFonts w:ascii="Arial" w:hAnsi="Arial" w:cs="Arial"/>
                <w:sz w:val="16"/>
                <w:szCs w:val="16"/>
              </w:rPr>
              <w:t>найменування</w:t>
            </w:r>
            <w:r w:rsidRPr="0072517F">
              <w:rPr>
                <w:rFonts w:ascii="Arial" w:hAnsi="Arial" w:cs="Arial"/>
                <w:sz w:val="16"/>
                <w:szCs w:val="16"/>
                <w:lang w:val="en-US"/>
              </w:rPr>
              <w:t xml:space="preserve"> </w:t>
            </w:r>
            <w:r w:rsidRPr="0072517F">
              <w:rPr>
                <w:rFonts w:ascii="Arial" w:hAnsi="Arial" w:cs="Arial"/>
                <w:sz w:val="16"/>
                <w:szCs w:val="16"/>
              </w:rPr>
              <w:t>та</w:t>
            </w:r>
            <w:r w:rsidRPr="0072517F">
              <w:rPr>
                <w:rFonts w:ascii="Arial" w:hAnsi="Arial" w:cs="Arial"/>
                <w:sz w:val="16"/>
                <w:szCs w:val="16"/>
                <w:lang w:val="en-US"/>
              </w:rPr>
              <w:t>/</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адреси</w:t>
            </w:r>
            <w:r w:rsidRPr="0072517F">
              <w:rPr>
                <w:rFonts w:ascii="Arial" w:hAnsi="Arial" w:cs="Arial"/>
                <w:sz w:val="16"/>
                <w:szCs w:val="16"/>
                <w:lang w:val="en-US"/>
              </w:rPr>
              <w:t xml:space="preserve"> </w:t>
            </w:r>
            <w:r w:rsidRPr="0072517F">
              <w:rPr>
                <w:rFonts w:ascii="Arial" w:hAnsi="Arial" w:cs="Arial"/>
                <w:sz w:val="16"/>
                <w:szCs w:val="16"/>
              </w:rPr>
              <w:t>місця</w:t>
            </w:r>
            <w:r w:rsidRPr="0072517F">
              <w:rPr>
                <w:rFonts w:ascii="Arial" w:hAnsi="Arial" w:cs="Arial"/>
                <w:sz w:val="16"/>
                <w:szCs w:val="16"/>
                <w:lang w:val="en-US"/>
              </w:rPr>
              <w:t xml:space="preserve"> </w:t>
            </w:r>
            <w:r w:rsidRPr="0072517F">
              <w:rPr>
                <w:rFonts w:ascii="Arial" w:hAnsi="Arial" w:cs="Arial"/>
                <w:sz w:val="16"/>
                <w:szCs w:val="16"/>
              </w:rPr>
              <w:t>провадження</w:t>
            </w:r>
            <w:r w:rsidRPr="0072517F">
              <w:rPr>
                <w:rFonts w:ascii="Arial" w:hAnsi="Arial" w:cs="Arial"/>
                <w:sz w:val="16"/>
                <w:szCs w:val="16"/>
                <w:lang w:val="en-US"/>
              </w:rPr>
              <w:t xml:space="preserve"> </w:t>
            </w:r>
            <w:r w:rsidRPr="0072517F">
              <w:rPr>
                <w:rFonts w:ascii="Arial" w:hAnsi="Arial" w:cs="Arial"/>
                <w:sz w:val="16"/>
                <w:szCs w:val="16"/>
              </w:rPr>
              <w:t>діяльності</w:t>
            </w:r>
            <w:r w:rsidRPr="0072517F">
              <w:rPr>
                <w:rFonts w:ascii="Arial" w:hAnsi="Arial" w:cs="Arial"/>
                <w:sz w:val="16"/>
                <w:szCs w:val="16"/>
                <w:lang w:val="en-US"/>
              </w:rPr>
              <w:t xml:space="preserve"> </w:t>
            </w:r>
            <w:r w:rsidRPr="0072517F">
              <w:rPr>
                <w:rFonts w:ascii="Arial" w:hAnsi="Arial" w:cs="Arial"/>
                <w:sz w:val="16"/>
                <w:szCs w:val="16"/>
              </w:rPr>
              <w:t>виробника</w:t>
            </w:r>
            <w:r w:rsidRPr="0072517F">
              <w:rPr>
                <w:rFonts w:ascii="Arial" w:hAnsi="Arial" w:cs="Arial"/>
                <w:sz w:val="16"/>
                <w:szCs w:val="16"/>
                <w:lang w:val="en-US"/>
              </w:rPr>
              <w:t xml:space="preserve"> (</w:t>
            </w:r>
            <w:r w:rsidRPr="0072517F">
              <w:rPr>
                <w:rFonts w:ascii="Arial" w:hAnsi="Arial" w:cs="Arial"/>
                <w:sz w:val="16"/>
                <w:szCs w:val="16"/>
              </w:rPr>
              <w:t>включаючи</w:t>
            </w:r>
            <w:r w:rsidRPr="0072517F">
              <w:rPr>
                <w:rFonts w:ascii="Arial" w:hAnsi="Arial" w:cs="Arial"/>
                <w:sz w:val="16"/>
                <w:szCs w:val="16"/>
                <w:lang w:val="en-US"/>
              </w:rPr>
              <w:t xml:space="preserve">, </w:t>
            </w:r>
            <w:r w:rsidRPr="0072517F">
              <w:rPr>
                <w:rFonts w:ascii="Arial" w:hAnsi="Arial" w:cs="Arial"/>
                <w:sz w:val="16"/>
                <w:szCs w:val="16"/>
              </w:rPr>
              <w:t>за</w:t>
            </w:r>
            <w:r w:rsidRPr="0072517F">
              <w:rPr>
                <w:rFonts w:ascii="Arial" w:hAnsi="Arial" w:cs="Arial"/>
                <w:sz w:val="16"/>
                <w:szCs w:val="16"/>
                <w:lang w:val="en-US"/>
              </w:rPr>
              <w:t xml:space="preserve"> </w:t>
            </w:r>
            <w:r w:rsidRPr="0072517F">
              <w:rPr>
                <w:rFonts w:ascii="Arial" w:hAnsi="Arial" w:cs="Arial"/>
                <w:sz w:val="16"/>
                <w:szCs w:val="16"/>
              </w:rPr>
              <w:t>необхідності</w:t>
            </w:r>
            <w:r w:rsidRPr="0072517F">
              <w:rPr>
                <w:rFonts w:ascii="Arial" w:hAnsi="Arial" w:cs="Arial"/>
                <w:sz w:val="16"/>
                <w:szCs w:val="16"/>
                <w:lang w:val="en-US"/>
              </w:rPr>
              <w:t xml:space="preserve">, </w:t>
            </w:r>
            <w:r w:rsidRPr="0072517F">
              <w:rPr>
                <w:rFonts w:ascii="Arial" w:hAnsi="Arial" w:cs="Arial"/>
                <w:sz w:val="16"/>
                <w:szCs w:val="16"/>
              </w:rPr>
              <w:t>місце</w:t>
            </w:r>
            <w:r w:rsidRPr="0072517F">
              <w:rPr>
                <w:rFonts w:ascii="Arial" w:hAnsi="Arial" w:cs="Arial"/>
                <w:sz w:val="16"/>
                <w:szCs w:val="16"/>
                <w:lang w:val="en-US"/>
              </w:rPr>
              <w:t xml:space="preserve"> </w:t>
            </w:r>
            <w:r w:rsidRPr="0072517F">
              <w:rPr>
                <w:rFonts w:ascii="Arial" w:hAnsi="Arial" w:cs="Arial"/>
                <w:sz w:val="16"/>
                <w:szCs w:val="16"/>
              </w:rPr>
              <w:t>проведення</w:t>
            </w:r>
            <w:r w:rsidRPr="0072517F">
              <w:rPr>
                <w:rFonts w:ascii="Arial" w:hAnsi="Arial" w:cs="Arial"/>
                <w:sz w:val="16"/>
                <w:szCs w:val="16"/>
                <w:lang w:val="en-US"/>
              </w:rPr>
              <w:t xml:space="preserve"> </w:t>
            </w:r>
            <w:r w:rsidRPr="0072517F">
              <w:rPr>
                <w:rFonts w:ascii="Arial" w:hAnsi="Arial" w:cs="Arial"/>
                <w:sz w:val="16"/>
                <w:szCs w:val="16"/>
              </w:rPr>
              <w:t>контролю</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власника</w:t>
            </w:r>
            <w:r w:rsidRPr="0072517F">
              <w:rPr>
                <w:rFonts w:ascii="Arial" w:hAnsi="Arial" w:cs="Arial"/>
                <w:sz w:val="16"/>
                <w:szCs w:val="16"/>
                <w:lang w:val="en-US"/>
              </w:rPr>
              <w:t xml:space="preserve"> </w:t>
            </w:r>
            <w:r w:rsidRPr="0072517F">
              <w:rPr>
                <w:rFonts w:ascii="Arial" w:hAnsi="Arial" w:cs="Arial"/>
                <w:sz w:val="16"/>
                <w:szCs w:val="16"/>
              </w:rPr>
              <w:t>мастер</w:t>
            </w:r>
            <w:r w:rsidRPr="0072517F">
              <w:rPr>
                <w:rFonts w:ascii="Arial" w:hAnsi="Arial" w:cs="Arial"/>
                <w:sz w:val="16"/>
                <w:szCs w:val="16"/>
                <w:lang w:val="en-US"/>
              </w:rPr>
              <w:t>-</w:t>
            </w:r>
            <w:r w:rsidRPr="0072517F">
              <w:rPr>
                <w:rFonts w:ascii="Arial" w:hAnsi="Arial" w:cs="Arial"/>
                <w:sz w:val="16"/>
                <w:szCs w:val="16"/>
              </w:rPr>
              <w:t>файла</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постачальника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w:t>
            </w:r>
            <w:r w:rsidRPr="0072517F">
              <w:rPr>
                <w:rFonts w:ascii="Arial" w:hAnsi="Arial" w:cs="Arial"/>
                <w:sz w:val="16"/>
                <w:szCs w:val="16"/>
              </w:rPr>
              <w:t>вихідного</w:t>
            </w:r>
            <w:r w:rsidRPr="0072517F">
              <w:rPr>
                <w:rFonts w:ascii="Arial" w:hAnsi="Arial" w:cs="Arial"/>
                <w:sz w:val="16"/>
                <w:szCs w:val="16"/>
                <w:lang w:val="en-US"/>
              </w:rPr>
              <w:t xml:space="preserve"> </w:t>
            </w:r>
            <w:r w:rsidRPr="0072517F">
              <w:rPr>
                <w:rFonts w:ascii="Arial" w:hAnsi="Arial" w:cs="Arial"/>
                <w:sz w:val="16"/>
                <w:szCs w:val="16"/>
              </w:rPr>
              <w:t>матеріалу</w:t>
            </w:r>
            <w:r w:rsidRPr="0072517F">
              <w:rPr>
                <w:rFonts w:ascii="Arial" w:hAnsi="Arial" w:cs="Arial"/>
                <w:sz w:val="16"/>
                <w:szCs w:val="16"/>
                <w:lang w:val="en-US"/>
              </w:rPr>
              <w:t>/</w:t>
            </w:r>
            <w:r w:rsidRPr="0072517F">
              <w:rPr>
                <w:rFonts w:ascii="Arial" w:hAnsi="Arial" w:cs="Arial"/>
                <w:sz w:val="16"/>
                <w:szCs w:val="16"/>
              </w:rPr>
              <w:t>реагенту</w:t>
            </w:r>
            <w:r w:rsidRPr="0072517F">
              <w:rPr>
                <w:rFonts w:ascii="Arial" w:hAnsi="Arial" w:cs="Arial"/>
                <w:sz w:val="16"/>
                <w:szCs w:val="16"/>
                <w:lang w:val="en-US"/>
              </w:rPr>
              <w:t>/</w:t>
            </w:r>
            <w:r w:rsidRPr="0072517F">
              <w:rPr>
                <w:rFonts w:ascii="Arial" w:hAnsi="Arial" w:cs="Arial"/>
                <w:sz w:val="16"/>
                <w:szCs w:val="16"/>
              </w:rPr>
              <w:t>проміжного</w:t>
            </w:r>
            <w:r w:rsidRPr="0072517F">
              <w:rPr>
                <w:rFonts w:ascii="Arial" w:hAnsi="Arial" w:cs="Arial"/>
                <w:sz w:val="16"/>
                <w:szCs w:val="16"/>
                <w:lang w:val="en-US"/>
              </w:rPr>
              <w:t xml:space="preserve"> </w:t>
            </w:r>
            <w:r w:rsidRPr="0072517F">
              <w:rPr>
                <w:rFonts w:ascii="Arial" w:hAnsi="Arial" w:cs="Arial"/>
                <w:sz w:val="16"/>
                <w:szCs w:val="16"/>
              </w:rPr>
              <w:t>продукту</w:t>
            </w:r>
            <w:r w:rsidRPr="0072517F">
              <w:rPr>
                <w:rFonts w:ascii="Arial" w:hAnsi="Arial" w:cs="Arial"/>
                <w:sz w:val="16"/>
                <w:szCs w:val="16"/>
                <w:lang w:val="en-US"/>
              </w:rPr>
              <w:t xml:space="preserve">, </w:t>
            </w:r>
            <w:r w:rsidRPr="0072517F">
              <w:rPr>
                <w:rFonts w:ascii="Arial" w:hAnsi="Arial" w:cs="Arial"/>
                <w:sz w:val="16"/>
                <w:szCs w:val="16"/>
              </w:rPr>
              <w:t>що</w:t>
            </w:r>
            <w:r w:rsidRPr="0072517F">
              <w:rPr>
                <w:rFonts w:ascii="Arial" w:hAnsi="Arial" w:cs="Arial"/>
                <w:sz w:val="16"/>
                <w:szCs w:val="16"/>
                <w:lang w:val="en-US"/>
              </w:rPr>
              <w:t xml:space="preserve"> </w:t>
            </w:r>
            <w:r w:rsidRPr="0072517F">
              <w:rPr>
                <w:rFonts w:ascii="Arial" w:hAnsi="Arial" w:cs="Arial"/>
                <w:sz w:val="16"/>
                <w:szCs w:val="16"/>
              </w:rPr>
              <w:t>застосовуються</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виробництві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якщо</w:t>
            </w:r>
            <w:r w:rsidRPr="0072517F">
              <w:rPr>
                <w:rFonts w:ascii="Arial" w:hAnsi="Arial" w:cs="Arial"/>
                <w:sz w:val="16"/>
                <w:szCs w:val="16"/>
                <w:lang w:val="en-US"/>
              </w:rPr>
              <w:t xml:space="preserve"> </w:t>
            </w:r>
            <w:r w:rsidRPr="0072517F">
              <w:rPr>
                <w:rFonts w:ascii="Arial" w:hAnsi="Arial" w:cs="Arial"/>
                <w:sz w:val="16"/>
                <w:szCs w:val="16"/>
              </w:rPr>
              <w:t>зазначено</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досьє</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лікарський</w:t>
            </w:r>
            <w:r w:rsidRPr="0072517F">
              <w:rPr>
                <w:rFonts w:ascii="Arial" w:hAnsi="Arial" w:cs="Arial"/>
                <w:sz w:val="16"/>
                <w:szCs w:val="16"/>
                <w:lang w:val="en-US"/>
              </w:rPr>
              <w:t xml:space="preserve"> </w:t>
            </w:r>
            <w:r w:rsidRPr="0072517F">
              <w:rPr>
                <w:rFonts w:ascii="Arial" w:hAnsi="Arial" w:cs="Arial"/>
                <w:sz w:val="16"/>
                <w:szCs w:val="16"/>
              </w:rPr>
              <w:t>засіб</w:t>
            </w:r>
            <w:r w:rsidRPr="0072517F">
              <w:rPr>
                <w:rFonts w:ascii="Arial" w:hAnsi="Arial" w:cs="Arial"/>
                <w:sz w:val="16"/>
                <w:szCs w:val="16"/>
                <w:lang w:val="en-US"/>
              </w:rPr>
              <w:t xml:space="preserve">) </w:t>
            </w:r>
            <w:r w:rsidRPr="0072517F">
              <w:rPr>
                <w:rFonts w:ascii="Arial" w:hAnsi="Arial" w:cs="Arial"/>
                <w:sz w:val="16"/>
                <w:szCs w:val="16"/>
              </w:rPr>
              <w:t>за</w:t>
            </w:r>
            <w:r w:rsidRPr="0072517F">
              <w:rPr>
                <w:rFonts w:ascii="Arial" w:hAnsi="Arial" w:cs="Arial"/>
                <w:sz w:val="16"/>
                <w:szCs w:val="16"/>
                <w:lang w:val="en-US"/>
              </w:rPr>
              <w:t xml:space="preserve"> </w:t>
            </w:r>
            <w:r w:rsidRPr="0072517F">
              <w:rPr>
                <w:rFonts w:ascii="Arial" w:hAnsi="Arial" w:cs="Arial"/>
                <w:sz w:val="16"/>
                <w:szCs w:val="16"/>
              </w:rPr>
              <w:t>відсутності</w:t>
            </w:r>
            <w:r w:rsidRPr="0072517F">
              <w:rPr>
                <w:rFonts w:ascii="Arial" w:hAnsi="Arial" w:cs="Arial"/>
                <w:sz w:val="16"/>
                <w:szCs w:val="16"/>
                <w:lang w:val="en-US"/>
              </w:rPr>
              <w:t xml:space="preserve"> </w:t>
            </w:r>
            <w:r w:rsidRPr="0072517F">
              <w:rPr>
                <w:rFonts w:ascii="Arial" w:hAnsi="Arial" w:cs="Arial"/>
                <w:sz w:val="16"/>
                <w:szCs w:val="16"/>
              </w:rPr>
              <w:t>сертифіката</w:t>
            </w:r>
            <w:r w:rsidRPr="0072517F">
              <w:rPr>
                <w:rFonts w:ascii="Arial" w:hAnsi="Arial" w:cs="Arial"/>
                <w:sz w:val="16"/>
                <w:szCs w:val="16"/>
                <w:lang w:val="en-US"/>
              </w:rPr>
              <w:t xml:space="preserve"> </w:t>
            </w:r>
            <w:r w:rsidRPr="0072517F">
              <w:rPr>
                <w:rFonts w:ascii="Arial" w:hAnsi="Arial" w:cs="Arial"/>
                <w:sz w:val="16"/>
                <w:szCs w:val="16"/>
              </w:rPr>
              <w:t>відповідності</w:t>
            </w:r>
            <w:r w:rsidRPr="0072517F">
              <w:rPr>
                <w:rFonts w:ascii="Arial" w:hAnsi="Arial" w:cs="Arial"/>
                <w:sz w:val="16"/>
                <w:szCs w:val="16"/>
                <w:lang w:val="en-US"/>
              </w:rPr>
              <w:t xml:space="preserve"> </w:t>
            </w:r>
            <w:r w:rsidRPr="0072517F">
              <w:rPr>
                <w:rFonts w:ascii="Arial" w:hAnsi="Arial" w:cs="Arial"/>
                <w:sz w:val="16"/>
                <w:szCs w:val="16"/>
              </w:rPr>
              <w:t>Європейській</w:t>
            </w:r>
            <w:r w:rsidRPr="0072517F">
              <w:rPr>
                <w:rFonts w:ascii="Arial" w:hAnsi="Arial" w:cs="Arial"/>
                <w:sz w:val="16"/>
                <w:szCs w:val="16"/>
                <w:lang w:val="en-US"/>
              </w:rPr>
              <w:t xml:space="preserve"> </w:t>
            </w:r>
            <w:r w:rsidRPr="0072517F">
              <w:rPr>
                <w:rFonts w:ascii="Arial" w:hAnsi="Arial" w:cs="Arial"/>
                <w:sz w:val="16"/>
                <w:szCs w:val="16"/>
              </w:rPr>
              <w:t>фармакопеї</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затвердженому</w:t>
            </w:r>
            <w:r w:rsidRPr="0072517F">
              <w:rPr>
                <w:rFonts w:ascii="Arial" w:hAnsi="Arial" w:cs="Arial"/>
                <w:sz w:val="16"/>
                <w:szCs w:val="16"/>
                <w:lang w:val="en-US"/>
              </w:rPr>
              <w:t xml:space="preserve"> </w:t>
            </w:r>
            <w:r w:rsidRPr="0072517F">
              <w:rPr>
                <w:rFonts w:ascii="Arial" w:hAnsi="Arial" w:cs="Arial"/>
                <w:sz w:val="16"/>
                <w:szCs w:val="16"/>
              </w:rPr>
              <w:t>досьє</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виробника</w:t>
            </w:r>
            <w:r w:rsidRPr="0072517F">
              <w:rPr>
                <w:rFonts w:ascii="Arial" w:hAnsi="Arial" w:cs="Arial"/>
                <w:sz w:val="16"/>
                <w:szCs w:val="16"/>
                <w:lang w:val="en-US"/>
              </w:rPr>
              <w:t xml:space="preserve"> </w:t>
            </w:r>
            <w:r w:rsidRPr="0072517F">
              <w:rPr>
                <w:rFonts w:ascii="Arial" w:hAnsi="Arial" w:cs="Arial"/>
                <w:sz w:val="16"/>
                <w:szCs w:val="16"/>
              </w:rPr>
              <w:t>нової</w:t>
            </w:r>
            <w:r w:rsidRPr="0072517F">
              <w:rPr>
                <w:rFonts w:ascii="Arial" w:hAnsi="Arial" w:cs="Arial"/>
                <w:sz w:val="16"/>
                <w:szCs w:val="16"/>
                <w:lang w:val="en-US"/>
              </w:rPr>
              <w:t xml:space="preserve"> </w:t>
            </w:r>
            <w:r w:rsidRPr="0072517F">
              <w:rPr>
                <w:rFonts w:ascii="Arial" w:hAnsi="Arial" w:cs="Arial"/>
                <w:sz w:val="16"/>
                <w:szCs w:val="16"/>
              </w:rPr>
              <w:t>допоміжної</w:t>
            </w:r>
            <w:r w:rsidRPr="0072517F">
              <w:rPr>
                <w:rFonts w:ascii="Arial" w:hAnsi="Arial" w:cs="Arial"/>
                <w:sz w:val="16"/>
                <w:szCs w:val="16"/>
                <w:lang w:val="en-US"/>
              </w:rPr>
              <w:t xml:space="preserve"> </w:t>
            </w:r>
            <w:r w:rsidRPr="0072517F">
              <w:rPr>
                <w:rFonts w:ascii="Arial" w:hAnsi="Arial" w:cs="Arial"/>
                <w:sz w:val="16"/>
                <w:szCs w:val="16"/>
              </w:rPr>
              <w:t>речовини</w:t>
            </w:r>
            <w:r w:rsidRPr="0072517F">
              <w:rPr>
                <w:rFonts w:ascii="Arial" w:hAnsi="Arial" w:cs="Arial"/>
                <w:sz w:val="16"/>
                <w:szCs w:val="16"/>
                <w:lang w:val="en-US"/>
              </w:rPr>
              <w:t xml:space="preserve"> (</w:t>
            </w:r>
            <w:r w:rsidRPr="0072517F">
              <w:rPr>
                <w:rFonts w:ascii="Arial" w:hAnsi="Arial" w:cs="Arial"/>
                <w:sz w:val="16"/>
                <w:szCs w:val="16"/>
              </w:rPr>
              <w:t>якщо</w:t>
            </w:r>
            <w:r w:rsidRPr="0072517F">
              <w:rPr>
                <w:rFonts w:ascii="Arial" w:hAnsi="Arial" w:cs="Arial"/>
                <w:sz w:val="16"/>
                <w:szCs w:val="16"/>
                <w:lang w:val="en-US"/>
              </w:rPr>
              <w:t xml:space="preserve"> </w:t>
            </w:r>
            <w:r w:rsidRPr="0072517F">
              <w:rPr>
                <w:rFonts w:ascii="Arial" w:hAnsi="Arial" w:cs="Arial"/>
                <w:sz w:val="16"/>
                <w:szCs w:val="16"/>
              </w:rPr>
              <w:t>зазначено</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досьє</w:t>
            </w:r>
            <w:r w:rsidRPr="0072517F">
              <w:rPr>
                <w:rFonts w:ascii="Arial" w:hAnsi="Arial" w:cs="Arial"/>
                <w:sz w:val="16"/>
                <w:szCs w:val="16"/>
                <w:lang w:val="en-US"/>
              </w:rPr>
              <w:t xml:space="preserve">) </w:t>
            </w:r>
            <w:r w:rsidRPr="0072517F">
              <w:rPr>
                <w:rFonts w:ascii="Arial" w:hAnsi="Arial" w:cs="Arial"/>
                <w:sz w:val="16"/>
                <w:szCs w:val="16"/>
              </w:rPr>
              <w:t>Зміна</w:t>
            </w:r>
            <w:r w:rsidRPr="0072517F">
              <w:rPr>
                <w:rFonts w:ascii="Arial" w:hAnsi="Arial" w:cs="Arial"/>
                <w:sz w:val="16"/>
                <w:szCs w:val="16"/>
                <w:lang w:val="en-US"/>
              </w:rPr>
              <w:t xml:space="preserve"> </w:t>
            </w:r>
            <w:r w:rsidRPr="0072517F">
              <w:rPr>
                <w:rFonts w:ascii="Arial" w:hAnsi="Arial" w:cs="Arial"/>
                <w:sz w:val="16"/>
                <w:szCs w:val="16"/>
              </w:rPr>
              <w:t>адреси</w:t>
            </w:r>
            <w:r w:rsidRPr="0072517F">
              <w:rPr>
                <w:rFonts w:ascii="Arial" w:hAnsi="Arial" w:cs="Arial"/>
                <w:sz w:val="16"/>
                <w:szCs w:val="16"/>
                <w:lang w:val="en-US"/>
              </w:rPr>
              <w:t xml:space="preserve"> </w:t>
            </w:r>
            <w:r w:rsidRPr="0072517F">
              <w:rPr>
                <w:rFonts w:ascii="Arial" w:hAnsi="Arial" w:cs="Arial"/>
                <w:sz w:val="16"/>
                <w:szCs w:val="16"/>
              </w:rPr>
              <w:t>місця</w:t>
            </w:r>
            <w:r w:rsidRPr="0072517F">
              <w:rPr>
                <w:rFonts w:ascii="Arial" w:hAnsi="Arial" w:cs="Arial"/>
                <w:sz w:val="16"/>
                <w:szCs w:val="16"/>
                <w:lang w:val="en-US"/>
              </w:rPr>
              <w:t xml:space="preserve"> </w:t>
            </w:r>
            <w:r w:rsidRPr="0072517F">
              <w:rPr>
                <w:rFonts w:ascii="Arial" w:hAnsi="Arial" w:cs="Arial"/>
                <w:sz w:val="16"/>
                <w:szCs w:val="16"/>
              </w:rPr>
              <w:t>провадження</w:t>
            </w:r>
            <w:r w:rsidRPr="0072517F">
              <w:rPr>
                <w:rFonts w:ascii="Arial" w:hAnsi="Arial" w:cs="Arial"/>
                <w:sz w:val="16"/>
                <w:szCs w:val="16"/>
                <w:lang w:val="en-US"/>
              </w:rPr>
              <w:t xml:space="preserve"> </w:t>
            </w:r>
            <w:r w:rsidRPr="0072517F">
              <w:rPr>
                <w:rFonts w:ascii="Arial" w:hAnsi="Arial" w:cs="Arial"/>
                <w:sz w:val="16"/>
                <w:szCs w:val="16"/>
              </w:rPr>
              <w:t>діяльності</w:t>
            </w:r>
            <w:r w:rsidRPr="0072517F">
              <w:rPr>
                <w:rFonts w:ascii="Arial" w:hAnsi="Arial" w:cs="Arial"/>
                <w:sz w:val="16"/>
                <w:szCs w:val="16"/>
                <w:lang w:val="en-US"/>
              </w:rPr>
              <w:t xml:space="preserve"> </w:t>
            </w:r>
            <w:r w:rsidRPr="0072517F">
              <w:rPr>
                <w:rFonts w:ascii="Arial" w:hAnsi="Arial" w:cs="Arial"/>
                <w:sz w:val="16"/>
                <w:szCs w:val="16"/>
              </w:rPr>
              <w:t>виробника</w:t>
            </w:r>
            <w:r w:rsidRPr="0072517F">
              <w:rPr>
                <w:rFonts w:ascii="Arial" w:hAnsi="Arial" w:cs="Arial"/>
                <w:sz w:val="16"/>
                <w:szCs w:val="16"/>
                <w:lang w:val="en-US"/>
              </w:rPr>
              <w:t xml:space="preserve"> (</w:t>
            </w:r>
            <w:r w:rsidRPr="0072517F">
              <w:rPr>
                <w:rFonts w:ascii="Arial" w:hAnsi="Arial" w:cs="Arial"/>
                <w:sz w:val="16"/>
                <w:szCs w:val="16"/>
              </w:rPr>
              <w:t>виробнича</w:t>
            </w:r>
            <w:r w:rsidRPr="0072517F">
              <w:rPr>
                <w:rFonts w:ascii="Arial" w:hAnsi="Arial" w:cs="Arial"/>
                <w:sz w:val="16"/>
                <w:szCs w:val="16"/>
                <w:lang w:val="en-US"/>
              </w:rPr>
              <w:t xml:space="preserve"> </w:t>
            </w:r>
            <w:r w:rsidRPr="0072517F">
              <w:rPr>
                <w:rFonts w:ascii="Arial" w:hAnsi="Arial" w:cs="Arial"/>
                <w:sz w:val="16"/>
                <w:szCs w:val="16"/>
              </w:rPr>
              <w:t>дільниця</w:t>
            </w:r>
            <w:r w:rsidRPr="0072517F">
              <w:rPr>
                <w:rFonts w:ascii="Arial" w:hAnsi="Arial" w:cs="Arial"/>
                <w:sz w:val="16"/>
                <w:szCs w:val="16"/>
                <w:lang w:val="en-US"/>
              </w:rPr>
              <w:t xml:space="preserve"> </w:t>
            </w:r>
            <w:r w:rsidRPr="0072517F">
              <w:rPr>
                <w:rFonts w:ascii="Arial" w:hAnsi="Arial" w:cs="Arial"/>
                <w:sz w:val="16"/>
                <w:szCs w:val="16"/>
              </w:rPr>
              <w:t>та</w:t>
            </w:r>
            <w:r w:rsidRPr="0072517F">
              <w:rPr>
                <w:rFonts w:ascii="Arial" w:hAnsi="Arial" w:cs="Arial"/>
                <w:sz w:val="16"/>
                <w:szCs w:val="16"/>
                <w:lang w:val="en-US"/>
              </w:rPr>
              <w:t xml:space="preserve"> </w:t>
            </w:r>
            <w:r w:rsidRPr="0072517F">
              <w:rPr>
                <w:rFonts w:ascii="Arial" w:hAnsi="Arial" w:cs="Arial"/>
                <w:sz w:val="16"/>
                <w:szCs w:val="16"/>
              </w:rPr>
              <w:t>дільниця</w:t>
            </w:r>
            <w:r w:rsidRPr="0072517F">
              <w:rPr>
                <w:rFonts w:ascii="Arial" w:hAnsi="Arial" w:cs="Arial"/>
                <w:sz w:val="16"/>
                <w:szCs w:val="16"/>
                <w:lang w:val="en-US"/>
              </w:rPr>
              <w:t xml:space="preserve"> </w:t>
            </w:r>
            <w:r w:rsidRPr="0072517F">
              <w:rPr>
                <w:rFonts w:ascii="Arial" w:hAnsi="Arial" w:cs="Arial"/>
                <w:sz w:val="16"/>
                <w:szCs w:val="16"/>
              </w:rPr>
              <w:t>контролю</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Hetero Drugs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UA/0310/04/01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ВОЛЬТАРЕН® РАПІД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цукровою оболонкою, по 50 мг; по 10 таблеток у блістері; по 1 або 2 блістери у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Новартіс Саглік, Гіда ве Тарім Урунлері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lang w:val="en-US"/>
              </w:rPr>
            </w:pPr>
            <w:r w:rsidRPr="0072517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вихідного продукту Диклофенак натрію IP для параметра «Related substances by HPLC» відповідно до вимог чинної монографії Ph. Eur. «Диклофенак натрію». Пропонується звузити допустимі межі параметра специфікації «Related substances by HPLC для домішок GP 49002 (Домішка B), GP 49000 (домішка C), CGP 20623 (домішка D), IDP 3469 (домішка E) з «Не більше 0,1%» до «Не більше 0,10%» та суми домішок «Total of all related substances» з «Не більше 0,5%» до «Не більше 0,4%» відповідно до чинної монографії Ph. Eur.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Пропонується доповнити специфікацію вихідного продукту Диклофенак натрію новим параметром «pH value» з критеріями прийнятності "7.0 - 8.5" та відповідним методом випробування для забезпечення відповідності монографії USP Диклофенак натрію.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Доповнення специфікації проміжного продукту Диклофенак калію новим показником «Identity by IR (KBr)» відповідно до вимог чинної монографії Ph. Eur. «Диклофенак калію».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проміжного продукту Диклофенак калію ІР для параметра «Related substances by HPLC» відповідно до вимог чинної монографії Ph. Eur. «Диклофенак калію», зокрема: доповнення параметра специфікації «Related substances by HPLC» домішками GP 49002 (домішка B) та GP 49000 (домішка C з допустимою межею «Не більше 0,10%».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проміжного продукту Диклофенак калію ІР для параметра «Related substances by HPLC» відповідно до вимог чинної монографії Ph. Eur. «Диклофенак калію», зокрема: звуження допустимих меж параметра специфікації «Related substances by HPLC для домішок GP 45828 (Домішка А), CGP 51553 (Домішка F) з «Не більше 0,2%» до «Не більше 0,1%» та домішки «Будь-яка неспецифікована домішка» з «Не більше 0,2% кожної» на «Не більше 0,10% кожної.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проміжного продукту Диклофенак калію IP новим показником «Assay, based on dry substance, by HPLC» та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проміжного продукту Диклофенак калію IP новим показником «Identity by IR (ATR)» та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проміжного продукту Диклофенак калію IP новим показником «Residual solvents by GC (methanol)» та відповідним методом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проміжного продукту Диклофенак калію IP новим показником «Loss on drying (halogen)» та відповідним методом випробування.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Оновлення методу випробування «Identity, Assay and Related substances by HPLC» для АФІ Диклофенак калію відповідно до вимог чинної монографії Ph. Eur. «Диклофенак калію».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Диклофенак калію для параметра «Related substances» відповідно до вимог чинної монографії Ph. Eur. «Диклофенак калію», зокрема: - Impurity A: зміна критеріїв прийнятності з «Не більше 0,2%» до «Не більше 0,1%»; - Impurity B та Impurity C: зміна критеріїв прийнятності з «Не більше 0,1%» до «Не більше 0,10%»; - домішка «CGP 51553» класифікована як «Домішка F» відповідно до поточної монографії Ph. Eur., при цьому межа специфікації не змінена.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специфікації АФІ Диклофенак калію для параметра «Residual solvents, GC. Methanol» з «Не більше 3000 ppm» до «Не більше 1500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затвердженому методі «Heavy metals by ICP-OES».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альтернативного виробника АФІ Диклофенак калію Hetero Drugs Limited, India, який відповідає за повний цикл виробництва. Редакційне уточнення в розділі Склад МКЯ ЛЗ - зазначення назв виробників АФІ лише англійською мовою. Затверджено:</w:t>
            </w:r>
            <w:r w:rsidRPr="0072517F">
              <w:rPr>
                <w:rFonts w:ascii="Arial" w:hAnsi="Arial" w:cs="Arial"/>
                <w:sz w:val="16"/>
                <w:szCs w:val="16"/>
              </w:rPr>
              <w:br/>
              <w:t xml:space="preserve">Новартіс Грімсбі Лтд., Великобританія / Novartis Grimsby Ltd., Great Britain Новартіс Фарма Штейн АГ, Швейцарія / Novartis Pharma Stein AG, Switzerland Запропоновано: Novartis Grimsby Ltd., Great Britain Novartis Pharma Stein AG, Switzerland Hetero Drugs Limited, India.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SGS Hetero Drugs Limited, India (Unit - IX), як альтернативної дільниці, відповідальної за проведення контролю якості АФІ Диклофенак калію. Незначні редакційні правки в написанні адреси вже зареєстрованих дільниць.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SGS Institut Fresenius GmbH, Germany (SGS Berlin and SGS Taunusstein), як альтернативних дільниць, відповідальних за проведення контролю якості АФІ Диклофенак калію. Незначні редакційні правки в написанні адреси вже зареєстрованих дільниць. Зміни І типу - Зміни з якості. АФІ. Виробництво. Зміни в процесі виробництва АФІ (незначна зміна у процесі виробництва АФІ) Незначна зміна у процесі виробництва АФІ Диклофенак калію на дільниці Hetero Drugs Limited.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w:t>
            </w:r>
            <w:r w:rsidRPr="0072517F">
              <w:rPr>
                <w:rFonts w:ascii="Arial" w:hAnsi="Arial" w:cs="Arial"/>
                <w:sz w:val="16"/>
                <w:szCs w:val="16"/>
              </w:rPr>
              <w:br/>
              <w:t>Зміна розміру серії проміжного продукту Диклофенак натрію у технологічному процесі на виробничій дільниці альтернативного виробника Hetero Drugs Limited, Індія.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виробника вихідного матеріалу, що буде використовуватися на запропонованій виробничій дільниці Hetero Drugs Limited, India. Затверджено</w:t>
            </w:r>
            <w:r w:rsidRPr="0072517F">
              <w:rPr>
                <w:rFonts w:ascii="Arial" w:hAnsi="Arial" w:cs="Arial"/>
                <w:sz w:val="16"/>
                <w:szCs w:val="16"/>
                <w:lang w:val="en-US"/>
              </w:rPr>
              <w:t xml:space="preserve">: Novartis Grimsby Limited, United Kingdom </w:t>
            </w:r>
            <w:r w:rsidRPr="0072517F">
              <w:rPr>
                <w:rFonts w:ascii="Arial" w:hAnsi="Arial" w:cs="Arial"/>
                <w:sz w:val="16"/>
                <w:szCs w:val="16"/>
              </w:rPr>
              <w:t>Запропоновано</w:t>
            </w:r>
            <w:r w:rsidRPr="0072517F">
              <w:rPr>
                <w:rFonts w:ascii="Arial" w:hAnsi="Arial" w:cs="Arial"/>
                <w:sz w:val="16"/>
                <w:szCs w:val="16"/>
                <w:lang w:val="en-US"/>
              </w:rPr>
              <w:t xml:space="preserve">: Novartis Grimsby Limited, United Kingdom; Hetero Drugs Limited, India (Unit-IX).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І</w:t>
            </w:r>
            <w:r w:rsidRPr="0072517F">
              <w:rPr>
                <w:rFonts w:ascii="Arial" w:hAnsi="Arial" w:cs="Arial"/>
                <w:sz w:val="16"/>
                <w:szCs w:val="16"/>
                <w:lang w:val="en-US"/>
              </w:rPr>
              <w:t xml:space="preserve"> </w:t>
            </w:r>
            <w:r w:rsidRPr="0072517F">
              <w:rPr>
                <w:rFonts w:ascii="Arial" w:hAnsi="Arial" w:cs="Arial"/>
                <w:sz w:val="16"/>
                <w:szCs w:val="16"/>
              </w:rPr>
              <w:t>типу</w:t>
            </w:r>
            <w:r w:rsidRPr="0072517F">
              <w:rPr>
                <w:rFonts w:ascii="Arial" w:hAnsi="Arial" w:cs="Arial"/>
                <w:sz w:val="16"/>
                <w:szCs w:val="16"/>
                <w:lang w:val="en-US"/>
              </w:rPr>
              <w:t xml:space="preserve"> -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з</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Контроль</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Зміна</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методах</w:t>
            </w:r>
            <w:r w:rsidRPr="0072517F">
              <w:rPr>
                <w:rFonts w:ascii="Arial" w:hAnsi="Arial" w:cs="Arial"/>
                <w:sz w:val="16"/>
                <w:szCs w:val="16"/>
                <w:lang w:val="en-US"/>
              </w:rPr>
              <w:t xml:space="preserve"> </w:t>
            </w:r>
            <w:r w:rsidRPr="0072517F">
              <w:rPr>
                <w:rFonts w:ascii="Arial" w:hAnsi="Arial" w:cs="Arial"/>
                <w:sz w:val="16"/>
                <w:szCs w:val="16"/>
              </w:rPr>
              <w:t>випробування</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вихідного</w:t>
            </w:r>
            <w:r w:rsidRPr="0072517F">
              <w:rPr>
                <w:rFonts w:ascii="Arial" w:hAnsi="Arial" w:cs="Arial"/>
                <w:sz w:val="16"/>
                <w:szCs w:val="16"/>
                <w:lang w:val="en-US"/>
              </w:rPr>
              <w:t xml:space="preserve"> </w:t>
            </w:r>
            <w:r w:rsidRPr="0072517F">
              <w:rPr>
                <w:rFonts w:ascii="Arial" w:hAnsi="Arial" w:cs="Arial"/>
                <w:sz w:val="16"/>
                <w:szCs w:val="16"/>
              </w:rPr>
              <w:t>матеріалу</w:t>
            </w:r>
            <w:r w:rsidRPr="0072517F">
              <w:rPr>
                <w:rFonts w:ascii="Arial" w:hAnsi="Arial" w:cs="Arial"/>
                <w:sz w:val="16"/>
                <w:szCs w:val="16"/>
                <w:lang w:val="en-US"/>
              </w:rPr>
              <w:t>/</w:t>
            </w:r>
            <w:r w:rsidRPr="0072517F">
              <w:rPr>
                <w:rFonts w:ascii="Arial" w:hAnsi="Arial" w:cs="Arial"/>
                <w:sz w:val="16"/>
                <w:szCs w:val="16"/>
              </w:rPr>
              <w:t>проміжного</w:t>
            </w:r>
            <w:r w:rsidRPr="0072517F">
              <w:rPr>
                <w:rFonts w:ascii="Arial" w:hAnsi="Arial" w:cs="Arial"/>
                <w:sz w:val="16"/>
                <w:szCs w:val="16"/>
                <w:lang w:val="en-US"/>
              </w:rPr>
              <w:t xml:space="preserve"> </w:t>
            </w:r>
            <w:r w:rsidRPr="0072517F">
              <w:rPr>
                <w:rFonts w:ascii="Arial" w:hAnsi="Arial" w:cs="Arial"/>
                <w:sz w:val="16"/>
                <w:szCs w:val="16"/>
              </w:rPr>
              <w:t>продукту</w:t>
            </w:r>
            <w:r w:rsidRPr="0072517F">
              <w:rPr>
                <w:rFonts w:ascii="Arial" w:hAnsi="Arial" w:cs="Arial"/>
                <w:sz w:val="16"/>
                <w:szCs w:val="16"/>
                <w:lang w:val="en-US"/>
              </w:rPr>
              <w:t>/</w:t>
            </w:r>
            <w:r w:rsidRPr="0072517F">
              <w:rPr>
                <w:rFonts w:ascii="Arial" w:hAnsi="Arial" w:cs="Arial"/>
                <w:sz w:val="16"/>
                <w:szCs w:val="16"/>
              </w:rPr>
              <w:t>реагенту</w:t>
            </w:r>
            <w:r w:rsidRPr="0072517F">
              <w:rPr>
                <w:rFonts w:ascii="Arial" w:hAnsi="Arial" w:cs="Arial"/>
                <w:sz w:val="16"/>
                <w:szCs w:val="16"/>
                <w:lang w:val="en-US"/>
              </w:rPr>
              <w:t xml:space="preserve">, </w:t>
            </w:r>
            <w:r w:rsidRPr="0072517F">
              <w:rPr>
                <w:rFonts w:ascii="Arial" w:hAnsi="Arial" w:cs="Arial"/>
                <w:sz w:val="16"/>
                <w:szCs w:val="16"/>
              </w:rPr>
              <w:t>що</w:t>
            </w:r>
            <w:r w:rsidRPr="0072517F">
              <w:rPr>
                <w:rFonts w:ascii="Arial" w:hAnsi="Arial" w:cs="Arial"/>
                <w:sz w:val="16"/>
                <w:szCs w:val="16"/>
                <w:lang w:val="en-US"/>
              </w:rPr>
              <w:t xml:space="preserve"> </w:t>
            </w:r>
            <w:r w:rsidRPr="0072517F">
              <w:rPr>
                <w:rFonts w:ascii="Arial" w:hAnsi="Arial" w:cs="Arial"/>
                <w:sz w:val="16"/>
                <w:szCs w:val="16"/>
              </w:rPr>
              <w:t>використовується</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процесі</w:t>
            </w:r>
            <w:r w:rsidRPr="0072517F">
              <w:rPr>
                <w:rFonts w:ascii="Arial" w:hAnsi="Arial" w:cs="Arial"/>
                <w:sz w:val="16"/>
                <w:szCs w:val="16"/>
                <w:lang w:val="en-US"/>
              </w:rPr>
              <w:t xml:space="preserve"> </w:t>
            </w:r>
            <w:r w:rsidRPr="0072517F">
              <w:rPr>
                <w:rFonts w:ascii="Arial" w:hAnsi="Arial" w:cs="Arial"/>
                <w:sz w:val="16"/>
                <w:szCs w:val="16"/>
              </w:rPr>
              <w:t>виробництва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інші</w:t>
            </w:r>
            <w:r w:rsidRPr="0072517F">
              <w:rPr>
                <w:rFonts w:ascii="Arial" w:hAnsi="Arial" w:cs="Arial"/>
                <w:sz w:val="16"/>
                <w:szCs w:val="16"/>
                <w:lang w:val="en-US"/>
              </w:rPr>
              <w:t xml:space="preserve">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методах</w:t>
            </w:r>
            <w:r w:rsidRPr="0072517F">
              <w:rPr>
                <w:rFonts w:ascii="Arial" w:hAnsi="Arial" w:cs="Arial"/>
                <w:sz w:val="16"/>
                <w:szCs w:val="16"/>
                <w:lang w:val="en-US"/>
              </w:rPr>
              <w:t xml:space="preserve"> </w:t>
            </w:r>
            <w:r w:rsidRPr="0072517F">
              <w:rPr>
                <w:rFonts w:ascii="Arial" w:hAnsi="Arial" w:cs="Arial"/>
                <w:sz w:val="16"/>
                <w:szCs w:val="16"/>
              </w:rPr>
              <w:t>випробування</w:t>
            </w:r>
            <w:r w:rsidRPr="0072517F">
              <w:rPr>
                <w:rFonts w:ascii="Arial" w:hAnsi="Arial" w:cs="Arial"/>
                <w:sz w:val="16"/>
                <w:szCs w:val="16"/>
                <w:lang w:val="en-US"/>
              </w:rPr>
              <w:t xml:space="preserve"> (</w:t>
            </w:r>
            <w:r w:rsidRPr="0072517F">
              <w:rPr>
                <w:rFonts w:ascii="Arial" w:hAnsi="Arial" w:cs="Arial"/>
                <w:sz w:val="16"/>
                <w:szCs w:val="16"/>
              </w:rPr>
              <w:t>включаючи</w:t>
            </w:r>
            <w:r w:rsidRPr="0072517F">
              <w:rPr>
                <w:rFonts w:ascii="Arial" w:hAnsi="Arial" w:cs="Arial"/>
                <w:sz w:val="16"/>
                <w:szCs w:val="16"/>
                <w:lang w:val="en-US"/>
              </w:rPr>
              <w:t xml:space="preserve"> </w:t>
            </w:r>
            <w:r w:rsidRPr="0072517F">
              <w:rPr>
                <w:rFonts w:ascii="Arial" w:hAnsi="Arial" w:cs="Arial"/>
                <w:sz w:val="16"/>
                <w:szCs w:val="16"/>
              </w:rPr>
              <w:t>заміну</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доповнення</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вихідного</w:t>
            </w:r>
            <w:r w:rsidRPr="0072517F">
              <w:rPr>
                <w:rFonts w:ascii="Arial" w:hAnsi="Arial" w:cs="Arial"/>
                <w:sz w:val="16"/>
                <w:szCs w:val="16"/>
                <w:lang w:val="en-US"/>
              </w:rPr>
              <w:t>/</w:t>
            </w:r>
            <w:r w:rsidRPr="0072517F">
              <w:rPr>
                <w:rFonts w:ascii="Arial" w:hAnsi="Arial" w:cs="Arial"/>
                <w:sz w:val="16"/>
                <w:szCs w:val="16"/>
              </w:rPr>
              <w:t>проміжного</w:t>
            </w:r>
            <w:r w:rsidRPr="0072517F">
              <w:rPr>
                <w:rFonts w:ascii="Arial" w:hAnsi="Arial" w:cs="Arial"/>
                <w:sz w:val="16"/>
                <w:szCs w:val="16"/>
                <w:lang w:val="en-US"/>
              </w:rPr>
              <w:t xml:space="preserve"> </w:t>
            </w:r>
            <w:r w:rsidRPr="0072517F">
              <w:rPr>
                <w:rFonts w:ascii="Arial" w:hAnsi="Arial" w:cs="Arial"/>
                <w:sz w:val="16"/>
                <w:szCs w:val="16"/>
              </w:rPr>
              <w:t>продукту</w:t>
            </w:r>
            <w:r w:rsidRPr="0072517F">
              <w:rPr>
                <w:rFonts w:ascii="Arial" w:hAnsi="Arial" w:cs="Arial"/>
                <w:sz w:val="16"/>
                <w:szCs w:val="16"/>
                <w:lang w:val="en-US"/>
              </w:rPr>
              <w:t xml:space="preserve">) </w:t>
            </w:r>
            <w:r w:rsidRPr="0072517F">
              <w:rPr>
                <w:rFonts w:ascii="Arial" w:hAnsi="Arial" w:cs="Arial"/>
                <w:sz w:val="16"/>
                <w:szCs w:val="16"/>
              </w:rPr>
              <w:t>Заміна</w:t>
            </w:r>
            <w:r w:rsidRPr="0072517F">
              <w:rPr>
                <w:rFonts w:ascii="Arial" w:hAnsi="Arial" w:cs="Arial"/>
                <w:sz w:val="16"/>
                <w:szCs w:val="16"/>
                <w:lang w:val="en-US"/>
              </w:rPr>
              <w:t xml:space="preserve"> </w:t>
            </w:r>
            <w:r w:rsidRPr="0072517F">
              <w:rPr>
                <w:rFonts w:ascii="Arial" w:hAnsi="Arial" w:cs="Arial"/>
                <w:sz w:val="16"/>
                <w:szCs w:val="16"/>
              </w:rPr>
              <w:t>методу</w:t>
            </w:r>
            <w:r w:rsidRPr="0072517F">
              <w:rPr>
                <w:rFonts w:ascii="Arial" w:hAnsi="Arial" w:cs="Arial"/>
                <w:sz w:val="16"/>
                <w:szCs w:val="16"/>
                <w:lang w:val="en-US"/>
              </w:rPr>
              <w:t xml:space="preserve"> </w:t>
            </w:r>
            <w:r w:rsidRPr="0072517F">
              <w:rPr>
                <w:rFonts w:ascii="Arial" w:hAnsi="Arial" w:cs="Arial"/>
                <w:sz w:val="16"/>
                <w:szCs w:val="16"/>
              </w:rPr>
              <w:t>випробування</w:t>
            </w:r>
            <w:r w:rsidRPr="0072517F">
              <w:rPr>
                <w:rFonts w:ascii="Arial" w:hAnsi="Arial" w:cs="Arial"/>
                <w:sz w:val="16"/>
                <w:szCs w:val="16"/>
                <w:lang w:val="en-US"/>
              </w:rPr>
              <w:t xml:space="preserve"> ICP – OES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метод</w:t>
            </w:r>
            <w:r w:rsidRPr="0072517F">
              <w:rPr>
                <w:rFonts w:ascii="Arial" w:hAnsi="Arial" w:cs="Arial"/>
                <w:sz w:val="16"/>
                <w:szCs w:val="16"/>
                <w:lang w:val="en-US"/>
              </w:rPr>
              <w:t xml:space="preserve"> ICP – MS </w:t>
            </w:r>
            <w:r w:rsidRPr="0072517F">
              <w:rPr>
                <w:rFonts w:ascii="Arial" w:hAnsi="Arial" w:cs="Arial"/>
                <w:sz w:val="16"/>
                <w:szCs w:val="16"/>
              </w:rPr>
              <w:t>для</w:t>
            </w:r>
            <w:r w:rsidRPr="0072517F">
              <w:rPr>
                <w:rFonts w:ascii="Arial" w:hAnsi="Arial" w:cs="Arial"/>
                <w:sz w:val="16"/>
                <w:szCs w:val="16"/>
                <w:lang w:val="en-US"/>
              </w:rPr>
              <w:t xml:space="preserve"> </w:t>
            </w:r>
            <w:r w:rsidRPr="0072517F">
              <w:rPr>
                <w:rFonts w:ascii="Arial" w:hAnsi="Arial" w:cs="Arial"/>
                <w:sz w:val="16"/>
                <w:szCs w:val="16"/>
              </w:rPr>
              <w:t>визначення</w:t>
            </w:r>
            <w:r w:rsidRPr="0072517F">
              <w:rPr>
                <w:rFonts w:ascii="Arial" w:hAnsi="Arial" w:cs="Arial"/>
                <w:sz w:val="16"/>
                <w:szCs w:val="16"/>
                <w:lang w:val="en-US"/>
              </w:rPr>
              <w:t xml:space="preserve"> «Heavy metals»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вихідному</w:t>
            </w:r>
            <w:r w:rsidRPr="0072517F">
              <w:rPr>
                <w:rFonts w:ascii="Arial" w:hAnsi="Arial" w:cs="Arial"/>
                <w:sz w:val="16"/>
                <w:szCs w:val="16"/>
                <w:lang w:val="en-US"/>
              </w:rPr>
              <w:t xml:space="preserve"> </w:t>
            </w:r>
            <w:r w:rsidRPr="0072517F">
              <w:rPr>
                <w:rFonts w:ascii="Arial" w:hAnsi="Arial" w:cs="Arial"/>
                <w:sz w:val="16"/>
                <w:szCs w:val="16"/>
              </w:rPr>
              <w:t>матеріалі</w:t>
            </w:r>
            <w:r w:rsidRPr="0072517F">
              <w:rPr>
                <w:rFonts w:ascii="Arial" w:hAnsi="Arial" w:cs="Arial"/>
                <w:sz w:val="16"/>
                <w:szCs w:val="16"/>
                <w:lang w:val="en-US"/>
              </w:rPr>
              <w:t xml:space="preserve"> </w:t>
            </w:r>
            <w:r w:rsidRPr="0072517F">
              <w:rPr>
                <w:rFonts w:ascii="Arial" w:hAnsi="Arial" w:cs="Arial"/>
                <w:sz w:val="16"/>
                <w:szCs w:val="16"/>
              </w:rPr>
              <w:t>Диклофенак</w:t>
            </w:r>
            <w:r w:rsidRPr="0072517F">
              <w:rPr>
                <w:rFonts w:ascii="Arial" w:hAnsi="Arial" w:cs="Arial"/>
                <w:sz w:val="16"/>
                <w:szCs w:val="16"/>
                <w:lang w:val="en-US"/>
              </w:rPr>
              <w:t xml:space="preserve"> </w:t>
            </w:r>
            <w:r w:rsidRPr="0072517F">
              <w:rPr>
                <w:rFonts w:ascii="Arial" w:hAnsi="Arial" w:cs="Arial"/>
                <w:sz w:val="16"/>
                <w:szCs w:val="16"/>
              </w:rPr>
              <w:t>натрію</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виробничій</w:t>
            </w:r>
            <w:r w:rsidRPr="0072517F">
              <w:rPr>
                <w:rFonts w:ascii="Arial" w:hAnsi="Arial" w:cs="Arial"/>
                <w:sz w:val="16"/>
                <w:szCs w:val="16"/>
                <w:lang w:val="en-US"/>
              </w:rPr>
              <w:t xml:space="preserve"> </w:t>
            </w:r>
            <w:r w:rsidRPr="0072517F">
              <w:rPr>
                <w:rFonts w:ascii="Arial" w:hAnsi="Arial" w:cs="Arial"/>
                <w:sz w:val="16"/>
                <w:szCs w:val="16"/>
              </w:rPr>
              <w:t>дільниці</w:t>
            </w:r>
            <w:r w:rsidRPr="0072517F">
              <w:rPr>
                <w:rFonts w:ascii="Arial" w:hAnsi="Arial" w:cs="Arial"/>
                <w:sz w:val="16"/>
                <w:szCs w:val="16"/>
                <w:lang w:val="en-US"/>
              </w:rPr>
              <w:t xml:space="preserve"> Hetero Drugs Limited.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І</w:t>
            </w:r>
            <w:r w:rsidRPr="0072517F">
              <w:rPr>
                <w:rFonts w:ascii="Arial" w:hAnsi="Arial" w:cs="Arial"/>
                <w:sz w:val="16"/>
                <w:szCs w:val="16"/>
                <w:lang w:val="en-US"/>
              </w:rPr>
              <w:t xml:space="preserve"> </w:t>
            </w:r>
            <w:r w:rsidRPr="0072517F">
              <w:rPr>
                <w:rFonts w:ascii="Arial" w:hAnsi="Arial" w:cs="Arial"/>
                <w:sz w:val="16"/>
                <w:szCs w:val="16"/>
              </w:rPr>
              <w:t>типу</w:t>
            </w:r>
            <w:r w:rsidRPr="0072517F">
              <w:rPr>
                <w:rFonts w:ascii="Arial" w:hAnsi="Arial" w:cs="Arial"/>
                <w:sz w:val="16"/>
                <w:szCs w:val="16"/>
                <w:lang w:val="en-US"/>
              </w:rPr>
              <w:t xml:space="preserve"> -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з</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Контроль</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Зміна</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параметрах</w:t>
            </w:r>
            <w:r w:rsidRPr="0072517F">
              <w:rPr>
                <w:rFonts w:ascii="Arial" w:hAnsi="Arial" w:cs="Arial"/>
                <w:sz w:val="16"/>
                <w:szCs w:val="16"/>
                <w:lang w:val="en-US"/>
              </w:rPr>
              <w:t xml:space="preserve"> </w:t>
            </w:r>
            <w:r w:rsidRPr="0072517F">
              <w:rPr>
                <w:rFonts w:ascii="Arial" w:hAnsi="Arial" w:cs="Arial"/>
                <w:sz w:val="16"/>
                <w:szCs w:val="16"/>
              </w:rPr>
              <w:t>специфікацій</w:t>
            </w:r>
            <w:r w:rsidRPr="0072517F">
              <w:rPr>
                <w:rFonts w:ascii="Arial" w:hAnsi="Arial" w:cs="Arial"/>
                <w:sz w:val="16"/>
                <w:szCs w:val="16"/>
                <w:lang w:val="en-US"/>
              </w:rPr>
              <w:t xml:space="preserve"> </w:t>
            </w:r>
            <w:r w:rsidRPr="0072517F">
              <w:rPr>
                <w:rFonts w:ascii="Arial" w:hAnsi="Arial" w:cs="Arial"/>
                <w:sz w:val="16"/>
                <w:szCs w:val="16"/>
              </w:rPr>
              <w:t>та</w:t>
            </w:r>
            <w:r w:rsidRPr="0072517F">
              <w:rPr>
                <w:rFonts w:ascii="Arial" w:hAnsi="Arial" w:cs="Arial"/>
                <w:sz w:val="16"/>
                <w:szCs w:val="16"/>
                <w:lang w:val="en-US"/>
              </w:rPr>
              <w:t>/</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допустимих</w:t>
            </w:r>
            <w:r w:rsidRPr="0072517F">
              <w:rPr>
                <w:rFonts w:ascii="Arial" w:hAnsi="Arial" w:cs="Arial"/>
                <w:sz w:val="16"/>
                <w:szCs w:val="16"/>
                <w:lang w:val="en-US"/>
              </w:rPr>
              <w:t xml:space="preserve"> </w:t>
            </w:r>
            <w:r w:rsidRPr="0072517F">
              <w:rPr>
                <w:rFonts w:ascii="Arial" w:hAnsi="Arial" w:cs="Arial"/>
                <w:sz w:val="16"/>
                <w:szCs w:val="16"/>
              </w:rPr>
              <w:t>меж</w:t>
            </w:r>
            <w:r w:rsidRPr="0072517F">
              <w:rPr>
                <w:rFonts w:ascii="Arial" w:hAnsi="Arial" w:cs="Arial"/>
                <w:sz w:val="16"/>
                <w:szCs w:val="16"/>
                <w:lang w:val="en-US"/>
              </w:rPr>
              <w:t xml:space="preserve">, </w:t>
            </w:r>
            <w:r w:rsidRPr="0072517F">
              <w:rPr>
                <w:rFonts w:ascii="Arial" w:hAnsi="Arial" w:cs="Arial"/>
                <w:sz w:val="16"/>
                <w:szCs w:val="16"/>
              </w:rPr>
              <w:t>визначених</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специфікаціях</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вихідний</w:t>
            </w:r>
            <w:r w:rsidRPr="0072517F">
              <w:rPr>
                <w:rFonts w:ascii="Arial" w:hAnsi="Arial" w:cs="Arial"/>
                <w:sz w:val="16"/>
                <w:szCs w:val="16"/>
                <w:lang w:val="en-US"/>
              </w:rPr>
              <w:t>/</w:t>
            </w:r>
            <w:r w:rsidRPr="0072517F">
              <w:rPr>
                <w:rFonts w:ascii="Arial" w:hAnsi="Arial" w:cs="Arial"/>
                <w:sz w:val="16"/>
                <w:szCs w:val="16"/>
              </w:rPr>
              <w:t>проміжний</w:t>
            </w:r>
            <w:r w:rsidRPr="0072517F">
              <w:rPr>
                <w:rFonts w:ascii="Arial" w:hAnsi="Arial" w:cs="Arial"/>
                <w:sz w:val="16"/>
                <w:szCs w:val="16"/>
                <w:lang w:val="en-US"/>
              </w:rPr>
              <w:t xml:space="preserve"> </w:t>
            </w:r>
            <w:r w:rsidRPr="0072517F">
              <w:rPr>
                <w:rFonts w:ascii="Arial" w:hAnsi="Arial" w:cs="Arial"/>
                <w:sz w:val="16"/>
                <w:szCs w:val="16"/>
              </w:rPr>
              <w:t>продукт</w:t>
            </w:r>
            <w:r w:rsidRPr="0072517F">
              <w:rPr>
                <w:rFonts w:ascii="Arial" w:hAnsi="Arial" w:cs="Arial"/>
                <w:sz w:val="16"/>
                <w:szCs w:val="16"/>
                <w:lang w:val="en-US"/>
              </w:rPr>
              <w:t>/</w:t>
            </w:r>
            <w:r w:rsidRPr="0072517F">
              <w:rPr>
                <w:rFonts w:ascii="Arial" w:hAnsi="Arial" w:cs="Arial"/>
                <w:sz w:val="16"/>
                <w:szCs w:val="16"/>
              </w:rPr>
              <w:t>реагент</w:t>
            </w:r>
            <w:r w:rsidRPr="0072517F">
              <w:rPr>
                <w:rFonts w:ascii="Arial" w:hAnsi="Arial" w:cs="Arial"/>
                <w:sz w:val="16"/>
                <w:szCs w:val="16"/>
                <w:lang w:val="en-US"/>
              </w:rPr>
              <w:t xml:space="preserve">, </w:t>
            </w:r>
            <w:r w:rsidRPr="0072517F">
              <w:rPr>
                <w:rFonts w:ascii="Arial" w:hAnsi="Arial" w:cs="Arial"/>
                <w:sz w:val="16"/>
                <w:szCs w:val="16"/>
              </w:rPr>
              <w:t>що</w:t>
            </w:r>
            <w:r w:rsidRPr="0072517F">
              <w:rPr>
                <w:rFonts w:ascii="Arial" w:hAnsi="Arial" w:cs="Arial"/>
                <w:sz w:val="16"/>
                <w:szCs w:val="16"/>
                <w:lang w:val="en-US"/>
              </w:rPr>
              <w:t xml:space="preserve"> </w:t>
            </w:r>
            <w:r w:rsidRPr="0072517F">
              <w:rPr>
                <w:rFonts w:ascii="Arial" w:hAnsi="Arial" w:cs="Arial"/>
                <w:sz w:val="16"/>
                <w:szCs w:val="16"/>
              </w:rPr>
              <w:t>використовуються</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процесі</w:t>
            </w:r>
            <w:r w:rsidRPr="0072517F">
              <w:rPr>
                <w:rFonts w:ascii="Arial" w:hAnsi="Arial" w:cs="Arial"/>
                <w:sz w:val="16"/>
                <w:szCs w:val="16"/>
                <w:lang w:val="en-US"/>
              </w:rPr>
              <w:t xml:space="preserve"> </w:t>
            </w:r>
            <w:r w:rsidRPr="0072517F">
              <w:rPr>
                <w:rFonts w:ascii="Arial" w:hAnsi="Arial" w:cs="Arial"/>
                <w:sz w:val="16"/>
                <w:szCs w:val="16"/>
              </w:rPr>
              <w:t>виробництва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інші</w:t>
            </w:r>
            <w:r w:rsidRPr="0072517F">
              <w:rPr>
                <w:rFonts w:ascii="Arial" w:hAnsi="Arial" w:cs="Arial"/>
                <w:sz w:val="16"/>
                <w:szCs w:val="16"/>
                <w:lang w:val="en-US"/>
              </w:rPr>
              <w:t xml:space="preserve">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Введення</w:t>
            </w:r>
            <w:r w:rsidRPr="0072517F">
              <w:rPr>
                <w:rFonts w:ascii="Arial" w:hAnsi="Arial" w:cs="Arial"/>
                <w:sz w:val="16"/>
                <w:szCs w:val="16"/>
                <w:lang w:val="en-US"/>
              </w:rPr>
              <w:t xml:space="preserve"> </w:t>
            </w:r>
            <w:r w:rsidRPr="0072517F">
              <w:rPr>
                <w:rFonts w:ascii="Arial" w:hAnsi="Arial" w:cs="Arial"/>
                <w:sz w:val="16"/>
                <w:szCs w:val="16"/>
              </w:rPr>
              <w:t>специфікацій</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вихідні</w:t>
            </w:r>
            <w:r w:rsidRPr="0072517F">
              <w:rPr>
                <w:rFonts w:ascii="Arial" w:hAnsi="Arial" w:cs="Arial"/>
                <w:sz w:val="16"/>
                <w:szCs w:val="16"/>
                <w:lang w:val="en-US"/>
              </w:rPr>
              <w:t xml:space="preserve"> </w:t>
            </w:r>
            <w:r w:rsidRPr="0072517F">
              <w:rPr>
                <w:rFonts w:ascii="Arial" w:hAnsi="Arial" w:cs="Arial"/>
                <w:sz w:val="16"/>
                <w:szCs w:val="16"/>
              </w:rPr>
              <w:t>матеріали</w:t>
            </w:r>
            <w:r w:rsidRPr="0072517F">
              <w:rPr>
                <w:rFonts w:ascii="Arial" w:hAnsi="Arial" w:cs="Arial"/>
                <w:sz w:val="16"/>
                <w:szCs w:val="16"/>
                <w:lang w:val="en-US"/>
              </w:rPr>
              <w:t xml:space="preserve"> </w:t>
            </w:r>
            <w:r w:rsidRPr="0072517F">
              <w:rPr>
                <w:rFonts w:ascii="Arial" w:hAnsi="Arial" w:cs="Arial"/>
                <w:sz w:val="16"/>
                <w:szCs w:val="16"/>
              </w:rPr>
              <w:t>для</w:t>
            </w:r>
            <w:r w:rsidRPr="0072517F">
              <w:rPr>
                <w:rFonts w:ascii="Arial" w:hAnsi="Arial" w:cs="Arial"/>
                <w:sz w:val="16"/>
                <w:szCs w:val="16"/>
                <w:lang w:val="en-US"/>
              </w:rPr>
              <w:t xml:space="preserve"> </w:t>
            </w:r>
            <w:r w:rsidRPr="0072517F">
              <w:rPr>
                <w:rFonts w:ascii="Arial" w:hAnsi="Arial" w:cs="Arial"/>
                <w:sz w:val="16"/>
                <w:szCs w:val="16"/>
              </w:rPr>
              <w:t>альтернативного</w:t>
            </w:r>
            <w:r w:rsidRPr="0072517F">
              <w:rPr>
                <w:rFonts w:ascii="Arial" w:hAnsi="Arial" w:cs="Arial"/>
                <w:sz w:val="16"/>
                <w:szCs w:val="16"/>
                <w:lang w:val="en-US"/>
              </w:rPr>
              <w:t xml:space="preserve"> </w:t>
            </w:r>
            <w:r w:rsidRPr="0072517F">
              <w:rPr>
                <w:rFonts w:ascii="Arial" w:hAnsi="Arial" w:cs="Arial"/>
                <w:sz w:val="16"/>
                <w:szCs w:val="16"/>
              </w:rPr>
              <w:t>виробника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диклофенак</w:t>
            </w:r>
            <w:r w:rsidRPr="0072517F">
              <w:rPr>
                <w:rFonts w:ascii="Arial" w:hAnsi="Arial" w:cs="Arial"/>
                <w:sz w:val="16"/>
                <w:szCs w:val="16"/>
                <w:lang w:val="en-US"/>
              </w:rPr>
              <w:t xml:space="preserve"> </w:t>
            </w:r>
            <w:r w:rsidRPr="0072517F">
              <w:rPr>
                <w:rFonts w:ascii="Arial" w:hAnsi="Arial" w:cs="Arial"/>
                <w:sz w:val="16"/>
                <w:szCs w:val="16"/>
              </w:rPr>
              <w:t>калію</w:t>
            </w:r>
            <w:r w:rsidRPr="0072517F">
              <w:rPr>
                <w:rFonts w:ascii="Arial" w:hAnsi="Arial" w:cs="Arial"/>
                <w:sz w:val="16"/>
                <w:szCs w:val="16"/>
                <w:lang w:val="en-US"/>
              </w:rPr>
              <w:t xml:space="preserve"> Hetero Drugs Limited.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І</w:t>
            </w:r>
            <w:r w:rsidRPr="0072517F">
              <w:rPr>
                <w:rFonts w:ascii="Arial" w:hAnsi="Arial" w:cs="Arial"/>
                <w:sz w:val="16"/>
                <w:szCs w:val="16"/>
                <w:lang w:val="en-US"/>
              </w:rPr>
              <w:t xml:space="preserve"> </w:t>
            </w:r>
            <w:r w:rsidRPr="0072517F">
              <w:rPr>
                <w:rFonts w:ascii="Arial" w:hAnsi="Arial" w:cs="Arial"/>
                <w:sz w:val="16"/>
                <w:szCs w:val="16"/>
              </w:rPr>
              <w:t>типу</w:t>
            </w:r>
            <w:r w:rsidRPr="0072517F">
              <w:rPr>
                <w:rFonts w:ascii="Arial" w:hAnsi="Arial" w:cs="Arial"/>
                <w:sz w:val="16"/>
                <w:szCs w:val="16"/>
                <w:lang w:val="en-US"/>
              </w:rPr>
              <w:t xml:space="preserve"> -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з</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Система</w:t>
            </w:r>
            <w:r w:rsidRPr="0072517F">
              <w:rPr>
                <w:rFonts w:ascii="Arial" w:hAnsi="Arial" w:cs="Arial"/>
                <w:sz w:val="16"/>
                <w:szCs w:val="16"/>
                <w:lang w:val="en-US"/>
              </w:rPr>
              <w:t xml:space="preserve"> </w:t>
            </w:r>
            <w:r w:rsidRPr="0072517F">
              <w:rPr>
                <w:rFonts w:ascii="Arial" w:hAnsi="Arial" w:cs="Arial"/>
                <w:sz w:val="16"/>
                <w:szCs w:val="16"/>
              </w:rPr>
              <w:t>контейнер</w:t>
            </w:r>
            <w:r w:rsidRPr="0072517F">
              <w:rPr>
                <w:rFonts w:ascii="Arial" w:hAnsi="Arial" w:cs="Arial"/>
                <w:sz w:val="16"/>
                <w:szCs w:val="16"/>
                <w:lang w:val="en-US"/>
              </w:rPr>
              <w:t>/</w:t>
            </w:r>
            <w:r w:rsidRPr="0072517F">
              <w:rPr>
                <w:rFonts w:ascii="Arial" w:hAnsi="Arial" w:cs="Arial"/>
                <w:sz w:val="16"/>
                <w:szCs w:val="16"/>
              </w:rPr>
              <w:t>закупорювальний</w:t>
            </w:r>
            <w:r w:rsidRPr="0072517F">
              <w:rPr>
                <w:rFonts w:ascii="Arial" w:hAnsi="Arial" w:cs="Arial"/>
                <w:sz w:val="16"/>
                <w:szCs w:val="16"/>
                <w:lang w:val="en-US"/>
              </w:rPr>
              <w:t xml:space="preserve"> </w:t>
            </w:r>
            <w:r w:rsidRPr="0072517F">
              <w:rPr>
                <w:rFonts w:ascii="Arial" w:hAnsi="Arial" w:cs="Arial"/>
                <w:sz w:val="16"/>
                <w:szCs w:val="16"/>
              </w:rPr>
              <w:t>засіб</w:t>
            </w:r>
            <w:r w:rsidRPr="0072517F">
              <w:rPr>
                <w:rFonts w:ascii="Arial" w:hAnsi="Arial" w:cs="Arial"/>
                <w:sz w:val="16"/>
                <w:szCs w:val="16"/>
                <w:lang w:val="en-US"/>
              </w:rPr>
              <w:t xml:space="preserve">.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параметрів</w:t>
            </w:r>
            <w:r w:rsidRPr="0072517F">
              <w:rPr>
                <w:rFonts w:ascii="Arial" w:hAnsi="Arial" w:cs="Arial"/>
                <w:sz w:val="16"/>
                <w:szCs w:val="16"/>
                <w:lang w:val="en-US"/>
              </w:rPr>
              <w:t xml:space="preserve"> </w:t>
            </w:r>
            <w:r w:rsidRPr="0072517F">
              <w:rPr>
                <w:rFonts w:ascii="Arial" w:hAnsi="Arial" w:cs="Arial"/>
                <w:sz w:val="16"/>
                <w:szCs w:val="16"/>
              </w:rPr>
              <w:t>специфікацій</w:t>
            </w:r>
            <w:r w:rsidRPr="0072517F">
              <w:rPr>
                <w:rFonts w:ascii="Arial" w:hAnsi="Arial" w:cs="Arial"/>
                <w:sz w:val="16"/>
                <w:szCs w:val="16"/>
                <w:lang w:val="en-US"/>
              </w:rPr>
              <w:t xml:space="preserve"> </w:t>
            </w:r>
            <w:r w:rsidRPr="0072517F">
              <w:rPr>
                <w:rFonts w:ascii="Arial" w:hAnsi="Arial" w:cs="Arial"/>
                <w:sz w:val="16"/>
                <w:szCs w:val="16"/>
              </w:rPr>
              <w:t>та</w:t>
            </w:r>
            <w:r w:rsidRPr="0072517F">
              <w:rPr>
                <w:rFonts w:ascii="Arial" w:hAnsi="Arial" w:cs="Arial"/>
                <w:sz w:val="16"/>
                <w:szCs w:val="16"/>
                <w:lang w:val="en-US"/>
              </w:rPr>
              <w:t>/</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допустимих</w:t>
            </w:r>
            <w:r w:rsidRPr="0072517F">
              <w:rPr>
                <w:rFonts w:ascii="Arial" w:hAnsi="Arial" w:cs="Arial"/>
                <w:sz w:val="16"/>
                <w:szCs w:val="16"/>
                <w:lang w:val="en-US"/>
              </w:rPr>
              <w:t xml:space="preserve"> </w:t>
            </w:r>
            <w:r w:rsidRPr="0072517F">
              <w:rPr>
                <w:rFonts w:ascii="Arial" w:hAnsi="Arial" w:cs="Arial"/>
                <w:sz w:val="16"/>
                <w:szCs w:val="16"/>
              </w:rPr>
              <w:t>меж</w:t>
            </w:r>
            <w:r w:rsidRPr="0072517F">
              <w:rPr>
                <w:rFonts w:ascii="Arial" w:hAnsi="Arial" w:cs="Arial"/>
                <w:sz w:val="16"/>
                <w:szCs w:val="16"/>
                <w:lang w:val="en-US"/>
              </w:rPr>
              <w:t xml:space="preserve">, </w:t>
            </w:r>
            <w:r w:rsidRPr="0072517F">
              <w:rPr>
                <w:rFonts w:ascii="Arial" w:hAnsi="Arial" w:cs="Arial"/>
                <w:sz w:val="16"/>
                <w:szCs w:val="16"/>
              </w:rPr>
              <w:t>зазначених</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специфікаціях</w:t>
            </w:r>
            <w:r w:rsidRPr="0072517F">
              <w:rPr>
                <w:rFonts w:ascii="Arial" w:hAnsi="Arial" w:cs="Arial"/>
                <w:sz w:val="16"/>
                <w:szCs w:val="16"/>
                <w:lang w:val="en-US"/>
              </w:rPr>
              <w:t xml:space="preserve">, </w:t>
            </w:r>
            <w:r w:rsidRPr="0072517F">
              <w:rPr>
                <w:rFonts w:ascii="Arial" w:hAnsi="Arial" w:cs="Arial"/>
                <w:sz w:val="16"/>
                <w:szCs w:val="16"/>
              </w:rPr>
              <w:t>для</w:t>
            </w:r>
            <w:r w:rsidRPr="0072517F">
              <w:rPr>
                <w:rFonts w:ascii="Arial" w:hAnsi="Arial" w:cs="Arial"/>
                <w:sz w:val="16"/>
                <w:szCs w:val="16"/>
                <w:lang w:val="en-US"/>
              </w:rPr>
              <w:t xml:space="preserve"> </w:t>
            </w:r>
            <w:r w:rsidRPr="0072517F">
              <w:rPr>
                <w:rFonts w:ascii="Arial" w:hAnsi="Arial" w:cs="Arial"/>
                <w:sz w:val="16"/>
                <w:szCs w:val="16"/>
              </w:rPr>
              <w:t>безпосередньої</w:t>
            </w:r>
            <w:r w:rsidRPr="0072517F">
              <w:rPr>
                <w:rFonts w:ascii="Arial" w:hAnsi="Arial" w:cs="Arial"/>
                <w:sz w:val="16"/>
                <w:szCs w:val="16"/>
                <w:lang w:val="en-US"/>
              </w:rPr>
              <w:t xml:space="preserve"> </w:t>
            </w:r>
            <w:r w:rsidRPr="0072517F">
              <w:rPr>
                <w:rFonts w:ascii="Arial" w:hAnsi="Arial" w:cs="Arial"/>
                <w:sz w:val="16"/>
                <w:szCs w:val="16"/>
              </w:rPr>
              <w:t>упаковки</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інші</w:t>
            </w:r>
            <w:r w:rsidRPr="0072517F">
              <w:rPr>
                <w:rFonts w:ascii="Arial" w:hAnsi="Arial" w:cs="Arial"/>
                <w:sz w:val="16"/>
                <w:szCs w:val="16"/>
                <w:lang w:val="en-US"/>
              </w:rPr>
              <w:t xml:space="preserve">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Додавання</w:t>
            </w:r>
            <w:r w:rsidRPr="0072517F">
              <w:rPr>
                <w:rFonts w:ascii="Arial" w:hAnsi="Arial" w:cs="Arial"/>
                <w:sz w:val="16"/>
                <w:szCs w:val="16"/>
                <w:lang w:val="en-US"/>
              </w:rPr>
              <w:t xml:space="preserve"> </w:t>
            </w:r>
            <w:r w:rsidRPr="0072517F">
              <w:rPr>
                <w:rFonts w:ascii="Arial" w:hAnsi="Arial" w:cs="Arial"/>
                <w:sz w:val="16"/>
                <w:szCs w:val="16"/>
              </w:rPr>
              <w:t>матеріалу</w:t>
            </w:r>
            <w:r w:rsidRPr="0072517F">
              <w:rPr>
                <w:rFonts w:ascii="Arial" w:hAnsi="Arial" w:cs="Arial"/>
                <w:sz w:val="16"/>
                <w:szCs w:val="16"/>
                <w:lang w:val="en-US"/>
              </w:rPr>
              <w:t xml:space="preserve"> </w:t>
            </w:r>
            <w:r w:rsidRPr="0072517F">
              <w:rPr>
                <w:rFonts w:ascii="Arial" w:hAnsi="Arial" w:cs="Arial"/>
                <w:sz w:val="16"/>
                <w:szCs w:val="16"/>
              </w:rPr>
              <w:t>третинного</w:t>
            </w:r>
            <w:r w:rsidRPr="0072517F">
              <w:rPr>
                <w:rFonts w:ascii="Arial" w:hAnsi="Arial" w:cs="Arial"/>
                <w:sz w:val="16"/>
                <w:szCs w:val="16"/>
                <w:lang w:val="en-US"/>
              </w:rPr>
              <w:t xml:space="preserve"> </w:t>
            </w:r>
            <w:r w:rsidRPr="0072517F">
              <w:rPr>
                <w:rFonts w:ascii="Arial" w:hAnsi="Arial" w:cs="Arial"/>
                <w:sz w:val="16"/>
                <w:szCs w:val="16"/>
              </w:rPr>
              <w:t>пакування</w:t>
            </w:r>
            <w:r w:rsidRPr="0072517F">
              <w:rPr>
                <w:rFonts w:ascii="Arial" w:hAnsi="Arial" w:cs="Arial"/>
                <w:sz w:val="16"/>
                <w:szCs w:val="16"/>
                <w:lang w:val="en-US"/>
              </w:rPr>
              <w:t xml:space="preserve"> - </w:t>
            </w:r>
            <w:r w:rsidRPr="0072517F">
              <w:rPr>
                <w:rFonts w:ascii="Arial" w:hAnsi="Arial" w:cs="Arial"/>
                <w:sz w:val="16"/>
                <w:szCs w:val="16"/>
              </w:rPr>
              <w:t>барабан</w:t>
            </w:r>
            <w:r w:rsidRPr="0072517F">
              <w:rPr>
                <w:rFonts w:ascii="Arial" w:hAnsi="Arial" w:cs="Arial"/>
                <w:sz w:val="16"/>
                <w:szCs w:val="16"/>
                <w:lang w:val="en-US"/>
              </w:rPr>
              <w:t xml:space="preserve"> </w:t>
            </w:r>
            <w:r w:rsidRPr="0072517F">
              <w:rPr>
                <w:rFonts w:ascii="Arial" w:hAnsi="Arial" w:cs="Arial"/>
                <w:sz w:val="16"/>
                <w:szCs w:val="16"/>
              </w:rPr>
              <w:t>з</w:t>
            </w:r>
            <w:r w:rsidRPr="0072517F">
              <w:rPr>
                <w:rFonts w:ascii="Arial" w:hAnsi="Arial" w:cs="Arial"/>
                <w:sz w:val="16"/>
                <w:szCs w:val="16"/>
                <w:lang w:val="en-US"/>
              </w:rPr>
              <w:t xml:space="preserve"> HDPE </w:t>
            </w:r>
            <w:r w:rsidRPr="0072517F">
              <w:rPr>
                <w:rFonts w:ascii="Arial" w:hAnsi="Arial" w:cs="Arial"/>
                <w:sz w:val="16"/>
                <w:szCs w:val="16"/>
              </w:rPr>
              <w:t>з</w:t>
            </w:r>
            <w:r w:rsidRPr="0072517F">
              <w:rPr>
                <w:rFonts w:ascii="Arial" w:hAnsi="Arial" w:cs="Arial"/>
                <w:sz w:val="16"/>
                <w:szCs w:val="16"/>
                <w:lang w:val="en-US"/>
              </w:rPr>
              <w:t xml:space="preserve"> </w:t>
            </w:r>
            <w:r w:rsidRPr="0072517F">
              <w:rPr>
                <w:rFonts w:ascii="Arial" w:hAnsi="Arial" w:cs="Arial"/>
                <w:sz w:val="16"/>
                <w:szCs w:val="16"/>
              </w:rPr>
              <w:t>пломбою</w:t>
            </w:r>
            <w:r w:rsidRPr="0072517F">
              <w:rPr>
                <w:rFonts w:ascii="Arial" w:hAnsi="Arial" w:cs="Arial"/>
                <w:sz w:val="16"/>
                <w:szCs w:val="16"/>
                <w:lang w:val="en-US"/>
              </w:rPr>
              <w:t xml:space="preserve">, </w:t>
            </w:r>
            <w:r w:rsidRPr="0072517F">
              <w:rPr>
                <w:rFonts w:ascii="Arial" w:hAnsi="Arial" w:cs="Arial"/>
                <w:sz w:val="16"/>
                <w:szCs w:val="16"/>
              </w:rPr>
              <w:t>що</w:t>
            </w:r>
            <w:r w:rsidRPr="0072517F">
              <w:rPr>
                <w:rFonts w:ascii="Arial" w:hAnsi="Arial" w:cs="Arial"/>
                <w:sz w:val="16"/>
                <w:szCs w:val="16"/>
                <w:lang w:val="en-US"/>
              </w:rPr>
              <w:t xml:space="preserve"> </w:t>
            </w:r>
            <w:r w:rsidRPr="0072517F">
              <w:rPr>
                <w:rFonts w:ascii="Arial" w:hAnsi="Arial" w:cs="Arial"/>
                <w:sz w:val="16"/>
                <w:szCs w:val="16"/>
              </w:rPr>
              <w:t>захищає</w:t>
            </w:r>
            <w:r w:rsidRPr="0072517F">
              <w:rPr>
                <w:rFonts w:ascii="Arial" w:hAnsi="Arial" w:cs="Arial"/>
                <w:sz w:val="16"/>
                <w:szCs w:val="16"/>
                <w:lang w:val="en-US"/>
              </w:rPr>
              <w:t xml:space="preserve"> </w:t>
            </w:r>
            <w:r w:rsidRPr="0072517F">
              <w:rPr>
                <w:rFonts w:ascii="Arial" w:hAnsi="Arial" w:cs="Arial"/>
                <w:sz w:val="16"/>
                <w:szCs w:val="16"/>
              </w:rPr>
              <w:t>від</w:t>
            </w:r>
            <w:r w:rsidRPr="0072517F">
              <w:rPr>
                <w:rFonts w:ascii="Arial" w:hAnsi="Arial" w:cs="Arial"/>
                <w:sz w:val="16"/>
                <w:szCs w:val="16"/>
                <w:lang w:val="en-US"/>
              </w:rPr>
              <w:t xml:space="preserve"> </w:t>
            </w:r>
            <w:r w:rsidRPr="0072517F">
              <w:rPr>
                <w:rFonts w:ascii="Arial" w:hAnsi="Arial" w:cs="Arial"/>
                <w:sz w:val="16"/>
                <w:szCs w:val="16"/>
              </w:rPr>
              <w:t>несанкціонованого</w:t>
            </w:r>
            <w:r w:rsidRPr="0072517F">
              <w:rPr>
                <w:rFonts w:ascii="Arial" w:hAnsi="Arial" w:cs="Arial"/>
                <w:sz w:val="16"/>
                <w:szCs w:val="16"/>
                <w:lang w:val="en-US"/>
              </w:rPr>
              <w:t xml:space="preserve"> </w:t>
            </w:r>
            <w:r w:rsidRPr="0072517F">
              <w:rPr>
                <w:rFonts w:ascii="Arial" w:hAnsi="Arial" w:cs="Arial"/>
                <w:sz w:val="16"/>
                <w:szCs w:val="16"/>
              </w:rPr>
              <w:t>доступу</w:t>
            </w:r>
            <w:r w:rsidRPr="0072517F">
              <w:rPr>
                <w:rFonts w:ascii="Arial" w:hAnsi="Arial" w:cs="Arial"/>
                <w:sz w:val="16"/>
                <w:szCs w:val="16"/>
                <w:lang w:val="en-US"/>
              </w:rPr>
              <w:t xml:space="preserve">, </w:t>
            </w:r>
            <w:r w:rsidRPr="0072517F">
              <w:rPr>
                <w:rFonts w:ascii="Arial" w:hAnsi="Arial" w:cs="Arial"/>
                <w:sz w:val="16"/>
                <w:szCs w:val="16"/>
              </w:rPr>
              <w:t>який</w:t>
            </w:r>
            <w:r w:rsidRPr="0072517F">
              <w:rPr>
                <w:rFonts w:ascii="Arial" w:hAnsi="Arial" w:cs="Arial"/>
                <w:sz w:val="16"/>
                <w:szCs w:val="16"/>
                <w:lang w:val="en-US"/>
              </w:rPr>
              <w:t xml:space="preserve"> </w:t>
            </w:r>
            <w:r w:rsidRPr="0072517F">
              <w:rPr>
                <w:rFonts w:ascii="Arial" w:hAnsi="Arial" w:cs="Arial"/>
                <w:sz w:val="16"/>
                <w:szCs w:val="16"/>
              </w:rPr>
              <w:t>використовується</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запропонованого</w:t>
            </w:r>
            <w:r w:rsidRPr="0072517F">
              <w:rPr>
                <w:rFonts w:ascii="Arial" w:hAnsi="Arial" w:cs="Arial"/>
                <w:sz w:val="16"/>
                <w:szCs w:val="16"/>
                <w:lang w:val="en-US"/>
              </w:rPr>
              <w:t xml:space="preserve"> </w:t>
            </w:r>
            <w:r w:rsidRPr="0072517F">
              <w:rPr>
                <w:rFonts w:ascii="Arial" w:hAnsi="Arial" w:cs="Arial"/>
                <w:sz w:val="16"/>
                <w:szCs w:val="16"/>
              </w:rPr>
              <w:t>альтернативного</w:t>
            </w:r>
            <w:r w:rsidRPr="0072517F">
              <w:rPr>
                <w:rFonts w:ascii="Arial" w:hAnsi="Arial" w:cs="Arial"/>
                <w:sz w:val="16"/>
                <w:szCs w:val="16"/>
                <w:lang w:val="en-US"/>
              </w:rPr>
              <w:t xml:space="preserve"> </w:t>
            </w:r>
            <w:r w:rsidRPr="0072517F">
              <w:rPr>
                <w:rFonts w:ascii="Arial" w:hAnsi="Arial" w:cs="Arial"/>
                <w:sz w:val="16"/>
                <w:szCs w:val="16"/>
              </w:rPr>
              <w:t>виробника</w:t>
            </w:r>
            <w:r w:rsidRPr="0072517F">
              <w:rPr>
                <w:rFonts w:ascii="Arial" w:hAnsi="Arial" w:cs="Arial"/>
                <w:sz w:val="16"/>
                <w:szCs w:val="16"/>
                <w:lang w:val="en-US"/>
              </w:rPr>
              <w:t xml:space="preserve"> Hetero Drugs Limited. </w:t>
            </w:r>
            <w:r w:rsidRPr="0072517F">
              <w:rPr>
                <w:rFonts w:ascii="Arial" w:hAnsi="Arial" w:cs="Arial"/>
                <w:sz w:val="16"/>
                <w:szCs w:val="16"/>
              </w:rPr>
              <w:t>Первинне</w:t>
            </w:r>
            <w:r w:rsidRPr="0072517F">
              <w:rPr>
                <w:rFonts w:ascii="Arial" w:hAnsi="Arial" w:cs="Arial"/>
                <w:sz w:val="16"/>
                <w:szCs w:val="16"/>
                <w:lang w:val="en-US"/>
              </w:rPr>
              <w:t xml:space="preserve"> </w:t>
            </w:r>
            <w:r w:rsidRPr="0072517F">
              <w:rPr>
                <w:rFonts w:ascii="Arial" w:hAnsi="Arial" w:cs="Arial"/>
                <w:sz w:val="16"/>
                <w:szCs w:val="16"/>
              </w:rPr>
              <w:t>та</w:t>
            </w:r>
            <w:r w:rsidRPr="0072517F">
              <w:rPr>
                <w:rFonts w:ascii="Arial" w:hAnsi="Arial" w:cs="Arial"/>
                <w:sz w:val="16"/>
                <w:szCs w:val="16"/>
                <w:lang w:val="en-US"/>
              </w:rPr>
              <w:t xml:space="preserve"> </w:t>
            </w:r>
            <w:r w:rsidRPr="0072517F">
              <w:rPr>
                <w:rFonts w:ascii="Arial" w:hAnsi="Arial" w:cs="Arial"/>
                <w:sz w:val="16"/>
                <w:szCs w:val="16"/>
              </w:rPr>
              <w:t>вторинне</w:t>
            </w:r>
            <w:r w:rsidRPr="0072517F">
              <w:rPr>
                <w:rFonts w:ascii="Arial" w:hAnsi="Arial" w:cs="Arial"/>
                <w:sz w:val="16"/>
                <w:szCs w:val="16"/>
                <w:lang w:val="en-US"/>
              </w:rPr>
              <w:t xml:space="preserve"> </w:t>
            </w:r>
            <w:r w:rsidRPr="0072517F">
              <w:rPr>
                <w:rFonts w:ascii="Arial" w:hAnsi="Arial" w:cs="Arial"/>
                <w:sz w:val="16"/>
                <w:szCs w:val="16"/>
              </w:rPr>
              <w:t>пакування</w:t>
            </w:r>
            <w:r w:rsidRPr="0072517F">
              <w:rPr>
                <w:rFonts w:ascii="Arial" w:hAnsi="Arial" w:cs="Arial"/>
                <w:sz w:val="16"/>
                <w:szCs w:val="16"/>
                <w:lang w:val="en-US"/>
              </w:rPr>
              <w:t xml:space="preserve">, </w:t>
            </w:r>
            <w:r w:rsidRPr="0072517F">
              <w:rPr>
                <w:rFonts w:ascii="Arial" w:hAnsi="Arial" w:cs="Arial"/>
                <w:sz w:val="16"/>
                <w:szCs w:val="16"/>
              </w:rPr>
              <w:t>а</w:t>
            </w:r>
            <w:r w:rsidRPr="0072517F">
              <w:rPr>
                <w:rFonts w:ascii="Arial" w:hAnsi="Arial" w:cs="Arial"/>
                <w:sz w:val="16"/>
                <w:szCs w:val="16"/>
                <w:lang w:val="en-US"/>
              </w:rPr>
              <w:t xml:space="preserve"> </w:t>
            </w:r>
            <w:r w:rsidRPr="0072517F">
              <w:rPr>
                <w:rFonts w:ascii="Arial" w:hAnsi="Arial" w:cs="Arial"/>
                <w:sz w:val="16"/>
                <w:szCs w:val="16"/>
              </w:rPr>
              <w:t>саме</w:t>
            </w:r>
            <w:r w:rsidRPr="0072517F">
              <w:rPr>
                <w:rFonts w:ascii="Arial" w:hAnsi="Arial" w:cs="Arial"/>
                <w:sz w:val="16"/>
                <w:szCs w:val="16"/>
                <w:lang w:val="en-US"/>
              </w:rPr>
              <w:t xml:space="preserve"> </w:t>
            </w:r>
            <w:r w:rsidRPr="0072517F">
              <w:rPr>
                <w:rFonts w:ascii="Arial" w:hAnsi="Arial" w:cs="Arial"/>
                <w:sz w:val="16"/>
                <w:szCs w:val="16"/>
              </w:rPr>
              <w:t>поліетиленовий</w:t>
            </w:r>
            <w:r w:rsidRPr="0072517F">
              <w:rPr>
                <w:rFonts w:ascii="Arial" w:hAnsi="Arial" w:cs="Arial"/>
                <w:sz w:val="16"/>
                <w:szCs w:val="16"/>
                <w:lang w:val="en-US"/>
              </w:rPr>
              <w:t xml:space="preserve"> </w:t>
            </w:r>
            <w:r w:rsidRPr="0072517F">
              <w:rPr>
                <w:rFonts w:ascii="Arial" w:hAnsi="Arial" w:cs="Arial"/>
                <w:sz w:val="16"/>
                <w:szCs w:val="16"/>
              </w:rPr>
              <w:t>мішок</w:t>
            </w:r>
            <w:r w:rsidRPr="0072517F">
              <w:rPr>
                <w:rFonts w:ascii="Arial" w:hAnsi="Arial" w:cs="Arial"/>
                <w:sz w:val="16"/>
                <w:szCs w:val="16"/>
                <w:lang w:val="en-US"/>
              </w:rPr>
              <w:t xml:space="preserve"> (LDPE), </w:t>
            </w:r>
            <w:r w:rsidRPr="0072517F">
              <w:rPr>
                <w:rFonts w:ascii="Arial" w:hAnsi="Arial" w:cs="Arial"/>
                <w:sz w:val="16"/>
                <w:szCs w:val="16"/>
              </w:rPr>
              <w:t>що</w:t>
            </w:r>
            <w:r w:rsidRPr="0072517F">
              <w:rPr>
                <w:rFonts w:ascii="Arial" w:hAnsi="Arial" w:cs="Arial"/>
                <w:sz w:val="16"/>
                <w:szCs w:val="16"/>
                <w:lang w:val="en-US"/>
              </w:rPr>
              <w:t xml:space="preserve"> </w:t>
            </w:r>
            <w:r w:rsidRPr="0072517F">
              <w:rPr>
                <w:rFonts w:ascii="Arial" w:hAnsi="Arial" w:cs="Arial"/>
                <w:sz w:val="16"/>
                <w:szCs w:val="16"/>
              </w:rPr>
              <w:t>використовуються</w:t>
            </w:r>
            <w:r w:rsidRPr="0072517F">
              <w:rPr>
                <w:rFonts w:ascii="Arial" w:hAnsi="Arial" w:cs="Arial"/>
                <w:sz w:val="16"/>
                <w:szCs w:val="16"/>
                <w:lang w:val="en-US"/>
              </w:rPr>
              <w:t xml:space="preserve"> </w:t>
            </w:r>
            <w:r w:rsidRPr="0072517F">
              <w:rPr>
                <w:rFonts w:ascii="Arial" w:hAnsi="Arial" w:cs="Arial"/>
                <w:sz w:val="16"/>
                <w:szCs w:val="16"/>
              </w:rPr>
              <w:t>для</w:t>
            </w:r>
            <w:r w:rsidRPr="0072517F">
              <w:rPr>
                <w:rFonts w:ascii="Arial" w:hAnsi="Arial" w:cs="Arial"/>
                <w:sz w:val="16"/>
                <w:szCs w:val="16"/>
                <w:lang w:val="en-US"/>
              </w:rPr>
              <w:t xml:space="preserve"> </w:t>
            </w:r>
            <w:r w:rsidRPr="0072517F">
              <w:rPr>
                <w:rFonts w:ascii="Arial" w:hAnsi="Arial" w:cs="Arial"/>
                <w:sz w:val="16"/>
                <w:szCs w:val="16"/>
              </w:rPr>
              <w:t>пакування</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Диклофенак</w:t>
            </w:r>
            <w:r w:rsidRPr="0072517F">
              <w:rPr>
                <w:rFonts w:ascii="Arial" w:hAnsi="Arial" w:cs="Arial"/>
                <w:sz w:val="16"/>
                <w:szCs w:val="16"/>
                <w:lang w:val="en-US"/>
              </w:rPr>
              <w:t xml:space="preserve"> </w:t>
            </w:r>
            <w:r w:rsidRPr="0072517F">
              <w:rPr>
                <w:rFonts w:ascii="Arial" w:hAnsi="Arial" w:cs="Arial"/>
                <w:sz w:val="16"/>
                <w:szCs w:val="16"/>
              </w:rPr>
              <w:t>калію</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виробничій</w:t>
            </w:r>
            <w:r w:rsidRPr="0072517F">
              <w:rPr>
                <w:rFonts w:ascii="Arial" w:hAnsi="Arial" w:cs="Arial"/>
                <w:sz w:val="16"/>
                <w:szCs w:val="16"/>
                <w:lang w:val="en-US"/>
              </w:rPr>
              <w:t xml:space="preserve"> </w:t>
            </w:r>
            <w:r w:rsidRPr="0072517F">
              <w:rPr>
                <w:rFonts w:ascii="Arial" w:hAnsi="Arial" w:cs="Arial"/>
                <w:sz w:val="16"/>
                <w:szCs w:val="16"/>
              </w:rPr>
              <w:t>дільниці</w:t>
            </w:r>
            <w:r w:rsidRPr="0072517F">
              <w:rPr>
                <w:rFonts w:ascii="Arial" w:hAnsi="Arial" w:cs="Arial"/>
                <w:sz w:val="16"/>
                <w:szCs w:val="16"/>
                <w:lang w:val="en-US"/>
              </w:rPr>
              <w:t xml:space="preserve"> Novartis Pharma Stein AG </w:t>
            </w:r>
            <w:r w:rsidRPr="0072517F">
              <w:rPr>
                <w:rFonts w:ascii="Arial" w:hAnsi="Arial" w:cs="Arial"/>
                <w:sz w:val="16"/>
                <w:szCs w:val="16"/>
              </w:rPr>
              <w:t>та</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запропонованій</w:t>
            </w:r>
            <w:r w:rsidRPr="0072517F">
              <w:rPr>
                <w:rFonts w:ascii="Arial" w:hAnsi="Arial" w:cs="Arial"/>
                <w:sz w:val="16"/>
                <w:szCs w:val="16"/>
                <w:lang w:val="en-US"/>
              </w:rPr>
              <w:t xml:space="preserve"> </w:t>
            </w:r>
            <w:r w:rsidRPr="0072517F">
              <w:rPr>
                <w:rFonts w:ascii="Arial" w:hAnsi="Arial" w:cs="Arial"/>
                <w:sz w:val="16"/>
                <w:szCs w:val="16"/>
              </w:rPr>
              <w:t>виробничій</w:t>
            </w:r>
            <w:r w:rsidRPr="0072517F">
              <w:rPr>
                <w:rFonts w:ascii="Arial" w:hAnsi="Arial" w:cs="Arial"/>
                <w:sz w:val="16"/>
                <w:szCs w:val="16"/>
                <w:lang w:val="en-US"/>
              </w:rPr>
              <w:t xml:space="preserve"> </w:t>
            </w:r>
            <w:r w:rsidRPr="0072517F">
              <w:rPr>
                <w:rFonts w:ascii="Arial" w:hAnsi="Arial" w:cs="Arial"/>
                <w:sz w:val="16"/>
                <w:szCs w:val="16"/>
              </w:rPr>
              <w:t>дільниці</w:t>
            </w:r>
            <w:r w:rsidRPr="0072517F">
              <w:rPr>
                <w:rFonts w:ascii="Arial" w:hAnsi="Arial" w:cs="Arial"/>
                <w:sz w:val="16"/>
                <w:szCs w:val="16"/>
                <w:lang w:val="en-US"/>
              </w:rPr>
              <w:t xml:space="preserve"> Hetero Drugs Limited, </w:t>
            </w:r>
            <w:r w:rsidRPr="0072517F">
              <w:rPr>
                <w:rFonts w:ascii="Arial" w:hAnsi="Arial" w:cs="Arial"/>
                <w:sz w:val="16"/>
                <w:szCs w:val="16"/>
              </w:rPr>
              <w:t>залишаються</w:t>
            </w:r>
            <w:r w:rsidRPr="0072517F">
              <w:rPr>
                <w:rFonts w:ascii="Arial" w:hAnsi="Arial" w:cs="Arial"/>
                <w:sz w:val="16"/>
                <w:szCs w:val="16"/>
                <w:lang w:val="en-US"/>
              </w:rPr>
              <w:t xml:space="preserve"> </w:t>
            </w:r>
            <w:r w:rsidRPr="0072517F">
              <w:rPr>
                <w:rFonts w:ascii="Arial" w:hAnsi="Arial" w:cs="Arial"/>
                <w:sz w:val="16"/>
                <w:szCs w:val="16"/>
              </w:rPr>
              <w:t>незмінними</w:t>
            </w:r>
            <w:r w:rsidRPr="0072517F">
              <w:rPr>
                <w:rFonts w:ascii="Arial" w:hAnsi="Arial" w:cs="Arial"/>
                <w:sz w:val="16"/>
                <w:szCs w:val="16"/>
                <w:lang w:val="en-US"/>
              </w:rPr>
              <w:t xml:space="preserve">.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І</w:t>
            </w:r>
            <w:r w:rsidRPr="0072517F">
              <w:rPr>
                <w:rFonts w:ascii="Arial" w:hAnsi="Arial" w:cs="Arial"/>
                <w:sz w:val="16"/>
                <w:szCs w:val="16"/>
                <w:lang w:val="en-US"/>
              </w:rPr>
              <w:t xml:space="preserve"> </w:t>
            </w:r>
            <w:r w:rsidRPr="0072517F">
              <w:rPr>
                <w:rFonts w:ascii="Arial" w:hAnsi="Arial" w:cs="Arial"/>
                <w:sz w:val="16"/>
                <w:szCs w:val="16"/>
              </w:rPr>
              <w:t>типу</w:t>
            </w:r>
            <w:r w:rsidRPr="0072517F">
              <w:rPr>
                <w:rFonts w:ascii="Arial" w:hAnsi="Arial" w:cs="Arial"/>
                <w:sz w:val="16"/>
                <w:szCs w:val="16"/>
                <w:lang w:val="en-US"/>
              </w:rPr>
              <w:t xml:space="preserve"> - </w:t>
            </w:r>
            <w:r w:rsidRPr="0072517F">
              <w:rPr>
                <w:rFonts w:ascii="Arial" w:hAnsi="Arial" w:cs="Arial"/>
                <w:sz w:val="16"/>
                <w:szCs w:val="16"/>
              </w:rPr>
              <w:t>Адміністративні</w:t>
            </w:r>
            <w:r w:rsidRPr="0072517F">
              <w:rPr>
                <w:rFonts w:ascii="Arial" w:hAnsi="Arial" w:cs="Arial"/>
                <w:sz w:val="16"/>
                <w:szCs w:val="16"/>
                <w:lang w:val="en-US"/>
              </w:rPr>
              <w:t xml:space="preserve">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Зміна</w:t>
            </w:r>
            <w:r w:rsidRPr="0072517F">
              <w:rPr>
                <w:rFonts w:ascii="Arial" w:hAnsi="Arial" w:cs="Arial"/>
                <w:sz w:val="16"/>
                <w:szCs w:val="16"/>
                <w:lang w:val="en-US"/>
              </w:rPr>
              <w:t xml:space="preserve"> </w:t>
            </w:r>
            <w:r w:rsidRPr="0072517F">
              <w:rPr>
                <w:rFonts w:ascii="Arial" w:hAnsi="Arial" w:cs="Arial"/>
                <w:sz w:val="16"/>
                <w:szCs w:val="16"/>
              </w:rPr>
              <w:t>найменування</w:t>
            </w:r>
            <w:r w:rsidRPr="0072517F">
              <w:rPr>
                <w:rFonts w:ascii="Arial" w:hAnsi="Arial" w:cs="Arial"/>
                <w:sz w:val="16"/>
                <w:szCs w:val="16"/>
                <w:lang w:val="en-US"/>
              </w:rPr>
              <w:t xml:space="preserve"> </w:t>
            </w:r>
            <w:r w:rsidRPr="0072517F">
              <w:rPr>
                <w:rFonts w:ascii="Arial" w:hAnsi="Arial" w:cs="Arial"/>
                <w:sz w:val="16"/>
                <w:szCs w:val="16"/>
              </w:rPr>
              <w:t>та</w:t>
            </w:r>
            <w:r w:rsidRPr="0072517F">
              <w:rPr>
                <w:rFonts w:ascii="Arial" w:hAnsi="Arial" w:cs="Arial"/>
                <w:sz w:val="16"/>
                <w:szCs w:val="16"/>
                <w:lang w:val="en-US"/>
              </w:rPr>
              <w:t>/</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адреси</w:t>
            </w:r>
            <w:r w:rsidRPr="0072517F">
              <w:rPr>
                <w:rFonts w:ascii="Arial" w:hAnsi="Arial" w:cs="Arial"/>
                <w:sz w:val="16"/>
                <w:szCs w:val="16"/>
                <w:lang w:val="en-US"/>
              </w:rPr>
              <w:t xml:space="preserve"> </w:t>
            </w:r>
            <w:r w:rsidRPr="0072517F">
              <w:rPr>
                <w:rFonts w:ascii="Arial" w:hAnsi="Arial" w:cs="Arial"/>
                <w:sz w:val="16"/>
                <w:szCs w:val="16"/>
              </w:rPr>
              <w:t>місця</w:t>
            </w:r>
            <w:r w:rsidRPr="0072517F">
              <w:rPr>
                <w:rFonts w:ascii="Arial" w:hAnsi="Arial" w:cs="Arial"/>
                <w:sz w:val="16"/>
                <w:szCs w:val="16"/>
                <w:lang w:val="en-US"/>
              </w:rPr>
              <w:t xml:space="preserve"> </w:t>
            </w:r>
            <w:r w:rsidRPr="0072517F">
              <w:rPr>
                <w:rFonts w:ascii="Arial" w:hAnsi="Arial" w:cs="Arial"/>
                <w:sz w:val="16"/>
                <w:szCs w:val="16"/>
              </w:rPr>
              <w:t>провадження</w:t>
            </w:r>
            <w:r w:rsidRPr="0072517F">
              <w:rPr>
                <w:rFonts w:ascii="Arial" w:hAnsi="Arial" w:cs="Arial"/>
                <w:sz w:val="16"/>
                <w:szCs w:val="16"/>
                <w:lang w:val="en-US"/>
              </w:rPr>
              <w:t xml:space="preserve"> </w:t>
            </w:r>
            <w:r w:rsidRPr="0072517F">
              <w:rPr>
                <w:rFonts w:ascii="Arial" w:hAnsi="Arial" w:cs="Arial"/>
                <w:sz w:val="16"/>
                <w:szCs w:val="16"/>
              </w:rPr>
              <w:t>діяльності</w:t>
            </w:r>
            <w:r w:rsidRPr="0072517F">
              <w:rPr>
                <w:rFonts w:ascii="Arial" w:hAnsi="Arial" w:cs="Arial"/>
                <w:sz w:val="16"/>
                <w:szCs w:val="16"/>
                <w:lang w:val="en-US"/>
              </w:rPr>
              <w:t xml:space="preserve"> </w:t>
            </w:r>
            <w:r w:rsidRPr="0072517F">
              <w:rPr>
                <w:rFonts w:ascii="Arial" w:hAnsi="Arial" w:cs="Arial"/>
                <w:sz w:val="16"/>
                <w:szCs w:val="16"/>
              </w:rPr>
              <w:t>виробника</w:t>
            </w:r>
            <w:r w:rsidRPr="0072517F">
              <w:rPr>
                <w:rFonts w:ascii="Arial" w:hAnsi="Arial" w:cs="Arial"/>
                <w:sz w:val="16"/>
                <w:szCs w:val="16"/>
                <w:lang w:val="en-US"/>
              </w:rPr>
              <w:t xml:space="preserve"> (</w:t>
            </w:r>
            <w:r w:rsidRPr="0072517F">
              <w:rPr>
                <w:rFonts w:ascii="Arial" w:hAnsi="Arial" w:cs="Arial"/>
                <w:sz w:val="16"/>
                <w:szCs w:val="16"/>
              </w:rPr>
              <w:t>включаючи</w:t>
            </w:r>
            <w:r w:rsidRPr="0072517F">
              <w:rPr>
                <w:rFonts w:ascii="Arial" w:hAnsi="Arial" w:cs="Arial"/>
                <w:sz w:val="16"/>
                <w:szCs w:val="16"/>
                <w:lang w:val="en-US"/>
              </w:rPr>
              <w:t xml:space="preserve">, </w:t>
            </w:r>
            <w:r w:rsidRPr="0072517F">
              <w:rPr>
                <w:rFonts w:ascii="Arial" w:hAnsi="Arial" w:cs="Arial"/>
                <w:sz w:val="16"/>
                <w:szCs w:val="16"/>
              </w:rPr>
              <w:t>за</w:t>
            </w:r>
            <w:r w:rsidRPr="0072517F">
              <w:rPr>
                <w:rFonts w:ascii="Arial" w:hAnsi="Arial" w:cs="Arial"/>
                <w:sz w:val="16"/>
                <w:szCs w:val="16"/>
                <w:lang w:val="en-US"/>
              </w:rPr>
              <w:t xml:space="preserve"> </w:t>
            </w:r>
            <w:r w:rsidRPr="0072517F">
              <w:rPr>
                <w:rFonts w:ascii="Arial" w:hAnsi="Arial" w:cs="Arial"/>
                <w:sz w:val="16"/>
                <w:szCs w:val="16"/>
              </w:rPr>
              <w:t>необхідності</w:t>
            </w:r>
            <w:r w:rsidRPr="0072517F">
              <w:rPr>
                <w:rFonts w:ascii="Arial" w:hAnsi="Arial" w:cs="Arial"/>
                <w:sz w:val="16"/>
                <w:szCs w:val="16"/>
                <w:lang w:val="en-US"/>
              </w:rPr>
              <w:t xml:space="preserve">, </w:t>
            </w:r>
            <w:r w:rsidRPr="0072517F">
              <w:rPr>
                <w:rFonts w:ascii="Arial" w:hAnsi="Arial" w:cs="Arial"/>
                <w:sz w:val="16"/>
                <w:szCs w:val="16"/>
              </w:rPr>
              <w:t>місце</w:t>
            </w:r>
            <w:r w:rsidRPr="0072517F">
              <w:rPr>
                <w:rFonts w:ascii="Arial" w:hAnsi="Arial" w:cs="Arial"/>
                <w:sz w:val="16"/>
                <w:szCs w:val="16"/>
                <w:lang w:val="en-US"/>
              </w:rPr>
              <w:t xml:space="preserve"> </w:t>
            </w:r>
            <w:r w:rsidRPr="0072517F">
              <w:rPr>
                <w:rFonts w:ascii="Arial" w:hAnsi="Arial" w:cs="Arial"/>
                <w:sz w:val="16"/>
                <w:szCs w:val="16"/>
              </w:rPr>
              <w:t>проведення</w:t>
            </w:r>
            <w:r w:rsidRPr="0072517F">
              <w:rPr>
                <w:rFonts w:ascii="Arial" w:hAnsi="Arial" w:cs="Arial"/>
                <w:sz w:val="16"/>
                <w:szCs w:val="16"/>
                <w:lang w:val="en-US"/>
              </w:rPr>
              <w:t xml:space="preserve"> </w:t>
            </w:r>
            <w:r w:rsidRPr="0072517F">
              <w:rPr>
                <w:rFonts w:ascii="Arial" w:hAnsi="Arial" w:cs="Arial"/>
                <w:sz w:val="16"/>
                <w:szCs w:val="16"/>
              </w:rPr>
              <w:t>контролю</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власника</w:t>
            </w:r>
            <w:r w:rsidRPr="0072517F">
              <w:rPr>
                <w:rFonts w:ascii="Arial" w:hAnsi="Arial" w:cs="Arial"/>
                <w:sz w:val="16"/>
                <w:szCs w:val="16"/>
                <w:lang w:val="en-US"/>
              </w:rPr>
              <w:t xml:space="preserve"> </w:t>
            </w:r>
            <w:r w:rsidRPr="0072517F">
              <w:rPr>
                <w:rFonts w:ascii="Arial" w:hAnsi="Arial" w:cs="Arial"/>
                <w:sz w:val="16"/>
                <w:szCs w:val="16"/>
              </w:rPr>
              <w:t>мастер</w:t>
            </w:r>
            <w:r w:rsidRPr="0072517F">
              <w:rPr>
                <w:rFonts w:ascii="Arial" w:hAnsi="Arial" w:cs="Arial"/>
                <w:sz w:val="16"/>
                <w:szCs w:val="16"/>
                <w:lang w:val="en-US"/>
              </w:rPr>
              <w:t>-</w:t>
            </w:r>
            <w:r w:rsidRPr="0072517F">
              <w:rPr>
                <w:rFonts w:ascii="Arial" w:hAnsi="Arial" w:cs="Arial"/>
                <w:sz w:val="16"/>
                <w:szCs w:val="16"/>
              </w:rPr>
              <w:t>файла</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постачальника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w:t>
            </w:r>
            <w:r w:rsidRPr="0072517F">
              <w:rPr>
                <w:rFonts w:ascii="Arial" w:hAnsi="Arial" w:cs="Arial"/>
                <w:sz w:val="16"/>
                <w:szCs w:val="16"/>
              </w:rPr>
              <w:t>вихідного</w:t>
            </w:r>
            <w:r w:rsidRPr="0072517F">
              <w:rPr>
                <w:rFonts w:ascii="Arial" w:hAnsi="Arial" w:cs="Arial"/>
                <w:sz w:val="16"/>
                <w:szCs w:val="16"/>
                <w:lang w:val="en-US"/>
              </w:rPr>
              <w:t xml:space="preserve"> </w:t>
            </w:r>
            <w:r w:rsidRPr="0072517F">
              <w:rPr>
                <w:rFonts w:ascii="Arial" w:hAnsi="Arial" w:cs="Arial"/>
                <w:sz w:val="16"/>
                <w:szCs w:val="16"/>
              </w:rPr>
              <w:t>матеріалу</w:t>
            </w:r>
            <w:r w:rsidRPr="0072517F">
              <w:rPr>
                <w:rFonts w:ascii="Arial" w:hAnsi="Arial" w:cs="Arial"/>
                <w:sz w:val="16"/>
                <w:szCs w:val="16"/>
                <w:lang w:val="en-US"/>
              </w:rPr>
              <w:t>/</w:t>
            </w:r>
            <w:r w:rsidRPr="0072517F">
              <w:rPr>
                <w:rFonts w:ascii="Arial" w:hAnsi="Arial" w:cs="Arial"/>
                <w:sz w:val="16"/>
                <w:szCs w:val="16"/>
              </w:rPr>
              <w:t>реагенту</w:t>
            </w:r>
            <w:r w:rsidRPr="0072517F">
              <w:rPr>
                <w:rFonts w:ascii="Arial" w:hAnsi="Arial" w:cs="Arial"/>
                <w:sz w:val="16"/>
                <w:szCs w:val="16"/>
                <w:lang w:val="en-US"/>
              </w:rPr>
              <w:t>/</w:t>
            </w:r>
            <w:r w:rsidRPr="0072517F">
              <w:rPr>
                <w:rFonts w:ascii="Arial" w:hAnsi="Arial" w:cs="Arial"/>
                <w:sz w:val="16"/>
                <w:szCs w:val="16"/>
              </w:rPr>
              <w:t>проміжного</w:t>
            </w:r>
            <w:r w:rsidRPr="0072517F">
              <w:rPr>
                <w:rFonts w:ascii="Arial" w:hAnsi="Arial" w:cs="Arial"/>
                <w:sz w:val="16"/>
                <w:szCs w:val="16"/>
                <w:lang w:val="en-US"/>
              </w:rPr>
              <w:t xml:space="preserve"> </w:t>
            </w:r>
            <w:r w:rsidRPr="0072517F">
              <w:rPr>
                <w:rFonts w:ascii="Arial" w:hAnsi="Arial" w:cs="Arial"/>
                <w:sz w:val="16"/>
                <w:szCs w:val="16"/>
              </w:rPr>
              <w:t>продукту</w:t>
            </w:r>
            <w:r w:rsidRPr="0072517F">
              <w:rPr>
                <w:rFonts w:ascii="Arial" w:hAnsi="Arial" w:cs="Arial"/>
                <w:sz w:val="16"/>
                <w:szCs w:val="16"/>
                <w:lang w:val="en-US"/>
              </w:rPr>
              <w:t xml:space="preserve">, </w:t>
            </w:r>
            <w:r w:rsidRPr="0072517F">
              <w:rPr>
                <w:rFonts w:ascii="Arial" w:hAnsi="Arial" w:cs="Arial"/>
                <w:sz w:val="16"/>
                <w:szCs w:val="16"/>
              </w:rPr>
              <w:t>що</w:t>
            </w:r>
            <w:r w:rsidRPr="0072517F">
              <w:rPr>
                <w:rFonts w:ascii="Arial" w:hAnsi="Arial" w:cs="Arial"/>
                <w:sz w:val="16"/>
                <w:szCs w:val="16"/>
                <w:lang w:val="en-US"/>
              </w:rPr>
              <w:t xml:space="preserve"> </w:t>
            </w:r>
            <w:r w:rsidRPr="0072517F">
              <w:rPr>
                <w:rFonts w:ascii="Arial" w:hAnsi="Arial" w:cs="Arial"/>
                <w:sz w:val="16"/>
                <w:szCs w:val="16"/>
              </w:rPr>
              <w:t>застосовуються</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виробництві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якщо</w:t>
            </w:r>
            <w:r w:rsidRPr="0072517F">
              <w:rPr>
                <w:rFonts w:ascii="Arial" w:hAnsi="Arial" w:cs="Arial"/>
                <w:sz w:val="16"/>
                <w:szCs w:val="16"/>
                <w:lang w:val="en-US"/>
              </w:rPr>
              <w:t xml:space="preserve"> </w:t>
            </w:r>
            <w:r w:rsidRPr="0072517F">
              <w:rPr>
                <w:rFonts w:ascii="Arial" w:hAnsi="Arial" w:cs="Arial"/>
                <w:sz w:val="16"/>
                <w:szCs w:val="16"/>
              </w:rPr>
              <w:t>зазначено</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досьє</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лікарський</w:t>
            </w:r>
            <w:r w:rsidRPr="0072517F">
              <w:rPr>
                <w:rFonts w:ascii="Arial" w:hAnsi="Arial" w:cs="Arial"/>
                <w:sz w:val="16"/>
                <w:szCs w:val="16"/>
                <w:lang w:val="en-US"/>
              </w:rPr>
              <w:t xml:space="preserve"> </w:t>
            </w:r>
            <w:r w:rsidRPr="0072517F">
              <w:rPr>
                <w:rFonts w:ascii="Arial" w:hAnsi="Arial" w:cs="Arial"/>
                <w:sz w:val="16"/>
                <w:szCs w:val="16"/>
              </w:rPr>
              <w:t>засіб</w:t>
            </w:r>
            <w:r w:rsidRPr="0072517F">
              <w:rPr>
                <w:rFonts w:ascii="Arial" w:hAnsi="Arial" w:cs="Arial"/>
                <w:sz w:val="16"/>
                <w:szCs w:val="16"/>
                <w:lang w:val="en-US"/>
              </w:rPr>
              <w:t xml:space="preserve">) </w:t>
            </w:r>
            <w:r w:rsidRPr="0072517F">
              <w:rPr>
                <w:rFonts w:ascii="Arial" w:hAnsi="Arial" w:cs="Arial"/>
                <w:sz w:val="16"/>
                <w:szCs w:val="16"/>
              </w:rPr>
              <w:t>за</w:t>
            </w:r>
            <w:r w:rsidRPr="0072517F">
              <w:rPr>
                <w:rFonts w:ascii="Arial" w:hAnsi="Arial" w:cs="Arial"/>
                <w:sz w:val="16"/>
                <w:szCs w:val="16"/>
                <w:lang w:val="en-US"/>
              </w:rPr>
              <w:t xml:space="preserve"> </w:t>
            </w:r>
            <w:r w:rsidRPr="0072517F">
              <w:rPr>
                <w:rFonts w:ascii="Arial" w:hAnsi="Arial" w:cs="Arial"/>
                <w:sz w:val="16"/>
                <w:szCs w:val="16"/>
              </w:rPr>
              <w:t>відсутності</w:t>
            </w:r>
            <w:r w:rsidRPr="0072517F">
              <w:rPr>
                <w:rFonts w:ascii="Arial" w:hAnsi="Arial" w:cs="Arial"/>
                <w:sz w:val="16"/>
                <w:szCs w:val="16"/>
                <w:lang w:val="en-US"/>
              </w:rPr>
              <w:t xml:space="preserve"> </w:t>
            </w:r>
            <w:r w:rsidRPr="0072517F">
              <w:rPr>
                <w:rFonts w:ascii="Arial" w:hAnsi="Arial" w:cs="Arial"/>
                <w:sz w:val="16"/>
                <w:szCs w:val="16"/>
              </w:rPr>
              <w:t>сертифіката</w:t>
            </w:r>
            <w:r w:rsidRPr="0072517F">
              <w:rPr>
                <w:rFonts w:ascii="Arial" w:hAnsi="Arial" w:cs="Arial"/>
                <w:sz w:val="16"/>
                <w:szCs w:val="16"/>
                <w:lang w:val="en-US"/>
              </w:rPr>
              <w:t xml:space="preserve"> </w:t>
            </w:r>
            <w:r w:rsidRPr="0072517F">
              <w:rPr>
                <w:rFonts w:ascii="Arial" w:hAnsi="Arial" w:cs="Arial"/>
                <w:sz w:val="16"/>
                <w:szCs w:val="16"/>
              </w:rPr>
              <w:t>відповідності</w:t>
            </w:r>
            <w:r w:rsidRPr="0072517F">
              <w:rPr>
                <w:rFonts w:ascii="Arial" w:hAnsi="Arial" w:cs="Arial"/>
                <w:sz w:val="16"/>
                <w:szCs w:val="16"/>
                <w:lang w:val="en-US"/>
              </w:rPr>
              <w:t xml:space="preserve"> </w:t>
            </w:r>
            <w:r w:rsidRPr="0072517F">
              <w:rPr>
                <w:rFonts w:ascii="Arial" w:hAnsi="Arial" w:cs="Arial"/>
                <w:sz w:val="16"/>
                <w:szCs w:val="16"/>
              </w:rPr>
              <w:t>Європейській</w:t>
            </w:r>
            <w:r w:rsidRPr="0072517F">
              <w:rPr>
                <w:rFonts w:ascii="Arial" w:hAnsi="Arial" w:cs="Arial"/>
                <w:sz w:val="16"/>
                <w:szCs w:val="16"/>
                <w:lang w:val="en-US"/>
              </w:rPr>
              <w:t xml:space="preserve"> </w:t>
            </w:r>
            <w:r w:rsidRPr="0072517F">
              <w:rPr>
                <w:rFonts w:ascii="Arial" w:hAnsi="Arial" w:cs="Arial"/>
                <w:sz w:val="16"/>
                <w:szCs w:val="16"/>
              </w:rPr>
              <w:t>фармакопеї</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затвердженому</w:t>
            </w:r>
            <w:r w:rsidRPr="0072517F">
              <w:rPr>
                <w:rFonts w:ascii="Arial" w:hAnsi="Arial" w:cs="Arial"/>
                <w:sz w:val="16"/>
                <w:szCs w:val="16"/>
                <w:lang w:val="en-US"/>
              </w:rPr>
              <w:t xml:space="preserve"> </w:t>
            </w:r>
            <w:r w:rsidRPr="0072517F">
              <w:rPr>
                <w:rFonts w:ascii="Arial" w:hAnsi="Arial" w:cs="Arial"/>
                <w:sz w:val="16"/>
                <w:szCs w:val="16"/>
              </w:rPr>
              <w:t>досьє</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виробника</w:t>
            </w:r>
            <w:r w:rsidRPr="0072517F">
              <w:rPr>
                <w:rFonts w:ascii="Arial" w:hAnsi="Arial" w:cs="Arial"/>
                <w:sz w:val="16"/>
                <w:szCs w:val="16"/>
                <w:lang w:val="en-US"/>
              </w:rPr>
              <w:t xml:space="preserve"> </w:t>
            </w:r>
            <w:r w:rsidRPr="0072517F">
              <w:rPr>
                <w:rFonts w:ascii="Arial" w:hAnsi="Arial" w:cs="Arial"/>
                <w:sz w:val="16"/>
                <w:szCs w:val="16"/>
              </w:rPr>
              <w:t>нової</w:t>
            </w:r>
            <w:r w:rsidRPr="0072517F">
              <w:rPr>
                <w:rFonts w:ascii="Arial" w:hAnsi="Arial" w:cs="Arial"/>
                <w:sz w:val="16"/>
                <w:szCs w:val="16"/>
                <w:lang w:val="en-US"/>
              </w:rPr>
              <w:t xml:space="preserve"> </w:t>
            </w:r>
            <w:r w:rsidRPr="0072517F">
              <w:rPr>
                <w:rFonts w:ascii="Arial" w:hAnsi="Arial" w:cs="Arial"/>
                <w:sz w:val="16"/>
                <w:szCs w:val="16"/>
              </w:rPr>
              <w:t>допоміжної</w:t>
            </w:r>
            <w:r w:rsidRPr="0072517F">
              <w:rPr>
                <w:rFonts w:ascii="Arial" w:hAnsi="Arial" w:cs="Arial"/>
                <w:sz w:val="16"/>
                <w:szCs w:val="16"/>
                <w:lang w:val="en-US"/>
              </w:rPr>
              <w:t xml:space="preserve"> </w:t>
            </w:r>
            <w:r w:rsidRPr="0072517F">
              <w:rPr>
                <w:rFonts w:ascii="Arial" w:hAnsi="Arial" w:cs="Arial"/>
                <w:sz w:val="16"/>
                <w:szCs w:val="16"/>
              </w:rPr>
              <w:t>речовини</w:t>
            </w:r>
            <w:r w:rsidRPr="0072517F">
              <w:rPr>
                <w:rFonts w:ascii="Arial" w:hAnsi="Arial" w:cs="Arial"/>
                <w:sz w:val="16"/>
                <w:szCs w:val="16"/>
                <w:lang w:val="en-US"/>
              </w:rPr>
              <w:t xml:space="preserve"> (</w:t>
            </w:r>
            <w:r w:rsidRPr="0072517F">
              <w:rPr>
                <w:rFonts w:ascii="Arial" w:hAnsi="Arial" w:cs="Arial"/>
                <w:sz w:val="16"/>
                <w:szCs w:val="16"/>
              </w:rPr>
              <w:t>якщо</w:t>
            </w:r>
            <w:r w:rsidRPr="0072517F">
              <w:rPr>
                <w:rFonts w:ascii="Arial" w:hAnsi="Arial" w:cs="Arial"/>
                <w:sz w:val="16"/>
                <w:szCs w:val="16"/>
                <w:lang w:val="en-US"/>
              </w:rPr>
              <w:t xml:space="preserve"> </w:t>
            </w:r>
            <w:r w:rsidRPr="0072517F">
              <w:rPr>
                <w:rFonts w:ascii="Arial" w:hAnsi="Arial" w:cs="Arial"/>
                <w:sz w:val="16"/>
                <w:szCs w:val="16"/>
              </w:rPr>
              <w:t>зазначено</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досьє</w:t>
            </w:r>
            <w:r w:rsidRPr="0072517F">
              <w:rPr>
                <w:rFonts w:ascii="Arial" w:hAnsi="Arial" w:cs="Arial"/>
                <w:sz w:val="16"/>
                <w:szCs w:val="16"/>
                <w:lang w:val="en-US"/>
              </w:rPr>
              <w:t xml:space="preserve">) </w:t>
            </w:r>
            <w:r w:rsidRPr="0072517F">
              <w:rPr>
                <w:rFonts w:ascii="Arial" w:hAnsi="Arial" w:cs="Arial"/>
                <w:sz w:val="16"/>
                <w:szCs w:val="16"/>
              </w:rPr>
              <w:t>Зміна</w:t>
            </w:r>
            <w:r w:rsidRPr="0072517F">
              <w:rPr>
                <w:rFonts w:ascii="Arial" w:hAnsi="Arial" w:cs="Arial"/>
                <w:sz w:val="16"/>
                <w:szCs w:val="16"/>
                <w:lang w:val="en-US"/>
              </w:rPr>
              <w:t xml:space="preserve"> </w:t>
            </w:r>
            <w:r w:rsidRPr="0072517F">
              <w:rPr>
                <w:rFonts w:ascii="Arial" w:hAnsi="Arial" w:cs="Arial"/>
                <w:sz w:val="16"/>
                <w:szCs w:val="16"/>
              </w:rPr>
              <w:t>назви</w:t>
            </w:r>
            <w:r w:rsidRPr="0072517F">
              <w:rPr>
                <w:rFonts w:ascii="Arial" w:hAnsi="Arial" w:cs="Arial"/>
                <w:sz w:val="16"/>
                <w:szCs w:val="16"/>
                <w:lang w:val="en-US"/>
              </w:rPr>
              <w:t xml:space="preserve"> </w:t>
            </w:r>
            <w:r w:rsidRPr="0072517F">
              <w:rPr>
                <w:rFonts w:ascii="Arial" w:hAnsi="Arial" w:cs="Arial"/>
                <w:sz w:val="16"/>
                <w:szCs w:val="16"/>
              </w:rPr>
              <w:t>дільниці</w:t>
            </w:r>
            <w:r w:rsidRPr="0072517F">
              <w:rPr>
                <w:rFonts w:ascii="Arial" w:hAnsi="Arial" w:cs="Arial"/>
                <w:sz w:val="16"/>
                <w:szCs w:val="16"/>
                <w:lang w:val="en-US"/>
              </w:rPr>
              <w:t xml:space="preserve"> </w:t>
            </w:r>
            <w:r w:rsidRPr="0072517F">
              <w:rPr>
                <w:rFonts w:ascii="Arial" w:hAnsi="Arial" w:cs="Arial"/>
                <w:sz w:val="16"/>
                <w:szCs w:val="16"/>
              </w:rPr>
              <w:t>контролю</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Диклофенак</w:t>
            </w:r>
            <w:r w:rsidRPr="0072517F">
              <w:rPr>
                <w:rFonts w:ascii="Arial" w:hAnsi="Arial" w:cs="Arial"/>
                <w:sz w:val="16"/>
                <w:szCs w:val="16"/>
                <w:lang w:val="en-US"/>
              </w:rPr>
              <w:t xml:space="preserve"> </w:t>
            </w:r>
            <w:r w:rsidRPr="0072517F">
              <w:rPr>
                <w:rFonts w:ascii="Arial" w:hAnsi="Arial" w:cs="Arial"/>
                <w:sz w:val="16"/>
                <w:szCs w:val="16"/>
              </w:rPr>
              <w:t>калію</w:t>
            </w:r>
            <w:r w:rsidRPr="0072517F">
              <w:rPr>
                <w:rFonts w:ascii="Arial" w:hAnsi="Arial" w:cs="Arial"/>
                <w:sz w:val="16"/>
                <w:szCs w:val="16"/>
                <w:lang w:val="en-US"/>
              </w:rPr>
              <w:t xml:space="preserve">: </w:t>
            </w:r>
            <w:r w:rsidRPr="0072517F">
              <w:rPr>
                <w:rFonts w:ascii="Arial" w:hAnsi="Arial" w:cs="Arial"/>
                <w:sz w:val="16"/>
                <w:szCs w:val="16"/>
              </w:rPr>
              <w:t>з</w:t>
            </w:r>
            <w:r w:rsidRPr="0072517F">
              <w:rPr>
                <w:rFonts w:ascii="Arial" w:hAnsi="Arial" w:cs="Arial"/>
                <w:sz w:val="16"/>
                <w:szCs w:val="16"/>
                <w:lang w:val="en-US"/>
              </w:rPr>
              <w:t xml:space="preserve"> «Novartis International Pharmaceutical Ltd. Branch Ireland » </w:t>
            </w:r>
            <w:r w:rsidRPr="0072517F">
              <w:rPr>
                <w:rFonts w:ascii="Arial" w:hAnsi="Arial" w:cs="Arial"/>
                <w:sz w:val="16"/>
                <w:szCs w:val="16"/>
              </w:rPr>
              <w:t>на</w:t>
            </w:r>
            <w:r w:rsidRPr="0072517F">
              <w:rPr>
                <w:rFonts w:ascii="Arial" w:hAnsi="Arial" w:cs="Arial"/>
                <w:sz w:val="16"/>
                <w:szCs w:val="16"/>
                <w:lang w:val="en-US"/>
              </w:rPr>
              <w:t xml:space="preserve"> «Novartis Integrated Services Limited - International Service Laboratory».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І</w:t>
            </w:r>
            <w:r w:rsidRPr="0072517F">
              <w:rPr>
                <w:rFonts w:ascii="Arial" w:hAnsi="Arial" w:cs="Arial"/>
                <w:sz w:val="16"/>
                <w:szCs w:val="16"/>
                <w:lang w:val="en-US"/>
              </w:rPr>
              <w:t xml:space="preserve"> </w:t>
            </w:r>
            <w:r w:rsidRPr="0072517F">
              <w:rPr>
                <w:rFonts w:ascii="Arial" w:hAnsi="Arial" w:cs="Arial"/>
                <w:sz w:val="16"/>
                <w:szCs w:val="16"/>
              </w:rPr>
              <w:t>типу</w:t>
            </w:r>
            <w:r w:rsidRPr="0072517F">
              <w:rPr>
                <w:rFonts w:ascii="Arial" w:hAnsi="Arial" w:cs="Arial"/>
                <w:sz w:val="16"/>
                <w:szCs w:val="16"/>
                <w:lang w:val="en-US"/>
              </w:rPr>
              <w:t xml:space="preserve"> -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з</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Контроль</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Зміна</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параметрах</w:t>
            </w:r>
            <w:r w:rsidRPr="0072517F">
              <w:rPr>
                <w:rFonts w:ascii="Arial" w:hAnsi="Arial" w:cs="Arial"/>
                <w:sz w:val="16"/>
                <w:szCs w:val="16"/>
                <w:lang w:val="en-US"/>
              </w:rPr>
              <w:t xml:space="preserve"> </w:t>
            </w:r>
            <w:r w:rsidRPr="0072517F">
              <w:rPr>
                <w:rFonts w:ascii="Arial" w:hAnsi="Arial" w:cs="Arial"/>
                <w:sz w:val="16"/>
                <w:szCs w:val="16"/>
              </w:rPr>
              <w:t>специфікацій</w:t>
            </w:r>
            <w:r w:rsidRPr="0072517F">
              <w:rPr>
                <w:rFonts w:ascii="Arial" w:hAnsi="Arial" w:cs="Arial"/>
                <w:sz w:val="16"/>
                <w:szCs w:val="16"/>
                <w:lang w:val="en-US"/>
              </w:rPr>
              <w:t xml:space="preserve"> </w:t>
            </w:r>
            <w:r w:rsidRPr="0072517F">
              <w:rPr>
                <w:rFonts w:ascii="Arial" w:hAnsi="Arial" w:cs="Arial"/>
                <w:sz w:val="16"/>
                <w:szCs w:val="16"/>
              </w:rPr>
              <w:t>та</w:t>
            </w:r>
            <w:r w:rsidRPr="0072517F">
              <w:rPr>
                <w:rFonts w:ascii="Arial" w:hAnsi="Arial" w:cs="Arial"/>
                <w:sz w:val="16"/>
                <w:szCs w:val="16"/>
                <w:lang w:val="en-US"/>
              </w:rPr>
              <w:t>/</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допустимих</w:t>
            </w:r>
            <w:r w:rsidRPr="0072517F">
              <w:rPr>
                <w:rFonts w:ascii="Arial" w:hAnsi="Arial" w:cs="Arial"/>
                <w:sz w:val="16"/>
                <w:szCs w:val="16"/>
                <w:lang w:val="en-US"/>
              </w:rPr>
              <w:t xml:space="preserve"> </w:t>
            </w:r>
            <w:r w:rsidRPr="0072517F">
              <w:rPr>
                <w:rFonts w:ascii="Arial" w:hAnsi="Arial" w:cs="Arial"/>
                <w:sz w:val="16"/>
                <w:szCs w:val="16"/>
              </w:rPr>
              <w:t>меж</w:t>
            </w:r>
            <w:r w:rsidRPr="0072517F">
              <w:rPr>
                <w:rFonts w:ascii="Arial" w:hAnsi="Arial" w:cs="Arial"/>
                <w:sz w:val="16"/>
                <w:szCs w:val="16"/>
                <w:lang w:val="en-US"/>
              </w:rPr>
              <w:t xml:space="preserve">, </w:t>
            </w:r>
            <w:r w:rsidRPr="0072517F">
              <w:rPr>
                <w:rFonts w:ascii="Arial" w:hAnsi="Arial" w:cs="Arial"/>
                <w:sz w:val="16"/>
                <w:szCs w:val="16"/>
              </w:rPr>
              <w:t>визначених</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специфікаціях</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вихідний</w:t>
            </w:r>
            <w:r w:rsidRPr="0072517F">
              <w:rPr>
                <w:rFonts w:ascii="Arial" w:hAnsi="Arial" w:cs="Arial"/>
                <w:sz w:val="16"/>
                <w:szCs w:val="16"/>
                <w:lang w:val="en-US"/>
              </w:rPr>
              <w:t>/</w:t>
            </w:r>
            <w:r w:rsidRPr="0072517F">
              <w:rPr>
                <w:rFonts w:ascii="Arial" w:hAnsi="Arial" w:cs="Arial"/>
                <w:sz w:val="16"/>
                <w:szCs w:val="16"/>
              </w:rPr>
              <w:t>проміжний</w:t>
            </w:r>
            <w:r w:rsidRPr="0072517F">
              <w:rPr>
                <w:rFonts w:ascii="Arial" w:hAnsi="Arial" w:cs="Arial"/>
                <w:sz w:val="16"/>
                <w:szCs w:val="16"/>
                <w:lang w:val="en-US"/>
              </w:rPr>
              <w:t xml:space="preserve"> </w:t>
            </w:r>
            <w:r w:rsidRPr="0072517F">
              <w:rPr>
                <w:rFonts w:ascii="Arial" w:hAnsi="Arial" w:cs="Arial"/>
                <w:sz w:val="16"/>
                <w:szCs w:val="16"/>
              </w:rPr>
              <w:t>продукт</w:t>
            </w:r>
            <w:r w:rsidRPr="0072517F">
              <w:rPr>
                <w:rFonts w:ascii="Arial" w:hAnsi="Arial" w:cs="Arial"/>
                <w:sz w:val="16"/>
                <w:szCs w:val="16"/>
                <w:lang w:val="en-US"/>
              </w:rPr>
              <w:t>/</w:t>
            </w:r>
            <w:r w:rsidRPr="0072517F">
              <w:rPr>
                <w:rFonts w:ascii="Arial" w:hAnsi="Arial" w:cs="Arial"/>
                <w:sz w:val="16"/>
                <w:szCs w:val="16"/>
              </w:rPr>
              <w:t>реагент</w:t>
            </w:r>
            <w:r w:rsidRPr="0072517F">
              <w:rPr>
                <w:rFonts w:ascii="Arial" w:hAnsi="Arial" w:cs="Arial"/>
                <w:sz w:val="16"/>
                <w:szCs w:val="16"/>
                <w:lang w:val="en-US"/>
              </w:rPr>
              <w:t xml:space="preserve">, </w:t>
            </w:r>
            <w:r w:rsidRPr="0072517F">
              <w:rPr>
                <w:rFonts w:ascii="Arial" w:hAnsi="Arial" w:cs="Arial"/>
                <w:sz w:val="16"/>
                <w:szCs w:val="16"/>
              </w:rPr>
              <w:t>що</w:t>
            </w:r>
            <w:r w:rsidRPr="0072517F">
              <w:rPr>
                <w:rFonts w:ascii="Arial" w:hAnsi="Arial" w:cs="Arial"/>
                <w:sz w:val="16"/>
                <w:szCs w:val="16"/>
                <w:lang w:val="en-US"/>
              </w:rPr>
              <w:t xml:space="preserve"> </w:t>
            </w:r>
            <w:r w:rsidRPr="0072517F">
              <w:rPr>
                <w:rFonts w:ascii="Arial" w:hAnsi="Arial" w:cs="Arial"/>
                <w:sz w:val="16"/>
                <w:szCs w:val="16"/>
              </w:rPr>
              <w:t>використовуються</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процесі</w:t>
            </w:r>
            <w:r w:rsidRPr="0072517F">
              <w:rPr>
                <w:rFonts w:ascii="Arial" w:hAnsi="Arial" w:cs="Arial"/>
                <w:sz w:val="16"/>
                <w:szCs w:val="16"/>
                <w:lang w:val="en-US"/>
              </w:rPr>
              <w:t xml:space="preserve"> </w:t>
            </w:r>
            <w:r w:rsidRPr="0072517F">
              <w:rPr>
                <w:rFonts w:ascii="Arial" w:hAnsi="Arial" w:cs="Arial"/>
                <w:sz w:val="16"/>
                <w:szCs w:val="16"/>
              </w:rPr>
              <w:t>виробництва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вилучення</w:t>
            </w:r>
            <w:r w:rsidRPr="0072517F">
              <w:rPr>
                <w:rFonts w:ascii="Arial" w:hAnsi="Arial" w:cs="Arial"/>
                <w:sz w:val="16"/>
                <w:szCs w:val="16"/>
                <w:lang w:val="en-US"/>
              </w:rPr>
              <w:t xml:space="preserve"> </w:t>
            </w:r>
            <w:r w:rsidRPr="0072517F">
              <w:rPr>
                <w:rFonts w:ascii="Arial" w:hAnsi="Arial" w:cs="Arial"/>
                <w:sz w:val="16"/>
                <w:szCs w:val="16"/>
              </w:rPr>
              <w:t>незначного</w:t>
            </w:r>
            <w:r w:rsidRPr="0072517F">
              <w:rPr>
                <w:rFonts w:ascii="Arial" w:hAnsi="Arial" w:cs="Arial"/>
                <w:sz w:val="16"/>
                <w:szCs w:val="16"/>
                <w:lang w:val="en-US"/>
              </w:rPr>
              <w:t xml:space="preserve"> </w:t>
            </w:r>
            <w:r w:rsidRPr="0072517F">
              <w:rPr>
                <w:rFonts w:ascii="Arial" w:hAnsi="Arial" w:cs="Arial"/>
                <w:sz w:val="16"/>
                <w:szCs w:val="16"/>
              </w:rPr>
              <w:t>показника</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наприклад</w:t>
            </w:r>
            <w:r w:rsidRPr="0072517F">
              <w:rPr>
                <w:rFonts w:ascii="Arial" w:hAnsi="Arial" w:cs="Arial"/>
                <w:sz w:val="16"/>
                <w:szCs w:val="16"/>
                <w:lang w:val="en-US"/>
              </w:rPr>
              <w:t xml:space="preserve"> </w:t>
            </w:r>
            <w:r w:rsidRPr="0072517F">
              <w:rPr>
                <w:rFonts w:ascii="Arial" w:hAnsi="Arial" w:cs="Arial"/>
                <w:sz w:val="16"/>
                <w:szCs w:val="16"/>
              </w:rPr>
              <w:t>вилучення</w:t>
            </w:r>
            <w:r w:rsidRPr="0072517F">
              <w:rPr>
                <w:rFonts w:ascii="Arial" w:hAnsi="Arial" w:cs="Arial"/>
                <w:sz w:val="16"/>
                <w:szCs w:val="16"/>
                <w:lang w:val="en-US"/>
              </w:rPr>
              <w:t xml:space="preserve"> </w:t>
            </w:r>
            <w:r w:rsidRPr="0072517F">
              <w:rPr>
                <w:rFonts w:ascii="Arial" w:hAnsi="Arial" w:cs="Arial"/>
                <w:sz w:val="16"/>
                <w:szCs w:val="16"/>
              </w:rPr>
              <w:t>застарілого</w:t>
            </w:r>
            <w:r w:rsidRPr="0072517F">
              <w:rPr>
                <w:rFonts w:ascii="Arial" w:hAnsi="Arial" w:cs="Arial"/>
                <w:sz w:val="16"/>
                <w:szCs w:val="16"/>
                <w:lang w:val="en-US"/>
              </w:rPr>
              <w:t xml:space="preserve"> </w:t>
            </w:r>
            <w:r w:rsidRPr="0072517F">
              <w:rPr>
                <w:rFonts w:ascii="Arial" w:hAnsi="Arial" w:cs="Arial"/>
                <w:sz w:val="16"/>
                <w:szCs w:val="16"/>
              </w:rPr>
              <w:t>показника</w:t>
            </w:r>
            <w:r w:rsidRPr="0072517F">
              <w:rPr>
                <w:rFonts w:ascii="Arial" w:hAnsi="Arial" w:cs="Arial"/>
                <w:sz w:val="16"/>
                <w:szCs w:val="16"/>
                <w:lang w:val="en-US"/>
              </w:rPr>
              <w:t xml:space="preserve">)) </w:t>
            </w:r>
            <w:r w:rsidRPr="0072517F">
              <w:rPr>
                <w:rFonts w:ascii="Arial" w:hAnsi="Arial" w:cs="Arial"/>
                <w:sz w:val="16"/>
                <w:szCs w:val="16"/>
              </w:rPr>
              <w:t>Вилучення</w:t>
            </w:r>
            <w:r w:rsidRPr="0072517F">
              <w:rPr>
                <w:rFonts w:ascii="Arial" w:hAnsi="Arial" w:cs="Arial"/>
                <w:sz w:val="16"/>
                <w:szCs w:val="16"/>
                <w:lang w:val="en-US"/>
              </w:rPr>
              <w:t xml:space="preserve"> </w:t>
            </w:r>
            <w:r w:rsidRPr="0072517F">
              <w:rPr>
                <w:rFonts w:ascii="Arial" w:hAnsi="Arial" w:cs="Arial"/>
                <w:sz w:val="16"/>
                <w:szCs w:val="16"/>
              </w:rPr>
              <w:t>несуттєвого</w:t>
            </w:r>
            <w:r w:rsidRPr="0072517F">
              <w:rPr>
                <w:rFonts w:ascii="Arial" w:hAnsi="Arial" w:cs="Arial"/>
                <w:sz w:val="16"/>
                <w:szCs w:val="16"/>
                <w:lang w:val="en-US"/>
              </w:rPr>
              <w:t xml:space="preserve"> </w:t>
            </w:r>
            <w:r w:rsidRPr="0072517F">
              <w:rPr>
                <w:rFonts w:ascii="Arial" w:hAnsi="Arial" w:cs="Arial"/>
                <w:sz w:val="16"/>
                <w:szCs w:val="16"/>
              </w:rPr>
              <w:t>параметру</w:t>
            </w:r>
            <w:r w:rsidRPr="0072517F">
              <w:rPr>
                <w:rFonts w:ascii="Arial" w:hAnsi="Arial" w:cs="Arial"/>
                <w:sz w:val="16"/>
                <w:szCs w:val="16"/>
                <w:lang w:val="en-US"/>
              </w:rPr>
              <w:t xml:space="preserve"> «Bromine by X-ray fluorescence» </w:t>
            </w:r>
            <w:r w:rsidRPr="0072517F">
              <w:rPr>
                <w:rFonts w:ascii="Arial" w:hAnsi="Arial" w:cs="Arial"/>
                <w:sz w:val="16"/>
                <w:szCs w:val="16"/>
              </w:rPr>
              <w:t>та</w:t>
            </w:r>
            <w:r w:rsidRPr="0072517F">
              <w:rPr>
                <w:rFonts w:ascii="Arial" w:hAnsi="Arial" w:cs="Arial"/>
                <w:sz w:val="16"/>
                <w:szCs w:val="16"/>
                <w:lang w:val="en-US"/>
              </w:rPr>
              <w:t xml:space="preserve"> </w:t>
            </w:r>
            <w:r w:rsidRPr="0072517F">
              <w:rPr>
                <w:rFonts w:ascii="Arial" w:hAnsi="Arial" w:cs="Arial"/>
                <w:sz w:val="16"/>
                <w:szCs w:val="16"/>
              </w:rPr>
              <w:t>відповідного</w:t>
            </w:r>
            <w:r w:rsidRPr="0072517F">
              <w:rPr>
                <w:rFonts w:ascii="Arial" w:hAnsi="Arial" w:cs="Arial"/>
                <w:sz w:val="16"/>
                <w:szCs w:val="16"/>
                <w:lang w:val="en-US"/>
              </w:rPr>
              <w:t xml:space="preserve"> </w:t>
            </w:r>
            <w:r w:rsidRPr="0072517F">
              <w:rPr>
                <w:rFonts w:ascii="Arial" w:hAnsi="Arial" w:cs="Arial"/>
                <w:sz w:val="16"/>
                <w:szCs w:val="16"/>
              </w:rPr>
              <w:t>методу</w:t>
            </w:r>
            <w:r w:rsidRPr="0072517F">
              <w:rPr>
                <w:rFonts w:ascii="Arial" w:hAnsi="Arial" w:cs="Arial"/>
                <w:sz w:val="16"/>
                <w:szCs w:val="16"/>
                <w:lang w:val="en-US"/>
              </w:rPr>
              <w:t xml:space="preserve"> </w:t>
            </w:r>
            <w:r w:rsidRPr="0072517F">
              <w:rPr>
                <w:rFonts w:ascii="Arial" w:hAnsi="Arial" w:cs="Arial"/>
                <w:sz w:val="16"/>
                <w:szCs w:val="16"/>
              </w:rPr>
              <w:t>випробування</w:t>
            </w:r>
            <w:r w:rsidRPr="0072517F">
              <w:rPr>
                <w:rFonts w:ascii="Arial" w:hAnsi="Arial" w:cs="Arial"/>
                <w:sz w:val="16"/>
                <w:szCs w:val="16"/>
                <w:lang w:val="en-US"/>
              </w:rPr>
              <w:t xml:space="preserve"> </w:t>
            </w:r>
            <w:r w:rsidRPr="0072517F">
              <w:rPr>
                <w:rFonts w:ascii="Arial" w:hAnsi="Arial" w:cs="Arial"/>
                <w:sz w:val="16"/>
                <w:szCs w:val="16"/>
              </w:rPr>
              <w:t>із</w:t>
            </w:r>
            <w:r w:rsidRPr="0072517F">
              <w:rPr>
                <w:rFonts w:ascii="Arial" w:hAnsi="Arial" w:cs="Arial"/>
                <w:sz w:val="16"/>
                <w:szCs w:val="16"/>
                <w:lang w:val="en-US"/>
              </w:rPr>
              <w:t xml:space="preserve"> </w:t>
            </w:r>
            <w:r w:rsidRPr="0072517F">
              <w:rPr>
                <w:rFonts w:ascii="Arial" w:hAnsi="Arial" w:cs="Arial"/>
                <w:sz w:val="16"/>
                <w:szCs w:val="16"/>
              </w:rPr>
              <w:t>специфікації</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Диклофенак</w:t>
            </w:r>
            <w:r w:rsidRPr="0072517F">
              <w:rPr>
                <w:rFonts w:ascii="Arial" w:hAnsi="Arial" w:cs="Arial"/>
                <w:sz w:val="16"/>
                <w:szCs w:val="16"/>
                <w:lang w:val="en-US"/>
              </w:rPr>
              <w:t xml:space="preserve"> </w:t>
            </w:r>
            <w:r w:rsidRPr="0072517F">
              <w:rPr>
                <w:rFonts w:ascii="Arial" w:hAnsi="Arial" w:cs="Arial"/>
                <w:sz w:val="16"/>
                <w:szCs w:val="16"/>
              </w:rPr>
              <w:t>калію</w:t>
            </w:r>
            <w:r w:rsidRPr="0072517F">
              <w:rPr>
                <w:rFonts w:ascii="Arial" w:hAnsi="Arial" w:cs="Arial"/>
                <w:sz w:val="16"/>
                <w:szCs w:val="16"/>
                <w:lang w:val="en-US"/>
              </w:rPr>
              <w:t>.</w:t>
            </w:r>
            <w:r w:rsidRPr="0072517F">
              <w:rPr>
                <w:rFonts w:ascii="Arial" w:hAnsi="Arial" w:cs="Arial"/>
                <w:sz w:val="16"/>
                <w:szCs w:val="16"/>
                <w:lang w:val="en-US"/>
              </w:rPr>
              <w:br/>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І</w:t>
            </w:r>
            <w:r w:rsidRPr="0072517F">
              <w:rPr>
                <w:rFonts w:ascii="Arial" w:hAnsi="Arial" w:cs="Arial"/>
                <w:sz w:val="16"/>
                <w:szCs w:val="16"/>
                <w:lang w:val="en-US"/>
              </w:rPr>
              <w:t xml:space="preserve"> </w:t>
            </w:r>
            <w:r w:rsidRPr="0072517F">
              <w:rPr>
                <w:rFonts w:ascii="Arial" w:hAnsi="Arial" w:cs="Arial"/>
                <w:sz w:val="16"/>
                <w:szCs w:val="16"/>
              </w:rPr>
              <w:t>типу</w:t>
            </w:r>
            <w:r w:rsidRPr="0072517F">
              <w:rPr>
                <w:rFonts w:ascii="Arial" w:hAnsi="Arial" w:cs="Arial"/>
                <w:sz w:val="16"/>
                <w:szCs w:val="16"/>
                <w:lang w:val="en-US"/>
              </w:rPr>
              <w:t xml:space="preserve"> - </w:t>
            </w:r>
            <w:r w:rsidRPr="0072517F">
              <w:rPr>
                <w:rFonts w:ascii="Arial" w:hAnsi="Arial" w:cs="Arial"/>
                <w:sz w:val="16"/>
                <w:szCs w:val="16"/>
              </w:rPr>
              <w:t>Адміністративні</w:t>
            </w:r>
            <w:r w:rsidRPr="0072517F">
              <w:rPr>
                <w:rFonts w:ascii="Arial" w:hAnsi="Arial" w:cs="Arial"/>
                <w:sz w:val="16"/>
                <w:szCs w:val="16"/>
                <w:lang w:val="en-US"/>
              </w:rPr>
              <w:t xml:space="preserve"> </w:t>
            </w:r>
            <w:r w:rsidRPr="0072517F">
              <w:rPr>
                <w:rFonts w:ascii="Arial" w:hAnsi="Arial" w:cs="Arial"/>
                <w:sz w:val="16"/>
                <w:szCs w:val="16"/>
              </w:rPr>
              <w:t>зміни</w:t>
            </w:r>
            <w:r w:rsidRPr="0072517F">
              <w:rPr>
                <w:rFonts w:ascii="Arial" w:hAnsi="Arial" w:cs="Arial"/>
                <w:sz w:val="16"/>
                <w:szCs w:val="16"/>
                <w:lang w:val="en-US"/>
              </w:rPr>
              <w:t xml:space="preserve">. </w:t>
            </w:r>
            <w:r w:rsidRPr="0072517F">
              <w:rPr>
                <w:rFonts w:ascii="Arial" w:hAnsi="Arial" w:cs="Arial"/>
                <w:sz w:val="16"/>
                <w:szCs w:val="16"/>
              </w:rPr>
              <w:t>Зміна</w:t>
            </w:r>
            <w:r w:rsidRPr="0072517F">
              <w:rPr>
                <w:rFonts w:ascii="Arial" w:hAnsi="Arial" w:cs="Arial"/>
                <w:sz w:val="16"/>
                <w:szCs w:val="16"/>
                <w:lang w:val="en-US"/>
              </w:rPr>
              <w:t xml:space="preserve"> </w:t>
            </w:r>
            <w:r w:rsidRPr="0072517F">
              <w:rPr>
                <w:rFonts w:ascii="Arial" w:hAnsi="Arial" w:cs="Arial"/>
                <w:sz w:val="16"/>
                <w:szCs w:val="16"/>
              </w:rPr>
              <w:t>найменування</w:t>
            </w:r>
            <w:r w:rsidRPr="0072517F">
              <w:rPr>
                <w:rFonts w:ascii="Arial" w:hAnsi="Arial" w:cs="Arial"/>
                <w:sz w:val="16"/>
                <w:szCs w:val="16"/>
                <w:lang w:val="en-US"/>
              </w:rPr>
              <w:t xml:space="preserve"> </w:t>
            </w:r>
            <w:r w:rsidRPr="0072517F">
              <w:rPr>
                <w:rFonts w:ascii="Arial" w:hAnsi="Arial" w:cs="Arial"/>
                <w:sz w:val="16"/>
                <w:szCs w:val="16"/>
              </w:rPr>
              <w:t>та</w:t>
            </w:r>
            <w:r w:rsidRPr="0072517F">
              <w:rPr>
                <w:rFonts w:ascii="Arial" w:hAnsi="Arial" w:cs="Arial"/>
                <w:sz w:val="16"/>
                <w:szCs w:val="16"/>
                <w:lang w:val="en-US"/>
              </w:rPr>
              <w:t>/</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адреси</w:t>
            </w:r>
            <w:r w:rsidRPr="0072517F">
              <w:rPr>
                <w:rFonts w:ascii="Arial" w:hAnsi="Arial" w:cs="Arial"/>
                <w:sz w:val="16"/>
                <w:szCs w:val="16"/>
                <w:lang w:val="en-US"/>
              </w:rPr>
              <w:t xml:space="preserve"> </w:t>
            </w:r>
            <w:r w:rsidRPr="0072517F">
              <w:rPr>
                <w:rFonts w:ascii="Arial" w:hAnsi="Arial" w:cs="Arial"/>
                <w:sz w:val="16"/>
                <w:szCs w:val="16"/>
              </w:rPr>
              <w:t>місця</w:t>
            </w:r>
            <w:r w:rsidRPr="0072517F">
              <w:rPr>
                <w:rFonts w:ascii="Arial" w:hAnsi="Arial" w:cs="Arial"/>
                <w:sz w:val="16"/>
                <w:szCs w:val="16"/>
                <w:lang w:val="en-US"/>
              </w:rPr>
              <w:t xml:space="preserve"> </w:t>
            </w:r>
            <w:r w:rsidRPr="0072517F">
              <w:rPr>
                <w:rFonts w:ascii="Arial" w:hAnsi="Arial" w:cs="Arial"/>
                <w:sz w:val="16"/>
                <w:szCs w:val="16"/>
              </w:rPr>
              <w:t>провадження</w:t>
            </w:r>
            <w:r w:rsidRPr="0072517F">
              <w:rPr>
                <w:rFonts w:ascii="Arial" w:hAnsi="Arial" w:cs="Arial"/>
                <w:sz w:val="16"/>
                <w:szCs w:val="16"/>
                <w:lang w:val="en-US"/>
              </w:rPr>
              <w:t xml:space="preserve"> </w:t>
            </w:r>
            <w:r w:rsidRPr="0072517F">
              <w:rPr>
                <w:rFonts w:ascii="Arial" w:hAnsi="Arial" w:cs="Arial"/>
                <w:sz w:val="16"/>
                <w:szCs w:val="16"/>
              </w:rPr>
              <w:t>діяльності</w:t>
            </w:r>
            <w:r w:rsidRPr="0072517F">
              <w:rPr>
                <w:rFonts w:ascii="Arial" w:hAnsi="Arial" w:cs="Arial"/>
                <w:sz w:val="16"/>
                <w:szCs w:val="16"/>
                <w:lang w:val="en-US"/>
              </w:rPr>
              <w:t xml:space="preserve"> </w:t>
            </w:r>
            <w:r w:rsidRPr="0072517F">
              <w:rPr>
                <w:rFonts w:ascii="Arial" w:hAnsi="Arial" w:cs="Arial"/>
                <w:sz w:val="16"/>
                <w:szCs w:val="16"/>
              </w:rPr>
              <w:t>виробника</w:t>
            </w:r>
            <w:r w:rsidRPr="0072517F">
              <w:rPr>
                <w:rFonts w:ascii="Arial" w:hAnsi="Arial" w:cs="Arial"/>
                <w:sz w:val="16"/>
                <w:szCs w:val="16"/>
                <w:lang w:val="en-US"/>
              </w:rPr>
              <w:t xml:space="preserve"> (</w:t>
            </w:r>
            <w:r w:rsidRPr="0072517F">
              <w:rPr>
                <w:rFonts w:ascii="Arial" w:hAnsi="Arial" w:cs="Arial"/>
                <w:sz w:val="16"/>
                <w:szCs w:val="16"/>
              </w:rPr>
              <w:t>включаючи</w:t>
            </w:r>
            <w:r w:rsidRPr="0072517F">
              <w:rPr>
                <w:rFonts w:ascii="Arial" w:hAnsi="Arial" w:cs="Arial"/>
                <w:sz w:val="16"/>
                <w:szCs w:val="16"/>
                <w:lang w:val="en-US"/>
              </w:rPr>
              <w:t xml:space="preserve">, </w:t>
            </w:r>
            <w:r w:rsidRPr="0072517F">
              <w:rPr>
                <w:rFonts w:ascii="Arial" w:hAnsi="Arial" w:cs="Arial"/>
                <w:sz w:val="16"/>
                <w:szCs w:val="16"/>
              </w:rPr>
              <w:t>за</w:t>
            </w:r>
            <w:r w:rsidRPr="0072517F">
              <w:rPr>
                <w:rFonts w:ascii="Arial" w:hAnsi="Arial" w:cs="Arial"/>
                <w:sz w:val="16"/>
                <w:szCs w:val="16"/>
                <w:lang w:val="en-US"/>
              </w:rPr>
              <w:t xml:space="preserve"> </w:t>
            </w:r>
            <w:r w:rsidRPr="0072517F">
              <w:rPr>
                <w:rFonts w:ascii="Arial" w:hAnsi="Arial" w:cs="Arial"/>
                <w:sz w:val="16"/>
                <w:szCs w:val="16"/>
              </w:rPr>
              <w:t>необхідності</w:t>
            </w:r>
            <w:r w:rsidRPr="0072517F">
              <w:rPr>
                <w:rFonts w:ascii="Arial" w:hAnsi="Arial" w:cs="Arial"/>
                <w:sz w:val="16"/>
                <w:szCs w:val="16"/>
                <w:lang w:val="en-US"/>
              </w:rPr>
              <w:t xml:space="preserve">, </w:t>
            </w:r>
            <w:r w:rsidRPr="0072517F">
              <w:rPr>
                <w:rFonts w:ascii="Arial" w:hAnsi="Arial" w:cs="Arial"/>
                <w:sz w:val="16"/>
                <w:szCs w:val="16"/>
              </w:rPr>
              <w:t>місце</w:t>
            </w:r>
            <w:r w:rsidRPr="0072517F">
              <w:rPr>
                <w:rFonts w:ascii="Arial" w:hAnsi="Arial" w:cs="Arial"/>
                <w:sz w:val="16"/>
                <w:szCs w:val="16"/>
                <w:lang w:val="en-US"/>
              </w:rPr>
              <w:t xml:space="preserve"> </w:t>
            </w:r>
            <w:r w:rsidRPr="0072517F">
              <w:rPr>
                <w:rFonts w:ascii="Arial" w:hAnsi="Arial" w:cs="Arial"/>
                <w:sz w:val="16"/>
                <w:szCs w:val="16"/>
              </w:rPr>
              <w:t>проведення</w:t>
            </w:r>
            <w:r w:rsidRPr="0072517F">
              <w:rPr>
                <w:rFonts w:ascii="Arial" w:hAnsi="Arial" w:cs="Arial"/>
                <w:sz w:val="16"/>
                <w:szCs w:val="16"/>
                <w:lang w:val="en-US"/>
              </w:rPr>
              <w:t xml:space="preserve"> </w:t>
            </w:r>
            <w:r w:rsidRPr="0072517F">
              <w:rPr>
                <w:rFonts w:ascii="Arial" w:hAnsi="Arial" w:cs="Arial"/>
                <w:sz w:val="16"/>
                <w:szCs w:val="16"/>
              </w:rPr>
              <w:t>контролю</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власника</w:t>
            </w:r>
            <w:r w:rsidRPr="0072517F">
              <w:rPr>
                <w:rFonts w:ascii="Arial" w:hAnsi="Arial" w:cs="Arial"/>
                <w:sz w:val="16"/>
                <w:szCs w:val="16"/>
                <w:lang w:val="en-US"/>
              </w:rPr>
              <w:t xml:space="preserve"> </w:t>
            </w:r>
            <w:r w:rsidRPr="0072517F">
              <w:rPr>
                <w:rFonts w:ascii="Arial" w:hAnsi="Arial" w:cs="Arial"/>
                <w:sz w:val="16"/>
                <w:szCs w:val="16"/>
              </w:rPr>
              <w:t>мастер</w:t>
            </w:r>
            <w:r w:rsidRPr="0072517F">
              <w:rPr>
                <w:rFonts w:ascii="Arial" w:hAnsi="Arial" w:cs="Arial"/>
                <w:sz w:val="16"/>
                <w:szCs w:val="16"/>
                <w:lang w:val="en-US"/>
              </w:rPr>
              <w:t>-</w:t>
            </w:r>
            <w:r w:rsidRPr="0072517F">
              <w:rPr>
                <w:rFonts w:ascii="Arial" w:hAnsi="Arial" w:cs="Arial"/>
                <w:sz w:val="16"/>
                <w:szCs w:val="16"/>
              </w:rPr>
              <w:t>файла</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постачальника</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w:t>
            </w:r>
            <w:r w:rsidRPr="0072517F">
              <w:rPr>
                <w:rFonts w:ascii="Arial" w:hAnsi="Arial" w:cs="Arial"/>
                <w:sz w:val="16"/>
                <w:szCs w:val="16"/>
              </w:rPr>
              <w:t>вихідного</w:t>
            </w:r>
            <w:r w:rsidRPr="0072517F">
              <w:rPr>
                <w:rFonts w:ascii="Arial" w:hAnsi="Arial" w:cs="Arial"/>
                <w:sz w:val="16"/>
                <w:szCs w:val="16"/>
                <w:lang w:val="en-US"/>
              </w:rPr>
              <w:t xml:space="preserve"> </w:t>
            </w:r>
            <w:r w:rsidRPr="0072517F">
              <w:rPr>
                <w:rFonts w:ascii="Arial" w:hAnsi="Arial" w:cs="Arial"/>
                <w:sz w:val="16"/>
                <w:szCs w:val="16"/>
              </w:rPr>
              <w:t>матеріалу</w:t>
            </w:r>
            <w:r w:rsidRPr="0072517F">
              <w:rPr>
                <w:rFonts w:ascii="Arial" w:hAnsi="Arial" w:cs="Arial"/>
                <w:sz w:val="16"/>
                <w:szCs w:val="16"/>
                <w:lang w:val="en-US"/>
              </w:rPr>
              <w:t>/</w:t>
            </w:r>
            <w:r w:rsidRPr="0072517F">
              <w:rPr>
                <w:rFonts w:ascii="Arial" w:hAnsi="Arial" w:cs="Arial"/>
                <w:sz w:val="16"/>
                <w:szCs w:val="16"/>
              </w:rPr>
              <w:t>реагенту</w:t>
            </w:r>
            <w:r w:rsidRPr="0072517F">
              <w:rPr>
                <w:rFonts w:ascii="Arial" w:hAnsi="Arial" w:cs="Arial"/>
                <w:sz w:val="16"/>
                <w:szCs w:val="16"/>
                <w:lang w:val="en-US"/>
              </w:rPr>
              <w:t>/</w:t>
            </w:r>
            <w:r w:rsidRPr="0072517F">
              <w:rPr>
                <w:rFonts w:ascii="Arial" w:hAnsi="Arial" w:cs="Arial"/>
                <w:sz w:val="16"/>
                <w:szCs w:val="16"/>
              </w:rPr>
              <w:t>проміжного</w:t>
            </w:r>
            <w:r w:rsidRPr="0072517F">
              <w:rPr>
                <w:rFonts w:ascii="Arial" w:hAnsi="Arial" w:cs="Arial"/>
                <w:sz w:val="16"/>
                <w:szCs w:val="16"/>
                <w:lang w:val="en-US"/>
              </w:rPr>
              <w:t xml:space="preserve"> </w:t>
            </w:r>
            <w:r w:rsidRPr="0072517F">
              <w:rPr>
                <w:rFonts w:ascii="Arial" w:hAnsi="Arial" w:cs="Arial"/>
                <w:sz w:val="16"/>
                <w:szCs w:val="16"/>
              </w:rPr>
              <w:t>продукту</w:t>
            </w:r>
            <w:r w:rsidRPr="0072517F">
              <w:rPr>
                <w:rFonts w:ascii="Arial" w:hAnsi="Arial" w:cs="Arial"/>
                <w:sz w:val="16"/>
                <w:szCs w:val="16"/>
                <w:lang w:val="en-US"/>
              </w:rPr>
              <w:t xml:space="preserve">, </w:t>
            </w:r>
            <w:r w:rsidRPr="0072517F">
              <w:rPr>
                <w:rFonts w:ascii="Arial" w:hAnsi="Arial" w:cs="Arial"/>
                <w:sz w:val="16"/>
                <w:szCs w:val="16"/>
              </w:rPr>
              <w:t>що</w:t>
            </w:r>
            <w:r w:rsidRPr="0072517F">
              <w:rPr>
                <w:rFonts w:ascii="Arial" w:hAnsi="Arial" w:cs="Arial"/>
                <w:sz w:val="16"/>
                <w:szCs w:val="16"/>
                <w:lang w:val="en-US"/>
              </w:rPr>
              <w:t xml:space="preserve"> </w:t>
            </w:r>
            <w:r w:rsidRPr="0072517F">
              <w:rPr>
                <w:rFonts w:ascii="Arial" w:hAnsi="Arial" w:cs="Arial"/>
                <w:sz w:val="16"/>
                <w:szCs w:val="16"/>
              </w:rPr>
              <w:t>застосовуються</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виробництві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w:t>
            </w:r>
            <w:r w:rsidRPr="0072517F">
              <w:rPr>
                <w:rFonts w:ascii="Arial" w:hAnsi="Arial" w:cs="Arial"/>
                <w:sz w:val="16"/>
                <w:szCs w:val="16"/>
              </w:rPr>
              <w:t>якщо</w:t>
            </w:r>
            <w:r w:rsidRPr="0072517F">
              <w:rPr>
                <w:rFonts w:ascii="Arial" w:hAnsi="Arial" w:cs="Arial"/>
                <w:sz w:val="16"/>
                <w:szCs w:val="16"/>
                <w:lang w:val="en-US"/>
              </w:rPr>
              <w:t xml:space="preserve"> </w:t>
            </w:r>
            <w:r w:rsidRPr="0072517F">
              <w:rPr>
                <w:rFonts w:ascii="Arial" w:hAnsi="Arial" w:cs="Arial"/>
                <w:sz w:val="16"/>
                <w:szCs w:val="16"/>
              </w:rPr>
              <w:t>зазначено</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досьє</w:t>
            </w:r>
            <w:r w:rsidRPr="0072517F">
              <w:rPr>
                <w:rFonts w:ascii="Arial" w:hAnsi="Arial" w:cs="Arial"/>
                <w:sz w:val="16"/>
                <w:szCs w:val="16"/>
                <w:lang w:val="en-US"/>
              </w:rPr>
              <w:t xml:space="preserve"> </w:t>
            </w:r>
            <w:r w:rsidRPr="0072517F">
              <w:rPr>
                <w:rFonts w:ascii="Arial" w:hAnsi="Arial" w:cs="Arial"/>
                <w:sz w:val="16"/>
                <w:szCs w:val="16"/>
              </w:rPr>
              <w:t>на</w:t>
            </w:r>
            <w:r w:rsidRPr="0072517F">
              <w:rPr>
                <w:rFonts w:ascii="Arial" w:hAnsi="Arial" w:cs="Arial"/>
                <w:sz w:val="16"/>
                <w:szCs w:val="16"/>
                <w:lang w:val="en-US"/>
              </w:rPr>
              <w:t xml:space="preserve"> </w:t>
            </w:r>
            <w:r w:rsidRPr="0072517F">
              <w:rPr>
                <w:rFonts w:ascii="Arial" w:hAnsi="Arial" w:cs="Arial"/>
                <w:sz w:val="16"/>
                <w:szCs w:val="16"/>
              </w:rPr>
              <w:t>лікарський</w:t>
            </w:r>
            <w:r w:rsidRPr="0072517F">
              <w:rPr>
                <w:rFonts w:ascii="Arial" w:hAnsi="Arial" w:cs="Arial"/>
                <w:sz w:val="16"/>
                <w:szCs w:val="16"/>
                <w:lang w:val="en-US"/>
              </w:rPr>
              <w:t xml:space="preserve"> </w:t>
            </w:r>
            <w:r w:rsidRPr="0072517F">
              <w:rPr>
                <w:rFonts w:ascii="Arial" w:hAnsi="Arial" w:cs="Arial"/>
                <w:sz w:val="16"/>
                <w:szCs w:val="16"/>
              </w:rPr>
              <w:t>засіб</w:t>
            </w:r>
            <w:r w:rsidRPr="0072517F">
              <w:rPr>
                <w:rFonts w:ascii="Arial" w:hAnsi="Arial" w:cs="Arial"/>
                <w:sz w:val="16"/>
                <w:szCs w:val="16"/>
                <w:lang w:val="en-US"/>
              </w:rPr>
              <w:t xml:space="preserve">) </w:t>
            </w:r>
            <w:r w:rsidRPr="0072517F">
              <w:rPr>
                <w:rFonts w:ascii="Arial" w:hAnsi="Arial" w:cs="Arial"/>
                <w:sz w:val="16"/>
                <w:szCs w:val="16"/>
              </w:rPr>
              <w:t>за</w:t>
            </w:r>
            <w:r w:rsidRPr="0072517F">
              <w:rPr>
                <w:rFonts w:ascii="Arial" w:hAnsi="Arial" w:cs="Arial"/>
                <w:sz w:val="16"/>
                <w:szCs w:val="16"/>
                <w:lang w:val="en-US"/>
              </w:rPr>
              <w:t xml:space="preserve"> </w:t>
            </w:r>
            <w:r w:rsidRPr="0072517F">
              <w:rPr>
                <w:rFonts w:ascii="Arial" w:hAnsi="Arial" w:cs="Arial"/>
                <w:sz w:val="16"/>
                <w:szCs w:val="16"/>
              </w:rPr>
              <w:t>відсутності</w:t>
            </w:r>
            <w:r w:rsidRPr="0072517F">
              <w:rPr>
                <w:rFonts w:ascii="Arial" w:hAnsi="Arial" w:cs="Arial"/>
                <w:sz w:val="16"/>
                <w:szCs w:val="16"/>
                <w:lang w:val="en-US"/>
              </w:rPr>
              <w:t xml:space="preserve"> </w:t>
            </w:r>
            <w:r w:rsidRPr="0072517F">
              <w:rPr>
                <w:rFonts w:ascii="Arial" w:hAnsi="Arial" w:cs="Arial"/>
                <w:sz w:val="16"/>
                <w:szCs w:val="16"/>
              </w:rPr>
              <w:t>сертифіката</w:t>
            </w:r>
            <w:r w:rsidRPr="0072517F">
              <w:rPr>
                <w:rFonts w:ascii="Arial" w:hAnsi="Arial" w:cs="Arial"/>
                <w:sz w:val="16"/>
                <w:szCs w:val="16"/>
                <w:lang w:val="en-US"/>
              </w:rPr>
              <w:t xml:space="preserve"> </w:t>
            </w:r>
            <w:r w:rsidRPr="0072517F">
              <w:rPr>
                <w:rFonts w:ascii="Arial" w:hAnsi="Arial" w:cs="Arial"/>
                <w:sz w:val="16"/>
                <w:szCs w:val="16"/>
              </w:rPr>
              <w:t>відповідності</w:t>
            </w:r>
            <w:r w:rsidRPr="0072517F">
              <w:rPr>
                <w:rFonts w:ascii="Arial" w:hAnsi="Arial" w:cs="Arial"/>
                <w:sz w:val="16"/>
                <w:szCs w:val="16"/>
                <w:lang w:val="en-US"/>
              </w:rPr>
              <w:t xml:space="preserve"> </w:t>
            </w:r>
            <w:r w:rsidRPr="0072517F">
              <w:rPr>
                <w:rFonts w:ascii="Arial" w:hAnsi="Arial" w:cs="Arial"/>
                <w:sz w:val="16"/>
                <w:szCs w:val="16"/>
              </w:rPr>
              <w:t>Європейській</w:t>
            </w:r>
            <w:r w:rsidRPr="0072517F">
              <w:rPr>
                <w:rFonts w:ascii="Arial" w:hAnsi="Arial" w:cs="Arial"/>
                <w:sz w:val="16"/>
                <w:szCs w:val="16"/>
                <w:lang w:val="en-US"/>
              </w:rPr>
              <w:t xml:space="preserve"> </w:t>
            </w:r>
            <w:r w:rsidRPr="0072517F">
              <w:rPr>
                <w:rFonts w:ascii="Arial" w:hAnsi="Arial" w:cs="Arial"/>
                <w:sz w:val="16"/>
                <w:szCs w:val="16"/>
              </w:rPr>
              <w:t>фармакопеї</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затвердженому</w:t>
            </w:r>
            <w:r w:rsidRPr="0072517F">
              <w:rPr>
                <w:rFonts w:ascii="Arial" w:hAnsi="Arial" w:cs="Arial"/>
                <w:sz w:val="16"/>
                <w:szCs w:val="16"/>
                <w:lang w:val="en-US"/>
              </w:rPr>
              <w:t xml:space="preserve"> </w:t>
            </w:r>
            <w:r w:rsidRPr="0072517F">
              <w:rPr>
                <w:rFonts w:ascii="Arial" w:hAnsi="Arial" w:cs="Arial"/>
                <w:sz w:val="16"/>
                <w:szCs w:val="16"/>
              </w:rPr>
              <w:t>досьє</w:t>
            </w:r>
            <w:r w:rsidRPr="0072517F">
              <w:rPr>
                <w:rFonts w:ascii="Arial" w:hAnsi="Arial" w:cs="Arial"/>
                <w:sz w:val="16"/>
                <w:szCs w:val="16"/>
                <w:lang w:val="en-US"/>
              </w:rPr>
              <w:t xml:space="preserve">, </w:t>
            </w:r>
            <w:r w:rsidRPr="0072517F">
              <w:rPr>
                <w:rFonts w:ascii="Arial" w:hAnsi="Arial" w:cs="Arial"/>
                <w:sz w:val="16"/>
                <w:szCs w:val="16"/>
              </w:rPr>
              <w:t>або</w:t>
            </w:r>
            <w:r w:rsidRPr="0072517F">
              <w:rPr>
                <w:rFonts w:ascii="Arial" w:hAnsi="Arial" w:cs="Arial"/>
                <w:sz w:val="16"/>
                <w:szCs w:val="16"/>
                <w:lang w:val="en-US"/>
              </w:rPr>
              <w:t xml:space="preserve"> </w:t>
            </w:r>
            <w:r w:rsidRPr="0072517F">
              <w:rPr>
                <w:rFonts w:ascii="Arial" w:hAnsi="Arial" w:cs="Arial"/>
                <w:sz w:val="16"/>
                <w:szCs w:val="16"/>
              </w:rPr>
              <w:t>виробника</w:t>
            </w:r>
            <w:r w:rsidRPr="0072517F">
              <w:rPr>
                <w:rFonts w:ascii="Arial" w:hAnsi="Arial" w:cs="Arial"/>
                <w:sz w:val="16"/>
                <w:szCs w:val="16"/>
                <w:lang w:val="en-US"/>
              </w:rPr>
              <w:t xml:space="preserve"> </w:t>
            </w:r>
            <w:r w:rsidRPr="0072517F">
              <w:rPr>
                <w:rFonts w:ascii="Arial" w:hAnsi="Arial" w:cs="Arial"/>
                <w:sz w:val="16"/>
                <w:szCs w:val="16"/>
              </w:rPr>
              <w:t>нової</w:t>
            </w:r>
            <w:r w:rsidRPr="0072517F">
              <w:rPr>
                <w:rFonts w:ascii="Arial" w:hAnsi="Arial" w:cs="Arial"/>
                <w:sz w:val="16"/>
                <w:szCs w:val="16"/>
                <w:lang w:val="en-US"/>
              </w:rPr>
              <w:t xml:space="preserve"> </w:t>
            </w:r>
            <w:r w:rsidRPr="0072517F">
              <w:rPr>
                <w:rFonts w:ascii="Arial" w:hAnsi="Arial" w:cs="Arial"/>
                <w:sz w:val="16"/>
                <w:szCs w:val="16"/>
              </w:rPr>
              <w:t>допоміжної</w:t>
            </w:r>
            <w:r w:rsidRPr="0072517F">
              <w:rPr>
                <w:rFonts w:ascii="Arial" w:hAnsi="Arial" w:cs="Arial"/>
                <w:sz w:val="16"/>
                <w:szCs w:val="16"/>
                <w:lang w:val="en-US"/>
              </w:rPr>
              <w:t xml:space="preserve"> </w:t>
            </w:r>
            <w:r w:rsidRPr="0072517F">
              <w:rPr>
                <w:rFonts w:ascii="Arial" w:hAnsi="Arial" w:cs="Arial"/>
                <w:sz w:val="16"/>
                <w:szCs w:val="16"/>
              </w:rPr>
              <w:t>речовини</w:t>
            </w:r>
            <w:r w:rsidRPr="0072517F">
              <w:rPr>
                <w:rFonts w:ascii="Arial" w:hAnsi="Arial" w:cs="Arial"/>
                <w:sz w:val="16"/>
                <w:szCs w:val="16"/>
                <w:lang w:val="en-US"/>
              </w:rPr>
              <w:t xml:space="preserve"> (</w:t>
            </w:r>
            <w:r w:rsidRPr="0072517F">
              <w:rPr>
                <w:rFonts w:ascii="Arial" w:hAnsi="Arial" w:cs="Arial"/>
                <w:sz w:val="16"/>
                <w:szCs w:val="16"/>
              </w:rPr>
              <w:t>якщо</w:t>
            </w:r>
            <w:r w:rsidRPr="0072517F">
              <w:rPr>
                <w:rFonts w:ascii="Arial" w:hAnsi="Arial" w:cs="Arial"/>
                <w:sz w:val="16"/>
                <w:szCs w:val="16"/>
                <w:lang w:val="en-US"/>
              </w:rPr>
              <w:t xml:space="preserve"> </w:t>
            </w:r>
            <w:r w:rsidRPr="0072517F">
              <w:rPr>
                <w:rFonts w:ascii="Arial" w:hAnsi="Arial" w:cs="Arial"/>
                <w:sz w:val="16"/>
                <w:szCs w:val="16"/>
              </w:rPr>
              <w:t>зазначено</w:t>
            </w:r>
            <w:r w:rsidRPr="0072517F">
              <w:rPr>
                <w:rFonts w:ascii="Arial" w:hAnsi="Arial" w:cs="Arial"/>
                <w:sz w:val="16"/>
                <w:szCs w:val="16"/>
                <w:lang w:val="en-US"/>
              </w:rPr>
              <w:t xml:space="preserve"> </w:t>
            </w:r>
            <w:r w:rsidRPr="0072517F">
              <w:rPr>
                <w:rFonts w:ascii="Arial" w:hAnsi="Arial" w:cs="Arial"/>
                <w:sz w:val="16"/>
                <w:szCs w:val="16"/>
              </w:rPr>
              <w:t>у</w:t>
            </w:r>
            <w:r w:rsidRPr="0072517F">
              <w:rPr>
                <w:rFonts w:ascii="Arial" w:hAnsi="Arial" w:cs="Arial"/>
                <w:sz w:val="16"/>
                <w:szCs w:val="16"/>
                <w:lang w:val="en-US"/>
              </w:rPr>
              <w:t xml:space="preserve"> </w:t>
            </w:r>
            <w:r w:rsidRPr="0072517F">
              <w:rPr>
                <w:rFonts w:ascii="Arial" w:hAnsi="Arial" w:cs="Arial"/>
                <w:sz w:val="16"/>
                <w:szCs w:val="16"/>
              </w:rPr>
              <w:t>досьє</w:t>
            </w:r>
            <w:r w:rsidRPr="0072517F">
              <w:rPr>
                <w:rFonts w:ascii="Arial" w:hAnsi="Arial" w:cs="Arial"/>
                <w:sz w:val="16"/>
                <w:szCs w:val="16"/>
                <w:lang w:val="en-US"/>
              </w:rPr>
              <w:t xml:space="preserve">) </w:t>
            </w:r>
            <w:r w:rsidRPr="0072517F">
              <w:rPr>
                <w:rFonts w:ascii="Arial" w:hAnsi="Arial" w:cs="Arial"/>
                <w:sz w:val="16"/>
                <w:szCs w:val="16"/>
              </w:rPr>
              <w:t>Зміна</w:t>
            </w:r>
            <w:r w:rsidRPr="0072517F">
              <w:rPr>
                <w:rFonts w:ascii="Arial" w:hAnsi="Arial" w:cs="Arial"/>
                <w:sz w:val="16"/>
                <w:szCs w:val="16"/>
                <w:lang w:val="en-US"/>
              </w:rPr>
              <w:t xml:space="preserve"> </w:t>
            </w:r>
            <w:r w:rsidRPr="0072517F">
              <w:rPr>
                <w:rFonts w:ascii="Arial" w:hAnsi="Arial" w:cs="Arial"/>
                <w:sz w:val="16"/>
                <w:szCs w:val="16"/>
              </w:rPr>
              <w:t>адреси</w:t>
            </w:r>
            <w:r w:rsidRPr="0072517F">
              <w:rPr>
                <w:rFonts w:ascii="Arial" w:hAnsi="Arial" w:cs="Arial"/>
                <w:sz w:val="16"/>
                <w:szCs w:val="16"/>
                <w:lang w:val="en-US"/>
              </w:rPr>
              <w:t xml:space="preserve"> </w:t>
            </w:r>
            <w:r w:rsidRPr="0072517F">
              <w:rPr>
                <w:rFonts w:ascii="Arial" w:hAnsi="Arial" w:cs="Arial"/>
                <w:sz w:val="16"/>
                <w:szCs w:val="16"/>
              </w:rPr>
              <w:t>місця</w:t>
            </w:r>
            <w:r w:rsidRPr="0072517F">
              <w:rPr>
                <w:rFonts w:ascii="Arial" w:hAnsi="Arial" w:cs="Arial"/>
                <w:sz w:val="16"/>
                <w:szCs w:val="16"/>
                <w:lang w:val="en-US"/>
              </w:rPr>
              <w:t xml:space="preserve"> </w:t>
            </w:r>
            <w:r w:rsidRPr="0072517F">
              <w:rPr>
                <w:rFonts w:ascii="Arial" w:hAnsi="Arial" w:cs="Arial"/>
                <w:sz w:val="16"/>
                <w:szCs w:val="16"/>
              </w:rPr>
              <w:t>провадження</w:t>
            </w:r>
            <w:r w:rsidRPr="0072517F">
              <w:rPr>
                <w:rFonts w:ascii="Arial" w:hAnsi="Arial" w:cs="Arial"/>
                <w:sz w:val="16"/>
                <w:szCs w:val="16"/>
                <w:lang w:val="en-US"/>
              </w:rPr>
              <w:t xml:space="preserve"> </w:t>
            </w:r>
            <w:r w:rsidRPr="0072517F">
              <w:rPr>
                <w:rFonts w:ascii="Arial" w:hAnsi="Arial" w:cs="Arial"/>
                <w:sz w:val="16"/>
                <w:szCs w:val="16"/>
              </w:rPr>
              <w:t>діяльності</w:t>
            </w:r>
            <w:r w:rsidRPr="0072517F">
              <w:rPr>
                <w:rFonts w:ascii="Arial" w:hAnsi="Arial" w:cs="Arial"/>
                <w:sz w:val="16"/>
                <w:szCs w:val="16"/>
                <w:lang w:val="en-US"/>
              </w:rPr>
              <w:t xml:space="preserve"> </w:t>
            </w:r>
            <w:r w:rsidRPr="0072517F">
              <w:rPr>
                <w:rFonts w:ascii="Arial" w:hAnsi="Arial" w:cs="Arial"/>
                <w:sz w:val="16"/>
                <w:szCs w:val="16"/>
              </w:rPr>
              <w:t>виробника</w:t>
            </w:r>
            <w:r w:rsidRPr="0072517F">
              <w:rPr>
                <w:rFonts w:ascii="Arial" w:hAnsi="Arial" w:cs="Arial"/>
                <w:sz w:val="16"/>
                <w:szCs w:val="16"/>
                <w:lang w:val="en-US"/>
              </w:rPr>
              <w:t xml:space="preserve"> (</w:t>
            </w:r>
            <w:r w:rsidRPr="0072517F">
              <w:rPr>
                <w:rFonts w:ascii="Arial" w:hAnsi="Arial" w:cs="Arial"/>
                <w:sz w:val="16"/>
                <w:szCs w:val="16"/>
              </w:rPr>
              <w:t>виробнича</w:t>
            </w:r>
            <w:r w:rsidRPr="0072517F">
              <w:rPr>
                <w:rFonts w:ascii="Arial" w:hAnsi="Arial" w:cs="Arial"/>
                <w:sz w:val="16"/>
                <w:szCs w:val="16"/>
                <w:lang w:val="en-US"/>
              </w:rPr>
              <w:t xml:space="preserve"> </w:t>
            </w:r>
            <w:r w:rsidRPr="0072517F">
              <w:rPr>
                <w:rFonts w:ascii="Arial" w:hAnsi="Arial" w:cs="Arial"/>
                <w:sz w:val="16"/>
                <w:szCs w:val="16"/>
              </w:rPr>
              <w:t>дільниця</w:t>
            </w:r>
            <w:r w:rsidRPr="0072517F">
              <w:rPr>
                <w:rFonts w:ascii="Arial" w:hAnsi="Arial" w:cs="Arial"/>
                <w:sz w:val="16"/>
                <w:szCs w:val="16"/>
                <w:lang w:val="en-US"/>
              </w:rPr>
              <w:t xml:space="preserve"> </w:t>
            </w:r>
            <w:r w:rsidRPr="0072517F">
              <w:rPr>
                <w:rFonts w:ascii="Arial" w:hAnsi="Arial" w:cs="Arial"/>
                <w:sz w:val="16"/>
                <w:szCs w:val="16"/>
              </w:rPr>
              <w:t>та</w:t>
            </w:r>
            <w:r w:rsidRPr="0072517F">
              <w:rPr>
                <w:rFonts w:ascii="Arial" w:hAnsi="Arial" w:cs="Arial"/>
                <w:sz w:val="16"/>
                <w:szCs w:val="16"/>
                <w:lang w:val="en-US"/>
              </w:rPr>
              <w:t xml:space="preserve"> </w:t>
            </w:r>
            <w:r w:rsidRPr="0072517F">
              <w:rPr>
                <w:rFonts w:ascii="Arial" w:hAnsi="Arial" w:cs="Arial"/>
                <w:sz w:val="16"/>
                <w:szCs w:val="16"/>
              </w:rPr>
              <w:t>дільниця</w:t>
            </w:r>
            <w:r w:rsidRPr="0072517F">
              <w:rPr>
                <w:rFonts w:ascii="Arial" w:hAnsi="Arial" w:cs="Arial"/>
                <w:sz w:val="16"/>
                <w:szCs w:val="16"/>
                <w:lang w:val="en-US"/>
              </w:rPr>
              <w:t xml:space="preserve"> </w:t>
            </w:r>
            <w:r w:rsidRPr="0072517F">
              <w:rPr>
                <w:rFonts w:ascii="Arial" w:hAnsi="Arial" w:cs="Arial"/>
                <w:sz w:val="16"/>
                <w:szCs w:val="16"/>
              </w:rPr>
              <w:t>контролю</w:t>
            </w:r>
            <w:r w:rsidRPr="0072517F">
              <w:rPr>
                <w:rFonts w:ascii="Arial" w:hAnsi="Arial" w:cs="Arial"/>
                <w:sz w:val="16"/>
                <w:szCs w:val="16"/>
                <w:lang w:val="en-US"/>
              </w:rPr>
              <w:t xml:space="preserve"> </w:t>
            </w:r>
            <w:r w:rsidRPr="0072517F">
              <w:rPr>
                <w:rFonts w:ascii="Arial" w:hAnsi="Arial" w:cs="Arial"/>
                <w:sz w:val="16"/>
                <w:szCs w:val="16"/>
              </w:rPr>
              <w:t>якості</w:t>
            </w:r>
            <w:r w:rsidRPr="0072517F">
              <w:rPr>
                <w:rFonts w:ascii="Arial" w:hAnsi="Arial" w:cs="Arial"/>
                <w:sz w:val="16"/>
                <w:szCs w:val="16"/>
                <w:lang w:val="en-US"/>
              </w:rPr>
              <w:t xml:space="preserve">) </w:t>
            </w:r>
            <w:r w:rsidRPr="0072517F">
              <w:rPr>
                <w:rFonts w:ascii="Arial" w:hAnsi="Arial" w:cs="Arial"/>
                <w:sz w:val="16"/>
                <w:szCs w:val="16"/>
              </w:rPr>
              <w:t>АФІ</w:t>
            </w:r>
            <w:r w:rsidRPr="0072517F">
              <w:rPr>
                <w:rFonts w:ascii="Arial" w:hAnsi="Arial" w:cs="Arial"/>
                <w:sz w:val="16"/>
                <w:szCs w:val="16"/>
                <w:lang w:val="en-US"/>
              </w:rPr>
              <w:t xml:space="preserve"> Hetero Drugs Limited, India.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UA/0310/04/02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ВОМІКАЙНД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 2 мг/мл; по 2 мл або 4 мл в ампулі; по 4 ампули у пластиковому блістері, по 1 блістеру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UA/18005/01/01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ВОРИКОНАЗОЛ АККОРД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для розчину для інфузій по 200 мг по 1 флакону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Іспанiя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лікарського засобу, первинне та вторинне пакування, контроль якості серії: Інтас Фармасьютікалс Лімітед, Індія;</w:t>
            </w:r>
            <w:r w:rsidRPr="0072517F">
              <w:rPr>
                <w:rFonts w:ascii="Arial" w:hAnsi="Arial" w:cs="Arial"/>
                <w:sz w:val="16"/>
                <w:szCs w:val="16"/>
              </w:rPr>
              <w:br/>
              <w:t xml:space="preserve">дільниця з контролю якості: АСТРОН РЕСЬОРЧ ЛІМІТЕД, Велика Британiя; дільниця з контролю якості: Фармадокс Хелскеа Лтд., Мальта; додаткова дільниця з вторинного пакування: АККОРД ХЕЛСКЕА ЛІМІТЕД, Велика Британія; додаткова дільниця з вторинного пакування: Синоптиз Індастріал Сп. з о.о., Польща; відповідальний за випуск серії: Аккорд Хелскеа Лімітед, Велика Британія; </w:t>
            </w:r>
            <w:r w:rsidRPr="0072517F">
              <w:rPr>
                <w:rFonts w:ascii="Arial" w:hAnsi="Arial" w:cs="Arial"/>
                <w:sz w:val="16"/>
                <w:szCs w:val="16"/>
              </w:rPr>
              <w:br/>
              <w:t>Аккорд Хелскеа Полска Сп. з 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Велика Британiя/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UA/20562/01/01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ГЕВКАМЕН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мазь; по 20 г у контейнерах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UA/8241/01/01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ГЕМАТЕ® 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частоти та термінів подання регулярно оновлюваного звіту з безпеки. </w:t>
            </w:r>
            <w:r w:rsidRPr="0072517F">
              <w:rPr>
                <w:rFonts w:ascii="Arial" w:hAnsi="Arial" w:cs="Arial"/>
                <w:sz w:val="16"/>
                <w:szCs w:val="16"/>
              </w:rPr>
              <w:br/>
              <w:t>Діюча редакція: Частота подання регулярно оновлюваного звіту з безпеки 3 роки. Кінцева дата для включення даних до РОЗБ - 07.10.2021 р. Дата подання - 05.01.2022 р. Пропонована редакція: Частота подання регулярно оновлюваного звіту з безпеки 5 років. Кінцева дата для включення даних до РОЗБ - 07.10.2026 р. Дата подання - 05.01.2027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UA/20401/01/01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ГЕМАТЕ® 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частоти та термінів подання регулярно оновлюваного звіту з безпеки. </w:t>
            </w:r>
            <w:r w:rsidRPr="0072517F">
              <w:rPr>
                <w:rFonts w:ascii="Arial" w:hAnsi="Arial" w:cs="Arial"/>
                <w:sz w:val="16"/>
                <w:szCs w:val="16"/>
              </w:rPr>
              <w:br/>
              <w:t>Діюча редакція: Частота подання регулярно оновлюваного звіту з безпеки 3 роки. Кінцева дата для включення даних до РОЗБ - 07.10.2021 р. Дата подання - 05.01.2022 р. Пропонована редакція: Частота подання регулярно оновлюваного звіту з безпеки 5 років. Кінцева дата для включення даних до РОЗБ - 07.10.2026 р. Дата подання - 05.01.2027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UA/20401/01/02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ГЕМАТЕ® 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частоти та термінів подання регулярно оновлюваного звіту з безпеки. </w:t>
            </w:r>
            <w:r w:rsidRPr="0072517F">
              <w:rPr>
                <w:rFonts w:ascii="Arial" w:hAnsi="Arial" w:cs="Arial"/>
                <w:sz w:val="16"/>
                <w:szCs w:val="16"/>
              </w:rPr>
              <w:br/>
              <w:t>Діюча редакція: Частота подання регулярно оновлюваного звіту з безпеки 3 роки. Кінцева дата для включення даних до РОЗБ - 07.10.2021 р. Дата подання - 05.01.2022 р. Пропонована редакція: Частота подання регулярно оновлюваного звіту з безпеки 5 років. Кінцева дата для включення даних до РОЗБ - 07.10.2026 р. Дата подання - 05.01.2027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UA/20401/01/03</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ГЕМОРРОН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мазь для зовнішнього і ректального застосування; по 57 г у тубі; по 1 тубі з аплікатором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Канада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2517F">
              <w:rPr>
                <w:rFonts w:ascii="Arial" w:hAnsi="Arial" w:cs="Arial"/>
                <w:sz w:val="16"/>
                <w:szCs w:val="16"/>
              </w:rPr>
              <w:br/>
              <w:t>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UA/7761/01/01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ГЕМЦИТАБІН "ЕБЕВЕ"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концентрат для розчину для інфузій, 40 мг/мл по 5 мл (200 мг), або по 25 мл (1000 мг), або по 50 мл (2000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ЕБЕВЕ Фарма Гес.м.б.Х. Нфг.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Австрія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повний цикл виробництва: ФАРЕВА Унтерах ГмбХ, Австрія; випуск серії: ЕБЕВЕ Фарма Гес.м.б.Х. Нфг. КГ, Австрія; тестування: Лабор ЛС СЕ &amp; Ко. КГ, Німеччина; тестування: МПЛ Мікробіологішес Прюфлабор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Австрія/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 "Застосування у період вагітності або годування груддю" згідно з інформацією щодо медичного застосування референтного лікарського засобу (Gemzar). </w:t>
            </w:r>
            <w:r w:rsidRPr="0072517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UA/10475/01/02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ГЛЮКОЗА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інфузій 5 % по 100 мл, або по 200 мл, або по 250 мл, або по 400 мл, або по 500 мл, або по 1000 мл, або по 3000 мл, або по 5000 мл у контейнерах; по 100 мл, або по 200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Дочірнє підприємство "Фарматрейд"</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Дочірнє підприємство "Фарматрейд"</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2517F">
              <w:rPr>
                <w:rFonts w:ascii="Arial" w:hAnsi="Arial" w:cs="Arial"/>
                <w:sz w:val="16"/>
                <w:szCs w:val="16"/>
              </w:rPr>
              <w:br/>
              <w:t xml:space="preserve">Зміни внесено у п. 1, 7, 10, 17 тексту маркування упаковки лікарського засобу.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додання нового типу контейнера для об'єму по 100 мл та 200 мл, з внесенням відповідних змін у процес виробництва, у зв’язку із встановленням нового обладнання, а саме флакона з поліпропілену типу BFS, виготовленого за технологією «видування-наповнення-запаювання (BFS)» герметично укупореного. Місце герметизації флакона додатково обладнується захисним засобом КЗІ, що має форму ковпачка з насічкою та ребром жорсткості для фіксації на горловині флакону, який виготовляється з того ж поліпропілену, що й флакон BFS. Як наслідок, внесення відповідних змін до МКЯ ЛЗ - п. «Механічні включення», «Об'єм, що витягається» та р. «Упаковка». Затверджено: По 100 мл, або по 200 мл, або по 250 мл, або по 400 мл, або по 500 мл, або по 1000 мл, або по 3000 мл, або по 5000 мл препарату в контейнери з полівінілхлориду, закорковані закупорювальними засобами. Кожен контейнер додатково упаковують у плівку полімерну. У групову тару вкладають інструкції для медичного застосування препарату у достатній кількості. Запропоновано: По 100 мл, або по 200 мл, або по 250 мл, або по 400 мл, або по 500 мл, або по 1000 мл, або по 3000 мл, або по 5000 мл препарату в контейнери з полівінілхлориду, закорковані закупорювальними засобами. По 100 мл, або по 200 мл у флакони з поліпропілену ( BFS), герметично укупорені. Місце герметизації флакона додатково обладнується захисним засобом КЗІ. Кожен контейнер/флакон додатково упаковують у плівку полімерну. У групову тару вкладають інструкції для медичного застосування препарату у достатній кількості. Зміни внесено в розділ "Упаковка" в інструкцію для медичного застосування у зв'язку з додаванням нового типу контейнера та як наслідок - затвердження тексту маркування упаковки для нового контейнера.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UA/4112/01/02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ДЕКСКЕТОПРОФЕНУ ТРОМЕТАМОЛ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Публічне акціонерне товариство "Науково-виробничий центр "Борщагівський хіміко-фармацевтичний завод"</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ССЛ Лайфсайенсес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без зміни місця виробництва: </w:t>
            </w:r>
            <w:r w:rsidRPr="0072517F">
              <w:rPr>
                <w:rFonts w:ascii="Arial" w:hAnsi="Arial" w:cs="Arial"/>
                <w:sz w:val="16"/>
                <w:szCs w:val="16"/>
              </w:rPr>
              <w:br/>
              <w:t xml:space="preserve">Затверджено: Saurav Chemicals Limited, India Саурав Кемікалз Лімітед, Індія; Запропоновано: SCL Lifesciences Limited, Іndia ССЛ Лайфсайенсес Лімітед, Індія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UA/20956/01/01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ДЕНІЦЕФ</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для розчину для ін’єкцій по 1 г, 1 флакон з порошком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Ананта Медікеар Лтд.</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Ананта Медікеар Лімітед</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Затверджено: </w:t>
            </w:r>
            <w:r w:rsidRPr="0072517F">
              <w:rPr>
                <w:rFonts w:ascii="Arial" w:hAnsi="Arial" w:cs="Arial"/>
                <w:sz w:val="16"/>
                <w:szCs w:val="16"/>
              </w:rPr>
              <w:br/>
              <w:t>Термін придатності 2 роки. Запропоновано: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3-х місяців після затвердження.Зміни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90000 флаконів в доповнення до вже затвердженого розміру серії 10000 флаконів.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UA/15264/01/01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ДЖАЗ</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оболонкою, по 28 таблеток (24 таблетки світло-рожевого + 4 таблетки (плацебо) білого кольору) у блістері з самоклейкою стрічкою;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Байєр  АГ</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Первинне та вторинне пакування, контроль якості, випуск серії для активної таблетки;</w:t>
            </w:r>
            <w:r w:rsidRPr="0072517F">
              <w:rPr>
                <w:rFonts w:ascii="Arial" w:hAnsi="Arial" w:cs="Arial"/>
                <w:sz w:val="16"/>
                <w:szCs w:val="16"/>
              </w:rPr>
              <w:br/>
              <w:t>первинне та вторинне пакування, випуск серії для "плацебо":</w:t>
            </w:r>
            <w:r w:rsidRPr="0072517F">
              <w:rPr>
                <w:rFonts w:ascii="Arial" w:hAnsi="Arial" w:cs="Arial"/>
                <w:sz w:val="16"/>
                <w:szCs w:val="16"/>
              </w:rPr>
              <w:br/>
              <w:t xml:space="preserve">Байєр АГ, Німеччина; </w:t>
            </w:r>
            <w:r w:rsidRPr="0072517F">
              <w:rPr>
                <w:rFonts w:ascii="Arial" w:hAnsi="Arial" w:cs="Arial"/>
                <w:sz w:val="16"/>
                <w:szCs w:val="16"/>
              </w:rPr>
              <w:br/>
            </w:r>
            <w:r w:rsidRPr="0072517F">
              <w:rPr>
                <w:rFonts w:ascii="Arial" w:hAnsi="Arial" w:cs="Arial"/>
                <w:sz w:val="16"/>
                <w:szCs w:val="16"/>
              </w:rPr>
              <w:br/>
              <w:t>Виробництво нерозфасованої продукції та проведення контролю якості для «плацебо»:</w:t>
            </w:r>
            <w:r w:rsidRPr="0072517F">
              <w:rPr>
                <w:rFonts w:ascii="Arial" w:hAnsi="Arial" w:cs="Arial"/>
                <w:sz w:val="16"/>
                <w:szCs w:val="16"/>
              </w:rPr>
              <w:br/>
              <w:t>Байєр АГ, Німеччина;</w:t>
            </w:r>
            <w:r w:rsidRPr="0072517F">
              <w:rPr>
                <w:rFonts w:ascii="Arial" w:hAnsi="Arial" w:cs="Arial"/>
                <w:sz w:val="16"/>
                <w:szCs w:val="16"/>
              </w:rPr>
              <w:br/>
            </w:r>
            <w:r w:rsidRPr="0072517F">
              <w:rPr>
                <w:rFonts w:ascii="Arial" w:hAnsi="Arial" w:cs="Arial"/>
                <w:sz w:val="16"/>
                <w:szCs w:val="16"/>
              </w:rPr>
              <w:br/>
              <w:t>Всі стадії виробництва для активної таблетки та «плацебо»:</w:t>
            </w:r>
            <w:r w:rsidRPr="0072517F">
              <w:rPr>
                <w:rFonts w:ascii="Arial" w:hAnsi="Arial" w:cs="Arial"/>
                <w:sz w:val="16"/>
                <w:szCs w:val="16"/>
              </w:rPr>
              <w:br/>
              <w:t>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адреси англійською мовою виробничої дільниці ГЛЗ Байєр АГ, Німеччина Затверджено: Mullerstrasse 178,13353, Berlin , Germany Запропоновано: Muellerstrasse 178, 13353, Berlin ,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UA/5468/01/01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ДИФЛЮЗОЛ®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інфузій, 2 мг/мл по 100 мл у пляшці скляній; по 1 пляшці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у розділ 3.2.Р.3.4. Контроль критичних стадій та проміжної продукції за показниками «Ідентифікація», «pH» та «Супровідні домішки» у зв'язку із приведенням показників специфікації ГЛЗ до вимог монографії ДФУ.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в Специфікацію і методи контролю ГЛЗ за показниками «Ідентифікація», «pH», «Кількісне визначення» для приведення до монографії ДФУ ФЛУКОНАЗОЛУ РОЗЧИН ДЛЯ ІНФУЗІЙ, діюче видання. У відповідності до вимог монографії до ЛЗ в Специфікацію і методи контролю введено показник «Супровідні домішки».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UA/11674/01/01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ДІАНЕ-35</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оболонкою, по 21 таблетці у блістері з календарною шкалою;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Байєр АГ</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первинна, вторинна упаковка, дозвіл на випуск серії: </w:t>
            </w:r>
            <w:r w:rsidRPr="0072517F">
              <w:rPr>
                <w:rFonts w:ascii="Arial" w:hAnsi="Arial" w:cs="Arial"/>
                <w:sz w:val="16"/>
                <w:szCs w:val="16"/>
              </w:rPr>
              <w:br/>
              <w:t>Байєр АГ, Німеччина;</w:t>
            </w:r>
            <w:r w:rsidRPr="0072517F">
              <w:rPr>
                <w:rFonts w:ascii="Arial" w:hAnsi="Arial" w:cs="Arial"/>
                <w:sz w:val="16"/>
                <w:szCs w:val="16"/>
              </w:rPr>
              <w:br/>
              <w:t xml:space="preserve">повний цикл виробництва: </w:t>
            </w:r>
            <w:r w:rsidRPr="0072517F">
              <w:rPr>
                <w:rFonts w:ascii="Arial" w:hAnsi="Arial" w:cs="Arial"/>
                <w:sz w:val="16"/>
                <w:szCs w:val="16"/>
              </w:rPr>
              <w:br/>
              <w:t xml:space="preserve">Байєр Ваймар ГмбХ і Ко. КГ, Німеччина </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адреси англійською мовою виробничої дільниці ГЛЗ Байєр АГ, Німеччина. Затверджено: Mullerstrasse 178,13353, Berlin, Germany </w:t>
            </w:r>
            <w:r w:rsidRPr="0072517F">
              <w:rPr>
                <w:rFonts w:ascii="Arial" w:hAnsi="Arial" w:cs="Arial"/>
                <w:sz w:val="16"/>
                <w:szCs w:val="16"/>
              </w:rPr>
              <w:br/>
              <w:t xml:space="preserve">Запропоновано: Muellerstrasse 178, 13353, Berlin, Germany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UA/7893/01/01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ДІАНІЛ ПД4 З ВМІСТОМ ГЛЮКОЗИ 1,36% М/ОБ / 13,6 МГ/МЛ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перитонеального діалізу; по 2000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з ПВХ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Вентів Менуфекчуринг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Вентів Менуфекчуринг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нанесення 2D штрих-коду.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UA/12425/01/03</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ДІАНІЛ ПД4 З ВМІСТОМ ГЛЮКОЗИ 2,27% М/ОБ / 22,7 МГ/МЛ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перитонеального діалізу; по 2000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з ПВХ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Вентів Менуфекчуринг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Вентів Менуфекчуринг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нанесення 2D штрих-коду.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UA/12425/01/02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ДІАНІЛ ПД4 З ВМІСТОМ ГЛЮКОЗИ 3,86% М/ОБ/38,6 МГ/МЛ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перитонеального діалізу; по 2000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з ПВХ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Вентів Менуфекчуринг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Вентів Менуфекчуринг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щодо нанесення 2D штрих-коду.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UA/12425/01/01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ДІЄНОГЕСТ ЗЕНТІВА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2 мг, по 14 таблеток у блістері, по 2 або по 6 блістерів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Хаупт Фарма Мюнстер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у п. 6. ІНШЕ тексту маркування первинної упаковки лікарського засобу щодо зазначення технічної інформації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UA/17602/01/01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ДОЛОКС РЕТАРД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пролонгованої дії по 100 мг; по 10 таблеток у блістері; по 1, по 2, або по 10 блістерів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Юнік Фармасьютикал Лабораторіз (відділення фірми "Дж. Б. Кемікалз енд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2517F">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(диклофенаку натрію) згідно з рекомендаціями PRAC.</w:t>
            </w:r>
            <w:r w:rsidRPr="0072517F">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UA/3939/02/01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ДУСТЕРА КОМБО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тверді по 0,5 мг/0,4 мг; по 7 капсул твердих або 30 капсул твердих, або 90 капсул твердих у флаконі з поліетилену високої щільності з поліпропіленовою кришкою, з системою захисту від відкриття дітьми та силікагелем осушувачем;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«Олфа»</w:t>
            </w:r>
            <w:r w:rsidRPr="0072517F">
              <w:rPr>
                <w:rFonts w:ascii="Arial" w:hAnsi="Arial" w:cs="Arial"/>
                <w:sz w:val="16"/>
                <w:szCs w:val="16"/>
              </w:rPr>
              <w:br/>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виробництво проміжного продукту (м'які капсули Дутастерид 0,5 мг) і готової лікарської форми, первинне та вторинне пакування; контроль та випуск серії: </w:t>
            </w:r>
            <w:r w:rsidRPr="0072517F">
              <w:rPr>
                <w:rFonts w:ascii="Arial" w:hAnsi="Arial" w:cs="Arial"/>
                <w:sz w:val="16"/>
                <w:szCs w:val="16"/>
              </w:rPr>
              <w:br/>
              <w:t xml:space="preserve">ЛАБОРАТОРІОС ЛЕОН ФАРМА, С.А., Іспанія </w:t>
            </w:r>
            <w:r w:rsidRPr="0072517F">
              <w:rPr>
                <w:rFonts w:ascii="Arial" w:hAnsi="Arial" w:cs="Arial"/>
                <w:sz w:val="16"/>
                <w:szCs w:val="16"/>
              </w:rPr>
              <w:br/>
              <w:t>виробництво проміжного продукту (пелети тамсулозину гідрохлориду):</w:t>
            </w:r>
            <w:r w:rsidRPr="0072517F">
              <w:rPr>
                <w:rFonts w:ascii="Arial" w:hAnsi="Arial" w:cs="Arial"/>
                <w:sz w:val="16"/>
                <w:szCs w:val="16"/>
              </w:rPr>
              <w:br/>
              <w:t>Зентіва С.А., Румунiя</w:t>
            </w:r>
            <w:r w:rsidRPr="0072517F">
              <w:rPr>
                <w:rFonts w:ascii="Arial" w:hAnsi="Arial" w:cs="Arial"/>
                <w:sz w:val="16"/>
                <w:szCs w:val="16"/>
              </w:rPr>
              <w:br/>
              <w:t>первинне та вторинне пакування готової лікарської форми:</w:t>
            </w:r>
            <w:r w:rsidRPr="0072517F">
              <w:rPr>
                <w:rFonts w:ascii="Arial" w:hAnsi="Arial" w:cs="Arial"/>
                <w:sz w:val="16"/>
                <w:szCs w:val="16"/>
              </w:rPr>
              <w:br/>
              <w:t>Лабораторіос Ліконза С.А., Іспанiя</w:t>
            </w:r>
            <w:r w:rsidRPr="0072517F">
              <w:rPr>
                <w:rFonts w:ascii="Arial" w:hAnsi="Arial" w:cs="Arial"/>
                <w:sz w:val="16"/>
                <w:szCs w:val="16"/>
              </w:rPr>
              <w:br/>
              <w:t>вторинне пакування готової лікарської форми:</w:t>
            </w:r>
            <w:r w:rsidRPr="0072517F">
              <w:rPr>
                <w:rFonts w:ascii="Arial" w:hAnsi="Arial" w:cs="Arial"/>
                <w:sz w:val="16"/>
                <w:szCs w:val="16"/>
              </w:rPr>
              <w:br/>
              <w:t>Манантіал Інтегра, С.Л.У., Іспанiя</w:t>
            </w:r>
            <w:r w:rsidRPr="0072517F">
              <w:rPr>
                <w:rFonts w:ascii="Arial" w:hAnsi="Arial" w:cs="Arial"/>
                <w:sz w:val="16"/>
                <w:szCs w:val="16"/>
              </w:rPr>
              <w:br/>
              <w:t>вторинне пакування готової лікарської форми:</w:t>
            </w:r>
            <w:r w:rsidRPr="0072517F">
              <w:rPr>
                <w:rFonts w:ascii="Arial" w:hAnsi="Arial" w:cs="Arial"/>
                <w:sz w:val="16"/>
                <w:szCs w:val="16"/>
              </w:rPr>
              <w:br/>
              <w:t>Атдіс Фарма, С.Л., Іспанiя</w:t>
            </w:r>
            <w:r w:rsidRPr="0072517F">
              <w:rPr>
                <w:rFonts w:ascii="Arial" w:hAnsi="Arial" w:cs="Arial"/>
                <w:sz w:val="16"/>
                <w:szCs w:val="16"/>
              </w:rPr>
              <w:br/>
              <w:t>альтернативне місце для тестування:</w:t>
            </w:r>
            <w:r w:rsidRPr="0072517F">
              <w:rPr>
                <w:rFonts w:ascii="Arial" w:hAnsi="Arial" w:cs="Arial"/>
                <w:sz w:val="16"/>
                <w:szCs w:val="16"/>
              </w:rPr>
              <w:br/>
              <w:t>Чемо Індія Формулейшнс Приват Лімітед, Індія</w:t>
            </w:r>
            <w:r w:rsidRPr="0072517F">
              <w:rPr>
                <w:rFonts w:ascii="Arial" w:hAnsi="Arial" w:cs="Arial"/>
                <w:sz w:val="16"/>
                <w:szCs w:val="16"/>
              </w:rPr>
              <w:br/>
              <w:t>альтернативне місце для серійного контролю: хімічний/фізичний контроль:</w:t>
            </w:r>
            <w:r w:rsidRPr="0072517F">
              <w:rPr>
                <w:rFonts w:ascii="Arial" w:hAnsi="Arial" w:cs="Arial"/>
                <w:sz w:val="16"/>
                <w:szCs w:val="16"/>
              </w:rPr>
              <w:br/>
              <w:t>НЕТФАРМАЛАБ КОНСАЛТИНГ СЕРВІСЕС, Іспанiя</w:t>
            </w:r>
            <w:r w:rsidRPr="0072517F">
              <w:rPr>
                <w:rFonts w:ascii="Arial" w:hAnsi="Arial" w:cs="Arial"/>
                <w:sz w:val="16"/>
                <w:szCs w:val="16"/>
              </w:rPr>
              <w:br/>
              <w:t>місце для кінцевого контролю серії: мікробіологічний контроль:</w:t>
            </w:r>
            <w:r w:rsidRPr="0072517F">
              <w:rPr>
                <w:rFonts w:ascii="Arial" w:hAnsi="Arial" w:cs="Arial"/>
                <w:sz w:val="16"/>
                <w:szCs w:val="16"/>
              </w:rPr>
              <w:br/>
              <w:t>ЛАБОРАТОРІО ЕЧЕВАРНЕ, С.А., Іспанiя</w:t>
            </w:r>
            <w:r w:rsidRPr="0072517F">
              <w:rPr>
                <w:rFonts w:ascii="Arial" w:hAnsi="Arial" w:cs="Arial"/>
                <w:sz w:val="16"/>
                <w:szCs w:val="16"/>
              </w:rPr>
              <w:br/>
              <w:t>альтернативне місце для серійного контролю: хімічний/фізичний контроль:</w:t>
            </w:r>
            <w:r w:rsidRPr="0072517F">
              <w:rPr>
                <w:rFonts w:ascii="Arial" w:hAnsi="Arial" w:cs="Arial"/>
                <w:sz w:val="16"/>
                <w:szCs w:val="16"/>
              </w:rPr>
              <w:br/>
              <w:t>Фундаціон Техналія Ресоч &amp; Іновейшн,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Іспанія /Румунiя/ 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Зміни внесено в інструкцію для медичного застосування лікарського засобу щодо заявника з відповідними змінами у тексті маркування упаковки лікарського засобу.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ЛАБОРАТОРІОС ЛЕОН ФАРМА, С.А.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упаковок лікарського засобу. Термін введення змін протягом 6 місяців після затвердження. Зміни І типу - Адміністративні зміни. Зміна назви лікарського засобу - Зміна назви лікарського засобу. ЗАТВЕРДЖЕНО: Дутастерид/Тамсулозин Олайнфарм </w:t>
            </w:r>
            <w:r w:rsidRPr="0072517F">
              <w:rPr>
                <w:rFonts w:ascii="Arial" w:hAnsi="Arial" w:cs="Arial"/>
                <w:sz w:val="16"/>
                <w:szCs w:val="16"/>
              </w:rPr>
              <w:br/>
              <w:t>(Dutasteride/Tamsulosin Olainfarm) ЗАПРОПОНОВАНО: Дустера Комбо (Dustera Combo) Термін введення змін протягом 6 місяців після затвердження.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UA/20487/01/01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ДУТАПРО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м'які по 0,5 мг по 10 капсул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Євро Лайфкер Прайвіт Лімітед</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Олів Фармасайєнс Лімітед</w:t>
            </w:r>
            <w:r w:rsidRPr="0072517F">
              <w:rPr>
                <w:rFonts w:ascii="Arial" w:hAnsi="Arial" w:cs="Arial"/>
                <w:sz w:val="16"/>
                <w:szCs w:val="16"/>
              </w:rPr>
              <w:br/>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Діюча редакція: Олів Хелскер, Індія / Olive Healthcare, India. Пропонована редакція: Олів Фармасайєнс Лімітед, Індія / Olive Pharmascience Limited, India. </w:t>
            </w:r>
            <w:r w:rsidRPr="0072517F">
              <w:rPr>
                <w:rFonts w:ascii="Arial" w:hAnsi="Arial" w:cs="Arial"/>
                <w:sz w:val="16"/>
                <w:szCs w:val="16"/>
              </w:rPr>
              <w:br/>
              <w:t xml:space="preserve">Зміни внесено до інструкції для медичного застосування лікарського засобу у розділ "Виробник" з відповідними змінами в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UA/20465/01/01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ЕКСІБ®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60 мг, по 10 таблеток в контурній чарунковій упаковці, по 1 або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lang w:val="en-US"/>
              </w:rPr>
            </w:pPr>
            <w:r w:rsidRPr="0072517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змінено найменування виробника АФІ без зміни виробничої дільниці. </w:t>
            </w:r>
            <w:r w:rsidRPr="0072517F">
              <w:rPr>
                <w:rFonts w:ascii="Arial" w:hAnsi="Arial" w:cs="Arial"/>
                <w:sz w:val="16"/>
                <w:szCs w:val="16"/>
              </w:rPr>
              <w:br/>
              <w:t>Затверджено</w:t>
            </w:r>
            <w:r w:rsidRPr="0072517F">
              <w:rPr>
                <w:rFonts w:ascii="Arial" w:hAnsi="Arial" w:cs="Arial"/>
                <w:sz w:val="16"/>
                <w:szCs w:val="16"/>
                <w:lang w:val="en-US"/>
              </w:rPr>
              <w:t xml:space="preserve">: Glenmark Life Sciences Limited - </w:t>
            </w:r>
            <w:r w:rsidRPr="0072517F">
              <w:rPr>
                <w:rFonts w:ascii="Arial" w:hAnsi="Arial" w:cs="Arial"/>
                <w:sz w:val="16"/>
                <w:szCs w:val="16"/>
              </w:rPr>
              <w:t>Запропоновано</w:t>
            </w:r>
            <w:r w:rsidRPr="0072517F">
              <w:rPr>
                <w:rFonts w:ascii="Arial" w:hAnsi="Arial" w:cs="Arial"/>
                <w:sz w:val="16"/>
                <w:szCs w:val="16"/>
                <w:lang w:val="en-US"/>
              </w:rPr>
              <w:t>: ALIVUS LIFE SCIENCES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UA/19245/01/01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ЕКСІБ®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90 мг, по 10 таблеток в контурній чарунковій упаковці, по 1 або по 3 контурні чарункові упаковки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lang w:val="en-US"/>
              </w:rPr>
            </w:pPr>
            <w:r w:rsidRPr="0072517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змінено найменування виробника АФІ без зміни виробничої дільниці. </w:t>
            </w:r>
            <w:r w:rsidRPr="0072517F">
              <w:rPr>
                <w:rFonts w:ascii="Arial" w:hAnsi="Arial" w:cs="Arial"/>
                <w:sz w:val="16"/>
                <w:szCs w:val="16"/>
              </w:rPr>
              <w:br/>
              <w:t>Затверджено</w:t>
            </w:r>
            <w:r w:rsidRPr="0072517F">
              <w:rPr>
                <w:rFonts w:ascii="Arial" w:hAnsi="Arial" w:cs="Arial"/>
                <w:sz w:val="16"/>
                <w:szCs w:val="16"/>
                <w:lang w:val="en-US"/>
              </w:rPr>
              <w:t xml:space="preserve">: Glenmark Life Sciences Limited - </w:t>
            </w:r>
            <w:r w:rsidRPr="0072517F">
              <w:rPr>
                <w:rFonts w:ascii="Arial" w:hAnsi="Arial" w:cs="Arial"/>
                <w:sz w:val="16"/>
                <w:szCs w:val="16"/>
              </w:rPr>
              <w:t>Запропоновано</w:t>
            </w:r>
            <w:r w:rsidRPr="0072517F">
              <w:rPr>
                <w:rFonts w:ascii="Arial" w:hAnsi="Arial" w:cs="Arial"/>
                <w:sz w:val="16"/>
                <w:szCs w:val="16"/>
                <w:lang w:val="en-US"/>
              </w:rPr>
              <w:t>: ALIVUS LIFE SCIENCES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UA/19245/01/02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ЕКСІБ®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таблетки, вкриті плівковою оболонкою, по 120 мг, по 10 таблеток в контурній чарунковій упаковці, по 1 контурній чарунковій упаковці в пачці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lang w:val="en-US"/>
              </w:rPr>
            </w:pPr>
            <w:r w:rsidRPr="0072517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змінено найменування виробника АФІ без зміни виробничої дільниці. </w:t>
            </w:r>
            <w:r w:rsidRPr="0072517F">
              <w:rPr>
                <w:rFonts w:ascii="Arial" w:hAnsi="Arial" w:cs="Arial"/>
                <w:sz w:val="16"/>
                <w:szCs w:val="16"/>
              </w:rPr>
              <w:br/>
              <w:t>Затверджено</w:t>
            </w:r>
            <w:r w:rsidRPr="0072517F">
              <w:rPr>
                <w:rFonts w:ascii="Arial" w:hAnsi="Arial" w:cs="Arial"/>
                <w:sz w:val="16"/>
                <w:szCs w:val="16"/>
                <w:lang w:val="en-US"/>
              </w:rPr>
              <w:t xml:space="preserve">: Glenmark Life Sciences Limited - </w:t>
            </w:r>
            <w:r w:rsidRPr="0072517F">
              <w:rPr>
                <w:rFonts w:ascii="Arial" w:hAnsi="Arial" w:cs="Arial"/>
                <w:sz w:val="16"/>
                <w:szCs w:val="16"/>
              </w:rPr>
              <w:t>Запропоновано</w:t>
            </w:r>
            <w:r w:rsidRPr="0072517F">
              <w:rPr>
                <w:rFonts w:ascii="Arial" w:hAnsi="Arial" w:cs="Arial"/>
                <w:sz w:val="16"/>
                <w:szCs w:val="16"/>
                <w:lang w:val="en-US"/>
              </w:rPr>
              <w:t>: ALIVUS LIFE SCIENCES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UA/19245/01/03</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ЕЛЮКСА®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2,5 мг;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Діюча редакція: </w:t>
            </w:r>
            <w:r w:rsidRPr="0072517F">
              <w:rPr>
                <w:rFonts w:ascii="Arial" w:hAnsi="Arial" w:cs="Arial"/>
                <w:sz w:val="16"/>
                <w:szCs w:val="16"/>
              </w:rPr>
              <w:br/>
              <w:t>Термін придатності: 2 роки. Пропонована редакція: Термін придатності: 3 роки. Зміни внесено в інструкцію для медичного застосування лікарського засобу до розділу "Термін придатності" (Затверджено- 2 роки. Не застосовувати препарат після закінчення терміну придатності, зазначеного на упаковці.; Запропоновано- 3 роки. Не застосовувати препарат після закінчення терміну придатності, зазначеного на упаковці.).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вилучення тексту, зазначеного російською мовою та дублювання тексту маркування первинної та вторинної упаковки лікарського засобу англійською мовою, зазначення українською мовою в п.1 назви діючої речовини, в п.6 первинної та в п.17 вторинної упаковки уточнення інформації щодо логотипу заявника.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UA/19524/01/01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ЕЛЮКСА®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5 мг; по 10 таблеток у блістері; по 6 блістерів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Діюча редакція: </w:t>
            </w:r>
            <w:r w:rsidRPr="0072517F">
              <w:rPr>
                <w:rFonts w:ascii="Arial" w:hAnsi="Arial" w:cs="Arial"/>
                <w:sz w:val="16"/>
                <w:szCs w:val="16"/>
              </w:rPr>
              <w:br/>
              <w:t>Термін придатності: 2 роки. Пропонована редакція: Термін придатності: 3 роки. Зміни внесено в інструкцію для медичного застосування лікарського засобу до розділу "Термін придатності" (Затверджено- 2 роки. Не застосовувати препарат після закінчення терміну придатності, зазначеного на упаковці.; Запропоновано- 3 роки. Не застосовувати препарат після закінчення терміну придатності, зазначеного на упаковці.). Введення змін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Введення змін протягом 6 місяців після затвердження. Зміни І типу - Зміни щодо безпеки/ефективності та фармаконагляду (інші зміни). Зміни внесено до тексту маркування упаковки лікарського засобу, а саме вилучення тексту, зазначеного російською мовою та дублювання тексту маркування первинної та вторинної упаковки лікарського засобу англійською мовою, зазначення українською мовою в п.1 назви діючої речовини, в п.6 первинної та в п.17 вторинної упаковки уточнення інформації щодо логотипу заявника.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UA/19524/01/02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ЕНЖЕНЛА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 по 24 мг/1,2 мл; 1 попередньо наповнена ручка, що містить картридж,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Пфайзер Ейч.Сі.Пі. Корпорейшн</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w:t>
            </w:r>
            <w:r w:rsidRPr="0072517F">
              <w:rPr>
                <w:rFonts w:ascii="Arial" w:hAnsi="Arial" w:cs="Arial"/>
                <w:sz w:val="16"/>
                <w:szCs w:val="16"/>
              </w:rPr>
              <w:br/>
              <w:t>Пфайзер Менюфекчуринг Бельгія НВ, Бельгія;</w:t>
            </w:r>
            <w:r w:rsidRPr="0072517F">
              <w:rPr>
                <w:rFonts w:ascii="Arial" w:hAnsi="Arial" w:cs="Arial"/>
                <w:sz w:val="16"/>
                <w:szCs w:val="16"/>
              </w:rPr>
              <w:br/>
              <w:t>тестування розчину лікарського засобу:</w:t>
            </w:r>
            <w:r w:rsidRPr="0072517F">
              <w:rPr>
                <w:rFonts w:ascii="Arial" w:hAnsi="Arial" w:cs="Arial"/>
                <w:sz w:val="16"/>
                <w:szCs w:val="16"/>
              </w:rPr>
              <w:br/>
              <w:t xml:space="preserve">Пфайзер Ірландія Фармасьютікалз Анлімітед Компані , Ірландія </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Бельгія/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F51C71" w:rsidRDefault="00FD619B" w:rsidP="001F0208">
            <w:pPr>
              <w:tabs>
                <w:tab w:val="left" w:pos="12600"/>
              </w:tabs>
              <w:jc w:val="center"/>
              <w:rPr>
                <w:rFonts w:ascii="Arial" w:hAnsi="Arial" w:cs="Arial"/>
                <w:sz w:val="16"/>
                <w:szCs w:val="16"/>
                <w:lang w:val="en-US"/>
              </w:rPr>
            </w:pPr>
            <w:r w:rsidRPr="0072517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ГЛЗ відповідального за тестування розчину лікарського засобу.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відповідального за виробництво діючої речовини, випробування діючої речовини, зберігання головного і робочого банку клітин для діючої речовини. Виробнича дільниця та усі виробничі операції залишаються незмінними. Діюча редакція: Pfizer Ireland Pharmaceuticals Grange Castle Business Park Clondalkin Dublin 22 Ireland. Пропонована</w:t>
            </w:r>
            <w:r w:rsidRPr="00F51C71">
              <w:rPr>
                <w:rFonts w:ascii="Arial" w:hAnsi="Arial" w:cs="Arial"/>
                <w:sz w:val="16"/>
                <w:szCs w:val="16"/>
                <w:lang w:val="en-US"/>
              </w:rPr>
              <w:t xml:space="preserve"> </w:t>
            </w:r>
            <w:r w:rsidRPr="0072517F">
              <w:rPr>
                <w:rFonts w:ascii="Arial" w:hAnsi="Arial" w:cs="Arial"/>
                <w:sz w:val="16"/>
                <w:szCs w:val="16"/>
              </w:rPr>
              <w:t>редакція</w:t>
            </w:r>
            <w:r w:rsidRPr="00F51C71">
              <w:rPr>
                <w:rFonts w:ascii="Arial" w:hAnsi="Arial" w:cs="Arial"/>
                <w:sz w:val="16"/>
                <w:szCs w:val="16"/>
                <w:lang w:val="en-US"/>
              </w:rPr>
              <w:t xml:space="preserve">: Pfizer Ireland Pharmaceuticals Unlimited Company </w:t>
            </w:r>
            <w:r w:rsidRPr="00F51C71">
              <w:rPr>
                <w:rFonts w:ascii="Arial" w:hAnsi="Arial" w:cs="Arial"/>
                <w:sz w:val="16"/>
                <w:szCs w:val="16"/>
                <w:lang w:val="en-US"/>
              </w:rPr>
              <w:br/>
              <w:t>Grange Castle Business Park Nangor Road, Dublin 22, D22 V8F8 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UA/20559/01/01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ЕНЖЕНЛА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 по 60 мг/1,2 мл; 1 попередньо наповнена ручка, що містить картридж,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Пфайзер Ейч.Сі.Пі. Корпорейшн</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США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первинне пакування (картридж), тестування розчину лікарського засобу (ендотоксини, стерильність, м-крезол) (картридж); складання, маркування, тестування та вторинне пакування попередньо наповненої ручки; випуск серії:</w:t>
            </w:r>
            <w:r w:rsidRPr="0072517F">
              <w:rPr>
                <w:rFonts w:ascii="Arial" w:hAnsi="Arial" w:cs="Arial"/>
                <w:sz w:val="16"/>
                <w:szCs w:val="16"/>
              </w:rPr>
              <w:br/>
              <w:t>Пфайзер Менюфекчуринг Бельгія НВ, Бельгія;</w:t>
            </w:r>
            <w:r w:rsidRPr="0072517F">
              <w:rPr>
                <w:rFonts w:ascii="Arial" w:hAnsi="Arial" w:cs="Arial"/>
                <w:sz w:val="16"/>
                <w:szCs w:val="16"/>
              </w:rPr>
              <w:br/>
            </w:r>
            <w:r w:rsidRPr="0072517F">
              <w:rPr>
                <w:rFonts w:ascii="Arial" w:hAnsi="Arial" w:cs="Arial"/>
                <w:sz w:val="16"/>
                <w:szCs w:val="16"/>
              </w:rPr>
              <w:br/>
              <w:t>тестування розчину лікарського засобу:</w:t>
            </w:r>
            <w:r w:rsidRPr="0072517F">
              <w:rPr>
                <w:rFonts w:ascii="Arial" w:hAnsi="Arial" w:cs="Arial"/>
                <w:sz w:val="16"/>
                <w:szCs w:val="16"/>
              </w:rPr>
              <w:br/>
              <w:t xml:space="preserve">Пфайзер Ірландія Фармасьютікалз Анлімітед Компані, Ірландія </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Бельгія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F51C71" w:rsidRDefault="00FD619B" w:rsidP="001F0208">
            <w:pPr>
              <w:tabs>
                <w:tab w:val="left" w:pos="12600"/>
              </w:tabs>
              <w:jc w:val="center"/>
              <w:rPr>
                <w:rFonts w:ascii="Arial" w:hAnsi="Arial" w:cs="Arial"/>
                <w:sz w:val="16"/>
                <w:szCs w:val="16"/>
                <w:lang w:val="en-US"/>
              </w:rPr>
            </w:pPr>
            <w:r w:rsidRPr="0072517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ГЛЗ відповідального за тестування розчину лікарського засобу. Виробнича дільниця та усі виробничі операції залишаються незмінними.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відповідального за виробництво діючої речовини, випробування діючої речовини, зберігання головного і робочого банку клітин для діючої речовини. Виробнича дільниця та усі виробничі операції залишаються незмінними. Діюча редакція: Pfizer Ireland Pharmaceuticals Grange Castle Business Park Clondalkin Dublin 22 Ireland. Пропонована</w:t>
            </w:r>
            <w:r w:rsidRPr="00F51C71">
              <w:rPr>
                <w:rFonts w:ascii="Arial" w:hAnsi="Arial" w:cs="Arial"/>
                <w:sz w:val="16"/>
                <w:szCs w:val="16"/>
                <w:lang w:val="en-US"/>
              </w:rPr>
              <w:t xml:space="preserve"> </w:t>
            </w:r>
            <w:r w:rsidRPr="0072517F">
              <w:rPr>
                <w:rFonts w:ascii="Arial" w:hAnsi="Arial" w:cs="Arial"/>
                <w:sz w:val="16"/>
                <w:szCs w:val="16"/>
              </w:rPr>
              <w:t>редакція</w:t>
            </w:r>
            <w:r w:rsidRPr="00F51C71">
              <w:rPr>
                <w:rFonts w:ascii="Arial" w:hAnsi="Arial" w:cs="Arial"/>
                <w:sz w:val="16"/>
                <w:szCs w:val="16"/>
                <w:lang w:val="en-US"/>
              </w:rPr>
              <w:t xml:space="preserve">: Pfizer Ireland Pharmaceuticals Unlimited Company </w:t>
            </w:r>
            <w:r w:rsidRPr="00F51C71">
              <w:rPr>
                <w:rFonts w:ascii="Arial" w:hAnsi="Arial" w:cs="Arial"/>
                <w:sz w:val="16"/>
                <w:szCs w:val="16"/>
                <w:lang w:val="en-US"/>
              </w:rPr>
              <w:br/>
              <w:t>Grange Castle Business Park Nangor Road, Dublin 22, D22 V8F8 Ireland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UA/20559/01/02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ЕСМЕРОН®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 10 мг/мл, по 5 мл (50 мг) у флаконі; по 10 флаконів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in bulk, первинне/вторинне пакування, контроль якості та випуск серії: Н.В. Органон, Нідерланди; Виробництво in bulk, первинне пакування та контроль якості: Сігфрід Хамельн ГмбХ, Німеччина; Альтернативний контроль якості: Хамельн рдс с.р.о., Словаччина; Дозвіл на випуск серії: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Нідерланди/ Словаччина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зміна умов зберігання лікарського засобу поза межами холодильнику на основі проведених досліджень (затверджено: </w:t>
            </w:r>
            <w:r w:rsidRPr="0072517F">
              <w:rPr>
                <w:rFonts w:ascii="Arial" w:hAnsi="Arial" w:cs="Arial"/>
                <w:sz w:val="16"/>
                <w:szCs w:val="16"/>
              </w:rPr>
              <w:br/>
              <w:t xml:space="preserve">Зберігати при температурі від 2°С до 8°С в недоступному для дітей місці. Особливі умови зберігання. Препарат можна зберігати не в холодильнику при температурі до 30°С не більше 12 тижнів. Після зберігання Есмерон® поза холодильником, його не можна повертати в холодильник для подальшого зберігання. запропоновано: Зберігання в холодильнику. Препарат Есмерон® необхідно зберігати при температурі 2 - 8°С в темному та недоступному для дітей місці та використати до зазначеної дати на упаковці. Зберігання поза межами холодильника. Препарат Есмерон® можна зберігати не в холодильнику при температурі до 30°С не більше 3 місяців. Препарат Есмерон® можна поміщати в холодильник і діставати з нього в будь-який момент протягом 36 місяців терміну придатності, але загальний час зберігання поза холодильником не повинен перевищувати 3 місяці. Термін зберігання не повинен перевищувати зазначеного на етикетці терміну придатності). Зміни внесено до Інструкції для медичного застосування лікарського засобу до розділу "Умови зберігання", а саме, уточнення умов зберігання лікарського засобу поза межами холодильника. Введення змін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UA/7719/01/01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ЕТОРИКОКСИБ-ТЕВА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60 мг, по 7 таблеток у блістері; по 1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5 тексту маркування первинної та п. 11 і п. 12 вторинної упаковки лікарського засобу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UA/20883/01/01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ЕТОРИКОКСИБ-ТЕВА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90 мг, по 7 таблеток у блістері; по 1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5 тексту маркування первинної та п. 11 і п. 12 вторинної упаковки лікарського засобу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UA/20883/01/02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ЕТОРИКОКСИБ-ТЕВА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120 мг, по 7 таблеток у блістері; по 1 або 4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5 тексту маркування первинної та п. 11 і п. 12 вторинної упаковки лікарського засобу та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UA/20883/01/03</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ЗОЛАФРЕН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таблетки, вкриті оболонкою, по 5 мг; по 30 таблеток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виробник "in bulk", первинного та вторинного пакування: АТ "Адамед Фарма", Польща; контроль якості, дозвіл на випуск серії:</w:t>
            </w:r>
            <w:r w:rsidRPr="0072517F">
              <w:rPr>
                <w:rFonts w:ascii="Arial" w:hAnsi="Arial" w:cs="Arial"/>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розділіу "Побічні реакції" щодо безпеки застосування діючої речовини оланзапін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UA/2604/01/01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ЗОЛАФРЕН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таблетки, вкриті оболонкою, по 10 мг; по 30 таблеток у блістері; по 1 блістеру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виробник "in bulk", первинного та вторинного пакування: АТ "Адамед Фарма", Польща; контроль якості, дозвіл на випуск серії:</w:t>
            </w:r>
            <w:r w:rsidRPr="0072517F">
              <w:rPr>
                <w:rFonts w:ascii="Arial" w:hAnsi="Arial" w:cs="Arial"/>
                <w:sz w:val="16"/>
                <w:szCs w:val="16"/>
              </w:rPr>
              <w:br/>
              <w:t>АТ "Адамед Фарма",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розділіу "Побічні реакції" щодо безпеки застосування діючої речовини оланзапін відповідно до рекомендацій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UA/2604/01/02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ІНСУВІТ® НNP</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суспензія для ін’єкцій, 100 МО/мл; по 3 мл у картриджі; по 5 картриджів у блістері; по 1 блістеру у пачці; по 10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Мілієнко Марія Валентинівна. </w:t>
            </w:r>
            <w:r w:rsidRPr="0072517F">
              <w:rPr>
                <w:rFonts w:ascii="Arial" w:hAnsi="Arial" w:cs="Arial"/>
                <w:sz w:val="16"/>
                <w:szCs w:val="16"/>
              </w:rPr>
              <w:br/>
              <w:t>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Зміна заявника ЛЗ (МІБП) (власника реєстраційного посвідчення) (згідно наказу МОЗ від 23.07.2015 № 460). Із інструкції для медичного застосування вилучена інформація щодо заявника, а саме розділи "Заявник" та "Місцезнаходження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UA/14838/01/01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ІНСУВІТ®Н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 100 МО/мл по 3 мл у картриджі; по 5 картриджів у блістері; по 1 блістеру у пачці; по 10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Мілієнко Марія Валентинівна. </w:t>
            </w:r>
            <w:r w:rsidRPr="0072517F">
              <w:rPr>
                <w:rFonts w:ascii="Arial" w:hAnsi="Arial" w:cs="Arial"/>
                <w:sz w:val="16"/>
                <w:szCs w:val="16"/>
              </w:rPr>
              <w:br/>
              <w:t>Пропонована редакція: Кордеро Галина Андріївна.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Зміна заявника ЛЗ (МІБП) (власника реєстраційного посвідчення) (згідно наказу МОЗ від 23.07.2015 № 460): Діюча редакція: ТОВ "СМАРТФАРМА ГРУП" Україна, 04116, м. Київ, пр. Перемоги 26, офіс 52 Пропонована редакція: АТ "Фармак" Україна, 04080, м. Київ, вул. Кирилівська, 63. Із інструкції для медичного застосування вилучена інформація щодо заявника, а саме розділи "Заявник" та "Місцезнаходження заявника".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UA/14837/01/01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ІПІГРИКС®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 5 мг/мл; по 1 мл в ампулі; по 5 ампул у чарунковій упаковці (піддоні); по 2 чарункові упаковки (піддони)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виробник готового лікарського засобу (всі стадії виробничого процесу, крім випуску серії) ХБМ Фарма с.р.о., Словаччина; виробник, який відповідає за випуск серії, включаючи контроль серії/ випробування: АТ "Гріндекс", 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Словаччина/ Латвiя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"Особливості застосування", "Передозування", "Побічні реакції" відповідно до інформації щодо медичного застосування референтного лікарського засобу (НЕЙРОМІДИН, розчин для ін’єкцій).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UA/13534/01/01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ІПІГРИКС®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 15 мг/мл; по 1 мл в ампулі; по 5 ампул у чарунковій упаковці (піддоні); по 2 чарункові упаковки (піддони)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"Гріндекс"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Латвiя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виробник готового лікарського засобу (всі стадії виробничого процесу, крім випуску серії) ХБМ Фарма с.р.о., Словаччина; виробник, який відповідає за випуск серії, включаючи контроль серії/ випробування: АТ "Гріндекс", Латвiя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Словаччина/ Латвiя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"Особливості застосування", "Передозування", "Побічні реакції" відповідно до інформації щодо медичного застосування референтного лікарського засобу (НЕЙРОМІДИН, розчин для ін’єкцій).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UA/13534/01/02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ЙОД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зовнішнього застосування, спиртовий 5 %, по 10 мл, або по 20 мл, або по 100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відповідальний за виробництво, первинне пакування, контроль якості та випуск серії: ПРАТ «ФІТОФАРМ», Україна;</w:t>
            </w:r>
            <w:r w:rsidRPr="0072517F">
              <w:rPr>
                <w:rFonts w:ascii="Arial" w:hAnsi="Arial" w:cs="Arial"/>
                <w:sz w:val="16"/>
                <w:szCs w:val="16"/>
              </w:rPr>
              <w:br/>
              <w:t>відповідальний за виробництво, первинне пакування та контроль якості: ПП "КІЛАФФ", Україна;</w:t>
            </w:r>
            <w:r w:rsidRPr="0072517F">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UA/8248/01/01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КАНДЕСАР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32 мг; по 10 таблеток у блістері, по 1 або по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2019-297-Rev 03 для АФІ кандесартану цилекситилу від вже затвердженого виробника Sun Pharmaceutical Industries Limited, India (затверджено: R0-CEP 2019-297-Rev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UA/16826/01/01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КАНДЕСАР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4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2019-297-Rev 03 для АФІ кандесартану цилекситилу від вже затвердженого виробника Sun Pharmaceutical Industries Limited, India (затверджено: R0-CEP 2019-297-Rev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UA/6363/01/01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КАНДЕСАР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8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2019-297-Rev 03 для АФІ кандесартану цилекситилу від вже затвердженого виробника Sun Pharmaceutical Industries Limited, India (затверджено: R0-CEP 2019-297-Rev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UA/6363/01/02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КАНДЕСАР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16 мг, по 10 таблеток у блістері, по 1 блістеру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2019-297-Rev 03 для АФІ кандесартану цилекситилу від вже затвердженого виробника Sun Pharmaceutical Industries Limited, India (затверджено: R0-CEP 2019-297-Rev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UA/6363/01/03</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КАПЕЦИТАБІН ШИЛПА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150 мг по 10 таблеток у блістері, по 6 блістерів у картонній коробці, по 60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Лімітеда,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UA/18104/01/01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КАПЕЦИТАБІН ШИЛПА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500 мг; по 10 таблеток у блістері, по 12 блістерів у картонній коробці, по 120 таблеток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Повний цикл виробничого процесу: Шилпа Медікеа Лімітед, Індія; Контроль якості і випробування стабільності (фізичні і хімічні тести): Шилпа Медікеа Лімітеда,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UA/18104/01/02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КАПСИОЛ®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нашкірний, спиртовий, по 10 мл у флаконі з пробкою-крапельницею, по 4, 8 або 12 флаконів в пачці; по 100 мл або по 200 мл у флаконі, по 1 флакону в пачці; по 100 мл або по 200 мл у флаконі з пробкою-крапельницею, по 1 флакону з пробкою-крапельницею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відповідальний за виробництво, первинне, вторинне пакування, контроль якості та випуск серії: ПРАТ "ФІТОФАРМ", Україна; відповідальний за виробництво, первинне, вторинне пакування та контроль якості: АТ "Лубнифарм", Україна;</w:t>
            </w:r>
            <w:r w:rsidRPr="0072517F">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UA/1046/01/01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КЛАР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250 мг; по 10 таблеток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Ауробіндо Фарма Лімітед - Юніт ІІІ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2517F">
              <w:rPr>
                <w:rFonts w:ascii="Arial" w:hAnsi="Arial" w:cs="Arial"/>
                <w:sz w:val="16"/>
                <w:szCs w:val="16"/>
              </w:rPr>
              <w:br/>
              <w:t>Введення нового Сертифікату R1-CEP 2008-078-Rev 02 для АФІ кларитроміцину від нового виробника ZHEJIANG BETTER PHARMACEUTICALS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UA/19318/01/01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КЛАР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500 мг; по 10 таблеток у блістері; по 1 або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w:t>
            </w:r>
            <w:r w:rsidRPr="0072517F">
              <w:rPr>
                <w:rFonts w:ascii="Arial" w:hAnsi="Arial" w:cs="Arial"/>
                <w:sz w:val="16"/>
                <w:szCs w:val="16"/>
              </w:rPr>
              <w:br/>
              <w:t>Введення нового Сертифікату R1-CEP 2008-078-Rev 02 для АФІ кларитроміцину від нового виробника ZHEJIANG BETTER PHARMACEUTICALS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UA/19318/01/02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КЛЕКСАН®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розчин для ін'єкцій, 10 000 анти-Ха МО/мл; № 2: по 0,8 мл у шприц-дозі із захисною системою голки ERIS; по 2 шприц-дози у блістері; по 1 блістеру в картонній коробці; № 2: по 0,8 мл у шприц-дозі із захисною системою голки PREVENTIS; по 2 шприц-дози у блістері; по 1 блістеру в картонній коробці; № 2: по 0,8 мл у шприц-дозі без захисної системи голки; по 2 шприц-дози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методу тестування молекулярної маси відповідно до USP .</w:t>
            </w:r>
            <w:r w:rsidRPr="0072517F">
              <w:rPr>
                <w:rFonts w:ascii="Arial" w:hAnsi="Arial" w:cs="Arial"/>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зміна у затвердженому протоколі стабільності, а саме -додавання мікробіологічного тесту в кінці терміну придатності (на 36-місячній часовій точці) для гармонізації з референтним досьє Європейської процедури взаємного визнання(MRP).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-введення додаткової дільниці Санофі Вінтроп Індастріа, Франція (1051 Бульвар Ендустрієль 76580 ЛЬО ТРЕ, Франція) в якості альтернативної дільниці для тестування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UA/7181/01/01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КЛЕКСАН®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розчин для ін'єкцій, 10 000 анти-Ха МО/мл; </w:t>
            </w:r>
            <w:r w:rsidRPr="0072517F">
              <w:rPr>
                <w:rFonts w:ascii="Arial" w:hAnsi="Arial" w:cs="Arial"/>
                <w:sz w:val="16"/>
                <w:szCs w:val="16"/>
              </w:rPr>
              <w:br/>
              <w:t xml:space="preserve">№ 10 (2х5): </w:t>
            </w:r>
            <w:r w:rsidRPr="0072517F">
              <w:rPr>
                <w:rFonts w:ascii="Arial" w:hAnsi="Arial" w:cs="Arial"/>
                <w:sz w:val="16"/>
                <w:szCs w:val="16"/>
              </w:rPr>
              <w:br/>
              <w:t xml:space="preserve">по 0,2 мл у шприц-дозі із захисною системою голки ERIS; по 2 шприц-дози у блістері; по 5 блістерів у картонній коробці; </w:t>
            </w:r>
            <w:r w:rsidRPr="0072517F">
              <w:rPr>
                <w:rFonts w:ascii="Arial" w:hAnsi="Arial" w:cs="Arial"/>
                <w:sz w:val="16"/>
                <w:szCs w:val="16"/>
              </w:rPr>
              <w:br/>
              <w:t xml:space="preserve">по 0,2 мл у шприц-дозі із захисною системою голки PREVENTIS; по 2 шприц-дози у блістері; по 5 блістерів у картонній коробці; </w:t>
            </w:r>
            <w:r w:rsidRPr="0072517F">
              <w:rPr>
                <w:rFonts w:ascii="Arial" w:hAnsi="Arial" w:cs="Arial"/>
                <w:sz w:val="16"/>
                <w:szCs w:val="16"/>
              </w:rPr>
              <w:br/>
              <w:t xml:space="preserve">по 0,2 мл у шприц-дозі без захисної системи голки; по 2 шприц-дози у блістері; по 5 блістерів у картонній коробці; </w:t>
            </w:r>
            <w:r w:rsidRPr="0072517F">
              <w:rPr>
                <w:rFonts w:ascii="Arial" w:hAnsi="Arial" w:cs="Arial"/>
                <w:sz w:val="16"/>
                <w:szCs w:val="16"/>
              </w:rPr>
              <w:br/>
              <w:t xml:space="preserve">по 0,4 мл у шприц-дозі із захисною системою голки ERIS; по 2 шприц-дози у блістері; по 5 блістерів у картонній коробці; </w:t>
            </w:r>
            <w:r w:rsidRPr="0072517F">
              <w:rPr>
                <w:rFonts w:ascii="Arial" w:hAnsi="Arial" w:cs="Arial"/>
                <w:sz w:val="16"/>
                <w:szCs w:val="16"/>
              </w:rPr>
              <w:br/>
              <w:t xml:space="preserve">по 0,4 мл у шприц-дозі із захисною системою голки PREVENTIS; по 2 шприц-дози у блістері; по 5 блістерів у картонній коробці; </w:t>
            </w:r>
            <w:r w:rsidRPr="0072517F">
              <w:rPr>
                <w:rFonts w:ascii="Arial" w:hAnsi="Arial" w:cs="Arial"/>
                <w:sz w:val="16"/>
                <w:szCs w:val="16"/>
              </w:rPr>
              <w:br/>
              <w:t xml:space="preserve">по 0,4 мл у шприц-дозі без захисної системи голки; по 2 шприц-дози у блістері; по 5 блістерів у картонній коробці; </w:t>
            </w:r>
            <w:r w:rsidRPr="0072517F">
              <w:rPr>
                <w:rFonts w:ascii="Arial" w:hAnsi="Arial" w:cs="Arial"/>
                <w:sz w:val="16"/>
                <w:szCs w:val="16"/>
              </w:rPr>
              <w:br/>
              <w:t xml:space="preserve">по 1 мл у шприц-дозі із захисною системою голки ERIS; по 2 шприц-дози у блістері; по 5 блістерів у картонній коробці; </w:t>
            </w:r>
            <w:r w:rsidRPr="0072517F">
              <w:rPr>
                <w:rFonts w:ascii="Arial" w:hAnsi="Arial" w:cs="Arial"/>
                <w:sz w:val="16"/>
                <w:szCs w:val="16"/>
              </w:rPr>
              <w:br/>
              <w:t xml:space="preserve">по 1 мл у шприц-дозі із захисною системою голки PREVENTIS; по 2 шприц-дози у блістері; по 5 блістерів у картонній коробці; </w:t>
            </w:r>
            <w:r w:rsidRPr="0072517F">
              <w:rPr>
                <w:rFonts w:ascii="Arial" w:hAnsi="Arial" w:cs="Arial"/>
                <w:sz w:val="16"/>
                <w:szCs w:val="16"/>
              </w:rPr>
              <w:br/>
              <w:t>по 1 мл у шприц-дозі без захисної системи голки; по 2 шприц-дози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методу тестування молекулярної маси відповідно до USP .</w:t>
            </w:r>
            <w:r w:rsidRPr="0072517F">
              <w:rPr>
                <w:rFonts w:ascii="Arial" w:hAnsi="Arial" w:cs="Arial"/>
                <w:sz w:val="16"/>
                <w:szCs w:val="16"/>
              </w:rPr>
              <w:b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 зміна у затвердженому протоколі стабільності, а саме -додавання мікробіологічного тесту в кінці терміну придатності (на 36-місячній часовій точці) для гармонізації з референтним досьє Європейської процедури взаємного визнання(MRP).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введення додаткової дільниці Санофі Вінтроп Індастріа, Франція (1051 Бульвар Ендустрієль 76580 ЛЬО ТРЕ, Франція) в якості альтернативної дільниці для тестування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UA/7182/01/01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КЛІМОНОРМ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2 мг + таблетки, вкриті плівковою оболонкою, по 2 мг/0,15 мг; № 21: 9 таблеток жовтого кольору (естрадіолу валерату 2 мг) та 12 таблеток коричневого кольору (естрадіолу валерату 2 мг, левоноргестрелу 0,15 мг) у блістері; по 1 блістеру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Чеська Республiка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Дельфарм Лілль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72517F">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відповідно до оновленої інформації щодо безпеки застосування діючої речовини, узгодження інформації в розділі "Упаковка" з матеріалами реєстраційного досьє. Термін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UA/3008/01/01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ЛАМІЗИЛ УНО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нашкірний, плівкоутворюючий 1 %; по 4 г у тубі; по 1 тубі в пластиковому тримачі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Каро Хелскеа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Швеція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Халеон КХ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w:t>
            </w:r>
            <w:r w:rsidRPr="0072517F">
              <w:rPr>
                <w:rFonts w:ascii="Arial" w:hAnsi="Arial" w:cs="Arial"/>
                <w:sz w:val="16"/>
                <w:szCs w:val="16"/>
              </w:rPr>
              <w:br/>
              <w:t xml:space="preserve">Діюча редакція: Частота подання регулярно оновлюваного звіту з безпеки 5 років. Кінцева дата для включення даних до РОЗБ - 30.09.2027 р. Дата подання - 29.12.2027 р. Пропонована редакція: Частота подання регулярно оновлюваного звіту з безпеки 3 роки. Кінцева дата для включення даних до РОЗБ - 30.09.2025 р. Дата подання - 29.12.2025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UA/1005/05/01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ЛЕВОСЕТИЛ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5 мг, по 10 таблеток у блістері; по 2, 3,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згідно з інформацією щодо медичного застосування референтного лікарського засобу (XUSAL 5 mg film-coated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UA/18085/01/01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ЛІМЕНДА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супозиторії вагінальні, по 7 супозиторіїв у блістері;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II «Специфікація з безпеки» модулі: CVII «Ідентифіковані та потенційні ризики», CVIII «Резюме проблем безпеки» V «Заходи з мінімізації ризиків», VI «Резюме плану управління ризиками» </w:t>
            </w:r>
            <w:r w:rsidRPr="0072517F">
              <w:rPr>
                <w:rFonts w:ascii="Arial" w:hAnsi="Arial" w:cs="Arial"/>
                <w:sz w:val="16"/>
                <w:szCs w:val="16"/>
              </w:rPr>
              <w:br/>
              <w:t xml:space="preserve">VII «Додатки» у зв’язку з уніфікацією інформації щодо проблем з безпеки для усіх лікарських засобів заявника, що містять комбінацію метронідазол/міконазол, шляхом включення їх до єдиного ПУР. Резюме Плану управління ризиками версія 2.0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UA/14636/01/01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ЛОГЕСТ®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оболонкою, по 21 таблетці у блістері з календарною шкалою;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Байєр АГ</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продукції in-bulk, контроль серії:</w:t>
            </w:r>
            <w:r w:rsidRPr="0072517F">
              <w:rPr>
                <w:rFonts w:ascii="Arial" w:hAnsi="Arial" w:cs="Arial"/>
                <w:sz w:val="16"/>
                <w:szCs w:val="16"/>
              </w:rPr>
              <w:br/>
              <w:t>Байєр Ваймар ГмбХ і Ко. КГ, Німеччина;</w:t>
            </w:r>
            <w:r w:rsidRPr="0072517F">
              <w:rPr>
                <w:rFonts w:ascii="Arial" w:hAnsi="Arial" w:cs="Arial"/>
                <w:sz w:val="16"/>
                <w:szCs w:val="16"/>
              </w:rPr>
              <w:br/>
            </w:r>
            <w:r w:rsidRPr="0072517F">
              <w:rPr>
                <w:rFonts w:ascii="Arial" w:hAnsi="Arial" w:cs="Arial"/>
                <w:sz w:val="16"/>
                <w:szCs w:val="16"/>
              </w:rPr>
              <w:br/>
              <w:t>первинне та вторинне пакування, випуск серії:</w:t>
            </w:r>
            <w:r w:rsidRPr="0072517F">
              <w:rPr>
                <w:rFonts w:ascii="Arial" w:hAnsi="Arial" w:cs="Arial"/>
                <w:sz w:val="16"/>
                <w:szCs w:val="16"/>
              </w:rPr>
              <w:br/>
              <w:t xml:space="preserve">Байєр АГ, Німеччина </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адреси англійською мовою виробничої дільниці ГЛЗ Байєр АГ,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UA/4859/01/01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ЛОЗАП®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оболонкою, по 50 мг № 30 (15х2), № 60 (10х6), № 60 (15х4), № 90 (10х9), № 90 (15х6): по 10 таблеток у блістері; по 6 або 9 блістерів у картонній коробці; по 15 таблеток у блістері; по 2,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Республiка/ 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2009-227-Rev 07 від уже затвердженого виробника Zhejiang Tianyu Pharmaceutical Co., Ltd., China, діючої речовини лозартану калію у зв’язку з оновленням специфікації щодо вмісту домішок (затверджено: R1-CEP 2009-227-Rev 06; запропоновано: CEP 2009-227-Rev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UA/3906/01/03</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ЛОЗАП®</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оболонкою, по 100 мг №30 (10х3), №30 (15х2), № 60 (10х6), № 60 (15х4), № 90 (10х9), №90 (15х6): по 10 таблеток у блістері; по 3, 6 або 9 блістерів у картонній коробці; по 15 таблеток у блістері; по 2,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ГЛЗ, первинне та вторинне пакування, контроль та випуск серій: АТ "Санека Фармасьютікалз", Словацька Республiка; ТОВ "Зентіва",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Республiка/ 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2009-227-Rev 07 від уже затвердженого виробника Zhejiang Tianyu Pharmaceutical Co., Ltd., China, діючої речовини лозартану калію у зв’язку з оновленням специфікації щодо вмісту домішок (затверджено: R1-CEP 2009-227-Rev 06; запропоновано: CEP 2009-227-Rev 07)</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UA/3906/01/04</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МЕДІАТОРН®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 15 мг/мл; по 1 мл в ампулі; по 10 ампул у контурній чарунковій упаковці; по 1 контурній чарунковій упаковці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зазначення додаткового розміру серії - не більше 18,181 тис. упак. № 10 (200 л) у відповідності до первинної реєстрації ГЛЗ. Затверджено: Теоретичний розмір серії для об’єму 500 л – не більше 45,454 тис. упак. № 10 для об’єму 800 л – не більше 72,727 тис. упак. № 10 Запропоновано: Теоретичний розмір серії для об’єму 200 л – не більше 18,181 тис. упак. № 10 для об’єму 500 л – не більше 45,454 тис. упак. № 10 для об’єму 800 л – не більше 72,727 тис. упак. № 10 -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усунення невідповідності на стадії «фільтрації розчину для ін’єкцій» щодо стисненого газу, а саме зазначено "стиснене повітря" замість коректного "стисненого азоту". Вказана невідповідність носить виключно технічний характер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UA/15375/01/01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МЕДІТАН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по 300 мг, по 10 капсул у блістері; по 3 або 6 блістерів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2011-330 - Rev 05 (затверджено: R1-CEP 2011-330 - Rev 04) для діючої речовини Gabapentin від вже затвердженого виробника HIKAL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в специфікацію/методи контролю для діючої речовини Gabapentin за показниками: Ідентифікація, Прозорість розчину, Кольоровість розчину, рН, Вода та Сульфатна зола, Залишкові кількості органічних розчинників та Кількісне визначення, Супровідні домішки, Хлориди – додано посилання на ЄФ*.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в специфікацію/методи контролю для діючої речовини Gabapentin за показником «Вода». Уніфікація між специфікацією та аналітичними методиками за даним показником, а саме зазначається два методи контролю: по ДФУ, 2.5.12 (визначення води напівмікрометодом) та 2.5.32 (визначення води мікрометодом).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в методи контролю діючої речовини Gabapentin для показника «Хлориди» , а саме заміна методики визначення Хлоридів на валідовану методику АТ «Фармак».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методу контролю для діючої речовини Gabapentin у відповідність до вимог монографії ЄФ* за показником «Супровідні домішки» Метод А (ЄФ*, ДФУ, 2.2.29, 2.2.46).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приведення методу контролю для діючої речовини Gabapentin у відповідність до вимог монографії ЄФ* за показником «Кількісне визначення» (ЄФ*, ДФУ*, 2.2.29).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UA/12318/01/02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МЕДОПЕКСОЛ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0,088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"Побічні реакції" згідно з інформацією щодо медичного застосування референтного лікарського засобу (Sifrol®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UA/14904/01/01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МЕДОПЕКСОЛ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0,18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"Побічні реакції" згідно з інформацією щодо медичного застосування референтного лікарського засобу (Sifrol®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UA/14904/01/02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МЕДОПЕКСОЛ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0,7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Кіпр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"Побічні реакції" згідно з інформацією щодо медичного застосування референтного лікарського засобу (Sifrol® tablets).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UA/14904/01/03</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МІТРА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 100 мг/мл; по 5 мл в ампулі; по 5 ампул у контурній чарунковій упаковці; по 2 контурні чарункові упаковки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«ФОРС-ФАРМА ДИСТРИБЮШН»</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Виробництво, випробування контролю якості (фізичні/хімічні), первинне пакування, випуск серії: </w:t>
            </w:r>
            <w:r w:rsidRPr="0072517F">
              <w:rPr>
                <w:rFonts w:ascii="Arial" w:hAnsi="Arial" w:cs="Arial"/>
                <w:sz w:val="16"/>
                <w:szCs w:val="16"/>
              </w:rPr>
              <w:br/>
              <w:t xml:space="preserve">К.Т. Ромфарм Компані С.Р.Л., Румунія; Випробування контролю якості (мікробіологічні, біологічні), вторинне пакування: </w:t>
            </w:r>
            <w:r w:rsidRPr="0072517F">
              <w:rPr>
                <w:rFonts w:ascii="Arial" w:hAnsi="Arial" w:cs="Arial"/>
                <w:sz w:val="16"/>
                <w:szCs w:val="16"/>
              </w:rPr>
              <w:br/>
              <w:t xml:space="preserve">К.Т. РОМФАРМ КОМПАНІ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а також зазначаються функції затвердженого виробника.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 якості (мікробіологічні, біологічні)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UA/20063/01/01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МОКСОГАМА®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0,3 мг, по 10 таблеток у блістері, по 3 блістери в коробці; по 25 таблеток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Вьорваг Фарма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in-bulk: Ценексі САС, Францiя; первинне та вторинне пакування, випуск серії: Артезан Фарма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виправлено технічну помилку у тексті маркування вторинної упаковки лікарського засобу для дозування 0,3 мг та 0,4 мг, а саме додано фразу "Допоміжні речовини" у п. 3. ПЕРЕЛІК ДОПОМІЖНИХ РЕЧОВИН.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UA/6103/01/02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МОКСОГАМА®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0,4 мг, по 10 таблеток у блістері, по 3 блістери в коробці; по 25 таблеток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Вьорваг Фарма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in-bulk: Ценексі САС, Францiя; первинне та вторинне пакування, випуск серії: Артезан Фарма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Францiя/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виправлено технічну помилку у тексті маркування вторинної упаковки лікарського засобу для дозування 0,3 мг та 0,4 мг, а саме додано фразу "Допоміжні речовини" у п. 3. ПЕРЕЛІК ДОПОМІЖНИХ РЕЧОВИН.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UA/6103/01/03</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МУЛЬТИГРИП БРОНХО</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порошок для орального розчину по 600 мг по 3 г у саше; по 2, 10, 20 або 30 саше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Білім Ілач Сан. ве Тід.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внесення редакційних правок по тексту.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UA/18122/01/01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НАГІДОК ЕКСТРАКТ ГУСТИЙ</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екстракт густий (субстанція) у подвійних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Розділ «Мікробіологічна чистота» приведено у відповідність до загальної статті ЄФ/ДФУ, 5.1.8 щодо мікробіологічної чистоти рослинних субстанцій для фармацевтичного застосування.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Розділ «Мікробіологічна чистота» приведено у відповідність до загальної статті ЄФ/ДФУ, 5.1.8, категорія А щодо мікробіологічної чистоти рослинних субстанцій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UA/12891/01/01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НЕВАНАК®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краплі очні, суспензія, 1 мг/мл, по 5 мл у флаконі-крапельниці;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Новартіс Мануфактурінг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(ідентичність та кількісне визначення непафенаку та його домішок), за допомогою ВЕРХ для готового продукту Неванак 1 мг/мл та 3 мг/мл, включаючи додавання інформації та виносок для ясності, оновлення щодо обладнання, видалення та переформулювання некритичної інформації, оновлення реагентів, коригування pH буфера, зміну хроматографічних умов та часу проведення, збільшення відносного часу утримування домішок, оновлення стандартних розчинів та препаратів зразків, а також коригування та форматування рівняння.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(ідентичність та кількісне визначення непафенаку) за допомогою ВЕТШХ для готового препарату Неванак 1 мг/мл та 3 мг/мл, включаючи додавання інформації для ясності, оновлення щодо обладнання, видалення та переформулювання некритичної інформації, оновлення співвідношення рухомої фази, зміна розмірності ТШХ-місця та видалення точного часу насичення.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«визначення бензалконію хлориду методом ВЕРХ» для готового препарату Неванак 1 мг/мл, включаючи додавання інформації для ясності, оновлення щодо обладнання, видалення та переформулювання некритичної інформації, видалення даних постачальника та коригування рівняння.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«визначення бензалконію хлориду (якісне та кількісне) методом ВЕРХ» для готового препарату Неванак 3 мг/мл, включаючи додавання інформації для ясності, видалення та переформулювання некритичної інформації, оновлення реагентів, видалення колонки Бекмана, оновлення співвідношення рухомої фази, оновлення відносного часу утримування відносно C12, зміни у критеріях придатності стандартного розчину системи, видалення даних постачальника та коригування та форматування рівняння.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«ідетифікація та кількісне визначення динатрію едетату за допомогою ВЕРХ» для готового препарату Неванак 1 мг/мл та 3 мг/мл, включаючи додавання інформації для ясності, оновлення щодо обладнання, видалення та переформулювання некритичної інформації, видалення даних постачальника, заміну колонки C18 еквівалентною з різницею в діаметрі, коригування швидкості потоку та хроматографічних умов, видалення посилання на стабільність стандартного розчину і коригування та форматування рівняння.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«однорідності (зовнішнього вигляду) суспензій при візуальному огляді» для готового препарату Неванак 1 мг/мл та 3 мг/мл, включаючи видалення кольору та посилання на принцип візуального огляду. Крім того, описові деталі фармакопейних методів «pH» та «осмоляльності» для готового препарату Неванак 1 мг/мл та 3 мг/мл були замінені посиланням на фармакопею.Зміни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«кольоровість (зовнішнього вигляду) суспензій при візуальному огляді» для готового препарату Неванак 1 мг/мл та 3 мг/мл, включаючи посилання на принцип візуального огляду.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«ресуспендованість суспензій при візуальному огляді» для готового препарату Неванак 1 мг/мл та 3 мг/мл, включаючи посилання на принцип візуального огляду.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«В'язкість» для готового препарату Неванак 1 мг/мл та 3 мг/мл, включаючи додавання чашки для зразків, оновлення щодо обладнання та забезпечення альтернативного вимірювання при 30 об/хв, якщо неможливо виміряти при 60 об/хв.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«Розмір частинок» для готового препарату Неванак 1 мг/мл, включаючи додавання інформації для ясності, видалення та переформулювання некритичної інформації, посилання на принцип підрахунку окремих речовин (HIAC), оновлення щодо обладнання, заміну фільтра, зменшення кількості фільтрації з дворазової до одноразової та додавання верхньої межі загальної кількості зразків.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«Розмір частинок» для готового препарату Неванак 3 мг/мл, включаючи видалення та переформулювання некритичної інформації, оновлення щодо обладнання, оновлення щодо реагентів, та видалення параметрів, залежних від обладнання. Зміни І типу - Зміни з якості. Готовий лікарський засіб. Контроль готового лікарського засобу (інші зміни) Внесення редакційних змін та оновлення формату аналітичних методів у Модулі 3, зокрема перенесення посилання на методи досліджень та розробок з 3.2.P.5.2 до 3.2.P.5.3, додання пояснювального формулювання щодо зв'язку між старими номерами аналітичних методів/звітів про валідацію/номерами технічних процедур досліджень та розробок, а також видалення опису та іншого тексту з 3.2.P.5.2 та інформації про валідацію з 3.2.P.5.3, як це зазначено у відповідних розділах аналітичних процедур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UA/13522/01/01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НЕВАНАК®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краплі очні, суспензія, 3 мг/мл, по 3 мл у флаконі-крапельниці; по 1 флакону в коробці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Новартіс Мануфактурінг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Бельгiя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(ідентичність та кількісне визначення непафенаку та його домішок), за допомогою ВЕРХ для готового продукту Неванак 1 мг/мл та 3 мг/мл, включаючи додавання інформації та виносок для ясності, оновлення щодо обладнання, видалення та переформулювання некритичної інформації, оновлення реагентів, коригування pH буфера, зміну хроматографічних умов та часу проведення, збільшення відносного часу утримування домішок, оновлення стандартних розчинів та препаратів зразків, а також коригування та форматування рівняння.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(ідентичність та кількісне визначення непафенаку) за допомогою ВЕТШХ для готового препарату Неванак 1 мг/мл та 3 мг/мл, включаючи додавання інформації для ясності, оновлення щодо обладнання, видалення та переформулювання некритичної інформації, оновлення співвідношення рухомої фази, зміна розмірності ТШХ-місця та видалення точного часу насичення.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«визначення бензалконію хлориду методом ВЕРХ» для готового препарату Неванак 1 мг/мл, включаючи додавання інформації для ясності, оновлення щодо обладнання, видалення та переформулювання некритичної інформації, видалення даних постачальника та коригування рівняння.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«визначення бензалконію хлориду (якісне та кількісне) методом ВЕРХ» для готового препарату Неванак 3 мг/мл, включаючи додавання інформації для ясності, видалення та переформулювання некритичної інформації, оновлення реагентів, видалення колонки Бекмана, оновлення співвідношення рухомої фази, оновлення відносного часу утримування відносно C12, зміни у критеріях придатності стандартного розчину системи, видалення даних постачальника та коригування та форматування рівняння.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«ідетифікація та кількісне визначення динатрію едетату за допомогою ВЕРХ» для готового препарату Неванак 1 мг/мл та 3 мг/мл, включаючи додавання інформації для ясності, оновлення щодо обладнання, видалення та переформулювання некритичної інформації, видалення даних постачальника, заміну колонки C18 еквівалентною з різницею в діаметрі, коригування швидкості потоку та хроматографічних умов, видалення посилання на стабільність стандартного розчину і коригування та форматування рівняння.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«однорідності (зовнішнього вигляду) суспензій при візуальному огляді» для готового препарату Неванак 1 мг/мл та 3 мг/мл, включаючи видалення кольору та посилання на принцип візуального огляду. Крім того, описові деталі фармакопейних методів «pH» та «осмоляльності» для готового препарату Неванак 1 мг/мл та 3 мг/мл були замінені посиланням на фармакопею.Зміни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«кольоровість (зовнішнього вигляду) суспензій при візуальному огляді» для готового препарату Неванак 1 мг/мл та 3 мг/мл, включаючи посилання на принцип візуального огляду.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«ресуспендованість суспензій при візуальному огляді» для готового препарату Неванак 1 мг/мл та 3 мг/мл, включаючи посилання на принцип візуального огляду.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«В'язкість» для готового препарату Неванак 1 мг/мл та 3 мг/мл, включаючи додавання чашки для зразків, оновлення щодо обладнання та забезпечення альтернативного вимірювання при 30 об/хв, якщо неможливо виміряти при 60 об/хв.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«Розмір частинок» для готового препарату Неванак 1 мг/мл, включаючи додавання інформації для ясності, видалення та переформулювання некритичної інформації, посилання на принцип підрахунку окремих речовин (HIAC), оновлення щодо обладнання, заміну фільтра, зменшення кількості фільтрації з дворазової до одноразової та додавання верхньої межі загальної кількості зразків.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в методі випробування «Розмір частинок» для готового препарату Неванак 3 мг/мл, включаючи видалення та переформулювання некритичної інформації, оновлення щодо обладнання, оновлення щодо реагентів, та видалення параметрів, залежних від обладнання. Зміни І типу - Зміни з якості. Готовий лікарський засіб. Контроль готового лікарського засобу (інші зміни) Внесення редакційних змін та оновлення формату аналітичних методів у Модулі 3, зокрема перенесення посилання на методи досліджень та розробок з 3.2.P.5.2 до 3.2.P.5.3, додання пояснювального формулювання щодо зв'язку між старими номерами аналітичних методів/звітів про валідацію/номерами технічних процедур досліджень та розробок, а також видалення опису та іншого тексту з 3.2.P.5.2 та інформації про валідацію з 3.2.P.5.3, як це зазначено у відповідних розділах аналітичних процедур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UA/13522/01/02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НЕЙРОРУБІН™-ФОРТЕ ЛАКТАБ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10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Контроль якості: ННАС Лабор Д-р Хойслер ГмбХ, Німеччина; додаткова лабораторія, що приймає участь в контролі якості: Унтерзухунгсінститут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Оновлення тесту "ідентифікації С (реакція на нітрати)" АФІ тіаміну нітрату, у зв'язку з приведенням до оновленої монографії ЄФ "Thiamine nitrate". Також вноситься незначна редакційна зміна для гармонізації параметрів Специфікації відповідно до чинної редакції монографії ЄФ, а саме за показником "Related substance" змінюється написання з "Any other impurity" на "Unspecified impurities"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UA/1950/02/01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НЕЙРОРУБІН™-ФОРТЕ ЛАКТАБ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10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нерозфасованого продукту, контроль якості, дозвіл на випуск серії: Ацино Фарма АГ, Швейцарія; Первинна та вторинна упаковка: Ацино Фарма АГ, Швейцарія; Контроль якості: ННАС Лабор Д-р Хойслер ГмбХ, Німеччина; додаткова лабораторія, що приймає участь в контролі якості: Унтерзухунгсінститут Хеппелер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2011-205-Rev 03 (затверджено: R1-CEP 2011-205-Rev 02) для діючої речовини Ціанокобаламін від вже затвердженого виробника Hebei Huarong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UA/1950/02/01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НЕОТРАНЕКС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 500 мг/5 мл по 5 мл в ампулі, по 5 ампул у контурній упаковці, по 1 контурній упаковці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Біоіндастріа Лабораторіо Італіано Медіціналі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Італiя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Біоіндастріа Лабораторіо Італіано Медіціналі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R1-CEP 2012-271-Rev 02 (затверджено: R1-CEP 2012-271-Rev 01) для діючої речовини Tranexamic acid від затвердженого виробника Kyowa Pharma Chemical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R0-CEP 2018-048-Rev 01 (затверджено: R0-CEP 2018-048-Rev 00) для діючої речовини Tranexamic acid від затвердженого виробника, який змінив назву з Shilpa Medicare Limited на Shilpa Pharma Lifesciences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CEP 2018-048-Rev 02 для діючої речовини Tranexamic acid від затвердженого виробника Shilpa Pharma Lifesciences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R1-CEP 2006-142-Rev 03 (затверджено: R1-CEP 2006-142-Rev 02) для діючої речовини Tranexamic acid від затвердженого виробника Hunan Dongting Pharmaceutical Co. Ltd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UA/14214/01/01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НІМІД®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100 мг, in bulk №14400 (10x1440): по 10 таблеток у блістері; по 1440 блістерів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"ГЛЕДФАРМ ЛТД"</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КУСУМ ХЕЛТХКЕР ПВТ ЛТД, Індія</w:t>
            </w:r>
            <w:r w:rsidRPr="0072517F">
              <w:rPr>
                <w:rFonts w:ascii="Arial" w:hAnsi="Arial" w:cs="Arial"/>
                <w:sz w:val="16"/>
                <w:szCs w:val="16"/>
              </w:rPr>
              <w:br/>
            </w:r>
            <w:r w:rsidRPr="0072517F">
              <w:rPr>
                <w:rFonts w:ascii="Arial" w:hAnsi="Arial" w:cs="Arial"/>
                <w:sz w:val="16"/>
                <w:szCs w:val="16"/>
              </w:rPr>
              <w:br/>
              <w:t>або</w:t>
            </w:r>
            <w:r w:rsidRPr="0072517F">
              <w:rPr>
                <w:rFonts w:ascii="Arial" w:hAnsi="Arial" w:cs="Arial"/>
                <w:sz w:val="16"/>
                <w:szCs w:val="16"/>
              </w:rPr>
              <w:br/>
              <w:t>КУСУМ ХЕЛТХКЕР ПВТ ЛТД, Індія</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UA/2115</w:t>
            </w:r>
            <w:r w:rsidRPr="0072517F">
              <w:rPr>
                <w:rFonts w:ascii="Arial" w:hAnsi="Arial" w:cs="Arial"/>
                <w:sz w:val="16"/>
                <w:szCs w:val="16"/>
                <w:lang w:val="en-US"/>
              </w:rPr>
              <w:t>5</w:t>
            </w:r>
            <w:r w:rsidRPr="0072517F">
              <w:rPr>
                <w:rFonts w:ascii="Arial" w:hAnsi="Arial" w:cs="Arial"/>
                <w:sz w:val="16"/>
                <w:szCs w:val="16"/>
              </w:rPr>
              <w:t>/01/01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НІМІД®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100 мг, для виробника КУСУМ ХЕЛТХКЕР ПВТ ЛТД, Індія: по 10 таблеток у блістері; по 1 блістеру в картонній упаковці;</w:t>
            </w:r>
            <w:r w:rsidRPr="0072517F">
              <w:rPr>
                <w:rFonts w:ascii="Arial" w:hAnsi="Arial" w:cs="Arial"/>
                <w:sz w:val="16"/>
                <w:szCs w:val="16"/>
              </w:rPr>
              <w:br/>
              <w:t>по 10 таблеток у блістері; по 1 блістеру в картонній упаковці; по 10 упаковок у картонній коробці; для виробника ТОВ "КУСУМ ФАРМ", Україна та ТОВ "ГЛЕДФАРМ ЛТД", Україна: по 10 таблеток у блістері; по 1 блістеру в картонній упаковці; по 10 таблеток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КУСУМ ХЕЛТХКЕР ПВТ ЛТД, Індія або КУСУМ ХЕЛТХКЕР ПВТ ЛТД, Індія або ТОВ "КУСУМ ФАРМ", Україна або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 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UA/7649/02/01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НОРКОЛУТ®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по 5 мг; по 10 таблеток у блістері; по 2 блістери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Угорщина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безпеки застосування лікарського засобу. </w:t>
            </w:r>
            <w:r w:rsidRPr="0072517F">
              <w:rPr>
                <w:rFonts w:ascii="Arial" w:hAnsi="Arial" w:cs="Arial"/>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UA/7288/01/01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 xml:space="preserve">ОЛОПАТАДИН УНІМЕД ФАРМА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краплі очні, розчин, 1 мг/мл; по 5 мл або по 10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мікро-біологічний контроль/випробування готового продукту: Затверджено: Site of Microbiological testing: Eurofins BioPharma Product Testing Slovakia s.r.o. Mudronova 2388/25, 921 01 Piestany SLOVAK REPUBLIC Запропоновано: Site of Microbiological testing: UNIMED PHARMA spol. s r.o. Racianska 155 831 53 Bratislava SLOVAK REPUBLIC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UA/20019/01/01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 xml:space="preserve">ОМЕПРАЗОЛ -ТЕВА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гастрорезистентні тверді по 40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2002-112-Rev 03 для діючої речовини омепразолу виробника Pliva Croatia Ltd.- ТАРІ Croatia (Croatia).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2011-065 - Rev 03 (затверджено: R1-CEP 2011-065 - Rev 02) для діючої речовини омепразолу від затвердженого виробника Pliva Croatia Ltd.- ТАРІ Croatia (Croatia), який змінив назву на ТАРІ CROATIA INDUSTRIES LTD. (Croatia)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UA/15152/01/01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 xml:space="preserve">ОМЕПРАЗОЛ -ТЕВА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гастрорезистентні тверді по 20 мг; по 10 капсул у блістері; по 3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Тева Фарма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сертифіката відповідності Європейській фармакопеї № R1-CEP 2002-112-Rev 03 для діючої речовини омепразолу виробника Pliva Croatia Ltd.- ТАРІ Croatia (Croatia).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2011-065 - Rev 03 (затверджено: R1-CEP 2011-065 - Rev 02) для діючої речовини омепразолу від затвердженого виробника Pliva Croatia Ltd.- ТАРІ Croatia (Croatia), який змінив назву на ТАРІ CROATIA INDUSTRIES LTD. (Croatia)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UA/15152/01/02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ОНДАНСЕТРОН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оболонкою, по 4 мг,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"Технолог"</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"Технолог"</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для готового лікарського засобу контроль за показниками «Опис», «Ідентифікація», «Середня маса», «Однорідність маси», «Розпадання», «Титану діоксид (Е 171), «Супровідні домішки», «Розчинення», «Однорідність дозованих одиниць», «Кількісне визначення» проводиться під час виробництва нерозфасованої продукції та до розділу 3.2.Р.3.3.Опис виробничого процесу та контролю процесу внесено відповідну примітку, а саме «Контроль проводиться у нерозфасованій продукції, зазначені результати показників якості переносяться в специфікації на готову продукцію (СПГ) та сертифікат якості на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72517F">
              <w:rPr>
                <w:rFonts w:ascii="Arial" w:hAnsi="Arial" w:cs="Arial"/>
                <w:sz w:val="16"/>
                <w:szCs w:val="16"/>
              </w:rPr>
              <w:br/>
              <w:t xml:space="preserve">приведення вимог специфікації ГЛЗ показника «Опис» до загальної монографії ДФУ «Таблетки». Жодних змін в процесі виробництва не відбулося. Зміни внесено в інструкцію для медичного застосування лікарського засобу у розділ "Лікарська форма" (основні фізико-хімічні властивості). Зміни І типу - Зміни щодо безпеки/ефективності та фармаконагляду (інші зміни). </w:t>
            </w:r>
            <w:r w:rsidRPr="0072517F">
              <w:rPr>
                <w:rFonts w:ascii="Arial" w:hAnsi="Arial" w:cs="Arial"/>
                <w:sz w:val="16"/>
                <w:szCs w:val="16"/>
              </w:rPr>
              <w:br/>
              <w:t>Зміни внесено в текст маркування упаковок лікарського засобу щодо вилучення дублюючу інформацію російською мовою. Також зміни внесено в текст маркування вторинної упаковки у п. 3, 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UA/10081/01/01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ОНДАНСЕТРОН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оболонкою, по 8 мг ,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"Технолог"</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"Технолог"</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для готового лікарського засобу контроль за показниками «Опис», «Ідентифікація», «Середня маса», «Однорідність маси», «Розпадання», «Титану діоксид (Е 171), «Супровідні домішки», «Розчинення», «Однорідність дозованих одиниць», «Кількісне визначення» проводиться під час виробництва нерозфасованої продукції та до розділу 3.2.Р.3.3.Опис виробничого процесу та контролю процесу внесено відповідну примітку, а саме «Контроль проводиться у нерозфасованій продукції, зазначені результати показників якості переносяться в специфікації на готову продукцію (СПГ) та сертифікат якості на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72517F">
              <w:rPr>
                <w:rFonts w:ascii="Arial" w:hAnsi="Arial" w:cs="Arial"/>
                <w:sz w:val="16"/>
                <w:szCs w:val="16"/>
              </w:rPr>
              <w:br/>
              <w:t xml:space="preserve">приведення вимог специфікації ГЛЗ показника «Опис» до загальної монографії ДФУ «Таблетки». Жодних змін в процесі виробництва не відбулося. Зміни внесено в інструкцію для медичного застосування лікарського засобу у розділ "Лікарська форма" (основні фізико-хімічні властивості). Зміни І типу - Зміни щодо безпеки/ефективності та фармаконагляду (інші зміни). </w:t>
            </w:r>
            <w:r w:rsidRPr="0072517F">
              <w:rPr>
                <w:rFonts w:ascii="Arial" w:hAnsi="Arial" w:cs="Arial"/>
                <w:sz w:val="16"/>
                <w:szCs w:val="16"/>
              </w:rPr>
              <w:br/>
              <w:t>Зміни внесено в текст маркування упаковок лікарського засобу щодо вилучення дублюючу інформацію російською мовою. Також зміни внесено в текст маркування вторинної упаковки у п. 3, 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UA/10081/01/02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ОФТАКВІКС®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краплі очні, 5 мг/мл; по 0,3 мл у тюбик-крапельниці; по 10 тюбик-крапельниць у пакеті з фольги; по 1 пакету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Виробник відповідальний за виробництво in bulk, первинне та вторинне пакування, контроль якості: НекстФарма АТ, Фінляндія; Виробник, відповідальний за випуск серії: 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Фінляндія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Введення оновленого методу випробування для відновленого ацетону та відновленого бензилового спирту, що використовуються у виробництві левофлоксацину, з відповідними змінами в розділ 3.2.S.2.3 Контроль матеріалів. Також внесення незначних змін в розділ 3.2.S.4.4.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UA/11401/01/01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ОФТАКВІКС®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краплі очні, 5 мг/мл; по 5 мл у флаконі з крапельницею; по 1 флакону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Фiнляндiя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Виробник відповідальний за виробництво in bulk, первинне та вторинне пакування, контроль якості: НекстФарма АТ, Фінляндія; Виробник відповідальний за випуск серії: Сантен АТ, Фінляндія; альтернативний виробник, відповідальний за вторинне пакування: Мануфактурінг Пакагінг Фармака (МПФ)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Фінляндія/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Введення оновленого методу випробування для відновленого ацетону та відновленого бензилового спирту, що використовуються у виробництві левофлоксацину, з відповідними змінами в розділ 3.2.S.2.3 Контроль матеріалів. Також внесення незначних змін в розділ 3.2.S.4.4.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UA/3755/01/01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ПАДЦЕВ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для приготування концентрату для приготування розчину для інфузій по 20 мг,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виробництво bulk, первинне пакування: Бакстер Онкологія ГмбХ, Німеччина; вторинне пакування, випуск серії: Астеллас Ірланд Ко. Лтд,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Астеллас Фарма Юроп Б.В., Нiдерланди оновлено план управління ризиками лікарського засобу Падцев, порошок для приготування концентрату для приготування розчину для інфузій по 20 мг; по 1 флакону в картонній пачці з маркуванням українською мовою; порошок для приготування концентрату для приготування розчину для інфузій по 30 мг; по 1 флакону в картонній пачці з маркуванням українською мовою. Зміни внесено до частин І «Загальна інформація» III «План з фармаконагляду» та додатків з метою оновлення етапу дослідження категорії 3 після отримання висновку СHMP щодо внесення змін до протоколу дослідження та незначних редакційних правок. Резюме ПУР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UA/20431/01/01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ПАДЦЕВ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для приготування концентрату для приготування розчину для інфузій по 30 мг, по 1 флакону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Астеллас Фарма Юроп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Нiдерланди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виробництво bulk, первинне пакування: Бакстер Онкологія ГмбХ, Німеччина; вторинне пакування, випуск серії: Астеллас Ірланд Ко. Лтд, Ірландія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 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Астеллас Фарма Юроп Б.В., Нiдерланди оновлено план управління ризиками лікарського засобу Падцев, порошок для приготування концентрату для приготування розчину для інфузій по 20 мг; по 1 флакону в картонній пачці з маркуванням українською мовою; порошок для приготування концентрату для приготування розчину для інфузій по 30 мг; по 1 флакону в картонній пачці з маркуванням українською мовою. Зміни внесено до частин І «Загальна інформація» III «План з фармаконагляду» та додатків з метою оновлення етапу дослідження категорії 3 після отримання висновку СHMP щодо внесення змін до протоколу дослідження та незначних редакційних правок. Резюме ПУР версія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UA/20431/01/02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 xml:space="preserve">ПАНКАЛОР®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таблетки шипучі по 200 мг; in bulk № 1440 (2х720): по 2 таблетки у блістері, по 720 блістерів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"ГЛЕДФАРМ ЛТД"</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КУСУМ ХЕЛТХКЕР ПВТ ЛТД</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UA/2115</w:t>
            </w:r>
            <w:r w:rsidRPr="0072517F">
              <w:rPr>
                <w:rFonts w:ascii="Arial" w:hAnsi="Arial" w:cs="Arial"/>
                <w:sz w:val="16"/>
                <w:szCs w:val="16"/>
                <w:lang w:val="en-US"/>
              </w:rPr>
              <w:t>6</w:t>
            </w:r>
            <w:r w:rsidRPr="0072517F">
              <w:rPr>
                <w:rFonts w:ascii="Arial" w:hAnsi="Arial" w:cs="Arial"/>
                <w:sz w:val="16"/>
                <w:szCs w:val="16"/>
              </w:rPr>
              <w:t>/01/01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 xml:space="preserve">ПАНКАЛОР®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шипучі по 200 мг; по 2 таблетки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UA/20432/01/01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ПАНКАЛОР®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шипучі, по 600 мг, in bulk: № 1440 (2х720): по 2 таблетки у блістері, по 720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ТОВ "ГЛЕДФАРМ ЛТД" </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КУСУМ ХЕЛТХКЕР ПВТ ЛТД</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UA/2115</w:t>
            </w:r>
            <w:r w:rsidRPr="0072517F">
              <w:rPr>
                <w:rFonts w:ascii="Arial" w:hAnsi="Arial" w:cs="Arial"/>
                <w:sz w:val="16"/>
                <w:szCs w:val="16"/>
                <w:lang w:val="en-US"/>
              </w:rPr>
              <w:t>7</w:t>
            </w:r>
            <w:r w:rsidRPr="0072517F">
              <w:rPr>
                <w:rFonts w:ascii="Arial" w:hAnsi="Arial" w:cs="Arial"/>
                <w:sz w:val="16"/>
                <w:szCs w:val="16"/>
              </w:rPr>
              <w:t>/01/01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ПАНКАЛОР® ФОРТЕ</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шипучі, по 600 мг, по 2 таблетки у блістері, по 10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UA/20433/02/01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ПАНТЕКРЕМ®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крем 5%, по 30 г у тубі; по 1 тубі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відповідальний за виробництво, первинне, вторинне пакування, контроль якості та випуск серії: ПРАТ "ФІТОФАРМ", Україна; </w:t>
            </w:r>
            <w:r w:rsidRPr="0072517F">
              <w:rPr>
                <w:rFonts w:ascii="Arial" w:hAnsi="Arial" w:cs="Arial"/>
                <w:sz w:val="16"/>
                <w:szCs w:val="16"/>
              </w:rPr>
              <w:br/>
              <w:t>відповідальний за виробництво, первинне, вторинне пакування та контроль якості: АТ "Лубнифарм", Україна;</w:t>
            </w:r>
            <w:r w:rsidRPr="0072517F">
              <w:rPr>
                <w:rFonts w:ascii="Arial" w:hAnsi="Arial" w:cs="Arial"/>
                <w:sz w:val="16"/>
                <w:szCs w:val="16"/>
              </w:rPr>
              <w:br/>
              <w:t>відповідальний за випуск серії, не включаючи контроль/випробування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UA/10978/01/01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ПАНТЕНОЛ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мазь, 50 мг/г по 30 г у тубі; по 1 тубі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Республіка Сербія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Виробник готового лікарського засобу, первинне, вторинне пакування, контроль серії: "Хемофарм" АД, Вршац, відділ виробнича дільниця Шабац, Республіка Сербія; Виробник, відповідальний за випуск серії: «Хемофарм»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Республіка Сербія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1997-113-Rev 03 (затверджено: R1-CEP 1997-113-Rev 02) для АФІ декспантенол від уже затвердженого виробника DSM NUTRITIONAL PRODUCTS (UK) LTD, United Kingdom.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специфікації АФІ декспантенол з метою приведення до оновленої монографії Європейській фармакопеї (для тестів:appearance, solubility, identification, related substances, impurity A and other amino compounds, are updated through the change, deletion of tests of heavy metals and 3-Aminopropanol).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частоти тестування за показником Filling у специфікації на випуск серії для готового лікарського засобу: замість рутинного тестування кожної серії готового лікарського засобу пропонується періодичне тестування 1 раз на рік.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UA/7848/01/01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ПЕГФІЛГРАСТИМ-ВІСТА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 6 мг/0,6 мл; по 0,6 мл (6 мг) у попередньо наповненому шприці; 1 попередньо наповнений шприц у блістері; по 1 блістеру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випуск серії: Юта Фарма ГмбХ, Німеччина; виробництво готової лікарської форми, первинна та вторинна упаковка, контроль серії:</w:t>
            </w:r>
            <w:r w:rsidRPr="0072517F">
              <w:rPr>
                <w:rFonts w:ascii="Arial" w:hAnsi="Arial" w:cs="Arial"/>
                <w:sz w:val="16"/>
                <w:szCs w:val="16"/>
              </w:rPr>
              <w:br/>
              <w:t>ЮСВ ПРАЙВЕТ ЛІМІТЕД, Індія; контроль серії: ВелаЛабз ГмбХ, Австрія; контроль серії: МПЛ Лабораторія мікробіологічних досліджень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 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Доповнення специфікації упаковки пегфілграстиму концентрованого розчину (діюча речовина) новим показником «Ідентифікація ІЧ» та відповідним методом випробування.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Оновлення частоти постреєстраційних випробувань стабільності для програми дослідження стабільності в реальному часі (довгострокового) лікарського засобу у попередньо заповненому шприці. Зміни І типу - Зміни з якості. АФІ. Виробництво. Зміни випробувань або допустимих меж у процесі виробництва АФІ, що встановлені у специфікаціях (інші зміни) </w:t>
            </w:r>
            <w:r w:rsidRPr="0072517F">
              <w:rPr>
                <w:rFonts w:ascii="Arial" w:hAnsi="Arial" w:cs="Arial"/>
                <w:sz w:val="16"/>
                <w:szCs w:val="16"/>
              </w:rPr>
              <w:br/>
              <w:t>Незначні зміни в розділі 3.2.S.2.4 для інтермедіату філграстиму концентрованого розчину, що стосуються формату документів, коригування тексту і введення примітки з формулою розрахунку для реагентів, концентрація яких змінюється під час зберігання.</w:t>
            </w:r>
            <w:r w:rsidRPr="0072517F">
              <w:rPr>
                <w:rFonts w:ascii="Arial" w:hAnsi="Arial" w:cs="Arial"/>
                <w:sz w:val="16"/>
                <w:szCs w:val="16"/>
              </w:rPr>
              <w:br/>
              <w:t>Зміни І типу - Зміни з якості. АФІ. Виробництво. Зміни в процесі виробництва АФІ (інші зміни). Редакційні зміни в протоколах валідації процесу виробництва філграстиму та пегфілграстиму.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у специфікації допоміжної речовини Полісорбат 20, пов’язана зі змінами в Європейській фармакопеї.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UA/19748/01/01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ПМС-УРСОДІОЛ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оболонкою, по 250 мг; по 100 таблеток у флаконах;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вторинне пакування: Литовсько-норвезьке ЗАТ Норфачем, Литва; виробництво нерозфасованого продукту, первинне та вторинне пакування, контроль якості, випуск серії: Фармасайнс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Литва/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Канада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2517F">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UA/9555/01/01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ПМС-УРСОДІОЛ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оболонкою, по 500 мг; по 100 таблеток у флаконах; по 10 таблеток у блістері; по 5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вторинне пакування: Литовсько-норвезьке ЗАТ Норфачем, Литва; виробництво нерозфасованого продукту, первинне та вторинне пакування, контроль якості, випуск серії: Фармасайнс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Литва/ Канада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72517F">
              <w:rPr>
                <w:rFonts w:ascii="Arial" w:hAnsi="Arial" w:cs="Arial"/>
                <w:sz w:val="16"/>
                <w:szCs w:val="16"/>
              </w:rPr>
              <w:br/>
              <w:t xml:space="preserve">Діюча редакція: Lidia Morelli. Пропонована редакція: Romana Smocot.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UA/9555/01/02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ПРЕГАЛІКА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тверді, по 75 мг, по 10 капсул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Містрал Кепітал Менеджмент Лімітед </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готової лікарської форми, первинна та вторинна упаковка, контроль серії, випуск серії:</w:t>
            </w:r>
            <w:r w:rsidRPr="0072517F">
              <w:rPr>
                <w:rFonts w:ascii="Arial" w:hAnsi="Arial" w:cs="Arial"/>
                <w:sz w:val="16"/>
                <w:szCs w:val="16"/>
              </w:rPr>
              <w:br/>
              <w:t>ФАРМАТЕН ІНТЕРНЕШНЛ СА, Греція;</w:t>
            </w:r>
            <w:r w:rsidRPr="0072517F">
              <w:rPr>
                <w:rFonts w:ascii="Arial" w:hAnsi="Arial" w:cs="Arial"/>
                <w:sz w:val="16"/>
                <w:szCs w:val="16"/>
              </w:rPr>
              <w:br/>
            </w:r>
            <w:r w:rsidRPr="0072517F">
              <w:rPr>
                <w:rFonts w:ascii="Arial" w:hAnsi="Arial" w:cs="Arial"/>
                <w:sz w:val="16"/>
                <w:szCs w:val="16"/>
              </w:rPr>
              <w:br/>
              <w:t>виробництво готової лікарської форми, контроль серії, первинна упаковка, вторинна упаковка:</w:t>
            </w:r>
            <w:r w:rsidRPr="0072517F">
              <w:rPr>
                <w:rFonts w:ascii="Arial" w:hAnsi="Arial" w:cs="Arial"/>
                <w:sz w:val="16"/>
                <w:szCs w:val="16"/>
              </w:rPr>
              <w:br/>
              <w:t>Оман Фармасютікал Продактс Ко., Л.Л.С., Оман</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Греція/ Оман</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АТХ"(Затверджено: Протиепілептичні засоби. Інші протиепілептичні засоби. Код АТХ N03A X16; Запропоновано: Анальгетики. Інші анальгетики та антипіретики. Габапентиноїди. Прегабалін. Код АТХ N02B F02), "Фармакологічні властивості",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(ЛІРИКА, капсули по 75 мг, 150 мг, 300 мг). </w:t>
            </w:r>
            <w:r w:rsidRPr="0072517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UA/19604/01/01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ПРЕГАЛІКА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капсули тверді по 150 мг; по 10 капсул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Містрал Кепітал Менеджмент Лімітед </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готової лікарської форми, первинна та вторинна упаковка, контроль серії, випуск серії:</w:t>
            </w:r>
            <w:r w:rsidRPr="0072517F">
              <w:rPr>
                <w:rFonts w:ascii="Arial" w:hAnsi="Arial" w:cs="Arial"/>
                <w:sz w:val="16"/>
                <w:szCs w:val="16"/>
              </w:rPr>
              <w:br/>
              <w:t>ФАРМАТЕН ІНТЕРНЕШНЛ СА, Греція;</w:t>
            </w:r>
            <w:r w:rsidRPr="0072517F">
              <w:rPr>
                <w:rFonts w:ascii="Arial" w:hAnsi="Arial" w:cs="Arial"/>
                <w:sz w:val="16"/>
                <w:szCs w:val="16"/>
              </w:rPr>
              <w:br/>
              <w:t>виробництво готової лікарської форми, контроль серії, первинна упаковка, вторинна упаковка:</w:t>
            </w:r>
            <w:r w:rsidRPr="0072517F">
              <w:rPr>
                <w:rFonts w:ascii="Arial" w:hAnsi="Arial" w:cs="Arial"/>
                <w:sz w:val="16"/>
                <w:szCs w:val="16"/>
              </w:rPr>
              <w:br/>
              <w:t>Оман Фармасютікал Продактс Ко., Л.Л.С., Оман</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Греція/ Оман</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АТХ"(Затверджено: Протиепілептичні засоби. Інші протиепілептичні засоби. Код АТХ N03A X16; Запропоновано: Анальгетики. Інші анальгетики та антипіретики. Габапентиноїди. Прегабалін. Код АТХ N02B F02), "Фармакологічні властивості",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(ЛІРИКА, капсули по 75 мг, 150 мг, 300 мг). </w:t>
            </w:r>
            <w:r w:rsidRPr="0072517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UA/19604/01/02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ПРЕГАЛІКА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капсули тверді по 300 мг; по 10 капсул у блістері; по 2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Містрал Кепітал Менеджмент Лімітед </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готової лікарської форми, первинна та вторинна упаковка, контроль серії, випуск серії:</w:t>
            </w:r>
            <w:r w:rsidRPr="0072517F">
              <w:rPr>
                <w:rFonts w:ascii="Arial" w:hAnsi="Arial" w:cs="Arial"/>
                <w:sz w:val="16"/>
                <w:szCs w:val="16"/>
              </w:rPr>
              <w:br/>
              <w:t>ФАРМАТЕН ІНТЕРНЕШНЛ СА, Греція;</w:t>
            </w:r>
            <w:r w:rsidRPr="0072517F">
              <w:rPr>
                <w:rFonts w:ascii="Arial" w:hAnsi="Arial" w:cs="Arial"/>
                <w:sz w:val="16"/>
                <w:szCs w:val="16"/>
              </w:rPr>
              <w:br/>
            </w:r>
            <w:r w:rsidRPr="0072517F">
              <w:rPr>
                <w:rFonts w:ascii="Arial" w:hAnsi="Arial" w:cs="Arial"/>
                <w:sz w:val="16"/>
                <w:szCs w:val="16"/>
              </w:rPr>
              <w:br/>
              <w:t>виробництво готової лікарської форми, контроль серії, первинна упаковка, вторинна упаковка:</w:t>
            </w:r>
            <w:r w:rsidRPr="0072517F">
              <w:rPr>
                <w:rFonts w:ascii="Arial" w:hAnsi="Arial" w:cs="Arial"/>
                <w:sz w:val="16"/>
                <w:szCs w:val="16"/>
              </w:rPr>
              <w:br/>
              <w:t>Оман Фармасютікал Продактс Ко.,  Оман</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Греція/ Оман</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"Фармакотерапевтична група. Код АТХ"(Затверджено: Протиепілептичні засоби. Інші протиепілептичні засоби. Код АТХ N03A X16; Запропоновано: Анальгетики. Інші анальгетики та антипіретики. Габапентиноїди. Прегабалін. Код АТХ N02B F02), "Фармакологічні властивості",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(ЛІРИКА, капсули по 75 мг, 150 мг, 300 мг). </w:t>
            </w:r>
            <w:r w:rsidRPr="0072517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UA/19604/01/03</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ПРИСМАСОЛ 4</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що упакований в прозору багатошарову плівку; по 2 мішки у картонній коробці; по 5000 мл у двокомпонентному мішку з поліолефіну (мале відділення 250 мл і велике відділення 4750 мл, які розділяє ізоляційна печатка і в люєрівському з’єднувачі присутній клапан), що упакований в прозору багатошарову плівку; по 2 мішки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Вентів Бельгія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Бельгiя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БІЕФФЕ МЕДІТАЛ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2517F">
              <w:rPr>
                <w:rFonts w:ascii="Arial" w:hAnsi="Arial" w:cs="Arial"/>
                <w:sz w:val="16"/>
                <w:szCs w:val="16"/>
              </w:rPr>
              <w:br/>
              <w:t xml:space="preserve">Діюча редакція: Д-р Орйан Мортімер. Пропонована редакція: Maria Pilar Justo.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w:t>
            </w:r>
            <w:r w:rsidRPr="0072517F">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UA/13428/01/02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r w:rsidRPr="0072517F">
              <w:rPr>
                <w:rFonts w:ascii="Arial" w:hAnsi="Arial" w:cs="Arial"/>
                <w:b/>
                <w:sz w:val="16"/>
                <w:szCs w:val="16"/>
              </w:rPr>
              <w:t>\</w:t>
            </w: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ГлаксоСмітКляйн Біолоджікалз С.А., Бельгія (Випуск серії готового продукту, випуск серій розчинника в ампулах та шприцах);</w:t>
            </w:r>
            <w:r w:rsidRPr="0072517F">
              <w:rPr>
                <w:rFonts w:ascii="Arial" w:hAnsi="Arial" w:cs="Arial"/>
                <w:sz w:val="16"/>
                <w:szCs w:val="16"/>
              </w:rPr>
              <w:br/>
              <w:t>ГлаксоСмітКляйн Біолоджікалз, Франція (Маркування та пакування розчинника в ампулах. Маркування та пакування розчинника в шприцах. Маркування та пакування готового продукту); ГлаксоСмітКляйн Біолоджікалз С.А., Бельгія (Формування, наповнення та ліофілізація вакцини. Маркування та пакування готового продукту. Контроль якості готового продукту. Маркування та пакування розчинника в шприцах та ампулах. Контроль якості розчинника в шприцах та ампулах); Фідіа Фармасьютічі С.п.А., Італія (Формування, наповнення, ліофілізація вакцини, виробництво розчинника в ампулах, маркування та пакування розчинника в ампулах, контроль якості розчинника в ампулах (за винятком тестів Розчинність та Ідентифікація натрію)); Делфарм Тур, Франція (Виробництво розчинника в ампулах, маркування та пакування розчинника в ампулах, контроль якості розчинника в ампулах); Каталент Белджіум, Бельгія (Виробництво розчинника в шприцах, контроль якості розчинника в шприцах); Аспен Нотр-Дам-Де-Бондвіль, Франція (Виробництво розчинника в шприцах, контроль якості розчинника в шприцах)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Бельгія/ Франція/ 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Ретроспективні виправлення у зареєстрованому виробничому процесі наповнення та ліофілізації комбінованої живої атенуйованої вірусної вакцини проти кору, паротиту, краснухи та вітряної віспи (MMRV).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UA/16549/01/01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РЕЛАСУР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пролонгованої дії по 50 мг, по 10 таблеток у блістері; по 3 блістери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Англія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нерозфасованого продукту, первинна та вторинна упаковка, контроль серії: САНТА ФАРМА ІЛЯЧ САНАІ А.Ш., Туреччина;</w:t>
            </w:r>
            <w:r w:rsidRPr="0072517F">
              <w:rPr>
                <w:rFonts w:ascii="Arial" w:hAnsi="Arial" w:cs="Arial"/>
                <w:sz w:val="16"/>
                <w:szCs w:val="16"/>
              </w:rPr>
              <w:br/>
              <w:t>контроль якості (тест на нітрозаміни): Аналітикал Солюшинс (Дивізіон оф Індтех Інструментс Пвт. Лтд.), Індія; контроль та випуск серії:</w:t>
            </w:r>
            <w:r w:rsidRPr="0072517F">
              <w:rPr>
                <w:rFonts w:ascii="Arial" w:hAnsi="Arial" w:cs="Arial"/>
                <w:sz w:val="16"/>
                <w:szCs w:val="16"/>
              </w:rPr>
              <w:br/>
              <w:t>Фармадокс Хелскейр Лімітед, Мальта; випуск серії: АДАЛЬВО ЛІМІТЕД, Мальта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Туреччина/ Індія/ Мальта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оновленого сертифіката відповідності Європейській фармакопеї № CEP 2023-180 - Rev 02 (затверджено: ASMF Version 2.2, April 2024) для АФІ мірабегрону від вже затвердженого виробника Jiangxi Synergy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UA/20845/01/01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РИПРОНАТ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тверді по 250 мг; по 10 капсул у блістері; по 4 або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про лікарський (і) засіб (засоби)» VI «Резюме плану управління ризиками» VII «Додатки» (додаток 8) у зв’язку з наданням оновленної уніфікованої версії ПУР для ЛЗ Рипронат у формах випуску капсули тверді та розчин для ін'єкцій.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UA/16424/02/01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РИПРОНАТ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тверді по 500 мг; по 15 капсул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про лікарський (і) засіб (засоби)» VI «Резюме плану управління ризиками» VII «Додатки» (додаток 8) у зв’язку з наданням оновленної уніфікованої версії ПУР для ЛЗ Рипронат у формах випуску капсули тверді та розчин для ін'єкцій.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UA/16424/02/02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РИПРОНАТ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 100 мг/мл; по 5 мл в ампулі; по 5 ампул у контурній чарунковій упаковці; по 2 контурні чарункові упаковки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про лікарський (і) засіб (засоби)» VI «Резюме плану управління ризиками» VII «Додатки» (додаток 8) у зв’язку з наданням оновленної уніфікованої версії ПУР для ЛЗ Рипронат у формах випуску капсули тверді та розчин для ін'єкцій.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UA/18186/01/01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РИПРОНАТ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тверді по 250 мг; по 10 капсул у блістері; по 4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3.0. Зміни внесено до частин: І «Загальна інформація про лікарський (і) засіб (засоби)» VI «Резюме плану управління ризиками» VII «Додатки» (додаток 8) у зв’язку з наданням оновленної уніфікованої версії ПУР для ЛЗ Рипронат у формах випуску капсули тверді та розчин для ін'єкцій. Резюме Плану управління ризиками версія 3.0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UA/18247/01/01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РОЗТОРОПШІ ПЛОДИ</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плоди, по 50 г, або по 100 г, або 200 г у пачках з внутрішнім пакетом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UA/3912/01/01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РОЗУВАСТАТИН КРКА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15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"in bulk", первинне та вторинне пакування, контроль серії та випуск серії: КРКА, д.д., Ново место, Словенія;</w:t>
            </w:r>
            <w:r w:rsidRPr="0072517F">
              <w:rPr>
                <w:rFonts w:ascii="Arial" w:hAnsi="Arial" w:cs="Arial"/>
                <w:sz w:val="16"/>
                <w:szCs w:val="16"/>
              </w:rPr>
              <w:br/>
              <w:t> контроль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"Застосування у період вагітності або годування груддю згідно з інформацією щодо медичного застосування референтного лікарського засобу (Крестор, таблетки, вкриті плівковою оболонкою по 5 мг, по 10 мг, та по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UA/14745/01/01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РОЗУВАСТАТИН КРКА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30 мг; по 10 таблеток у блістері; по 3, 6 або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"in bulk", первинне та вторинне пакування, контроль серії та випуск серії: КРКА, д.д., Ново место, Словенія;</w:t>
            </w:r>
            <w:r w:rsidRPr="0072517F">
              <w:rPr>
                <w:rFonts w:ascii="Arial" w:hAnsi="Arial" w:cs="Arial"/>
                <w:sz w:val="16"/>
                <w:szCs w:val="16"/>
              </w:rPr>
              <w:br/>
              <w:t> контроль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"Застосування у період вагітності або годування груддю згідно з інформацією щодо медичного застосування референтного лікарського засобу (Крестор, таблетки, вкриті плівковою оболонкою по 5 мг, по 10 мг, та по 20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UA/14745/01/02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 xml:space="preserve">РОТАТЕК ВАКЦИНА ДЛЯ ПРОФІЛАКТИКИ РОТАВІРУСНОЇ ІНФЕКЦІЇ, ЖИВА, ПЕРОРАЛЬНА, ПЕНТАВАЛЕНТНА </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оральний; по одній дозі (2 мл) у попередньо заповненій тубі, в захисному пакеті; по 1 попередньо заповненій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первинне та вторинне пакування, контроль якості:</w:t>
            </w:r>
            <w:r w:rsidRPr="0072517F">
              <w:rPr>
                <w:rFonts w:ascii="Arial" w:hAnsi="Arial" w:cs="Arial"/>
                <w:sz w:val="16"/>
                <w:szCs w:val="16"/>
              </w:rPr>
              <w:br/>
              <w:t>Мерк Шарп і Доум ЛЛС, США;</w:t>
            </w:r>
            <w:r w:rsidRPr="0072517F">
              <w:rPr>
                <w:rFonts w:ascii="Arial" w:hAnsi="Arial" w:cs="Arial"/>
                <w:sz w:val="16"/>
                <w:szCs w:val="16"/>
              </w:rPr>
              <w:br/>
              <w:t>дозвіл на випуск серії:</w:t>
            </w:r>
            <w:r w:rsidRPr="0072517F">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США/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UA/18589/01/01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САНДІМУН НЕОРАЛ®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м’які по 25 мг; in bulk: по 5 капсул у блістері; по 10 блістерів у картонній коробці; по 60 коробок у картонному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Новартіс Фарма АГ</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нерозфасованої продукції, контроль якості:</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Каталент Німеччина Ебербах ГмбХ, Німеччина;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Первинне та вторинне пакування, випуск серії:</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Лек Фармасьютикалс д.д., виробнича дільниця Лендава, Словенія;</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Випуск серії:</w:t>
            </w:r>
          </w:p>
          <w:p w:rsidR="00FD619B" w:rsidRPr="0072517F" w:rsidRDefault="00FD619B" w:rsidP="001F0208">
            <w:pPr>
              <w:tabs>
                <w:tab w:val="left" w:pos="12600"/>
              </w:tabs>
              <w:jc w:val="center"/>
            </w:pPr>
            <w:r w:rsidRPr="0072517F">
              <w:rPr>
                <w:rFonts w:ascii="Arial" w:hAnsi="Arial" w:cs="Arial"/>
                <w:sz w:val="16"/>
                <w:szCs w:val="16"/>
              </w:rPr>
              <w:t>Новартіс Фармасьютика, С.А., Іспанія</w:t>
            </w:r>
          </w:p>
          <w:p w:rsidR="00FD619B" w:rsidRPr="0072517F" w:rsidRDefault="00FD619B" w:rsidP="001F020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Словенія/</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Новартіс Фарма Штейн АГ, Швейцарія, відповідальної за первинне та вторинне пакування, контроль якості, випуск серії лікарського засобу.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Новартіс Фарма ГмбХ, Німеччина, відповідальної за випуск серії лікарського засобу.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Новартіс Фармасьютика, С.А., Іспанія, як альтернативну ділянку, відповідальну за випуск серії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UA/10102/01/01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САНДІМУН НЕОРАЛ®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м'які по 50 мг in bulk: по 5 капсул у блістері; по 10 блістерів у картонній коробці; по 60 коробок у картонному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Новартіс Фарма АГ</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нерозфасованої продукції, контроль якості:</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Каталент Німеччина Ебербах ГмбХ, Німеччина;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Первинне та вторинне пакування, випуск серії:</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Лек Фармасьютикалс д.д., виробнича дільниця Лендава, Словенія;</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Випуск серії:</w:t>
            </w:r>
          </w:p>
          <w:p w:rsidR="00FD619B" w:rsidRPr="0072517F" w:rsidRDefault="00FD619B" w:rsidP="001F0208">
            <w:pPr>
              <w:tabs>
                <w:tab w:val="left" w:pos="12600"/>
              </w:tabs>
              <w:jc w:val="center"/>
            </w:pPr>
            <w:r w:rsidRPr="0072517F">
              <w:rPr>
                <w:rFonts w:ascii="Arial" w:hAnsi="Arial" w:cs="Arial"/>
                <w:sz w:val="16"/>
                <w:szCs w:val="16"/>
              </w:rPr>
              <w:t>Новартіс Фармасьютика, С.А., Іспанія</w:t>
            </w:r>
          </w:p>
          <w:p w:rsidR="00FD619B" w:rsidRPr="0072517F" w:rsidRDefault="00FD619B" w:rsidP="001F020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Словенія/</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Новартіс Фарма Штейн АГ, Швейцарія, відповідальної за первинне та вторинне пакування, контроль якості, випуск серії лікарського засобу.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Новартіс Фарма ГмбХ, Німеччина, відповідальної за випуск серії лікарського засобу.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Новартіс Фармасьютика, С.А., Іспанія, як альтернативну ділянку, відповідальну за випуск серії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UA/10102/01/02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САНДІМУН НЕОРАЛ®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м'які по 100 мг in bulk: по 5 капсул у блістері; по 10 блістерів у картонній коробці; по 50 коробок у картонному коробі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Новартіс Фарма АГ</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нерозфасованої продукції, контроль якості:</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Каталент Німеччина Ебербах ГмбХ, Німеччина;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Первинне та вторинне пакування, випуск серії:</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Лек Фармасьютикалс д.д., виробнича дільниця Лендава, Словенія;</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Випуск серії:</w:t>
            </w:r>
          </w:p>
          <w:p w:rsidR="00FD619B" w:rsidRPr="0072517F" w:rsidRDefault="00FD619B" w:rsidP="001F0208">
            <w:pPr>
              <w:tabs>
                <w:tab w:val="left" w:pos="12600"/>
              </w:tabs>
              <w:jc w:val="center"/>
            </w:pPr>
            <w:r w:rsidRPr="0072517F">
              <w:rPr>
                <w:rFonts w:ascii="Arial" w:hAnsi="Arial" w:cs="Arial"/>
                <w:sz w:val="16"/>
                <w:szCs w:val="16"/>
              </w:rPr>
              <w:t>Новартіс Фармасьютика, С.А., Іспанія</w:t>
            </w:r>
          </w:p>
          <w:p w:rsidR="00FD619B" w:rsidRPr="0072517F" w:rsidRDefault="00FD619B" w:rsidP="001F020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Словенія/</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Новартіс Фарма Штейн АГ, Швейцарія, відповідальної за первинне та вторинне пакування, контроль якості, випуск серії лікарського засобу.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Новартіс Фарма ГмбХ, Німеччина, відповідальної за випуск серії лікарського засобу.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Новартіс Фармасьютика, С.А., Іспанія, як альтернативну ділянку, відповідальну за випуск серії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UA/10102/01/03</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САНДІМУН НЕОРАЛ®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м'які по 10 мг; по 10 капсул у блістері; по 6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Новартіс Фарма АГ</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нерозфасованої продукції, контроль якості:</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Каталент Німеччина Ебербах ГмбХ, Німеччина;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Первинне та вторинне пакування, випуск серії:</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Лек Фармасьютикалс д.д., виробнича дільниця Лендава, Словенія;</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Випуск серії:</w:t>
            </w:r>
          </w:p>
          <w:p w:rsidR="00FD619B" w:rsidRPr="0072517F" w:rsidRDefault="00FD619B" w:rsidP="001F0208">
            <w:pPr>
              <w:tabs>
                <w:tab w:val="left" w:pos="12600"/>
              </w:tabs>
              <w:jc w:val="center"/>
            </w:pPr>
            <w:r w:rsidRPr="0072517F">
              <w:rPr>
                <w:rFonts w:ascii="Arial" w:hAnsi="Arial" w:cs="Arial"/>
                <w:sz w:val="16"/>
                <w:szCs w:val="16"/>
              </w:rPr>
              <w:t>Новартіс Фармасьютика, С.А., Іспанія</w:t>
            </w:r>
          </w:p>
          <w:p w:rsidR="00FD619B" w:rsidRPr="0072517F" w:rsidRDefault="00FD619B" w:rsidP="001F020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Словенія/</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Новартіс Фарма Штейн АГ, Швейцарія, відповідальної за первинне та вторинне пакування, контроль якості, випуск серії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вилучення виробничої дільниці «Новартіс Фарма Штейн АГ», Швейцарія, як наслідок – вилучення тексту маркування упаковки лікарського засобу для певного виробника.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Новартіс Фарма ГмбХ, Німеччина, відповідальної за випуск серії лікарського засобу. </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вилучення виробничої дільниці «Новартіс Фарма ГмБХ», Німеччина, як наслідок – вилучення тексту маркування упаковки лікарського засобу для певного виробника.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Новартіс Фармасьютика, С.А., Іспанія, як альтернативну ділянку, відповідальну за випуск серії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UA/3165/01/01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САНДІМУН НЕОРАЛ®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м'які по 25 мг; по 5 капсул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Новартіс Фарма АГ</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нерозфасованої продукції, контроль якості:</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Каталент Німеччина Ебербах ГмбХ, Німеччина;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Первинне та вторинне пакування, випуск серії:</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Лек Фармасьютикалс д.д., виробнича дільниця Лендава, Словенія;</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Випуск серії:</w:t>
            </w:r>
          </w:p>
          <w:p w:rsidR="00FD619B" w:rsidRPr="0072517F" w:rsidRDefault="00FD619B" w:rsidP="001F0208">
            <w:pPr>
              <w:tabs>
                <w:tab w:val="left" w:pos="12600"/>
              </w:tabs>
              <w:jc w:val="center"/>
            </w:pPr>
            <w:r w:rsidRPr="0072517F">
              <w:rPr>
                <w:rFonts w:ascii="Arial" w:hAnsi="Arial" w:cs="Arial"/>
                <w:sz w:val="16"/>
                <w:szCs w:val="16"/>
              </w:rPr>
              <w:t>Новартіс Фармасьютика, С.А., Іспанія</w:t>
            </w:r>
          </w:p>
          <w:p w:rsidR="00FD619B" w:rsidRPr="0072517F" w:rsidRDefault="00FD619B" w:rsidP="001F020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Словенія/</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Новартіс Фарма Штейн АГ, Швейцарія, відповідальної за первинне та вторинне пакування, контроль якості, випуск серії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вилучення виробничої дільниці «Новартіс Фарма Штейн АГ», Швейцарія, як наслідок – вилучення тексту маркування упаковки лікарського засобу для певного виробника.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Новартіс Фарма ГмбХ, Німеччина, відповідальної за випуск серії лікарського засобу. </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вилучення виробничої дільниці «Новартіс Фарма ГмБХ», Німеччина, як наслідок – вилучення тексту маркування упаковки лікарського засобу для певного виробника.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Новартіс Фармасьютика, С.А., Іспанія, як альтернативну ділянку, відповідальну за випуск серії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UA/3165/01/02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САНДІМУН НЕОРАЛ®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м'які 50 мг; по 5 капсул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Новартіс Фарма АГ</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нерозфасованої продукції, контроль якості:</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Каталент Німеччина Ебербах ГмбХ, Німеччина;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Первинне та вторинне пакування, випуск серії:</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Лек Фармасьютикалс д.д., виробнича дільниця Лендава, Словенія;</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Випуск серії:</w:t>
            </w:r>
          </w:p>
          <w:p w:rsidR="00FD619B" w:rsidRPr="0072517F" w:rsidRDefault="00FD619B" w:rsidP="001F0208">
            <w:pPr>
              <w:tabs>
                <w:tab w:val="left" w:pos="12600"/>
              </w:tabs>
              <w:jc w:val="center"/>
            </w:pPr>
            <w:r w:rsidRPr="0072517F">
              <w:rPr>
                <w:rFonts w:ascii="Arial" w:hAnsi="Arial" w:cs="Arial"/>
                <w:sz w:val="16"/>
                <w:szCs w:val="16"/>
              </w:rPr>
              <w:t>Новартіс Фармасьютика, С.А., Іспанія</w:t>
            </w:r>
          </w:p>
          <w:p w:rsidR="00FD619B" w:rsidRPr="0072517F" w:rsidRDefault="00FD619B" w:rsidP="001F020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Словенія/</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Новартіс Фарма Штейн АГ, Швейцарія, відповідальної за первинне та вторинне пакування, контроль якості, випуск серії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вилучення виробничої дільниці «Новартіс Фарма Штейн АГ», Швейцарія, як наслідок – вилучення тексту маркування упаковки лікарського засобу для певного виробника.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Новартіс Фарма ГмбХ, Німеччина, відповідальної за випуск серії лікарського засобу. </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вилучення виробничої дільниці «Новартіс Фарма ГмБХ», Німеччина, як наслідок – вилучення тексту маркування упаковки лікарського засобу для певного виробника.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Новартіс Фармасьютика, С.А., Іспанія, як альтернативну ділянку, відповідальну за випуск серії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UA/3165/01/03</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САНДІМУН НЕОРАЛ®</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капсули м'які по 100 мг; по 5 капсул у блістері; по 10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Новартіс Фарма АГ</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нерозфасованої продукції, контроль якості:</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Каталент Німеччина Ебербах ГмбХ, Німеччина;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Первинне та вторинне пакування, випуск серії:</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Лек Фармасьютикалс д.д., виробнича дільниця Лендава, Словенія;</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Випуск серії:</w:t>
            </w:r>
          </w:p>
          <w:p w:rsidR="00FD619B" w:rsidRPr="0072517F" w:rsidRDefault="00FD619B" w:rsidP="001F0208">
            <w:pPr>
              <w:tabs>
                <w:tab w:val="left" w:pos="12600"/>
              </w:tabs>
              <w:jc w:val="center"/>
            </w:pPr>
            <w:r w:rsidRPr="0072517F">
              <w:rPr>
                <w:rFonts w:ascii="Arial" w:hAnsi="Arial" w:cs="Arial"/>
                <w:sz w:val="16"/>
                <w:szCs w:val="16"/>
              </w:rPr>
              <w:t>Новартіс Фармасьютика, С.А., Іспанія</w:t>
            </w:r>
          </w:p>
          <w:p w:rsidR="00FD619B" w:rsidRPr="0072517F" w:rsidRDefault="00FD619B" w:rsidP="001F0208">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Словенія/</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Новартіс Фарма Штейн АГ, Швейцарія, відповідальної за первинне та вторинне пакування, контроль якості, випуск серії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вилучення виробничої дільниці «Новартіс Фарма Штейн АГ», Швейцарія, як наслідок – вилучення тексту маркування упаковки лікарського засобу для певного виробника.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Новартіс Фарма ГмбХ, Німеччина, відповідальної за випуск серії лікарського засобу. </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щодо вилучення виробничої дільниці «Новартіс Фарма ГмБХ», Німеччина, як наслідок – вилучення тексту маркування упаковки лікарського засобу для певного виробника. Введення змін протягом 6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Новартіс Фармасьютика, С.А., Іспанія, як альтернативну ділянку, відповідальну за випуск серії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затвердження тексту маркування упаковки лікарського засобу для додаткового виробника.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UA/3165/01/04</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СЕПТЕФРИЛ ВЕРДЕ ВІД БОЛЮ В ГОРЛІ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ротової порожнини, 1,5 мг/мл по 100 мл у флаконі; по 1 флакону з мірним стаканчиком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«Фармацевтична фірма «Дарниця»</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«Фармацевтична фірма «Дарниця»</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1,5 років до 2 років. Зміни внесено в інструкцію для медичного застосування лікарського засобу у розділ «Термін придатності». </w:t>
            </w:r>
            <w:r w:rsidRPr="0072517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UA/20609/01/01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СЕПТЕФРИЛ ВЕРДЕ ВІД БОЛЮ В ГОРЛІ</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спрей для ротової порожнини, 3 мг/мл по 30 мл у флаконі; по 1 флакону з дозуючою спрей-насадкою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«Фармацевтична фірма «Дарниця»</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«Фармацевтична фірма «Дарниця»</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 1,5 років до 2 років. Зміни внесено в інструкцію для медичного застосування лікарського засобу у розділ «Термін придатності». </w:t>
            </w:r>
            <w:r w:rsidRPr="0072517F">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UA/20609/02/02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СКИПИДАРНА МАЗЬ</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мазь по 30 г у тубах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UA/8177/01/01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СОЛПАДЕЇН АКТИВ</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Халеон ЮК Трейдінг Лімітед </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Велика Британiя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Халеон Айрленд Дангарван Лімітед </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виробника готового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готового лікарського засобу Фамар А.В.Е. Антоса плант, Греція.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щодо вилучення виробника «Фамар А.В.Е. Антоса плант», як наслідок – вилучення тексту маркування упаковок лікарського засобу для певного виробника. </w:t>
            </w:r>
            <w:r w:rsidRPr="0072517F">
              <w:rPr>
                <w:rFonts w:ascii="Arial" w:hAnsi="Arial" w:cs="Arial"/>
                <w:sz w:val="16"/>
                <w:szCs w:val="16"/>
              </w:rPr>
              <w:br/>
              <w:t>Введення змін протягом 6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відповідно до сучасних вимог.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первинної (пункт 6) та вторинної (пункти 2, 3, 16, 17) упаковок лікарського засобу.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UA/12392/01/01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СОРМІН®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для оральної суспензії по 3 г; по 3,72 г порошку у саше, по 10 або по 30 саше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"ГЛЕДФАРМ ЛТД"</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КУСУМ ХЕЛТХКЕР ПВТ ЛТД</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UA/20494/01/01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ТАХОКОМБ</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матриця для склеювання тканин; по 1 матриці розміром 2,5 см х 3,0 см у блістері; по 1 блістеру в пакеті; по 1 пакету в картонній коробці; по 1 матриці розміром 4,8 см х 4,8 см у блістері; по 1 блістеру в пакеті; по 2 пакети в картонній коробці; по 1 матриці розміром 9,5 см х 4,8 см у блістері; по 1 блістеру в пакеті; по 1 пакету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Корза Медікал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виробництво готового лікарського засобу, первинне пакування, контроль якості випуск серії лікарського засобу: Корза Медікал Дістрібюшн ГмбХ, Аустріа бранч, Австрія; вторинне пакування: Такеда Австрія ГмбХ, Австрія або Дельфарм Евре, Франція; </w:t>
            </w:r>
            <w:r w:rsidRPr="0072517F">
              <w:rPr>
                <w:rFonts w:ascii="Arial" w:hAnsi="Arial" w:cs="Arial"/>
                <w:sz w:val="16"/>
                <w:szCs w:val="16"/>
              </w:rPr>
              <w:br/>
              <w:t>стерилізація: ББФ Стерилізаціонсервіс ГмбХ, Німеччина; контроль якості серії "Стерильність": Лабор ЛС СЄ та Ко. КГ, Німеччина;</w:t>
            </w:r>
            <w:r w:rsidRPr="0072517F">
              <w:rPr>
                <w:rFonts w:ascii="Arial" w:hAnsi="Arial" w:cs="Arial"/>
                <w:sz w:val="16"/>
                <w:szCs w:val="16"/>
              </w:rPr>
              <w:br/>
              <w:t>контроль якості серії "Стерильність": Австрійське агенство охорони здоров'я та продовольчої безпеки (AGES) ГмбХ</w:t>
            </w:r>
            <w:r w:rsidRPr="0072517F">
              <w:rPr>
                <w:rFonts w:ascii="Arial" w:hAnsi="Arial" w:cs="Arial"/>
                <w:sz w:val="16"/>
                <w:szCs w:val="16"/>
              </w:rPr>
              <w:br/>
              <w:t>Інститут медичної мікробіології та гігієни (IMED),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Франція/ Німеччина/</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 17) упаковки лікарського засобу.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UA/8345/01/01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ТЕКСАКАЙНД</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розчин для ін'єкцій 100 мг/мл по 5 мл в ампулах, по 4 ампули у блістері, по 1 блістеру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72517F">
              <w:rPr>
                <w:rFonts w:ascii="Arial" w:hAnsi="Arial" w:cs="Arial"/>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UA/18803/01/01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ТІОТРИАЗОЛІН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краплі очні, 10 мг/мл по 5 мл у флаконі; по 1 флакону у комплекті з кришкою-крапельницею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ТОВАРИСТВО З ОБМЕЖЕНОЮ ВІДПОВІДАЛЬНІСТЮ «КОРПОРАЦІЯ «ЗДОРОВ’Я»</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всі стадії виробництва, контроль якості, випуск серії:</w:t>
            </w:r>
            <w:r w:rsidRPr="0072517F">
              <w:rPr>
                <w:rFonts w:ascii="Arial" w:hAnsi="Arial" w:cs="Arial"/>
                <w:sz w:val="16"/>
                <w:szCs w:val="16"/>
              </w:rPr>
              <w:br/>
              <w:t>Товариство з обмеженою відповідальністю "Дослідний завод "ГНЦЛС",</w:t>
            </w:r>
            <w:r w:rsidRPr="0072517F">
              <w:rPr>
                <w:rFonts w:ascii="Arial" w:hAnsi="Arial" w:cs="Arial"/>
                <w:sz w:val="16"/>
                <w:szCs w:val="16"/>
              </w:rPr>
              <w:br/>
              <w:t>Україна;</w:t>
            </w:r>
            <w:r w:rsidRPr="0072517F">
              <w:rPr>
                <w:rFonts w:ascii="Arial" w:hAnsi="Arial" w:cs="Arial"/>
                <w:sz w:val="16"/>
                <w:szCs w:val="16"/>
              </w:rPr>
              <w:br/>
              <w:t>всі стадії виробництва, контроль якості, випуск серії:</w:t>
            </w:r>
            <w:r w:rsidRPr="0072517F">
              <w:rPr>
                <w:rFonts w:ascii="Arial" w:hAnsi="Arial" w:cs="Arial"/>
                <w:sz w:val="16"/>
                <w:szCs w:val="16"/>
              </w:rPr>
              <w:br/>
              <w:t>Товариство з обмеженою відповідальністю "ФАРМЕКС ГРУП",</w:t>
            </w:r>
            <w:r w:rsidRPr="0072517F">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2517F">
              <w:rPr>
                <w:rFonts w:ascii="Arial" w:hAnsi="Arial" w:cs="Arial"/>
                <w:sz w:val="16"/>
                <w:szCs w:val="16"/>
              </w:rPr>
              <w:br/>
              <w:t>Оновлення тексту маркування упаковки лікарського засобу, зокрема вилучення інформації, зазначеної російською мовою, та внесення редакційних правок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UA/8446/01/01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Т-МЕКСАТ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 50 мг/мл по 2 мл в ампулі, по 5 ампул у блістері, по 2 блістери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"БФК "САЛЮТАРІС"</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Приватне акціонерне товариство "Лекхім-Харків"</w:t>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Затверджено: Приватне акціонерне товариство "Лекхім-Харків", Україна. Запропоновано: ТОВ "БФК "САЛЮТАРІС", Україна. Зміни внесено в інструкцію для медичного застосування лікарського засобу, а саме: додано розділи «Заявник» та «Місцезнаходження заявника» та як наслідок - у відповідні розділи тексту маркування упаковки лікарського засобу. </w:t>
            </w:r>
          </w:p>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Лебединець Інна Василівна. Пропонована редакція: Сафонова Ірина Олександрівна.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UA/20667/01/01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ТРЕНАКСА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ін'єкцій по 500 мг/5 мл; по 5 мл в ампулах; по 5 ампул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Іммакул Лайфсайєнсиз Приват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контактної особи заявника, відповідальної за здійснення фармаконагляду в Україні. </w:t>
            </w:r>
            <w:r w:rsidRPr="0072517F">
              <w:rPr>
                <w:rFonts w:ascii="Arial" w:hAnsi="Arial" w:cs="Arial"/>
                <w:sz w:val="16"/>
                <w:szCs w:val="16"/>
              </w:rPr>
              <w:br/>
              <w:t xml:space="preserve">Діюча редакція: Гнітецька Любов Валеріївна. Пропонована редакція: Куциба Тетяна Василівна.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w:t>
            </w:r>
            <w:r w:rsidRPr="0072517F">
              <w:rPr>
                <w:rFonts w:ascii="Arial" w:hAnsi="Arial" w:cs="Arial"/>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UA/18823/01/01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ТРИМЕТОПРИМ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(субстанція) в мішках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Шоугуан Фукан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2005-115-Rev 02 (затверджено: R1-CEP 2005-115-Rev 01) для АФІ триметоприм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2005-115-Rev 03 для АФІ триметоприм від вже затвердженого виробника Shouguang Fukang Pharmaceutical Co., Ltd., Китай.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специфікації/методів контролю для АФІ триметоприм за показником «Ідентифікація» у відповідність до вимог монографії Trimethoprim ЄФ. </w:t>
            </w:r>
            <w:r w:rsidRPr="0072517F">
              <w:rPr>
                <w:rFonts w:ascii="Arial" w:hAnsi="Arial" w:cs="Arial"/>
                <w:sz w:val="16"/>
                <w:szCs w:val="16"/>
              </w:rPr>
              <w:br/>
              <w:t xml:space="preserve">Діюча редакція - Специфікація Ідентифікація Інфрачервоний спектр поглинання субстанції має відповідати спектру стандартного зразка триметоприму EP CRS За п. 2, ЕР*, 2.2.24. Пропонована редакція - Специфікація Ідентифікація Інфрачервоний спектр поглинання субстанції має відповідати спектру стандартного зразка триметоприму CRS За п. 2, ЄФ *, 2.2.24.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приведення специфікації/методів контролю для АФІ триметоприм за показником «Супровідні домішки» у відповідність до вимог монографії Trimethoprim ЄФ. Діюча редакція - Специфікація Супровідні домішки будь-яка домішка не більше 0,10 % сума домішок не більше 0,2 %. будь-яка домішка не більше 0,10 % сума домішок не більше 0,2 %. За п. 4 За п. 4.1, ЕР*, 2.2.29 За п. 4.2, ЕР*, 2.2.29. Пропонована редакція - Специфікація Супровідні домішки неспецифіковані домішки не більше 0,10 %, для кожної домішки сума домішок не більше 0,2 %. За п. 4 ЄФ *, 2.2.29.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72517F">
              <w:rPr>
                <w:rFonts w:ascii="Arial" w:hAnsi="Arial" w:cs="Arial"/>
                <w:sz w:val="16"/>
                <w:szCs w:val="16"/>
              </w:rPr>
              <w:br/>
              <w:t>приведення специфікації/методів контролю для АФІ триметоприм за показником «Кількісне визначення» у відповідність до вимог монографії Trimethoprim ЄФ. Діюча редакція - Специфікація Кількісне визначення триметоприм Від 98,5 % до 101,0 % в перерахуванні на суху речовину За п. 8, ЕР*, 2.2.20 Пропонована редакція - Специфікація Кількісне визначення триметоприм Від 99,0 % до 101,0 % в перерахуванні на суху речовину За п. 8, ЄФ *, 2.2.20.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в специфікації/методах контролю АФІ у зв’язку із зміною посилання на діючу версію Європейській фармакопеї для показників «Ідентифікація», «Кольоровість», «Супровідні домішки», «Домішка К», «Втрата в масі при висушуванні», «Сульфатна зола» та «Кількісне визначення».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UA/14285/01/01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УНІКЛОФЕН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краплі очні, розчин 0,1 %, по 5 мл або по 10 мл у контейнері-крапельниці; по 1 контейнеру-крапельниці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72517F">
              <w:rPr>
                <w:rFonts w:ascii="Arial" w:hAnsi="Arial" w:cs="Arial"/>
                <w:sz w:val="16"/>
                <w:szCs w:val="16"/>
              </w:rPr>
              <w:br/>
              <w:t xml:space="preserve">Заміна дільниці відповідальної за мікробіологічний контроль/випробування готового продукту </w:t>
            </w:r>
            <w:r w:rsidRPr="0072517F">
              <w:rPr>
                <w:rFonts w:ascii="Arial" w:hAnsi="Arial" w:cs="Arial"/>
                <w:sz w:val="16"/>
                <w:szCs w:val="16"/>
              </w:rPr>
              <w:br/>
              <w:t xml:space="preserve">Затверджено: Site of Microbiological testing: Eurofins BioPharma Product Testing Slovakia s.r.o. Mudronova 2388/25, 921 01 Piestany </w:t>
            </w:r>
            <w:r w:rsidRPr="0072517F">
              <w:rPr>
                <w:rFonts w:ascii="Arial" w:hAnsi="Arial" w:cs="Arial"/>
                <w:sz w:val="16"/>
                <w:szCs w:val="16"/>
              </w:rPr>
              <w:br/>
              <w:t xml:space="preserve">SLOVAK REPUBLIC </w:t>
            </w:r>
            <w:r w:rsidRPr="0072517F">
              <w:rPr>
                <w:rFonts w:ascii="Arial" w:hAnsi="Arial" w:cs="Arial"/>
                <w:sz w:val="16"/>
                <w:szCs w:val="16"/>
              </w:rPr>
              <w:br/>
              <w:t>Запропоновано: Site of Microbiological testing: UNIMED PHARMA spol. s r.o. Racianska 155 831 53 Bratislava SLOVAK REPUBLIC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UA/7856/01/01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УНІЛАТ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краплі очні, розчин 50 мкг/мл; по 2,5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w:t>
            </w:r>
            <w:r w:rsidRPr="0072517F">
              <w:rPr>
                <w:rFonts w:ascii="Arial" w:hAnsi="Arial" w:cs="Arial"/>
                <w:sz w:val="16"/>
                <w:szCs w:val="16"/>
              </w:rPr>
              <w:br/>
              <w:t xml:space="preserve">заміна дільниці, на якій здійснюється мікробіологічний контроль/випробування готового продукту: Затверджено: Site of Microbiological testing: Eurofins BioPharma Product Testing Slovakia s.r.o. Mudronova 2388/25, 921 01 Piestany SLOVAK REPUBLIC Запропоновано: Site of Microbiological testing: UNIMED PHARMA spol. s r.o. Racianska 155 831 53 Bratislava SLOVAK REPUBLIC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UA/14038/01/01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УНІФЛОКС</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краплі очні/вушні, розчин 0,3 %; по 5 мл або 10 мл у пластиковому контейнері-крапельниці; по 1 контейнеру-крапельниці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мікробіологічний контроль/випробування готового продукту: Затверджено: Site of Microbiological testing: Eurofins BioPharma Product Testing Slovakia s.r.o. Mudronova 2388/25, 921 01 Piestany SLOVAK REPUBLIC Запропоновано: Site of Microbiological testing: UNIMED PHARMA spol. s r.o. Racianska 155 831 53 Bratislava SLOVAK REPUBLIC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UA/12837/01/01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ФАБРАЗИМ®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кінчевого продукту (fill/finish), контроль серії/випробування, первинна та вторинна упаковка, дозвіл на випуск серії:</w:t>
            </w:r>
            <w:r w:rsidRPr="0072517F">
              <w:rPr>
                <w:rFonts w:ascii="Arial" w:hAnsi="Arial" w:cs="Arial"/>
                <w:sz w:val="16"/>
                <w:szCs w:val="16"/>
              </w:rPr>
              <w:br/>
              <w:t>Джензайм Ірланд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72517F">
              <w:rPr>
                <w:rFonts w:ascii="Arial" w:hAnsi="Arial" w:cs="Arial"/>
                <w:sz w:val="16"/>
                <w:szCs w:val="16"/>
              </w:rPr>
              <w:br/>
              <w:t>Зміна у методах випробування АФІ агалсидаза бета, а саме оновлення розрахунків та критеріїв прийнятності для параметрів системи придатності, а саме роздільної здатності та асиметрії (фактора симетрії) для аналітичних методів для параметрів AA мічені олігосахариди, Агрегація, Ідентифікація методом пептидного картування, Чистота методом RP-UPLC з метою приведення у відповідність до оновленої монографії USP&lt;621&gt;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UA/10306/01/01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ФАБРАЗИМ®</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для приготування концентрату (5 мг/мл) для розчину для інфузій; по 5 мг або по 35 мг 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Нідерланди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виробництво кінчевого продукту (fill/finish), контроль серії/випробування, первинна та вторинна упаковка, дозвіл на випуск серії:</w:t>
            </w:r>
            <w:r w:rsidRPr="0072517F">
              <w:rPr>
                <w:rFonts w:ascii="Arial" w:hAnsi="Arial" w:cs="Arial"/>
                <w:sz w:val="16"/>
                <w:szCs w:val="16"/>
              </w:rPr>
              <w:br/>
              <w:t>Джензайм Ірланд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Ірландія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"Виробник", "Місцезнаходження виробника та адреса місця провадження його діяльності", "Заявник" (редагування тексту, вилучення тексту англійською мовою) та додано розділ "Місцезнаходження заявника", з відповідними змінами у тексті маркування. Термін введення змін протягом 6 місяців після затвердження. •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розділів "Особливості застосування", "Спосіб застосування та дози", "Побічні реакції" та "Упаковка" ( редагування тексту). Термін введення змін протягом 6 місяців після затвердження. Зміни І типу - Зміни щодо безпеки/ефективності та фармаконагляду (інші зміни). Зміни внесено до пункту 6 тексту маркування первинної упаковки лікарського засобу, до пункту 3 та пункту 17 тексту маркування вторинної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UA/10306/01/01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ФАРМАСЕПТИК</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1,4 % по 120 мл у флаконах з розпилювачем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Канада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Канада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72517F">
              <w:rPr>
                <w:rFonts w:ascii="Arial" w:hAnsi="Arial" w:cs="Arial"/>
                <w:sz w:val="16"/>
                <w:szCs w:val="16"/>
              </w:rPr>
              <w:br/>
              <w:t>Діюча редакція: Lidia Morelli. Пропонована редакція: Romana Smocot.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UA/4457/01/01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ФЕБЛОРІКА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таблетки, вкриті плівковою оболонкою, по 40 мг; по 10 таблеток у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Манкайнд Фарма Лімітед, Юніт-ІІ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UA/20068/01/01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ФЕБЛОРІКА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 xml:space="preserve">таблетки, вкриті плівковою оболонкою, по 80 мг; по 10 таблеток у блістері, по 3 блістери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Манкайнд Фарма Лімітед, Юніт-ІІ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UA/20068/01/02</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ФЕЛІТА</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оболонкою, по 100 мг, по 10 таблеток у блістері, по 1, або 3, або 6 блістерів у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Біофарм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Польща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Біофарм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незначних змін у процес виробництва ГЛЗ, зокрема: додавання інформації про покриття таблетки, додавання інструкції з приготування суміші до етапу нанесення покриття, редагування інформації щодо пакування таблеток у блістери.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видалення несуттєвого випробування у процесі виробництва ГЛЗ - "Товщина таблетки" на етапі таблетування.</w:t>
            </w:r>
            <w:r w:rsidRPr="0072517F">
              <w:rPr>
                <w:rFonts w:ascii="Arial" w:hAnsi="Arial" w:cs="Arial"/>
                <w:sz w:val="16"/>
                <w:szCs w:val="16"/>
              </w:rPr>
              <w:b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нового виробника АФІ Сухий екстракт насіння сої SELECT BOTANICAL SL., Spain з наданням майстер-файла на АФІ (Version 6/December 2019). Затверджено: CHS Israel Protein Foods Ltd., Israel. </w:t>
            </w:r>
            <w:r w:rsidRPr="0072517F">
              <w:rPr>
                <w:rFonts w:ascii="Arial" w:hAnsi="Arial" w:cs="Arial"/>
                <w:sz w:val="16"/>
                <w:szCs w:val="16"/>
              </w:rPr>
              <w:br/>
              <w:t>Запропоновано: CHS Israel Protein Foods Ltd., Israel, SELECT BOTANICAL SL., Spain.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зміна в специфікації під час виробництва лікарського засобу, зокрема: розширення допустимих меж за показником "Твердість ядра таблетки" з "110 N ± 35 N" до "110 N ± 50N".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UA/4448/01/01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ФЕНАЗОН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порошок (субстанція) в подвійних поліетиленових пакетах для виробництва нестерильних лікарських форм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АТ «Фармак» </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Шандонг Ксінхуа Фармас’ютикал Ко., Лтд</w:t>
            </w:r>
            <w:r w:rsidRPr="0072517F">
              <w:rPr>
                <w:rFonts w:ascii="Arial" w:hAnsi="Arial" w:cs="Arial"/>
                <w:sz w:val="16"/>
                <w:szCs w:val="16"/>
              </w:rPr>
              <w:br/>
            </w:r>
            <w:r w:rsidRPr="0072517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2002-093 - Rev 03 (затверджено: R1-CEP 2002-093 - Rev 02) для АФІ Феназон від вже затвердженого виробника SHANDONG XINHUA PHARMACEUTICAL CO., LTD. Приведено адресу виробника АФІ у відповідність до СЕР. Як наслідок, відбулись зміни в специфікації/методах контролю МКЯ субстанції за показниками: «Важкі метали» (вилучено показник), приведено опис методики за показниками «Супровідні домішки», «Кількісне визначення» у відповідність до вимог монографії Phenazone ЄФ. Приведено опис методики за показником «Залишкова кількість органічних розчинників» у відповідність до вимог СЕР. Змінено «Термін придатності» 5 років на «Період ретестування» 5 років. Приведено розділ «Упаковка» в МКЯ субстанції у відповідність до вимог СЕР. Затверджено: УПАКОВКА. В пакетах подвійних поліетиленових, забезпечених етикетками, вкладених у барабани картонні. Запропоновано: УПАКОВКА. В подвійних поліетиленових пакетах, вкладених у фібровий барабан. Зміни І типу - Зміни щодо безпеки/ефективності та фармаконагляду (інші зміни) внесення змін до МКЯ субстанції за розділом МАРКУВАННЯ. Затверджено: На етикетці англійською мовою зазначають країну-виробник, фірму-виробник, її товарний знак і адресу, назву субстанції, масу нетто, тари і брутто, напис про відповідність якості субстанції вимогам закордонним фармакопеям, CAS номер, умови зберігання, умови транспортування і заходи безпеки, номер серії, дату виготовлення, термін придатності. Допускається нанесення додаткових написів. Запропоновано: На етикетці зазначають країну-виробник, фірму-виробник, її адресу, назву субстанції, номер серії, дату виготовлення, термін придатності. Допускається нанесення додаткових написів.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UA/13849/01/01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ФЕНЕФРИН 10%</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краплі очні, розчин 10 %, по 10 мл у флаконі-крапельниці; по 1 флакону-крапельниці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Республіка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Словацька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w:t>
            </w:r>
            <w:r w:rsidRPr="0072517F">
              <w:rPr>
                <w:rFonts w:ascii="Arial" w:hAnsi="Arial" w:cs="Arial"/>
                <w:sz w:val="16"/>
                <w:szCs w:val="16"/>
              </w:rPr>
              <w:br/>
              <w:t xml:space="preserve">Заміна дільниці відповідальної за мікробіологічний контроль/випробування готового продукту </w:t>
            </w:r>
            <w:r w:rsidRPr="0072517F">
              <w:rPr>
                <w:rFonts w:ascii="Arial" w:hAnsi="Arial" w:cs="Arial"/>
                <w:sz w:val="16"/>
                <w:szCs w:val="16"/>
              </w:rPr>
              <w:br/>
              <w:t xml:space="preserve">Затверджено: Site of Microbiological testing: Eurofins BioPharma Product Testing Slovakia s.r.o. Mudronova 2388/25, 921 01 Piestany </w:t>
            </w:r>
            <w:r w:rsidRPr="0072517F">
              <w:rPr>
                <w:rFonts w:ascii="Arial" w:hAnsi="Arial" w:cs="Arial"/>
                <w:sz w:val="16"/>
                <w:szCs w:val="16"/>
              </w:rPr>
              <w:br/>
              <w:t xml:space="preserve">SLOVAK REPUBLIC </w:t>
            </w:r>
            <w:r w:rsidRPr="0072517F">
              <w:rPr>
                <w:rFonts w:ascii="Arial" w:hAnsi="Arial" w:cs="Arial"/>
                <w:sz w:val="16"/>
                <w:szCs w:val="16"/>
              </w:rPr>
              <w:br/>
              <w:t>Запропоновано: Site of Microbiological testing: UNIMED PHARMA spol. s r.o. Racianska 155 831 53 Bratislava SLOVAK REPUBLIC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UA/7546/01/01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ФОРМІДРОН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для зовнішнього застосування, спиртовий, по 50 мл у флаконах полімерних або скляних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UA/8184/01/01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ФУКОРЦИН</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розчин нашкірний по 25 мл у флаконах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ПРАТ "ФІТОФАРМ"</w:t>
            </w:r>
            <w:r w:rsidRPr="0072517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відповідальний за виробництво, первинне пакування, контроль якості та випуск серії: </w:t>
            </w:r>
            <w:r w:rsidRPr="0072517F">
              <w:rPr>
                <w:rFonts w:ascii="Arial" w:hAnsi="Arial" w:cs="Arial"/>
                <w:sz w:val="16"/>
                <w:szCs w:val="16"/>
              </w:rPr>
              <w:br/>
              <w:t>ПРАТ "ФІТОФАРМ",</w:t>
            </w:r>
            <w:r w:rsidRPr="0072517F">
              <w:rPr>
                <w:rFonts w:ascii="Arial" w:hAnsi="Arial" w:cs="Arial"/>
                <w:sz w:val="16"/>
                <w:szCs w:val="16"/>
              </w:rPr>
              <w:br/>
              <w:t xml:space="preserve">Україна; </w:t>
            </w:r>
            <w:r w:rsidRPr="0072517F">
              <w:rPr>
                <w:rFonts w:ascii="Arial" w:hAnsi="Arial" w:cs="Arial"/>
                <w:sz w:val="16"/>
                <w:szCs w:val="16"/>
              </w:rPr>
              <w:br/>
              <w:t xml:space="preserve">відповідальний за виробництво, первинне пакування та контроль якості: </w:t>
            </w:r>
            <w:r w:rsidRPr="0072517F">
              <w:rPr>
                <w:rFonts w:ascii="Arial" w:hAnsi="Arial" w:cs="Arial"/>
                <w:sz w:val="16"/>
                <w:szCs w:val="16"/>
              </w:rPr>
              <w:br/>
              <w:t>ПП "КІЛАФФ",</w:t>
            </w:r>
            <w:r w:rsidRPr="0072517F">
              <w:rPr>
                <w:rFonts w:ascii="Arial" w:hAnsi="Arial" w:cs="Arial"/>
                <w:sz w:val="16"/>
                <w:szCs w:val="16"/>
              </w:rPr>
              <w:br/>
              <w:t>Україна;</w:t>
            </w:r>
            <w:r w:rsidRPr="0072517F">
              <w:rPr>
                <w:rFonts w:ascii="Arial" w:hAnsi="Arial" w:cs="Arial"/>
                <w:sz w:val="16"/>
                <w:szCs w:val="16"/>
              </w:rPr>
              <w:br/>
              <w:t xml:space="preserve">відповідальний за випуск серії, не включаючи контроль/випробування серії: </w:t>
            </w:r>
            <w:r w:rsidRPr="0072517F">
              <w:rPr>
                <w:rFonts w:ascii="Arial" w:hAnsi="Arial" w:cs="Arial"/>
                <w:sz w:val="16"/>
                <w:szCs w:val="16"/>
              </w:rPr>
              <w:br/>
              <w:t xml:space="preserve">ПРАТ "ФІТОФАРМ", </w:t>
            </w:r>
            <w:r w:rsidRPr="0072517F">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72517F">
              <w:rPr>
                <w:rFonts w:ascii="Arial" w:hAnsi="Arial" w:cs="Arial"/>
                <w:sz w:val="16"/>
                <w:szCs w:val="16"/>
              </w:rPr>
              <w:br/>
              <w:t>Зміни внесено у п. 17. ІНШЕ тексту маркування упаковки лікарського засобу щодо вилучення сайту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адреси виробничої дільниці для випуску серії ПРАТ "ФІТОФАРМ". Зміни внесено в розділ "Місцезнаходження виробника та адреса місця провадження його діяльності"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i/>
                <w:sz w:val="16"/>
                <w:szCs w:val="16"/>
              </w:rPr>
            </w:pPr>
            <w:r w:rsidRPr="0072517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UA/0182/01/01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ХЕЛПЕКС® ЛАР</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спрей для ротової порожнини, розчин; 30 мл розчину у флаконі з розпилювачем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Швейцарія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 xml:space="preserve">повний цикл виробництва: Дева Холдинг А.С., Туреччина; вторинне пакування: Дева Холдинг А.С., Туреччина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Доповнення опису методики відповідно до матеріалів виробника, а саме внесення послідовності інжектування розчинів, доповнення щодо розведення зразку в приготуванні стандартного розчину, інші незначні редакційні зміни щодо адаптації перекладу до документів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UA/18887/01/01</w:t>
            </w:r>
          </w:p>
        </w:tc>
      </w:tr>
      <w:tr w:rsidR="00FD619B" w:rsidRPr="0072517F" w:rsidTr="001F0208">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FD619B">
            <w:pPr>
              <w:pStyle w:val="110"/>
              <w:numPr>
                <w:ilvl w:val="0"/>
                <w:numId w:val="6"/>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D619B" w:rsidRPr="0072517F" w:rsidRDefault="00FD619B" w:rsidP="001F0208">
            <w:pPr>
              <w:tabs>
                <w:tab w:val="left" w:pos="12600"/>
              </w:tabs>
              <w:rPr>
                <w:rFonts w:ascii="Arial" w:hAnsi="Arial" w:cs="Arial"/>
                <w:b/>
                <w:i/>
                <w:sz w:val="16"/>
                <w:szCs w:val="16"/>
              </w:rPr>
            </w:pPr>
            <w:r w:rsidRPr="0072517F">
              <w:rPr>
                <w:rFonts w:ascii="Arial" w:hAnsi="Arial" w:cs="Arial"/>
                <w:b/>
                <w:sz w:val="16"/>
                <w:szCs w:val="16"/>
              </w:rPr>
              <w:t>ЦЕФІДАНТ</w:t>
            </w:r>
          </w:p>
        </w:tc>
        <w:tc>
          <w:tcPr>
            <w:tcW w:w="170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rPr>
                <w:rFonts w:ascii="Arial" w:hAnsi="Arial" w:cs="Arial"/>
                <w:sz w:val="16"/>
                <w:szCs w:val="16"/>
              </w:rPr>
            </w:pPr>
            <w:r w:rsidRPr="0072517F">
              <w:rPr>
                <w:rFonts w:ascii="Arial" w:hAnsi="Arial" w:cs="Arial"/>
                <w:sz w:val="16"/>
                <w:szCs w:val="16"/>
              </w:rPr>
              <w:t>таблетки, вкриті плівковою оболонкою, по 400 мг; по 5 таблеток, вкритих плівковою оболонкою, в блістері; по 1 або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п. 1, 2, 3 тексту маркування вторинної упаковки (для коробки № 10)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b/>
                <w:i/>
                <w:sz w:val="16"/>
                <w:szCs w:val="16"/>
              </w:rPr>
            </w:pPr>
            <w:r w:rsidRPr="0072517F">
              <w:rPr>
                <w:rFonts w:ascii="Arial" w:hAnsi="Arial" w:cs="Arial"/>
                <w:i/>
                <w:sz w:val="16"/>
                <w:szCs w:val="16"/>
                <w:lang w:val="en-US"/>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D619B" w:rsidRPr="0072517F" w:rsidRDefault="00FD619B" w:rsidP="001F0208">
            <w:pPr>
              <w:tabs>
                <w:tab w:val="left" w:pos="12600"/>
              </w:tabs>
              <w:jc w:val="center"/>
              <w:rPr>
                <w:rFonts w:ascii="Arial" w:hAnsi="Arial" w:cs="Arial"/>
                <w:sz w:val="16"/>
                <w:szCs w:val="16"/>
              </w:rPr>
            </w:pPr>
            <w:r w:rsidRPr="0072517F">
              <w:rPr>
                <w:rFonts w:ascii="Arial" w:hAnsi="Arial" w:cs="Arial"/>
                <w:sz w:val="16"/>
                <w:szCs w:val="16"/>
              </w:rPr>
              <w:t>UA/20985/01/01</w:t>
            </w:r>
          </w:p>
        </w:tc>
      </w:tr>
    </w:tbl>
    <w:p w:rsidR="00FD619B" w:rsidRPr="0072517F" w:rsidRDefault="00FD619B" w:rsidP="00FD619B">
      <w:pPr>
        <w:rPr>
          <w:rFonts w:ascii="Arial" w:hAnsi="Arial" w:cs="Arial"/>
          <w:sz w:val="16"/>
          <w:szCs w:val="16"/>
        </w:rPr>
      </w:pPr>
    </w:p>
    <w:p w:rsidR="00FD619B" w:rsidRPr="0072517F" w:rsidRDefault="00FD619B" w:rsidP="00FD619B">
      <w:pPr>
        <w:rPr>
          <w:rFonts w:ascii="Arial" w:hAnsi="Arial" w:cs="Arial"/>
          <w:sz w:val="16"/>
          <w:szCs w:val="16"/>
        </w:rPr>
      </w:pPr>
    </w:p>
    <w:p w:rsidR="00FD619B" w:rsidRPr="0072517F" w:rsidRDefault="00FD619B" w:rsidP="00FD619B">
      <w:pPr>
        <w:rPr>
          <w:rFonts w:ascii="Arial" w:hAnsi="Arial" w:cs="Arial"/>
          <w:sz w:val="16"/>
          <w:szCs w:val="16"/>
        </w:rPr>
      </w:pPr>
    </w:p>
    <w:p w:rsidR="00FD619B" w:rsidRPr="0072517F" w:rsidRDefault="00FD619B" w:rsidP="00FD619B">
      <w:pPr>
        <w:ind w:right="20"/>
        <w:rPr>
          <w:rFonts w:ascii="Arial" w:hAnsi="Arial" w:cs="Arial"/>
          <w:b/>
          <w:i/>
          <w:sz w:val="16"/>
          <w:szCs w:val="16"/>
        </w:rPr>
      </w:pPr>
      <w:r w:rsidRPr="0072517F">
        <w:rPr>
          <w:rFonts w:ascii="Arial" w:hAnsi="Arial" w:cs="Arial"/>
          <w:b/>
          <w:i/>
          <w:sz w:val="16"/>
          <w:szCs w:val="16"/>
        </w:rPr>
        <w:t>*у разі внесення змін до інструкції про медичне застосування</w:t>
      </w:r>
    </w:p>
    <w:p w:rsidR="00FD619B" w:rsidRPr="0072517F" w:rsidRDefault="00FD619B" w:rsidP="00FD619B">
      <w:pPr>
        <w:ind w:right="20"/>
        <w:rPr>
          <w:rFonts w:ascii="Arial" w:hAnsi="Arial" w:cs="Arial"/>
          <w:b/>
          <w:i/>
          <w:sz w:val="16"/>
          <w:szCs w:val="16"/>
        </w:rPr>
      </w:pPr>
    </w:p>
    <w:p w:rsidR="00FD619B" w:rsidRPr="0072517F" w:rsidRDefault="00FD619B" w:rsidP="00FD619B">
      <w:pPr>
        <w:pStyle w:val="11"/>
        <w:rPr>
          <w:rFonts w:ascii="Arial" w:hAnsi="Arial" w:cs="Arial"/>
        </w:rPr>
      </w:pPr>
    </w:p>
    <w:p w:rsidR="00FD619B" w:rsidRPr="0072517F" w:rsidRDefault="00FD619B" w:rsidP="00FD619B">
      <w:pPr>
        <w:rPr>
          <w:rStyle w:val="cs7864ebcf1"/>
          <w:color w:val="auto"/>
          <w:sz w:val="28"/>
          <w:szCs w:val="28"/>
        </w:rPr>
      </w:pPr>
      <w:r w:rsidRPr="0072517F">
        <w:rPr>
          <w:rStyle w:val="cs7864ebcf1"/>
          <w:color w:val="auto"/>
          <w:sz w:val="28"/>
          <w:szCs w:val="28"/>
        </w:rPr>
        <w:t>В.о. начальника</w:t>
      </w:r>
    </w:p>
    <w:p w:rsidR="00FD619B" w:rsidRPr="0072517F" w:rsidRDefault="00FD619B" w:rsidP="00FD619B">
      <w:pPr>
        <w:rPr>
          <w:rStyle w:val="cs7864ebcf1"/>
          <w:color w:val="auto"/>
          <w:sz w:val="28"/>
          <w:szCs w:val="28"/>
        </w:rPr>
      </w:pPr>
      <w:r w:rsidRPr="0072517F">
        <w:rPr>
          <w:rStyle w:val="cs7864ebcf1"/>
          <w:color w:val="auto"/>
          <w:sz w:val="28"/>
          <w:szCs w:val="28"/>
        </w:rPr>
        <w:t>Фармацевтичного управління                                                                                                            Олександр ГРІЦЕНКО</w:t>
      </w:r>
    </w:p>
    <w:p w:rsidR="007F3466" w:rsidRPr="004F2424" w:rsidRDefault="007F3466" w:rsidP="00FC73F7">
      <w:pPr>
        <w:pStyle w:val="31"/>
        <w:spacing w:after="0"/>
        <w:ind w:left="0"/>
        <w:rPr>
          <w:b/>
          <w:sz w:val="28"/>
          <w:szCs w:val="28"/>
        </w:rPr>
      </w:pPr>
    </w:p>
    <w:sectPr w:rsidR="007F3466" w:rsidRPr="004F2424" w:rsidSect="001F0208">
      <w:headerReference w:type="default" r:id="rId17"/>
      <w:footerReference w:type="default" r:id="rId18"/>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208" w:rsidRDefault="001F0208" w:rsidP="00B217C6">
      <w:r>
        <w:separator/>
      </w:r>
    </w:p>
  </w:endnote>
  <w:endnote w:type="continuationSeparator" w:id="0">
    <w:p w:rsidR="001F0208" w:rsidRDefault="001F020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208" w:rsidRDefault="001F0208">
    <w:pPr>
      <w:pStyle w:val="a4"/>
      <w:jc w:val="center"/>
    </w:pPr>
  </w:p>
  <w:p w:rsidR="001F0208" w:rsidRDefault="001F0208">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208" w:rsidRDefault="001F0208">
    <w:pPr>
      <w:pStyle w:val="a4"/>
      <w:jc w:val="center"/>
    </w:pPr>
  </w:p>
  <w:p w:rsidR="001F0208" w:rsidRDefault="001F0208">
    <w:pPr>
      <w:pStyle w:val="a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208" w:rsidRDefault="001F0208">
    <w:pPr>
      <w:pStyle w:val="a4"/>
      <w:jc w:val="center"/>
    </w:pPr>
  </w:p>
  <w:p w:rsidR="001F0208" w:rsidRDefault="001F020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208" w:rsidRDefault="001F0208" w:rsidP="00B217C6">
      <w:r>
        <w:separator/>
      </w:r>
    </w:p>
  </w:footnote>
  <w:footnote w:type="continuationSeparator" w:id="0">
    <w:p w:rsidR="001F0208" w:rsidRDefault="001F0208"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9C7418">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208" w:rsidRDefault="001F0208" w:rsidP="001F0208">
    <w:pPr>
      <w:pStyle w:val="a3"/>
      <w:tabs>
        <w:tab w:val="center" w:pos="7313"/>
        <w:tab w:val="left" w:pos="11628"/>
      </w:tabs>
    </w:pPr>
    <w:r>
      <w:tab/>
    </w:r>
    <w:r>
      <w:tab/>
    </w:r>
    <w:r>
      <w:fldChar w:fldCharType="begin"/>
    </w:r>
    <w:r>
      <w:instrText>PAGE   \* MERGEFORMAT</w:instrText>
    </w:r>
    <w:r>
      <w:fldChar w:fldCharType="separate"/>
    </w:r>
    <w:r w:rsidR="009C7418">
      <w:rPr>
        <w:noProof/>
      </w:rPr>
      <w:t>4</w:t>
    </w:r>
    <w:r>
      <w:fldChar w:fldCharType="end"/>
    </w:r>
  </w:p>
  <w:p w:rsidR="00F51C71" w:rsidRDefault="00F51C71" w:rsidP="001F0208">
    <w:pPr>
      <w:pStyle w:val="a3"/>
      <w:tabs>
        <w:tab w:val="center" w:pos="7313"/>
        <w:tab w:val="left" w:pos="11628"/>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208" w:rsidRDefault="001F0208" w:rsidP="001F0208">
    <w:pPr>
      <w:pStyle w:val="a3"/>
      <w:tabs>
        <w:tab w:val="center" w:pos="7313"/>
        <w:tab w:val="left" w:pos="11100"/>
      </w:tabs>
    </w:pPr>
    <w:r>
      <w:tab/>
    </w:r>
    <w:r>
      <w:tab/>
    </w:r>
    <w:r>
      <w:fldChar w:fldCharType="begin"/>
    </w:r>
    <w:r>
      <w:instrText>PAGE   \* MERGEFORMAT</w:instrText>
    </w:r>
    <w:r>
      <w:fldChar w:fldCharType="separate"/>
    </w:r>
    <w:r w:rsidR="004F2424">
      <w:rPr>
        <w:noProof/>
      </w:rPr>
      <w:t>10</w:t>
    </w:r>
    <w:r>
      <w:fldChar w:fldCharType="end"/>
    </w:r>
  </w:p>
  <w:p w:rsidR="00EF1817" w:rsidRDefault="00EF1817" w:rsidP="001F0208">
    <w:pPr>
      <w:pStyle w:val="a3"/>
      <w:tabs>
        <w:tab w:val="center" w:pos="7313"/>
        <w:tab w:val="left" w:pos="1110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208" w:rsidRDefault="001F0208" w:rsidP="001F0208">
    <w:pPr>
      <w:pStyle w:val="a3"/>
      <w:tabs>
        <w:tab w:val="center" w:pos="7313"/>
        <w:tab w:val="left" w:pos="11472"/>
      </w:tabs>
    </w:pPr>
    <w:r>
      <w:tab/>
    </w:r>
    <w:r>
      <w:tab/>
    </w:r>
    <w:r>
      <w:fldChar w:fldCharType="begin"/>
    </w:r>
    <w:r>
      <w:instrText>PAGE   \* MERGEFORMAT</w:instrText>
    </w:r>
    <w:r>
      <w:fldChar w:fldCharType="separate"/>
    </w:r>
    <w:r w:rsidR="004F2424">
      <w:rPr>
        <w:noProof/>
      </w:rPr>
      <w:t>134</w:t>
    </w:r>
    <w:r>
      <w:fldChar w:fldCharType="end"/>
    </w:r>
  </w:p>
  <w:p w:rsidR="004F2424" w:rsidRDefault="004F2424" w:rsidP="001F0208">
    <w:pPr>
      <w:pStyle w:val="a3"/>
      <w:tabs>
        <w:tab w:val="center" w:pos="7313"/>
        <w:tab w:val="left" w:pos="114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D658E"/>
    <w:multiLevelType w:val="hybridMultilevel"/>
    <w:tmpl w:val="782EEAE4"/>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5"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6"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40"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2"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7"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4"/>
  </w:num>
  <w:num w:numId="3">
    <w:abstractNumId w:val="27"/>
  </w:num>
  <w:num w:numId="4">
    <w:abstractNumId w:val="26"/>
  </w:num>
  <w:num w:numId="5">
    <w:abstractNumId w:val="43"/>
  </w:num>
  <w:num w:numId="6">
    <w:abstractNumId w:val="40"/>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8"/>
  </w:num>
  <w:num w:numId="15">
    <w:abstractNumId w:val="41"/>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9"/>
  </w:num>
  <w:num w:numId="24">
    <w:abstractNumId w:val="35"/>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6"/>
  </w:num>
  <w:num w:numId="33">
    <w:abstractNumId w:val="4"/>
  </w:num>
  <w:num w:numId="34">
    <w:abstractNumId w:val="16"/>
  </w:num>
  <w:num w:numId="35">
    <w:abstractNumId w:val="42"/>
  </w:num>
  <w:num w:numId="36">
    <w:abstractNumId w:val="31"/>
  </w:num>
  <w:num w:numId="37">
    <w:abstractNumId w:val="7"/>
  </w:num>
  <w:num w:numId="38">
    <w:abstractNumId w:val="10"/>
  </w:num>
  <w:num w:numId="39">
    <w:abstractNumId w:val="47"/>
  </w:num>
  <w:num w:numId="40">
    <w:abstractNumId w:val="45"/>
  </w:num>
  <w:num w:numId="41">
    <w:abstractNumId w:val="37"/>
  </w:num>
  <w:num w:numId="42">
    <w:abstractNumId w:val="23"/>
  </w:num>
  <w:num w:numId="43">
    <w:abstractNumId w:val="17"/>
  </w:num>
  <w:num w:numId="44">
    <w:abstractNumId w:val="12"/>
  </w:num>
  <w:num w:numId="45">
    <w:abstractNumId w:val="38"/>
  </w:num>
  <w:num w:numId="46">
    <w:abstractNumId w:val="14"/>
  </w:num>
  <w:num w:numId="47">
    <w:abstractNumId w:val="44"/>
  </w:num>
  <w:num w:numId="48">
    <w:abstractNumId w:val="30"/>
  </w:num>
  <w:num w:numId="49">
    <w:abstractNumId w:val="32"/>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6A8"/>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A97"/>
    <w:rsid w:val="00057F3F"/>
    <w:rsid w:val="00061635"/>
    <w:rsid w:val="000633A9"/>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023C"/>
    <w:rsid w:val="000E5609"/>
    <w:rsid w:val="000E65F4"/>
    <w:rsid w:val="000F3B3A"/>
    <w:rsid w:val="001025AD"/>
    <w:rsid w:val="001047DF"/>
    <w:rsid w:val="0011081E"/>
    <w:rsid w:val="001112D7"/>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3218"/>
    <w:rsid w:val="001E411B"/>
    <w:rsid w:val="001E6D70"/>
    <w:rsid w:val="001E7A82"/>
    <w:rsid w:val="001E7B73"/>
    <w:rsid w:val="001F0208"/>
    <w:rsid w:val="001F16C2"/>
    <w:rsid w:val="001F1D94"/>
    <w:rsid w:val="001F2A46"/>
    <w:rsid w:val="001F3709"/>
    <w:rsid w:val="001F3BDF"/>
    <w:rsid w:val="001F5AD3"/>
    <w:rsid w:val="001F65FF"/>
    <w:rsid w:val="001F6A5E"/>
    <w:rsid w:val="002001FF"/>
    <w:rsid w:val="00200C9C"/>
    <w:rsid w:val="00203416"/>
    <w:rsid w:val="00203FB7"/>
    <w:rsid w:val="002042D2"/>
    <w:rsid w:val="00204AF7"/>
    <w:rsid w:val="0020787B"/>
    <w:rsid w:val="00210F11"/>
    <w:rsid w:val="00211115"/>
    <w:rsid w:val="00211611"/>
    <w:rsid w:val="0021691B"/>
    <w:rsid w:val="00216D1D"/>
    <w:rsid w:val="00216F32"/>
    <w:rsid w:val="002209E6"/>
    <w:rsid w:val="00220E0F"/>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6AA"/>
    <w:rsid w:val="00352926"/>
    <w:rsid w:val="00353818"/>
    <w:rsid w:val="00353A30"/>
    <w:rsid w:val="00354094"/>
    <w:rsid w:val="00354805"/>
    <w:rsid w:val="00361C48"/>
    <w:rsid w:val="003620B2"/>
    <w:rsid w:val="00362420"/>
    <w:rsid w:val="00362A5C"/>
    <w:rsid w:val="003630E3"/>
    <w:rsid w:val="00363D6C"/>
    <w:rsid w:val="00371629"/>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2424"/>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374BC"/>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04AC"/>
    <w:rsid w:val="005B2696"/>
    <w:rsid w:val="005B2D8D"/>
    <w:rsid w:val="005B59B1"/>
    <w:rsid w:val="005B5F7B"/>
    <w:rsid w:val="005B63B3"/>
    <w:rsid w:val="005B7D18"/>
    <w:rsid w:val="005C22F2"/>
    <w:rsid w:val="005C4676"/>
    <w:rsid w:val="005C4F4D"/>
    <w:rsid w:val="005C694B"/>
    <w:rsid w:val="005D16DA"/>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517F"/>
    <w:rsid w:val="00727A18"/>
    <w:rsid w:val="0073123D"/>
    <w:rsid w:val="0073694F"/>
    <w:rsid w:val="00736E2C"/>
    <w:rsid w:val="00737CAF"/>
    <w:rsid w:val="007429CE"/>
    <w:rsid w:val="00744119"/>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4EC2"/>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58FF"/>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577D"/>
    <w:rsid w:val="009963A3"/>
    <w:rsid w:val="009963C9"/>
    <w:rsid w:val="009969D7"/>
    <w:rsid w:val="00997A81"/>
    <w:rsid w:val="009A1CB5"/>
    <w:rsid w:val="009A3200"/>
    <w:rsid w:val="009A38E2"/>
    <w:rsid w:val="009A79DC"/>
    <w:rsid w:val="009B3931"/>
    <w:rsid w:val="009B657D"/>
    <w:rsid w:val="009C0C36"/>
    <w:rsid w:val="009C3F42"/>
    <w:rsid w:val="009C679E"/>
    <w:rsid w:val="009C7418"/>
    <w:rsid w:val="009D0ACE"/>
    <w:rsid w:val="009D0C68"/>
    <w:rsid w:val="009D172E"/>
    <w:rsid w:val="009D265D"/>
    <w:rsid w:val="009D38C2"/>
    <w:rsid w:val="009D3D87"/>
    <w:rsid w:val="009D6A07"/>
    <w:rsid w:val="009E0052"/>
    <w:rsid w:val="009E021B"/>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45C"/>
    <w:rsid w:val="00AA7726"/>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1227"/>
    <w:rsid w:val="00B567FF"/>
    <w:rsid w:val="00B56F73"/>
    <w:rsid w:val="00B61EC6"/>
    <w:rsid w:val="00B62C23"/>
    <w:rsid w:val="00B637BD"/>
    <w:rsid w:val="00B64FF6"/>
    <w:rsid w:val="00B652F3"/>
    <w:rsid w:val="00B672BB"/>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9612B"/>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423B"/>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95E73"/>
    <w:rsid w:val="00DA12DB"/>
    <w:rsid w:val="00DA1BF3"/>
    <w:rsid w:val="00DA2EAF"/>
    <w:rsid w:val="00DA5A89"/>
    <w:rsid w:val="00DA646D"/>
    <w:rsid w:val="00DA657B"/>
    <w:rsid w:val="00DA77F5"/>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6E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5CEB"/>
    <w:rsid w:val="00EC6186"/>
    <w:rsid w:val="00ED1FD0"/>
    <w:rsid w:val="00ED25E3"/>
    <w:rsid w:val="00ED274A"/>
    <w:rsid w:val="00ED5179"/>
    <w:rsid w:val="00ED5572"/>
    <w:rsid w:val="00EE064A"/>
    <w:rsid w:val="00EE25BC"/>
    <w:rsid w:val="00EE679E"/>
    <w:rsid w:val="00EE7407"/>
    <w:rsid w:val="00EF1817"/>
    <w:rsid w:val="00EF430B"/>
    <w:rsid w:val="00EF589F"/>
    <w:rsid w:val="00EF686E"/>
    <w:rsid w:val="00EF728B"/>
    <w:rsid w:val="00F004E2"/>
    <w:rsid w:val="00F03F0C"/>
    <w:rsid w:val="00F056D9"/>
    <w:rsid w:val="00F07588"/>
    <w:rsid w:val="00F07F9D"/>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1C71"/>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619B"/>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B8BEBC2-D65B-490C-95BF-A2A7A9F4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FD619B"/>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FD619B"/>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B9612B"/>
    <w:rPr>
      <w:rFonts w:eastAsia="Times New Roman"/>
      <w:sz w:val="24"/>
      <w:szCs w:val="24"/>
      <w:lang w:val="uk-UA" w:eastAsia="uk-UA"/>
    </w:rPr>
  </w:style>
  <w:style w:type="paragraph" w:customStyle="1" w:styleId="110">
    <w:name w:val="Обычный11"/>
    <w:aliases w:val="Normal,Звичайний1,Normal,Звичайний2,Звичайний3,Звичайний4"/>
    <w:basedOn w:val="a"/>
    <w:qFormat/>
    <w:rsid w:val="00B9612B"/>
    <w:rPr>
      <w:rFonts w:eastAsia="Times New Roman"/>
      <w:sz w:val="24"/>
      <w:szCs w:val="24"/>
      <w:lang w:val="uk-UA" w:eastAsia="uk-UA"/>
    </w:rPr>
  </w:style>
  <w:style w:type="paragraph" w:customStyle="1" w:styleId="Arial9">
    <w:name w:val="Arial9(жирн)"/>
    <w:uiPriority w:val="99"/>
    <w:semiHidden/>
    <w:rsid w:val="00B9612B"/>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B9612B"/>
    <w:rPr>
      <w:rFonts w:ascii="Arial" w:hAnsi="Arial"/>
      <w:sz w:val="18"/>
      <w:lang w:val="x-none" w:eastAsia="ru-RU"/>
    </w:rPr>
  </w:style>
  <w:style w:type="paragraph" w:customStyle="1" w:styleId="Arial960">
    <w:name w:val="Arial9+6пт"/>
    <w:basedOn w:val="a"/>
    <w:link w:val="Arial96"/>
    <w:rsid w:val="00B9612B"/>
    <w:pPr>
      <w:snapToGrid w:val="0"/>
      <w:spacing w:before="120"/>
    </w:pPr>
    <w:rPr>
      <w:rFonts w:ascii="Arial" w:hAnsi="Arial"/>
      <w:sz w:val="18"/>
      <w:lang w:val="x-none"/>
    </w:rPr>
  </w:style>
  <w:style w:type="character" w:customStyle="1" w:styleId="20">
    <w:name w:val="Заголовок 2 Знак"/>
    <w:link w:val="2"/>
    <w:rsid w:val="00FD619B"/>
    <w:rPr>
      <w:rFonts w:ascii="Arial" w:eastAsia="Times New Roman" w:hAnsi="Arial"/>
      <w:b/>
      <w:caps/>
      <w:sz w:val="16"/>
      <w:lang w:val="uk-UA" w:eastAsia="uk-UA"/>
    </w:rPr>
  </w:style>
  <w:style w:type="character" w:customStyle="1" w:styleId="60">
    <w:name w:val="Заголовок 6 Знак"/>
    <w:link w:val="6"/>
    <w:uiPriority w:val="9"/>
    <w:rsid w:val="00FD619B"/>
    <w:rPr>
      <w:rFonts w:ascii="Times New Roman" w:hAnsi="Times New Roman"/>
      <w:b/>
      <w:bCs/>
      <w:sz w:val="22"/>
      <w:szCs w:val="22"/>
    </w:rPr>
  </w:style>
  <w:style w:type="character" w:customStyle="1" w:styleId="40">
    <w:name w:val="Заголовок 4 Знак"/>
    <w:link w:val="4"/>
    <w:rsid w:val="00FD619B"/>
    <w:rPr>
      <w:rFonts w:ascii="Times New Roman" w:hAnsi="Times New Roman"/>
      <w:b/>
      <w:bCs/>
      <w:sz w:val="28"/>
      <w:szCs w:val="28"/>
      <w:lang w:val="ru-RU" w:eastAsia="ru-RU"/>
    </w:rPr>
  </w:style>
  <w:style w:type="paragraph" w:customStyle="1" w:styleId="msolistparagraph0">
    <w:name w:val="msolistparagraph"/>
    <w:basedOn w:val="a"/>
    <w:uiPriority w:val="34"/>
    <w:qFormat/>
    <w:rsid w:val="00FD619B"/>
    <w:pPr>
      <w:ind w:left="720"/>
      <w:contextualSpacing/>
    </w:pPr>
    <w:rPr>
      <w:rFonts w:eastAsia="Times New Roman"/>
      <w:sz w:val="24"/>
      <w:szCs w:val="24"/>
      <w:lang w:val="uk-UA" w:eastAsia="uk-UA"/>
    </w:rPr>
  </w:style>
  <w:style w:type="paragraph" w:customStyle="1" w:styleId="Encryption">
    <w:name w:val="Encryption"/>
    <w:basedOn w:val="a"/>
    <w:qFormat/>
    <w:rsid w:val="00FD619B"/>
    <w:pPr>
      <w:jc w:val="both"/>
    </w:pPr>
    <w:rPr>
      <w:rFonts w:eastAsia="Times New Roman"/>
      <w:b/>
      <w:bCs/>
      <w:i/>
      <w:iCs/>
      <w:sz w:val="24"/>
      <w:szCs w:val="24"/>
      <w:lang w:val="uk-UA" w:eastAsia="uk-UA"/>
    </w:rPr>
  </w:style>
  <w:style w:type="character" w:customStyle="1" w:styleId="Heading2Char">
    <w:name w:val="Heading 2 Char"/>
    <w:link w:val="21"/>
    <w:locked/>
    <w:rsid w:val="00FD619B"/>
    <w:rPr>
      <w:rFonts w:ascii="Arial" w:eastAsia="Times New Roman" w:hAnsi="Arial"/>
      <w:b/>
      <w:caps/>
      <w:sz w:val="16"/>
      <w:lang w:val="ru-RU" w:eastAsia="ru-RU"/>
    </w:rPr>
  </w:style>
  <w:style w:type="paragraph" w:customStyle="1" w:styleId="21">
    <w:name w:val="Заголовок 21"/>
    <w:basedOn w:val="a"/>
    <w:link w:val="Heading2Char"/>
    <w:rsid w:val="00FD619B"/>
    <w:rPr>
      <w:rFonts w:ascii="Arial" w:eastAsia="Times New Roman" w:hAnsi="Arial"/>
      <w:b/>
      <w:caps/>
      <w:sz w:val="16"/>
    </w:rPr>
  </w:style>
  <w:style w:type="character" w:customStyle="1" w:styleId="Heading4Char">
    <w:name w:val="Heading 4 Char"/>
    <w:link w:val="41"/>
    <w:locked/>
    <w:rsid w:val="00FD619B"/>
    <w:rPr>
      <w:rFonts w:ascii="Arial" w:eastAsia="Times New Roman" w:hAnsi="Arial"/>
      <w:b/>
      <w:lang w:val="ru-RU" w:eastAsia="ru-RU"/>
    </w:rPr>
  </w:style>
  <w:style w:type="paragraph" w:customStyle="1" w:styleId="41">
    <w:name w:val="Заголовок 41"/>
    <w:basedOn w:val="a"/>
    <w:link w:val="Heading4Char"/>
    <w:rsid w:val="00FD619B"/>
    <w:rPr>
      <w:rFonts w:ascii="Arial" w:eastAsia="Times New Roman" w:hAnsi="Arial"/>
      <w:b/>
    </w:rPr>
  </w:style>
  <w:style w:type="table" w:styleId="a6">
    <w:name w:val="Table Grid"/>
    <w:basedOn w:val="a1"/>
    <w:rsid w:val="00FD61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FD619B"/>
    <w:rPr>
      <w:lang w:val="uk-UA"/>
    </w:rPr>
    <w:tblPr>
      <w:tblCellMar>
        <w:top w:w="0" w:type="dxa"/>
        <w:left w:w="108" w:type="dxa"/>
        <w:bottom w:w="0" w:type="dxa"/>
        <w:right w:w="108" w:type="dxa"/>
      </w:tblCellMar>
    </w:tblPr>
  </w:style>
  <w:style w:type="character" w:customStyle="1" w:styleId="csb3e8c9cf24">
    <w:name w:val="csb3e8c9cf24"/>
    <w:rsid w:val="00FD619B"/>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FD619B"/>
    <w:rPr>
      <w:rFonts w:ascii="Tahoma" w:eastAsia="Times New Roman" w:hAnsi="Tahoma" w:cs="Tahoma"/>
      <w:sz w:val="16"/>
      <w:szCs w:val="16"/>
    </w:rPr>
  </w:style>
  <w:style w:type="character" w:customStyle="1" w:styleId="14">
    <w:name w:val="Текст у виносці Знак1"/>
    <w:link w:val="a7"/>
    <w:uiPriority w:val="99"/>
    <w:semiHidden/>
    <w:rsid w:val="00FD619B"/>
    <w:rPr>
      <w:rFonts w:ascii="Tahoma" w:eastAsia="Times New Roman" w:hAnsi="Tahoma" w:cs="Tahoma"/>
      <w:sz w:val="16"/>
      <w:szCs w:val="16"/>
      <w:lang w:val="ru-RU" w:eastAsia="ru-RU"/>
    </w:rPr>
  </w:style>
  <w:style w:type="paragraph" w:customStyle="1" w:styleId="BodyTextIndent2">
    <w:name w:val="Body Text Indent2"/>
    <w:basedOn w:val="a"/>
    <w:rsid w:val="00FD619B"/>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FD619B"/>
    <w:pPr>
      <w:spacing w:before="120" w:after="120"/>
    </w:pPr>
    <w:rPr>
      <w:rFonts w:ascii="Arial" w:eastAsia="Times New Roman" w:hAnsi="Arial"/>
      <w:sz w:val="18"/>
    </w:rPr>
  </w:style>
  <w:style w:type="character" w:customStyle="1" w:styleId="BodyTextIndentChar">
    <w:name w:val="Body Text Indent Char"/>
    <w:link w:val="15"/>
    <w:locked/>
    <w:rsid w:val="00FD619B"/>
    <w:rPr>
      <w:rFonts w:ascii="Arial" w:eastAsia="Times New Roman" w:hAnsi="Arial"/>
      <w:sz w:val="18"/>
      <w:lang w:val="ru-RU" w:eastAsia="ru-RU"/>
    </w:rPr>
  </w:style>
  <w:style w:type="character" w:customStyle="1" w:styleId="csab6e076947">
    <w:name w:val="csab6e076947"/>
    <w:rsid w:val="00FD619B"/>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FD619B"/>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FD619B"/>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FD619B"/>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FD619B"/>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FD619B"/>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FD619B"/>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FD619B"/>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FD619B"/>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FD619B"/>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FD619B"/>
    <w:rPr>
      <w:rFonts w:eastAsia="Times New Roman"/>
      <w:sz w:val="24"/>
      <w:szCs w:val="24"/>
    </w:rPr>
  </w:style>
  <w:style w:type="character" w:customStyle="1" w:styleId="csab6e076981">
    <w:name w:val="csab6e076981"/>
    <w:rsid w:val="00FD619B"/>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FD619B"/>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FD619B"/>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FD619B"/>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FD619B"/>
    <w:rPr>
      <w:rFonts w:ascii="Arial" w:hAnsi="Arial" w:cs="Arial" w:hint="default"/>
      <w:b/>
      <w:bCs/>
      <w:i w:val="0"/>
      <w:iCs w:val="0"/>
      <w:color w:val="000000"/>
      <w:sz w:val="18"/>
      <w:szCs w:val="18"/>
      <w:shd w:val="clear" w:color="auto" w:fill="auto"/>
    </w:rPr>
  </w:style>
  <w:style w:type="character" w:customStyle="1" w:styleId="csab6e076980">
    <w:name w:val="csab6e076980"/>
    <w:rsid w:val="00FD619B"/>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FD619B"/>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FD619B"/>
    <w:rPr>
      <w:rFonts w:ascii="Arial" w:hAnsi="Arial" w:cs="Arial" w:hint="default"/>
      <w:b/>
      <w:bCs/>
      <w:i w:val="0"/>
      <w:iCs w:val="0"/>
      <w:color w:val="000000"/>
      <w:sz w:val="18"/>
      <w:szCs w:val="18"/>
      <w:shd w:val="clear" w:color="auto" w:fill="auto"/>
    </w:rPr>
  </w:style>
  <w:style w:type="character" w:customStyle="1" w:styleId="csab6e076961">
    <w:name w:val="csab6e076961"/>
    <w:rsid w:val="00FD619B"/>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FD619B"/>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FD619B"/>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FD619B"/>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FD619B"/>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FD619B"/>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FD619B"/>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FD619B"/>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FD619B"/>
    <w:rPr>
      <w:rFonts w:ascii="Arial" w:hAnsi="Arial" w:cs="Arial" w:hint="default"/>
      <w:b/>
      <w:bCs/>
      <w:i w:val="0"/>
      <w:iCs w:val="0"/>
      <w:color w:val="000000"/>
      <w:sz w:val="18"/>
      <w:szCs w:val="18"/>
      <w:shd w:val="clear" w:color="auto" w:fill="auto"/>
    </w:rPr>
  </w:style>
  <w:style w:type="character" w:customStyle="1" w:styleId="csab6e0769276">
    <w:name w:val="csab6e0769276"/>
    <w:rsid w:val="00FD619B"/>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FD619B"/>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FD619B"/>
    <w:rPr>
      <w:rFonts w:ascii="Arial" w:hAnsi="Arial" w:cs="Arial" w:hint="default"/>
      <w:b/>
      <w:bCs/>
      <w:i w:val="0"/>
      <w:iCs w:val="0"/>
      <w:color w:val="000000"/>
      <w:sz w:val="18"/>
      <w:szCs w:val="18"/>
      <w:shd w:val="clear" w:color="auto" w:fill="auto"/>
    </w:rPr>
  </w:style>
  <w:style w:type="character" w:customStyle="1" w:styleId="csf229d0ff13">
    <w:name w:val="csf229d0ff13"/>
    <w:rsid w:val="00FD619B"/>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FD619B"/>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FD619B"/>
    <w:rPr>
      <w:rFonts w:ascii="Arial" w:hAnsi="Arial" w:cs="Arial" w:hint="default"/>
      <w:b/>
      <w:bCs/>
      <w:i w:val="0"/>
      <w:iCs w:val="0"/>
      <w:color w:val="000000"/>
      <w:sz w:val="18"/>
      <w:szCs w:val="18"/>
      <w:shd w:val="clear" w:color="auto" w:fill="auto"/>
    </w:rPr>
  </w:style>
  <w:style w:type="character" w:customStyle="1" w:styleId="csafaf5741100">
    <w:name w:val="csafaf5741100"/>
    <w:rsid w:val="00FD619B"/>
    <w:rPr>
      <w:rFonts w:ascii="Arial" w:hAnsi="Arial" w:cs="Arial" w:hint="default"/>
      <w:b/>
      <w:bCs/>
      <w:i w:val="0"/>
      <w:iCs w:val="0"/>
      <w:color w:val="000000"/>
      <w:sz w:val="18"/>
      <w:szCs w:val="18"/>
      <w:shd w:val="clear" w:color="auto" w:fill="auto"/>
    </w:rPr>
  </w:style>
  <w:style w:type="paragraph" w:styleId="a8">
    <w:name w:val="Body Text Indent"/>
    <w:basedOn w:val="a"/>
    <w:link w:val="a9"/>
    <w:rsid w:val="00FD619B"/>
    <w:pPr>
      <w:spacing w:after="120"/>
      <w:ind w:left="283"/>
    </w:pPr>
    <w:rPr>
      <w:rFonts w:eastAsia="Times New Roman"/>
      <w:sz w:val="24"/>
      <w:szCs w:val="24"/>
    </w:rPr>
  </w:style>
  <w:style w:type="character" w:customStyle="1" w:styleId="a9">
    <w:name w:val="Основний текст з відступом Знак"/>
    <w:link w:val="a8"/>
    <w:rsid w:val="00FD619B"/>
    <w:rPr>
      <w:rFonts w:ascii="Times New Roman" w:eastAsia="Times New Roman" w:hAnsi="Times New Roman"/>
      <w:sz w:val="24"/>
      <w:szCs w:val="24"/>
      <w:lang w:val="ru-RU" w:eastAsia="ru-RU"/>
    </w:rPr>
  </w:style>
  <w:style w:type="character" w:customStyle="1" w:styleId="csf229d0ff16">
    <w:name w:val="csf229d0ff16"/>
    <w:rsid w:val="00FD619B"/>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19B"/>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FD619B"/>
    <w:pPr>
      <w:spacing w:after="120"/>
    </w:pPr>
    <w:rPr>
      <w:rFonts w:eastAsia="Times New Roman"/>
      <w:sz w:val="16"/>
      <w:szCs w:val="16"/>
      <w:lang w:val="uk-UA" w:eastAsia="uk-UA"/>
    </w:rPr>
  </w:style>
  <w:style w:type="character" w:customStyle="1" w:styleId="34">
    <w:name w:val="Основний текст 3 Знак"/>
    <w:link w:val="33"/>
    <w:rsid w:val="00FD619B"/>
    <w:rPr>
      <w:rFonts w:ascii="Times New Roman" w:eastAsia="Times New Roman" w:hAnsi="Times New Roman"/>
      <w:sz w:val="16"/>
      <w:szCs w:val="16"/>
      <w:lang w:val="uk-UA" w:eastAsia="uk-UA"/>
    </w:rPr>
  </w:style>
  <w:style w:type="character" w:customStyle="1" w:styleId="csab6e076931">
    <w:name w:val="csab6e076931"/>
    <w:rsid w:val="00FD619B"/>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FD619B"/>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FD619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FD619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FD619B"/>
    <w:pPr>
      <w:ind w:firstLine="708"/>
      <w:jc w:val="both"/>
    </w:pPr>
    <w:rPr>
      <w:rFonts w:ascii="Arial" w:eastAsia="Times New Roman" w:hAnsi="Arial"/>
      <w:b/>
      <w:sz w:val="18"/>
      <w:lang w:val="uk-UA"/>
    </w:rPr>
  </w:style>
  <w:style w:type="character" w:customStyle="1" w:styleId="csf229d0ff25">
    <w:name w:val="csf229d0ff25"/>
    <w:rsid w:val="00FD619B"/>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FD619B"/>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FD619B"/>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FD619B"/>
    <w:pPr>
      <w:ind w:firstLine="708"/>
      <w:jc w:val="both"/>
    </w:pPr>
    <w:rPr>
      <w:rFonts w:ascii="Arial" w:eastAsia="Times New Roman" w:hAnsi="Arial"/>
      <w:b/>
      <w:sz w:val="18"/>
      <w:lang w:val="uk-UA" w:eastAsia="uk-UA"/>
    </w:rPr>
  </w:style>
  <w:style w:type="character" w:customStyle="1" w:styleId="cs95e872d01">
    <w:name w:val="cs95e872d01"/>
    <w:rsid w:val="00FD619B"/>
  </w:style>
  <w:style w:type="paragraph" w:customStyle="1" w:styleId="cse71256d6">
    <w:name w:val="cse71256d6"/>
    <w:basedOn w:val="a"/>
    <w:rsid w:val="00FD619B"/>
    <w:pPr>
      <w:ind w:left="1440"/>
    </w:pPr>
    <w:rPr>
      <w:rFonts w:eastAsia="Times New Roman"/>
      <w:sz w:val="24"/>
      <w:szCs w:val="24"/>
      <w:lang w:val="uk-UA" w:eastAsia="uk-UA"/>
    </w:rPr>
  </w:style>
  <w:style w:type="character" w:customStyle="1" w:styleId="csb3e8c9cf10">
    <w:name w:val="csb3e8c9cf10"/>
    <w:rsid w:val="00FD619B"/>
    <w:rPr>
      <w:rFonts w:ascii="Arial" w:hAnsi="Arial" w:cs="Arial" w:hint="default"/>
      <w:b/>
      <w:bCs/>
      <w:i w:val="0"/>
      <w:iCs w:val="0"/>
      <w:color w:val="000000"/>
      <w:sz w:val="18"/>
      <w:szCs w:val="18"/>
      <w:shd w:val="clear" w:color="auto" w:fill="auto"/>
    </w:rPr>
  </w:style>
  <w:style w:type="character" w:customStyle="1" w:styleId="csafaf574127">
    <w:name w:val="csafaf574127"/>
    <w:rsid w:val="00FD619B"/>
    <w:rPr>
      <w:rFonts w:ascii="Arial" w:hAnsi="Arial" w:cs="Arial" w:hint="default"/>
      <w:b/>
      <w:bCs/>
      <w:i w:val="0"/>
      <w:iCs w:val="0"/>
      <w:color w:val="000000"/>
      <w:sz w:val="18"/>
      <w:szCs w:val="18"/>
      <w:shd w:val="clear" w:color="auto" w:fill="auto"/>
    </w:rPr>
  </w:style>
  <w:style w:type="character" w:customStyle="1" w:styleId="csf229d0ff10">
    <w:name w:val="csf229d0ff10"/>
    <w:rsid w:val="00FD619B"/>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FD619B"/>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FD619B"/>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FD619B"/>
    <w:rPr>
      <w:rFonts w:ascii="Arial" w:hAnsi="Arial" w:cs="Arial" w:hint="default"/>
      <w:b/>
      <w:bCs/>
      <w:i w:val="0"/>
      <w:iCs w:val="0"/>
      <w:color w:val="000000"/>
      <w:sz w:val="18"/>
      <w:szCs w:val="18"/>
      <w:shd w:val="clear" w:color="auto" w:fill="auto"/>
    </w:rPr>
  </w:style>
  <w:style w:type="character" w:customStyle="1" w:styleId="csafaf5741106">
    <w:name w:val="csafaf5741106"/>
    <w:rsid w:val="00FD619B"/>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FD619B"/>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FD619B"/>
    <w:pPr>
      <w:ind w:firstLine="708"/>
      <w:jc w:val="both"/>
    </w:pPr>
    <w:rPr>
      <w:rFonts w:ascii="Arial" w:eastAsia="Times New Roman" w:hAnsi="Arial"/>
      <w:b/>
      <w:sz w:val="18"/>
      <w:lang w:val="uk-UA" w:eastAsia="uk-UA"/>
    </w:rPr>
  </w:style>
  <w:style w:type="character" w:customStyle="1" w:styleId="csafaf5741216">
    <w:name w:val="csafaf5741216"/>
    <w:rsid w:val="00FD619B"/>
    <w:rPr>
      <w:rFonts w:ascii="Arial" w:hAnsi="Arial" w:cs="Arial" w:hint="default"/>
      <w:b/>
      <w:bCs/>
      <w:i w:val="0"/>
      <w:iCs w:val="0"/>
      <w:color w:val="000000"/>
      <w:sz w:val="18"/>
      <w:szCs w:val="18"/>
      <w:shd w:val="clear" w:color="auto" w:fill="auto"/>
    </w:rPr>
  </w:style>
  <w:style w:type="character" w:customStyle="1" w:styleId="csf229d0ff19">
    <w:name w:val="csf229d0ff19"/>
    <w:rsid w:val="00FD619B"/>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FD619B"/>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FD619B"/>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FD619B"/>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FD619B"/>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FD619B"/>
    <w:pPr>
      <w:ind w:firstLine="708"/>
      <w:jc w:val="both"/>
    </w:pPr>
    <w:rPr>
      <w:rFonts w:ascii="Arial" w:eastAsia="Times New Roman" w:hAnsi="Arial"/>
      <w:b/>
      <w:sz w:val="18"/>
      <w:lang w:val="uk-UA" w:eastAsia="uk-UA"/>
    </w:rPr>
  </w:style>
  <w:style w:type="character" w:customStyle="1" w:styleId="csf229d0ff14">
    <w:name w:val="csf229d0ff14"/>
    <w:rsid w:val="00FD619B"/>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FD619B"/>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FD619B"/>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FD619B"/>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FD619B"/>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FD619B"/>
    <w:pPr>
      <w:ind w:firstLine="708"/>
      <w:jc w:val="both"/>
    </w:pPr>
    <w:rPr>
      <w:rFonts w:ascii="Arial" w:eastAsia="Times New Roman" w:hAnsi="Arial"/>
      <w:b/>
      <w:sz w:val="18"/>
      <w:lang w:val="uk-UA" w:eastAsia="uk-UA"/>
    </w:rPr>
  </w:style>
  <w:style w:type="character" w:customStyle="1" w:styleId="csab6e0769225">
    <w:name w:val="csab6e0769225"/>
    <w:rsid w:val="00FD619B"/>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FD619B"/>
    <w:pPr>
      <w:ind w:firstLine="708"/>
      <w:jc w:val="both"/>
    </w:pPr>
    <w:rPr>
      <w:rFonts w:ascii="Arial" w:eastAsia="Times New Roman" w:hAnsi="Arial"/>
      <w:b/>
      <w:sz w:val="18"/>
      <w:lang w:val="uk-UA" w:eastAsia="uk-UA"/>
    </w:rPr>
  </w:style>
  <w:style w:type="character" w:customStyle="1" w:styleId="csb3e8c9cf3">
    <w:name w:val="csb3e8c9cf3"/>
    <w:rsid w:val="00FD619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FD619B"/>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FD619B"/>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FD619B"/>
    <w:pPr>
      <w:ind w:firstLine="708"/>
      <w:jc w:val="both"/>
    </w:pPr>
    <w:rPr>
      <w:rFonts w:ascii="Arial" w:eastAsia="Times New Roman" w:hAnsi="Arial"/>
      <w:b/>
      <w:sz w:val="18"/>
      <w:lang w:val="uk-UA" w:eastAsia="uk-UA"/>
    </w:rPr>
  </w:style>
  <w:style w:type="character" w:customStyle="1" w:styleId="csb86c8cfe1">
    <w:name w:val="csb86c8cfe1"/>
    <w:rsid w:val="00FD619B"/>
    <w:rPr>
      <w:rFonts w:ascii="Times New Roman" w:hAnsi="Times New Roman" w:cs="Times New Roman" w:hint="default"/>
      <w:b/>
      <w:bCs/>
      <w:i w:val="0"/>
      <w:iCs w:val="0"/>
      <w:color w:val="000000"/>
      <w:sz w:val="24"/>
      <w:szCs w:val="24"/>
    </w:rPr>
  </w:style>
  <w:style w:type="character" w:customStyle="1" w:styleId="csf229d0ff21">
    <w:name w:val="csf229d0ff21"/>
    <w:rsid w:val="00FD619B"/>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FD619B"/>
    <w:pPr>
      <w:ind w:firstLine="708"/>
      <w:jc w:val="both"/>
    </w:pPr>
    <w:rPr>
      <w:rFonts w:ascii="Arial" w:eastAsia="Times New Roman" w:hAnsi="Arial"/>
      <w:b/>
      <w:sz w:val="18"/>
      <w:lang w:val="uk-UA" w:eastAsia="uk-UA"/>
    </w:rPr>
  </w:style>
  <w:style w:type="character" w:customStyle="1" w:styleId="csf229d0ff26">
    <w:name w:val="csf229d0ff26"/>
    <w:rsid w:val="00FD619B"/>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FD619B"/>
    <w:pPr>
      <w:jc w:val="both"/>
    </w:pPr>
    <w:rPr>
      <w:rFonts w:ascii="Arial" w:eastAsia="Times New Roman" w:hAnsi="Arial"/>
      <w:sz w:val="24"/>
      <w:szCs w:val="24"/>
      <w:lang w:val="uk-UA" w:eastAsia="uk-UA"/>
    </w:rPr>
  </w:style>
  <w:style w:type="character" w:customStyle="1" w:styleId="cs8c2cf3831">
    <w:name w:val="cs8c2cf3831"/>
    <w:rsid w:val="00FD619B"/>
    <w:rPr>
      <w:rFonts w:ascii="Arial" w:hAnsi="Arial" w:cs="Arial" w:hint="default"/>
      <w:b/>
      <w:bCs/>
      <w:i/>
      <w:iCs/>
      <w:color w:val="102B56"/>
      <w:sz w:val="18"/>
      <w:szCs w:val="18"/>
      <w:shd w:val="clear" w:color="auto" w:fill="auto"/>
    </w:rPr>
  </w:style>
  <w:style w:type="character" w:customStyle="1" w:styleId="csd71f5e5a1">
    <w:name w:val="csd71f5e5a1"/>
    <w:rsid w:val="00FD619B"/>
    <w:rPr>
      <w:rFonts w:ascii="Arial" w:hAnsi="Arial" w:cs="Arial" w:hint="default"/>
      <w:b w:val="0"/>
      <w:bCs w:val="0"/>
      <w:i/>
      <w:iCs/>
      <w:color w:val="102B56"/>
      <w:sz w:val="18"/>
      <w:szCs w:val="18"/>
      <w:shd w:val="clear" w:color="auto" w:fill="auto"/>
    </w:rPr>
  </w:style>
  <w:style w:type="character" w:customStyle="1" w:styleId="cs8f6c24af1">
    <w:name w:val="cs8f6c24af1"/>
    <w:rsid w:val="00FD619B"/>
    <w:rPr>
      <w:rFonts w:ascii="Arial" w:hAnsi="Arial" w:cs="Arial" w:hint="default"/>
      <w:b/>
      <w:bCs/>
      <w:i w:val="0"/>
      <w:iCs w:val="0"/>
      <w:color w:val="102B56"/>
      <w:sz w:val="18"/>
      <w:szCs w:val="18"/>
      <w:shd w:val="clear" w:color="auto" w:fill="auto"/>
    </w:rPr>
  </w:style>
  <w:style w:type="character" w:customStyle="1" w:styleId="csa5a0f5421">
    <w:name w:val="csa5a0f5421"/>
    <w:rsid w:val="00FD619B"/>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FD619B"/>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FD619B"/>
    <w:pPr>
      <w:ind w:firstLine="708"/>
      <w:jc w:val="both"/>
    </w:pPr>
    <w:rPr>
      <w:rFonts w:ascii="Arial" w:eastAsia="Times New Roman" w:hAnsi="Arial"/>
      <w:b/>
      <w:sz w:val="18"/>
      <w:lang w:val="uk-UA" w:eastAsia="uk-UA"/>
    </w:rPr>
  </w:style>
  <w:style w:type="character" w:styleId="aa">
    <w:name w:val="line number"/>
    <w:uiPriority w:val="99"/>
    <w:rsid w:val="00FD619B"/>
    <w:rPr>
      <w:rFonts w:ascii="Segoe UI" w:hAnsi="Segoe UI" w:cs="Segoe UI"/>
      <w:color w:val="000000"/>
      <w:sz w:val="18"/>
      <w:szCs w:val="18"/>
    </w:rPr>
  </w:style>
  <w:style w:type="character" w:styleId="ab">
    <w:name w:val="Hyperlink"/>
    <w:uiPriority w:val="99"/>
    <w:rsid w:val="00FD619B"/>
    <w:rPr>
      <w:rFonts w:ascii="Segoe UI" w:hAnsi="Segoe UI" w:cs="Segoe UI"/>
      <w:color w:val="0000FF"/>
      <w:sz w:val="18"/>
      <w:szCs w:val="18"/>
      <w:u w:val="single"/>
    </w:rPr>
  </w:style>
  <w:style w:type="paragraph" w:customStyle="1" w:styleId="23">
    <w:name w:val="Основной текст с отступом23"/>
    <w:basedOn w:val="a"/>
    <w:rsid w:val="00FD619B"/>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FD619B"/>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FD619B"/>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FD619B"/>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FD619B"/>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FD619B"/>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FD619B"/>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FD619B"/>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FD619B"/>
    <w:pPr>
      <w:ind w:firstLine="708"/>
      <w:jc w:val="both"/>
    </w:pPr>
    <w:rPr>
      <w:rFonts w:ascii="Arial" w:eastAsia="Times New Roman" w:hAnsi="Arial"/>
      <w:b/>
      <w:sz w:val="18"/>
      <w:lang w:val="uk-UA" w:eastAsia="uk-UA"/>
    </w:rPr>
  </w:style>
  <w:style w:type="character" w:customStyle="1" w:styleId="csa939b0971">
    <w:name w:val="csa939b0971"/>
    <w:rsid w:val="00FD619B"/>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FD619B"/>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FD619B"/>
    <w:pPr>
      <w:ind w:firstLine="708"/>
      <w:jc w:val="both"/>
    </w:pPr>
    <w:rPr>
      <w:rFonts w:ascii="Arial" w:eastAsia="Times New Roman" w:hAnsi="Arial"/>
      <w:b/>
      <w:sz w:val="18"/>
      <w:lang w:val="uk-UA" w:eastAsia="uk-UA"/>
    </w:rPr>
  </w:style>
  <w:style w:type="character" w:styleId="ac">
    <w:name w:val="annotation reference"/>
    <w:semiHidden/>
    <w:unhideWhenUsed/>
    <w:rsid w:val="00FD619B"/>
    <w:rPr>
      <w:sz w:val="16"/>
      <w:szCs w:val="16"/>
    </w:rPr>
  </w:style>
  <w:style w:type="paragraph" w:styleId="ad">
    <w:name w:val="annotation text"/>
    <w:basedOn w:val="a"/>
    <w:link w:val="ae"/>
    <w:semiHidden/>
    <w:unhideWhenUsed/>
    <w:rsid w:val="00FD619B"/>
    <w:rPr>
      <w:rFonts w:eastAsia="Times New Roman"/>
      <w:lang w:val="uk-UA" w:eastAsia="uk-UA"/>
    </w:rPr>
  </w:style>
  <w:style w:type="character" w:customStyle="1" w:styleId="ae">
    <w:name w:val="Текст примітки Знак"/>
    <w:link w:val="ad"/>
    <w:semiHidden/>
    <w:rsid w:val="00FD619B"/>
    <w:rPr>
      <w:rFonts w:ascii="Times New Roman" w:eastAsia="Times New Roman" w:hAnsi="Times New Roman"/>
      <w:lang w:val="uk-UA" w:eastAsia="uk-UA"/>
    </w:rPr>
  </w:style>
  <w:style w:type="paragraph" w:styleId="af">
    <w:name w:val="annotation subject"/>
    <w:basedOn w:val="ad"/>
    <w:next w:val="ad"/>
    <w:link w:val="af0"/>
    <w:semiHidden/>
    <w:unhideWhenUsed/>
    <w:rsid w:val="00FD619B"/>
    <w:rPr>
      <w:b/>
      <w:bCs/>
    </w:rPr>
  </w:style>
  <w:style w:type="character" w:customStyle="1" w:styleId="af0">
    <w:name w:val="Тема примітки Знак"/>
    <w:link w:val="af"/>
    <w:semiHidden/>
    <w:rsid w:val="00FD619B"/>
    <w:rPr>
      <w:rFonts w:ascii="Times New Roman" w:eastAsia="Times New Roman" w:hAnsi="Times New Roman"/>
      <w:b/>
      <w:bCs/>
      <w:lang w:val="uk-UA" w:eastAsia="uk-UA"/>
    </w:rPr>
  </w:style>
  <w:style w:type="paragraph" w:styleId="af1">
    <w:name w:val="Revision"/>
    <w:hidden/>
    <w:uiPriority w:val="99"/>
    <w:semiHidden/>
    <w:rsid w:val="00FD619B"/>
    <w:rPr>
      <w:rFonts w:ascii="Times New Roman" w:eastAsia="Times New Roman" w:hAnsi="Times New Roman"/>
      <w:sz w:val="24"/>
      <w:szCs w:val="24"/>
      <w:lang w:val="uk-UA" w:eastAsia="uk-UA"/>
    </w:rPr>
  </w:style>
  <w:style w:type="character" w:customStyle="1" w:styleId="csb3e8c9cf69">
    <w:name w:val="csb3e8c9cf69"/>
    <w:rsid w:val="00FD619B"/>
    <w:rPr>
      <w:rFonts w:ascii="Arial" w:hAnsi="Arial" w:cs="Arial" w:hint="default"/>
      <w:b/>
      <w:bCs/>
      <w:i w:val="0"/>
      <w:iCs w:val="0"/>
      <w:color w:val="000000"/>
      <w:sz w:val="18"/>
      <w:szCs w:val="18"/>
      <w:shd w:val="clear" w:color="auto" w:fill="auto"/>
    </w:rPr>
  </w:style>
  <w:style w:type="character" w:customStyle="1" w:styleId="csf229d0ff64">
    <w:name w:val="csf229d0ff64"/>
    <w:rsid w:val="00FD619B"/>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FD619B"/>
    <w:rPr>
      <w:rFonts w:ascii="Arial" w:eastAsia="Times New Roman" w:hAnsi="Arial"/>
      <w:sz w:val="24"/>
      <w:szCs w:val="24"/>
      <w:lang w:val="uk-UA" w:eastAsia="uk-UA"/>
    </w:rPr>
  </w:style>
  <w:style w:type="character" w:customStyle="1" w:styleId="csd398459525">
    <w:name w:val="csd398459525"/>
    <w:rsid w:val="00FD619B"/>
    <w:rPr>
      <w:rFonts w:ascii="Arial" w:hAnsi="Arial" w:cs="Arial" w:hint="default"/>
      <w:b/>
      <w:bCs/>
      <w:i/>
      <w:iCs/>
      <w:color w:val="000000"/>
      <w:sz w:val="18"/>
      <w:szCs w:val="18"/>
      <w:u w:val="single"/>
      <w:shd w:val="clear" w:color="auto" w:fill="auto"/>
    </w:rPr>
  </w:style>
  <w:style w:type="character" w:customStyle="1" w:styleId="csd3c90d4325">
    <w:name w:val="csd3c90d4325"/>
    <w:rsid w:val="00FD619B"/>
    <w:rPr>
      <w:rFonts w:ascii="Arial" w:hAnsi="Arial" w:cs="Arial" w:hint="default"/>
      <w:b w:val="0"/>
      <w:bCs w:val="0"/>
      <w:i/>
      <w:iCs/>
      <w:color w:val="000000"/>
      <w:sz w:val="18"/>
      <w:szCs w:val="18"/>
      <w:shd w:val="clear" w:color="auto" w:fill="auto"/>
    </w:rPr>
  </w:style>
  <w:style w:type="character" w:customStyle="1" w:styleId="csb86c8cfe3">
    <w:name w:val="csb86c8cfe3"/>
    <w:rsid w:val="00FD619B"/>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FD619B"/>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FD619B"/>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FD619B"/>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FD619B"/>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FD619B"/>
    <w:pPr>
      <w:ind w:firstLine="708"/>
      <w:jc w:val="both"/>
    </w:pPr>
    <w:rPr>
      <w:rFonts w:ascii="Arial" w:eastAsia="Times New Roman" w:hAnsi="Arial"/>
      <w:b/>
      <w:sz w:val="18"/>
      <w:lang w:val="uk-UA" w:eastAsia="uk-UA"/>
    </w:rPr>
  </w:style>
  <w:style w:type="character" w:customStyle="1" w:styleId="csab6e076977">
    <w:name w:val="csab6e076977"/>
    <w:rsid w:val="00FD619B"/>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FD619B"/>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FD619B"/>
    <w:rPr>
      <w:rFonts w:ascii="Arial" w:hAnsi="Arial" w:cs="Arial" w:hint="default"/>
      <w:b/>
      <w:bCs/>
      <w:i w:val="0"/>
      <w:iCs w:val="0"/>
      <w:color w:val="000000"/>
      <w:sz w:val="18"/>
      <w:szCs w:val="18"/>
      <w:shd w:val="clear" w:color="auto" w:fill="auto"/>
    </w:rPr>
  </w:style>
  <w:style w:type="character" w:customStyle="1" w:styleId="cs607602ac2">
    <w:name w:val="cs607602ac2"/>
    <w:rsid w:val="00FD619B"/>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FD619B"/>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FD619B"/>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FD619B"/>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FD619B"/>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FD619B"/>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FD619B"/>
    <w:pPr>
      <w:ind w:firstLine="708"/>
      <w:jc w:val="both"/>
    </w:pPr>
    <w:rPr>
      <w:rFonts w:ascii="Arial" w:eastAsia="Times New Roman" w:hAnsi="Arial"/>
      <w:b/>
      <w:sz w:val="18"/>
      <w:lang w:val="uk-UA" w:eastAsia="uk-UA"/>
    </w:rPr>
  </w:style>
  <w:style w:type="character" w:customStyle="1" w:styleId="csab6e0769291">
    <w:name w:val="csab6e0769291"/>
    <w:rsid w:val="00FD619B"/>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FD619B"/>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FD619B"/>
    <w:pPr>
      <w:ind w:firstLine="708"/>
      <w:jc w:val="both"/>
    </w:pPr>
    <w:rPr>
      <w:rFonts w:ascii="Arial" w:eastAsia="Times New Roman" w:hAnsi="Arial"/>
      <w:b/>
      <w:sz w:val="18"/>
      <w:lang w:val="uk-UA" w:eastAsia="uk-UA"/>
    </w:rPr>
  </w:style>
  <w:style w:type="character" w:customStyle="1" w:styleId="csf562b92915">
    <w:name w:val="csf562b92915"/>
    <w:rsid w:val="00FD619B"/>
    <w:rPr>
      <w:rFonts w:ascii="Arial" w:hAnsi="Arial" w:cs="Arial" w:hint="default"/>
      <w:b/>
      <w:bCs/>
      <w:i/>
      <w:iCs/>
      <w:color w:val="000000"/>
      <w:sz w:val="18"/>
      <w:szCs w:val="18"/>
      <w:shd w:val="clear" w:color="auto" w:fill="auto"/>
    </w:rPr>
  </w:style>
  <w:style w:type="character" w:customStyle="1" w:styleId="cseed234731">
    <w:name w:val="cseed234731"/>
    <w:rsid w:val="00FD619B"/>
    <w:rPr>
      <w:rFonts w:ascii="Arial" w:hAnsi="Arial" w:cs="Arial" w:hint="default"/>
      <w:b/>
      <w:bCs/>
      <w:i/>
      <w:iCs/>
      <w:color w:val="000000"/>
      <w:sz w:val="12"/>
      <w:szCs w:val="12"/>
      <w:shd w:val="clear" w:color="auto" w:fill="auto"/>
    </w:rPr>
  </w:style>
  <w:style w:type="character" w:customStyle="1" w:styleId="csb3e8c9cf35">
    <w:name w:val="csb3e8c9cf35"/>
    <w:rsid w:val="00FD619B"/>
    <w:rPr>
      <w:rFonts w:ascii="Arial" w:hAnsi="Arial" w:cs="Arial" w:hint="default"/>
      <w:b/>
      <w:bCs/>
      <w:i w:val="0"/>
      <w:iCs w:val="0"/>
      <w:color w:val="000000"/>
      <w:sz w:val="18"/>
      <w:szCs w:val="18"/>
      <w:shd w:val="clear" w:color="auto" w:fill="auto"/>
    </w:rPr>
  </w:style>
  <w:style w:type="character" w:customStyle="1" w:styleId="csb3e8c9cf28">
    <w:name w:val="csb3e8c9cf28"/>
    <w:rsid w:val="00FD619B"/>
    <w:rPr>
      <w:rFonts w:ascii="Arial" w:hAnsi="Arial" w:cs="Arial" w:hint="default"/>
      <w:b/>
      <w:bCs/>
      <w:i w:val="0"/>
      <w:iCs w:val="0"/>
      <w:color w:val="000000"/>
      <w:sz w:val="18"/>
      <w:szCs w:val="18"/>
      <w:shd w:val="clear" w:color="auto" w:fill="auto"/>
    </w:rPr>
  </w:style>
  <w:style w:type="character" w:customStyle="1" w:styleId="csf562b9296">
    <w:name w:val="csf562b9296"/>
    <w:rsid w:val="00FD619B"/>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FD619B"/>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FD619B"/>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FD619B"/>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FD619B"/>
    <w:pPr>
      <w:ind w:firstLine="708"/>
      <w:jc w:val="both"/>
    </w:pPr>
    <w:rPr>
      <w:rFonts w:ascii="Arial" w:eastAsia="Times New Roman" w:hAnsi="Arial"/>
      <w:b/>
      <w:sz w:val="18"/>
      <w:lang w:val="uk-UA" w:eastAsia="uk-UA"/>
    </w:rPr>
  </w:style>
  <w:style w:type="character" w:customStyle="1" w:styleId="csab6e076930">
    <w:name w:val="csab6e076930"/>
    <w:rsid w:val="00FD619B"/>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FD619B"/>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FD619B"/>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FD619B"/>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FD619B"/>
    <w:pPr>
      <w:ind w:firstLine="708"/>
      <w:jc w:val="both"/>
    </w:pPr>
    <w:rPr>
      <w:rFonts w:ascii="Arial" w:eastAsia="Times New Roman" w:hAnsi="Arial"/>
      <w:b/>
      <w:sz w:val="18"/>
      <w:lang w:val="uk-UA" w:eastAsia="uk-UA"/>
    </w:rPr>
  </w:style>
  <w:style w:type="paragraph" w:customStyle="1" w:styleId="24">
    <w:name w:val="Обычный2"/>
    <w:rsid w:val="00FD619B"/>
    <w:rPr>
      <w:rFonts w:ascii="Times New Roman" w:eastAsia="Times New Roman" w:hAnsi="Times New Roman"/>
      <w:sz w:val="24"/>
      <w:lang w:val="uk-UA" w:eastAsia="ru-RU"/>
    </w:rPr>
  </w:style>
  <w:style w:type="paragraph" w:customStyle="1" w:styleId="220">
    <w:name w:val="Основной текст с отступом22"/>
    <w:basedOn w:val="a"/>
    <w:rsid w:val="00FD619B"/>
    <w:pPr>
      <w:spacing w:before="120" w:after="120"/>
    </w:pPr>
    <w:rPr>
      <w:rFonts w:ascii="Arial" w:eastAsia="Times New Roman" w:hAnsi="Arial"/>
      <w:sz w:val="18"/>
    </w:rPr>
  </w:style>
  <w:style w:type="paragraph" w:customStyle="1" w:styleId="221">
    <w:name w:val="Заголовок 22"/>
    <w:basedOn w:val="a"/>
    <w:rsid w:val="00FD619B"/>
    <w:rPr>
      <w:rFonts w:ascii="Arial" w:eastAsia="Times New Roman" w:hAnsi="Arial"/>
      <w:b/>
      <w:caps/>
      <w:sz w:val="16"/>
    </w:rPr>
  </w:style>
  <w:style w:type="paragraph" w:customStyle="1" w:styleId="421">
    <w:name w:val="Заголовок 42"/>
    <w:basedOn w:val="a"/>
    <w:rsid w:val="00FD619B"/>
    <w:rPr>
      <w:rFonts w:ascii="Arial" w:eastAsia="Times New Roman" w:hAnsi="Arial"/>
      <w:b/>
    </w:rPr>
  </w:style>
  <w:style w:type="paragraph" w:customStyle="1" w:styleId="3a">
    <w:name w:val="Обычный3"/>
    <w:rsid w:val="00FD619B"/>
    <w:rPr>
      <w:rFonts w:ascii="Times New Roman" w:eastAsia="Times New Roman" w:hAnsi="Times New Roman"/>
      <w:sz w:val="24"/>
      <w:lang w:val="uk-UA" w:eastAsia="ru-RU"/>
    </w:rPr>
  </w:style>
  <w:style w:type="paragraph" w:customStyle="1" w:styleId="240">
    <w:name w:val="Основной текст с отступом24"/>
    <w:basedOn w:val="a"/>
    <w:rsid w:val="00FD619B"/>
    <w:pPr>
      <w:spacing w:before="120" w:after="120"/>
    </w:pPr>
    <w:rPr>
      <w:rFonts w:ascii="Arial" w:eastAsia="Times New Roman" w:hAnsi="Arial"/>
      <w:sz w:val="18"/>
    </w:rPr>
  </w:style>
  <w:style w:type="paragraph" w:customStyle="1" w:styleId="230">
    <w:name w:val="Заголовок 23"/>
    <w:basedOn w:val="a"/>
    <w:rsid w:val="00FD619B"/>
    <w:rPr>
      <w:rFonts w:ascii="Arial" w:eastAsia="Times New Roman" w:hAnsi="Arial"/>
      <w:b/>
      <w:caps/>
      <w:sz w:val="16"/>
    </w:rPr>
  </w:style>
  <w:style w:type="paragraph" w:customStyle="1" w:styleId="430">
    <w:name w:val="Заголовок 43"/>
    <w:basedOn w:val="a"/>
    <w:rsid w:val="00FD619B"/>
    <w:rPr>
      <w:rFonts w:ascii="Arial" w:eastAsia="Times New Roman" w:hAnsi="Arial"/>
      <w:b/>
    </w:rPr>
  </w:style>
  <w:style w:type="paragraph" w:customStyle="1" w:styleId="BodyTextIndent">
    <w:name w:val="Body Text Indent"/>
    <w:basedOn w:val="a"/>
    <w:rsid w:val="00FD619B"/>
    <w:pPr>
      <w:spacing w:before="120" w:after="120"/>
    </w:pPr>
    <w:rPr>
      <w:rFonts w:ascii="Arial" w:eastAsia="Times New Roman" w:hAnsi="Arial"/>
      <w:sz w:val="18"/>
    </w:rPr>
  </w:style>
  <w:style w:type="paragraph" w:customStyle="1" w:styleId="Heading2">
    <w:name w:val="Heading 2"/>
    <w:basedOn w:val="a"/>
    <w:rsid w:val="00FD619B"/>
    <w:rPr>
      <w:rFonts w:ascii="Arial" w:eastAsia="Times New Roman" w:hAnsi="Arial"/>
      <w:b/>
      <w:caps/>
      <w:sz w:val="16"/>
    </w:rPr>
  </w:style>
  <w:style w:type="paragraph" w:customStyle="1" w:styleId="Heading4">
    <w:name w:val="Heading 4"/>
    <w:basedOn w:val="a"/>
    <w:rsid w:val="00FD619B"/>
    <w:rPr>
      <w:rFonts w:ascii="Arial" w:eastAsia="Times New Roman" w:hAnsi="Arial"/>
      <w:b/>
    </w:rPr>
  </w:style>
  <w:style w:type="paragraph" w:customStyle="1" w:styleId="62">
    <w:name w:val="Основной текст с отступом62"/>
    <w:basedOn w:val="a"/>
    <w:rsid w:val="00FD619B"/>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FD619B"/>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FD619B"/>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FD619B"/>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FD619B"/>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FD619B"/>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FD619B"/>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FD619B"/>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FD619B"/>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FD619B"/>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FD619B"/>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FD619B"/>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D619B"/>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FD619B"/>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FD619B"/>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FD619B"/>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FD619B"/>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FD619B"/>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FD619B"/>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FD619B"/>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FD619B"/>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FD619B"/>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FD619B"/>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FD619B"/>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FD619B"/>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FD619B"/>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FD619B"/>
    <w:pPr>
      <w:ind w:firstLine="708"/>
      <w:jc w:val="both"/>
    </w:pPr>
    <w:rPr>
      <w:rFonts w:ascii="Arial" w:eastAsia="Times New Roman" w:hAnsi="Arial"/>
      <w:b/>
      <w:sz w:val="18"/>
      <w:lang w:val="uk-UA" w:eastAsia="uk-UA"/>
    </w:rPr>
  </w:style>
  <w:style w:type="character" w:customStyle="1" w:styleId="csab6e076965">
    <w:name w:val="csab6e076965"/>
    <w:rsid w:val="00FD619B"/>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FD619B"/>
    <w:pPr>
      <w:ind w:firstLine="708"/>
      <w:jc w:val="both"/>
    </w:pPr>
    <w:rPr>
      <w:rFonts w:ascii="Arial" w:eastAsia="Times New Roman" w:hAnsi="Arial"/>
      <w:b/>
      <w:sz w:val="18"/>
      <w:lang w:val="uk-UA" w:eastAsia="uk-UA"/>
    </w:rPr>
  </w:style>
  <w:style w:type="character" w:customStyle="1" w:styleId="csf229d0ff33">
    <w:name w:val="csf229d0ff33"/>
    <w:rsid w:val="00FD619B"/>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FD619B"/>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FD619B"/>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FD619B"/>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FD619B"/>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FD619B"/>
    <w:pPr>
      <w:ind w:firstLine="708"/>
      <w:jc w:val="both"/>
    </w:pPr>
    <w:rPr>
      <w:rFonts w:ascii="Arial" w:eastAsia="Times New Roman" w:hAnsi="Arial"/>
      <w:b/>
      <w:sz w:val="18"/>
      <w:lang w:val="uk-UA" w:eastAsia="uk-UA"/>
    </w:rPr>
  </w:style>
  <w:style w:type="character" w:customStyle="1" w:styleId="csab6e076920">
    <w:name w:val="csab6e076920"/>
    <w:rsid w:val="00FD619B"/>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FD619B"/>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FD619B"/>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FD619B"/>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FD619B"/>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FD619B"/>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FD619B"/>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FD619B"/>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FD619B"/>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FD619B"/>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FD619B"/>
    <w:pPr>
      <w:ind w:firstLine="708"/>
      <w:jc w:val="both"/>
    </w:pPr>
    <w:rPr>
      <w:rFonts w:ascii="Arial" w:eastAsia="Times New Roman" w:hAnsi="Arial"/>
      <w:b/>
      <w:sz w:val="18"/>
      <w:lang w:val="uk-UA" w:eastAsia="uk-UA"/>
    </w:rPr>
  </w:style>
  <w:style w:type="character" w:customStyle="1" w:styleId="csf229d0ff50">
    <w:name w:val="csf229d0ff50"/>
    <w:rsid w:val="00FD619B"/>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FD619B"/>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FD619B"/>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FD619B"/>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FD619B"/>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FD619B"/>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FD619B"/>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FD619B"/>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FD619B"/>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FD619B"/>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FD619B"/>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FD619B"/>
    <w:pPr>
      <w:ind w:firstLine="708"/>
      <w:jc w:val="both"/>
    </w:pPr>
    <w:rPr>
      <w:rFonts w:ascii="Arial" w:eastAsia="Times New Roman" w:hAnsi="Arial"/>
      <w:b/>
      <w:sz w:val="18"/>
      <w:lang w:val="uk-UA" w:eastAsia="uk-UA"/>
    </w:rPr>
  </w:style>
  <w:style w:type="character" w:customStyle="1" w:styleId="csf229d0ff83">
    <w:name w:val="csf229d0ff83"/>
    <w:rsid w:val="00FD619B"/>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FD619B"/>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FD619B"/>
    <w:pPr>
      <w:ind w:firstLine="708"/>
      <w:jc w:val="both"/>
    </w:pPr>
    <w:rPr>
      <w:rFonts w:ascii="Arial" w:eastAsia="Times New Roman" w:hAnsi="Arial"/>
      <w:b/>
      <w:sz w:val="18"/>
      <w:lang w:val="uk-UA" w:eastAsia="uk-UA"/>
    </w:rPr>
  </w:style>
  <w:style w:type="character" w:customStyle="1" w:styleId="csf229d0ff76">
    <w:name w:val="csf229d0ff76"/>
    <w:rsid w:val="00FD619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FD619B"/>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FD619B"/>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FD619B"/>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FD619B"/>
    <w:pPr>
      <w:ind w:firstLine="708"/>
      <w:jc w:val="both"/>
    </w:pPr>
    <w:rPr>
      <w:rFonts w:ascii="Arial" w:eastAsia="Times New Roman" w:hAnsi="Arial"/>
      <w:b/>
      <w:sz w:val="18"/>
      <w:lang w:val="uk-UA" w:eastAsia="uk-UA"/>
    </w:rPr>
  </w:style>
  <w:style w:type="character" w:customStyle="1" w:styleId="csf229d0ff20">
    <w:name w:val="csf229d0ff20"/>
    <w:rsid w:val="00FD619B"/>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FD619B"/>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FD619B"/>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FD619B"/>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FD619B"/>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FD619B"/>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FD619B"/>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FD619B"/>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FD619B"/>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FD619B"/>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FD619B"/>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FD619B"/>
    <w:pPr>
      <w:ind w:firstLine="708"/>
      <w:jc w:val="both"/>
    </w:pPr>
    <w:rPr>
      <w:rFonts w:ascii="Arial" w:eastAsia="Times New Roman" w:hAnsi="Arial"/>
      <w:b/>
      <w:sz w:val="18"/>
      <w:lang w:val="uk-UA" w:eastAsia="uk-UA"/>
    </w:rPr>
  </w:style>
  <w:style w:type="character" w:customStyle="1" w:styleId="csab6e07697">
    <w:name w:val="csab6e07697"/>
    <w:rsid w:val="00FD619B"/>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FD619B"/>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FD619B"/>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FD619B"/>
    <w:pPr>
      <w:ind w:firstLine="708"/>
      <w:jc w:val="both"/>
    </w:pPr>
    <w:rPr>
      <w:rFonts w:ascii="Arial" w:eastAsia="Times New Roman" w:hAnsi="Arial"/>
      <w:b/>
      <w:sz w:val="18"/>
      <w:lang w:val="uk-UA" w:eastAsia="uk-UA"/>
    </w:rPr>
  </w:style>
  <w:style w:type="character" w:customStyle="1" w:styleId="csb3e8c9cf94">
    <w:name w:val="csb3e8c9cf94"/>
    <w:rsid w:val="00FD619B"/>
    <w:rPr>
      <w:rFonts w:ascii="Arial" w:hAnsi="Arial" w:cs="Arial" w:hint="default"/>
      <w:b/>
      <w:bCs/>
      <w:i w:val="0"/>
      <w:iCs w:val="0"/>
      <w:color w:val="000000"/>
      <w:sz w:val="18"/>
      <w:szCs w:val="18"/>
      <w:shd w:val="clear" w:color="auto" w:fill="auto"/>
    </w:rPr>
  </w:style>
  <w:style w:type="character" w:customStyle="1" w:styleId="csf229d0ff91">
    <w:name w:val="csf229d0ff91"/>
    <w:rsid w:val="00FD619B"/>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FD619B"/>
    <w:rPr>
      <w:rFonts w:ascii="Arial" w:eastAsia="Times New Roman" w:hAnsi="Arial"/>
      <w:b/>
      <w:caps/>
      <w:sz w:val="16"/>
      <w:lang w:val="ru-RU" w:eastAsia="ru-RU"/>
    </w:rPr>
  </w:style>
  <w:style w:type="character" w:customStyle="1" w:styleId="411">
    <w:name w:val="Заголовок 4 Знак1"/>
    <w:uiPriority w:val="9"/>
    <w:locked/>
    <w:rsid w:val="00FD619B"/>
    <w:rPr>
      <w:rFonts w:ascii="Arial" w:eastAsia="Times New Roman" w:hAnsi="Arial"/>
      <w:b/>
      <w:lang w:val="ru-RU" w:eastAsia="ru-RU"/>
    </w:rPr>
  </w:style>
  <w:style w:type="character" w:customStyle="1" w:styleId="csf229d0ff74">
    <w:name w:val="csf229d0ff74"/>
    <w:rsid w:val="00FD619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FD619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FD619B"/>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FD619B"/>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FD619B"/>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FD619B"/>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FD619B"/>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FD619B"/>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FD619B"/>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FD619B"/>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FD619B"/>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FD619B"/>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FD619B"/>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FD619B"/>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FD619B"/>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FD619B"/>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FD619B"/>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FD619B"/>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FD619B"/>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FD619B"/>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FD619B"/>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FD619B"/>
    <w:rPr>
      <w:rFonts w:ascii="Arial" w:hAnsi="Arial" w:cs="Arial" w:hint="default"/>
      <w:b w:val="0"/>
      <w:bCs w:val="0"/>
      <w:i w:val="0"/>
      <w:iCs w:val="0"/>
      <w:color w:val="000000"/>
      <w:sz w:val="18"/>
      <w:szCs w:val="18"/>
      <w:shd w:val="clear" w:color="auto" w:fill="auto"/>
    </w:rPr>
  </w:style>
  <w:style w:type="character" w:customStyle="1" w:styleId="csba294252">
    <w:name w:val="csba294252"/>
    <w:rsid w:val="00FD619B"/>
    <w:rPr>
      <w:rFonts w:ascii="Segoe UI" w:hAnsi="Segoe UI" w:cs="Segoe UI" w:hint="default"/>
      <w:b/>
      <w:bCs/>
      <w:i/>
      <w:iCs/>
      <w:color w:val="102B56"/>
      <w:sz w:val="18"/>
      <w:szCs w:val="18"/>
      <w:shd w:val="clear" w:color="auto" w:fill="auto"/>
    </w:rPr>
  </w:style>
  <w:style w:type="character" w:customStyle="1" w:styleId="csf229d0ff131">
    <w:name w:val="csf229d0ff131"/>
    <w:rsid w:val="00FD619B"/>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FD619B"/>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FD619B"/>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FD619B"/>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FD619B"/>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FD619B"/>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FD619B"/>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FD619B"/>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FD619B"/>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FD619B"/>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FD619B"/>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FD619B"/>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FD619B"/>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FD619B"/>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FD619B"/>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FD619B"/>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FD619B"/>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FD619B"/>
    <w:rPr>
      <w:rFonts w:ascii="Arial" w:hAnsi="Arial" w:cs="Arial" w:hint="default"/>
      <w:b/>
      <w:bCs/>
      <w:i/>
      <w:iCs/>
      <w:color w:val="000000"/>
      <w:sz w:val="18"/>
      <w:szCs w:val="18"/>
      <w:shd w:val="clear" w:color="auto" w:fill="auto"/>
    </w:rPr>
  </w:style>
  <w:style w:type="character" w:customStyle="1" w:styleId="csf229d0ff144">
    <w:name w:val="csf229d0ff144"/>
    <w:rsid w:val="00FD619B"/>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FD619B"/>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FD619B"/>
    <w:rPr>
      <w:rFonts w:ascii="Arial" w:hAnsi="Arial" w:cs="Arial" w:hint="default"/>
      <w:b/>
      <w:bCs/>
      <w:i/>
      <w:iCs/>
      <w:color w:val="000000"/>
      <w:sz w:val="18"/>
      <w:szCs w:val="18"/>
      <w:shd w:val="clear" w:color="auto" w:fill="auto"/>
    </w:rPr>
  </w:style>
  <w:style w:type="character" w:customStyle="1" w:styleId="csf229d0ff122">
    <w:name w:val="csf229d0ff122"/>
    <w:rsid w:val="00FD619B"/>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FD619B"/>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FD619B"/>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FD619B"/>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FD619B"/>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FD619B"/>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FD619B"/>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FD619B"/>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FD619B"/>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FD619B"/>
    <w:rPr>
      <w:rFonts w:ascii="Arial" w:hAnsi="Arial" w:cs="Arial" w:hint="default"/>
      <w:b/>
      <w:bCs/>
      <w:i w:val="0"/>
      <w:iCs w:val="0"/>
      <w:color w:val="000000"/>
      <w:sz w:val="18"/>
      <w:szCs w:val="18"/>
      <w:shd w:val="clear" w:color="auto" w:fill="auto"/>
    </w:rPr>
  </w:style>
  <w:style w:type="character" w:customStyle="1" w:styleId="Arial90">
    <w:name w:val="Arial9(без отступов) Знак"/>
    <w:link w:val="Arial91"/>
    <w:semiHidden/>
    <w:locked/>
    <w:rsid w:val="00FD619B"/>
    <w:rPr>
      <w:rFonts w:ascii="Arial" w:hAnsi="Arial" w:cs="Arial"/>
      <w:sz w:val="18"/>
      <w:szCs w:val="18"/>
      <w:lang w:val="ru-RU"/>
    </w:rPr>
  </w:style>
  <w:style w:type="paragraph" w:customStyle="1" w:styleId="Arial91">
    <w:name w:val="Arial9(без отступов)"/>
    <w:link w:val="Arial90"/>
    <w:semiHidden/>
    <w:rsid w:val="00FD619B"/>
    <w:pPr>
      <w:ind w:left="-113"/>
    </w:pPr>
    <w:rPr>
      <w:rFonts w:ascii="Arial" w:hAnsi="Arial" w:cs="Arial"/>
      <w:sz w:val="18"/>
      <w:szCs w:val="18"/>
      <w:lang w:val="ru-RU"/>
    </w:rPr>
  </w:style>
  <w:style w:type="character" w:customStyle="1" w:styleId="csf229d0ff178">
    <w:name w:val="csf229d0ff178"/>
    <w:rsid w:val="00FD619B"/>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FD619B"/>
    <w:rPr>
      <w:rFonts w:ascii="Arial" w:hAnsi="Arial" w:cs="Arial" w:hint="default"/>
      <w:b/>
      <w:bCs/>
      <w:i w:val="0"/>
      <w:iCs w:val="0"/>
      <w:color w:val="000000"/>
      <w:sz w:val="18"/>
      <w:szCs w:val="18"/>
      <w:shd w:val="clear" w:color="auto" w:fill="auto"/>
    </w:rPr>
  </w:style>
  <w:style w:type="character" w:customStyle="1" w:styleId="cs7864ebcf1">
    <w:name w:val="cs7864ebcf1"/>
    <w:rsid w:val="00FD619B"/>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FD619B"/>
    <w:rPr>
      <w:rFonts w:ascii="Arial" w:hAnsi="Arial" w:cs="Arial" w:hint="default"/>
      <w:b w:val="0"/>
      <w:bCs w:val="0"/>
      <w:i w:val="0"/>
      <w:iCs w:val="0"/>
      <w:color w:val="000000"/>
      <w:sz w:val="18"/>
      <w:szCs w:val="18"/>
      <w:shd w:val="clear" w:color="auto" w:fill="auto"/>
    </w:rPr>
  </w:style>
  <w:style w:type="character" w:customStyle="1" w:styleId="cs9b006263">
    <w:name w:val="cs9b006263"/>
    <w:rsid w:val="00FD619B"/>
    <w:rPr>
      <w:rFonts w:ascii="Arial" w:hAnsi="Arial" w:cs="Arial" w:hint="default"/>
      <w:b/>
      <w:bCs/>
      <w:i w:val="0"/>
      <w:iCs w:val="0"/>
      <w:color w:val="000000"/>
      <w:sz w:val="20"/>
      <w:szCs w:val="20"/>
      <w:shd w:val="clear" w:color="auto" w:fill="auto"/>
    </w:rPr>
  </w:style>
  <w:style w:type="character" w:customStyle="1" w:styleId="csf229d0ff36">
    <w:name w:val="csf229d0ff36"/>
    <w:rsid w:val="00FD619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FD619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FD619B"/>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FD619B"/>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FD619B"/>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FD619B"/>
    <w:pPr>
      <w:snapToGrid w:val="0"/>
      <w:ind w:left="720"/>
      <w:contextualSpacing/>
    </w:pPr>
    <w:rPr>
      <w:rFonts w:ascii="Arial" w:eastAsia="Times New Roman" w:hAnsi="Arial"/>
      <w:sz w:val="28"/>
    </w:rPr>
  </w:style>
  <w:style w:type="character" w:customStyle="1" w:styleId="csf229d0ff102">
    <w:name w:val="csf229d0ff102"/>
    <w:rsid w:val="00FD619B"/>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FD619B"/>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FD619B"/>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FD619B"/>
    <w:rPr>
      <w:rFonts w:ascii="Arial" w:hAnsi="Arial" w:cs="Arial" w:hint="default"/>
      <w:b/>
      <w:bCs/>
      <w:i/>
      <w:iCs/>
      <w:color w:val="000000"/>
      <w:sz w:val="18"/>
      <w:szCs w:val="18"/>
      <w:shd w:val="clear" w:color="auto" w:fill="auto"/>
    </w:rPr>
  </w:style>
  <w:style w:type="character" w:customStyle="1" w:styleId="csf229d0ff142">
    <w:name w:val="csf229d0ff142"/>
    <w:rsid w:val="00FD619B"/>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FD619B"/>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FD619B"/>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FD619B"/>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FD619B"/>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FD619B"/>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FD619B"/>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FD619B"/>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D619B"/>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D619B"/>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D619B"/>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FD619B"/>
    <w:rPr>
      <w:rFonts w:ascii="Arial" w:hAnsi="Arial" w:cs="Arial" w:hint="default"/>
      <w:b/>
      <w:bCs/>
      <w:i w:val="0"/>
      <w:iCs w:val="0"/>
      <w:color w:val="000000"/>
      <w:sz w:val="18"/>
      <w:szCs w:val="18"/>
      <w:shd w:val="clear" w:color="auto" w:fill="auto"/>
    </w:rPr>
  </w:style>
  <w:style w:type="character" w:customStyle="1" w:styleId="csf229d0ff107">
    <w:name w:val="csf229d0ff107"/>
    <w:rsid w:val="00FD619B"/>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FD619B"/>
    <w:rPr>
      <w:rFonts w:ascii="Arial" w:hAnsi="Arial" w:cs="Arial" w:hint="default"/>
      <w:b/>
      <w:bCs/>
      <w:i/>
      <w:iCs/>
      <w:color w:val="000000"/>
      <w:sz w:val="18"/>
      <w:szCs w:val="18"/>
      <w:shd w:val="clear" w:color="auto" w:fill="auto"/>
    </w:rPr>
  </w:style>
  <w:style w:type="character" w:customStyle="1" w:styleId="csab6e076993">
    <w:name w:val="csab6e076993"/>
    <w:rsid w:val="00FD619B"/>
    <w:rPr>
      <w:rFonts w:ascii="Arial" w:hAnsi="Arial" w:cs="Arial" w:hint="default"/>
      <w:b w:val="0"/>
      <w:bCs w:val="0"/>
      <w:i w:val="0"/>
      <w:iCs w:val="0"/>
      <w:color w:val="000000"/>
      <w:sz w:val="18"/>
      <w:szCs w:val="18"/>
      <w:shd w:val="clear" w:color="auto" w:fill="auto"/>
    </w:rPr>
  </w:style>
  <w:style w:type="character" w:customStyle="1" w:styleId="csf229d0ff86">
    <w:name w:val="csf229d0ff86"/>
    <w:rsid w:val="00FD619B"/>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D619B"/>
    <w:rPr>
      <w:rFonts w:ascii="Segoe UI" w:hAnsi="Segoe UI" w:cs="Segoe UI" w:hint="default"/>
      <w:b/>
      <w:bCs/>
      <w:i/>
      <w:iCs/>
      <w:color w:val="102B56"/>
      <w:sz w:val="18"/>
      <w:szCs w:val="18"/>
      <w:shd w:val="clear" w:color="auto" w:fill="auto"/>
    </w:rPr>
  </w:style>
  <w:style w:type="character" w:customStyle="1" w:styleId="csab6e076914">
    <w:name w:val="csab6e076914"/>
    <w:rsid w:val="00FD619B"/>
    <w:rPr>
      <w:rFonts w:ascii="Arial" w:hAnsi="Arial" w:cs="Arial" w:hint="default"/>
      <w:b w:val="0"/>
      <w:bCs w:val="0"/>
      <w:i w:val="0"/>
      <w:iCs w:val="0"/>
      <w:color w:val="000000"/>
      <w:sz w:val="18"/>
      <w:szCs w:val="18"/>
    </w:rPr>
  </w:style>
  <w:style w:type="character" w:customStyle="1" w:styleId="csf229d0ff134">
    <w:name w:val="csf229d0ff134"/>
    <w:rsid w:val="00FD619B"/>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FD619B"/>
    <w:rPr>
      <w:rFonts w:ascii="Arial" w:hAnsi="Arial" w:cs="Arial" w:hint="default"/>
      <w:b/>
      <w:bCs/>
      <w:i/>
      <w:iCs/>
      <w:color w:val="000000"/>
      <w:sz w:val="20"/>
      <w:szCs w:val="20"/>
      <w:shd w:val="clear" w:color="auto" w:fill="auto"/>
    </w:rPr>
  </w:style>
  <w:style w:type="character" w:styleId="af3">
    <w:name w:val="FollowedHyperlink"/>
    <w:uiPriority w:val="99"/>
    <w:unhideWhenUsed/>
    <w:rsid w:val="00FD619B"/>
    <w:rPr>
      <w:color w:val="954F72"/>
      <w:u w:val="single"/>
    </w:rPr>
  </w:style>
  <w:style w:type="paragraph" w:customStyle="1" w:styleId="msonormal0">
    <w:name w:val="msonormal"/>
    <w:basedOn w:val="a"/>
    <w:rsid w:val="00FD619B"/>
    <w:pPr>
      <w:spacing w:before="100" w:beforeAutospacing="1" w:after="100" w:afterAutospacing="1"/>
    </w:pPr>
    <w:rPr>
      <w:sz w:val="24"/>
      <w:szCs w:val="24"/>
      <w:lang w:val="en-US" w:eastAsia="en-US"/>
    </w:rPr>
  </w:style>
  <w:style w:type="paragraph" w:styleId="af4">
    <w:name w:val="Title"/>
    <w:basedOn w:val="a"/>
    <w:link w:val="1a"/>
    <w:uiPriority w:val="99"/>
    <w:qFormat/>
    <w:rsid w:val="00FD619B"/>
    <w:rPr>
      <w:sz w:val="24"/>
      <w:szCs w:val="24"/>
      <w:lang w:val="en-US" w:eastAsia="en-US"/>
    </w:rPr>
  </w:style>
  <w:style w:type="character" w:customStyle="1" w:styleId="1a">
    <w:name w:val="Назва Знак1"/>
    <w:link w:val="af4"/>
    <w:uiPriority w:val="99"/>
    <w:rsid w:val="00FD619B"/>
    <w:rPr>
      <w:rFonts w:ascii="Times New Roman" w:hAnsi="Times New Roman"/>
      <w:sz w:val="24"/>
      <w:szCs w:val="24"/>
    </w:rPr>
  </w:style>
  <w:style w:type="paragraph" w:styleId="25">
    <w:name w:val="Body Text 2"/>
    <w:basedOn w:val="a"/>
    <w:link w:val="212"/>
    <w:uiPriority w:val="99"/>
    <w:unhideWhenUsed/>
    <w:rsid w:val="00FD619B"/>
    <w:rPr>
      <w:sz w:val="24"/>
      <w:szCs w:val="24"/>
      <w:lang w:val="en-US" w:eastAsia="en-US"/>
    </w:rPr>
  </w:style>
  <w:style w:type="character" w:customStyle="1" w:styleId="212">
    <w:name w:val="Основний текст 2 Знак1"/>
    <w:link w:val="25"/>
    <w:uiPriority w:val="99"/>
    <w:rsid w:val="00FD619B"/>
    <w:rPr>
      <w:rFonts w:ascii="Times New Roman" w:hAnsi="Times New Roman"/>
      <w:sz w:val="24"/>
      <w:szCs w:val="24"/>
    </w:rPr>
  </w:style>
  <w:style w:type="character" w:customStyle="1" w:styleId="af5">
    <w:name w:val="Название Знак"/>
    <w:link w:val="af6"/>
    <w:locked/>
    <w:rsid w:val="00FD619B"/>
    <w:rPr>
      <w:rFonts w:ascii="Cambria" w:hAnsi="Cambria"/>
      <w:color w:val="17365D"/>
      <w:spacing w:val="5"/>
    </w:rPr>
  </w:style>
  <w:style w:type="paragraph" w:customStyle="1" w:styleId="af6">
    <w:name w:val="Название"/>
    <w:basedOn w:val="a"/>
    <w:link w:val="af5"/>
    <w:rsid w:val="00FD619B"/>
    <w:rPr>
      <w:rFonts w:ascii="Cambria" w:hAnsi="Cambria"/>
      <w:color w:val="17365D"/>
      <w:spacing w:val="5"/>
      <w:lang w:val="en-US" w:eastAsia="en-US"/>
    </w:rPr>
  </w:style>
  <w:style w:type="character" w:customStyle="1" w:styleId="af7">
    <w:name w:val="Верхній колонтитул Знак"/>
    <w:link w:val="27"/>
    <w:uiPriority w:val="99"/>
    <w:locked/>
    <w:rsid w:val="00FD619B"/>
  </w:style>
  <w:style w:type="paragraph" w:customStyle="1" w:styleId="27">
    <w:name w:val="Верхній колонтитул2"/>
    <w:basedOn w:val="a"/>
    <w:link w:val="af7"/>
    <w:uiPriority w:val="99"/>
    <w:rsid w:val="00FD619B"/>
    <w:rPr>
      <w:rFonts w:ascii="Calibri" w:hAnsi="Calibri"/>
      <w:lang w:val="en-US" w:eastAsia="en-US"/>
    </w:rPr>
  </w:style>
  <w:style w:type="character" w:customStyle="1" w:styleId="af8">
    <w:name w:val="Нижній колонтитул Знак"/>
    <w:link w:val="2a"/>
    <w:uiPriority w:val="99"/>
    <w:locked/>
    <w:rsid w:val="00FD619B"/>
  </w:style>
  <w:style w:type="paragraph" w:customStyle="1" w:styleId="2a">
    <w:name w:val="Нижній колонтитул2"/>
    <w:basedOn w:val="a"/>
    <w:link w:val="af8"/>
    <w:uiPriority w:val="99"/>
    <w:rsid w:val="00FD619B"/>
    <w:rPr>
      <w:rFonts w:ascii="Calibri" w:hAnsi="Calibri"/>
      <w:lang w:val="en-US" w:eastAsia="en-US"/>
    </w:rPr>
  </w:style>
  <w:style w:type="character" w:customStyle="1" w:styleId="af9">
    <w:name w:val="Назва Знак"/>
    <w:link w:val="2b"/>
    <w:locked/>
    <w:rsid w:val="00FD619B"/>
    <w:rPr>
      <w:rFonts w:ascii="Calibri Light" w:hAnsi="Calibri Light" w:cs="Calibri Light"/>
      <w:spacing w:val="-10"/>
    </w:rPr>
  </w:style>
  <w:style w:type="paragraph" w:customStyle="1" w:styleId="2b">
    <w:name w:val="Назва2"/>
    <w:basedOn w:val="a"/>
    <w:link w:val="af9"/>
    <w:rsid w:val="00FD619B"/>
    <w:rPr>
      <w:rFonts w:ascii="Calibri Light" w:hAnsi="Calibri Light" w:cs="Calibri Light"/>
      <w:spacing w:val="-10"/>
      <w:lang w:val="en-US" w:eastAsia="en-US"/>
    </w:rPr>
  </w:style>
  <w:style w:type="character" w:customStyle="1" w:styleId="2c">
    <w:name w:val="Основний текст 2 Знак"/>
    <w:link w:val="222"/>
    <w:locked/>
    <w:rsid w:val="00FD619B"/>
  </w:style>
  <w:style w:type="paragraph" w:customStyle="1" w:styleId="222">
    <w:name w:val="Основний текст 22"/>
    <w:basedOn w:val="a"/>
    <w:link w:val="2c"/>
    <w:rsid w:val="00FD619B"/>
    <w:rPr>
      <w:rFonts w:ascii="Calibri" w:hAnsi="Calibri"/>
      <w:lang w:val="en-US" w:eastAsia="en-US"/>
    </w:rPr>
  </w:style>
  <w:style w:type="character" w:customStyle="1" w:styleId="afa">
    <w:name w:val="Текст у виносці Знак"/>
    <w:link w:val="2d"/>
    <w:locked/>
    <w:rsid w:val="00FD619B"/>
    <w:rPr>
      <w:rFonts w:ascii="Segoe UI" w:hAnsi="Segoe UI" w:cs="Segoe UI"/>
    </w:rPr>
  </w:style>
  <w:style w:type="paragraph" w:customStyle="1" w:styleId="2d">
    <w:name w:val="Текст у виносці2"/>
    <w:basedOn w:val="a"/>
    <w:link w:val="afa"/>
    <w:rsid w:val="00FD619B"/>
    <w:rPr>
      <w:rFonts w:ascii="Segoe UI" w:hAnsi="Segoe UI" w:cs="Segoe UI"/>
      <w:lang w:val="en-US" w:eastAsia="en-US"/>
    </w:rPr>
  </w:style>
  <w:style w:type="character" w:customStyle="1" w:styleId="emailstyle45">
    <w:name w:val="emailstyle45"/>
    <w:semiHidden/>
    <w:rsid w:val="00FD619B"/>
    <w:rPr>
      <w:rFonts w:ascii="Calibri" w:hAnsi="Calibri" w:cs="Calibri" w:hint="default"/>
      <w:color w:val="auto"/>
    </w:rPr>
  </w:style>
  <w:style w:type="character" w:customStyle="1" w:styleId="error">
    <w:name w:val="error"/>
    <w:rsid w:val="00FD619B"/>
  </w:style>
  <w:style w:type="character" w:customStyle="1" w:styleId="TimesNewRoman121">
    <w:name w:val="Стиль Times New Roman 12 пт1"/>
    <w:rsid w:val="00FD619B"/>
    <w:rPr>
      <w:rFonts w:ascii="Times New Roman" w:hAnsi="Times New Roman" w:cs="Times New Roman" w:hint="default"/>
    </w:rPr>
  </w:style>
  <w:style w:type="character" w:customStyle="1" w:styleId="cs95e872d03">
    <w:name w:val="cs95e872d03"/>
    <w:rsid w:val="00FD619B"/>
  </w:style>
  <w:style w:type="character" w:customStyle="1" w:styleId="cs7a65ad241">
    <w:name w:val="cs7a65ad241"/>
    <w:rsid w:val="00FD619B"/>
    <w:rPr>
      <w:rFonts w:ascii="Times New Roman" w:hAnsi="Times New Roman" w:cs="Times New Roman" w:hint="default"/>
      <w:b/>
      <w:bCs/>
      <w:i w:val="0"/>
      <w:iCs w:val="0"/>
      <w:color w:val="000000"/>
      <w:sz w:val="26"/>
      <w:szCs w:val="26"/>
    </w:rPr>
  </w:style>
  <w:style w:type="character" w:customStyle="1" w:styleId="csccf5e31620">
    <w:name w:val="csccf5e31620"/>
    <w:rsid w:val="00FD619B"/>
    <w:rPr>
      <w:rFonts w:ascii="Arial" w:hAnsi="Arial" w:cs="Arial" w:hint="default"/>
      <w:b/>
      <w:bCs/>
      <w:i w:val="0"/>
      <w:iCs w:val="0"/>
      <w:color w:val="000000"/>
      <w:sz w:val="18"/>
      <w:szCs w:val="18"/>
      <w:shd w:val="clear" w:color="auto" w:fill="auto"/>
    </w:rPr>
  </w:style>
  <w:style w:type="character" w:customStyle="1" w:styleId="cs9ff1b61120">
    <w:name w:val="cs9ff1b61120"/>
    <w:rsid w:val="00FD619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FD619B"/>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FD619B"/>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FD619B"/>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FD619B"/>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FD619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FD619B"/>
    <w:rPr>
      <w:rFonts w:ascii="Arial" w:hAnsi="Arial" w:cs="Arial" w:hint="default"/>
      <w:b/>
      <w:bCs/>
      <w:i w:val="0"/>
      <w:iCs w:val="0"/>
      <w:color w:val="000000"/>
      <w:sz w:val="18"/>
      <w:szCs w:val="18"/>
      <w:shd w:val="clear" w:color="auto" w:fill="auto"/>
    </w:rPr>
  </w:style>
  <w:style w:type="character" w:customStyle="1" w:styleId="cs9ff1b611210">
    <w:name w:val="cs9ff1b611210"/>
    <w:rsid w:val="00FD619B"/>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FD619B"/>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FD619B"/>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FD619B"/>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FD619B"/>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FD619B"/>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FD619B"/>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FD619B"/>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FD619B"/>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FD619B"/>
    <w:pPr>
      <w:ind w:firstLine="708"/>
      <w:jc w:val="both"/>
    </w:pPr>
    <w:rPr>
      <w:rFonts w:ascii="Arial" w:eastAsia="Times New Roman" w:hAnsi="Arial"/>
      <w:b/>
      <w:sz w:val="18"/>
      <w:lang w:val="en-US" w:eastAsia="en-US"/>
    </w:rPr>
  </w:style>
  <w:style w:type="character" w:customStyle="1" w:styleId="cs9ff1b61152">
    <w:name w:val="cs9ff1b61152"/>
    <w:rsid w:val="00FD619B"/>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FD619B"/>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FD619B"/>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FD619B"/>
    <w:pPr>
      <w:ind w:firstLine="708"/>
      <w:jc w:val="both"/>
    </w:pPr>
    <w:rPr>
      <w:rFonts w:ascii="Arial" w:eastAsia="Times New Roman" w:hAnsi="Arial"/>
      <w:b/>
      <w:sz w:val="18"/>
      <w:lang w:val="en-US" w:eastAsia="en-US"/>
    </w:rPr>
  </w:style>
  <w:style w:type="character" w:customStyle="1" w:styleId="cse1a752c62">
    <w:name w:val="cse1a752c62"/>
    <w:rsid w:val="00FD619B"/>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FD619B"/>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FD619B"/>
    <w:pPr>
      <w:ind w:firstLine="708"/>
      <w:jc w:val="both"/>
    </w:pPr>
    <w:rPr>
      <w:rFonts w:ascii="Arial" w:eastAsia="Times New Roman" w:hAnsi="Arial"/>
      <w:b/>
      <w:sz w:val="18"/>
      <w:lang w:val="en-US" w:eastAsia="en-US"/>
    </w:rPr>
  </w:style>
  <w:style w:type="character" w:customStyle="1" w:styleId="cs9ff1b61138">
    <w:name w:val="cs9ff1b61138"/>
    <w:rsid w:val="00FD619B"/>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FD619B"/>
    <w:rPr>
      <w:rFonts w:ascii="Times New Roman" w:hAnsi="Times New Roman" w:cs="Times New Roman" w:hint="default"/>
      <w:b w:val="0"/>
      <w:bCs w:val="0"/>
      <w:i/>
      <w:iCs/>
      <w:color w:val="000000"/>
      <w:sz w:val="18"/>
      <w:szCs w:val="18"/>
    </w:rPr>
  </w:style>
  <w:style w:type="character" w:customStyle="1" w:styleId="cs176e94eb2">
    <w:name w:val="cs176e94eb2"/>
    <w:rsid w:val="00FD619B"/>
    <w:rPr>
      <w:rFonts w:ascii="Times New Roman" w:hAnsi="Times New Roman" w:cs="Times New Roman" w:hint="default"/>
      <w:b/>
      <w:bCs/>
      <w:i w:val="0"/>
      <w:iCs w:val="0"/>
      <w:color w:val="000000"/>
      <w:sz w:val="18"/>
      <w:szCs w:val="18"/>
    </w:rPr>
  </w:style>
  <w:style w:type="character" w:customStyle="1" w:styleId="cscc47389a2">
    <w:name w:val="cscc47389a2"/>
    <w:rsid w:val="00FD619B"/>
    <w:rPr>
      <w:rFonts w:ascii="Times New Roman" w:hAnsi="Times New Roman" w:cs="Times New Roman" w:hint="default"/>
      <w:b w:val="0"/>
      <w:bCs w:val="0"/>
      <w:i w:val="0"/>
      <w:iCs w:val="0"/>
      <w:color w:val="000000"/>
      <w:sz w:val="18"/>
      <w:szCs w:val="18"/>
    </w:rPr>
  </w:style>
  <w:style w:type="character" w:customStyle="1" w:styleId="csbd30b5e54">
    <w:name w:val="csbd30b5e54"/>
    <w:rsid w:val="00FD619B"/>
    <w:rPr>
      <w:rFonts w:ascii="Times New Roman" w:hAnsi="Times New Roman" w:cs="Times New Roman" w:hint="default"/>
      <w:b w:val="0"/>
      <w:bCs w:val="0"/>
      <w:i/>
      <w:iCs/>
      <w:color w:val="000000"/>
      <w:sz w:val="18"/>
      <w:szCs w:val="18"/>
    </w:rPr>
  </w:style>
  <w:style w:type="character" w:customStyle="1" w:styleId="cs176e94eb4">
    <w:name w:val="cs176e94eb4"/>
    <w:rsid w:val="00FD619B"/>
    <w:rPr>
      <w:rFonts w:ascii="Times New Roman" w:hAnsi="Times New Roman" w:cs="Times New Roman" w:hint="default"/>
      <w:b/>
      <w:bCs/>
      <w:i w:val="0"/>
      <w:iCs w:val="0"/>
      <w:color w:val="000000"/>
      <w:sz w:val="18"/>
      <w:szCs w:val="18"/>
    </w:rPr>
  </w:style>
  <w:style w:type="character" w:customStyle="1" w:styleId="cscc47389a4">
    <w:name w:val="cscc47389a4"/>
    <w:rsid w:val="00FD619B"/>
    <w:rPr>
      <w:rFonts w:ascii="Times New Roman" w:hAnsi="Times New Roman" w:cs="Times New Roman" w:hint="default"/>
      <w:b w:val="0"/>
      <w:bCs w:val="0"/>
      <w:i w:val="0"/>
      <w:iCs w:val="0"/>
      <w:color w:val="000000"/>
      <w:sz w:val="18"/>
      <w:szCs w:val="18"/>
    </w:rPr>
  </w:style>
  <w:style w:type="character" w:customStyle="1" w:styleId="cs786de70b1">
    <w:name w:val="cs786de70b1"/>
    <w:rsid w:val="00FD619B"/>
    <w:rPr>
      <w:rFonts w:ascii="Segoe UI" w:hAnsi="Segoe UI" w:cs="Segoe UI" w:hint="default"/>
      <w:b w:val="0"/>
      <w:bCs w:val="0"/>
      <w:i w:val="0"/>
      <w:iCs w:val="0"/>
      <w:color w:val="000000"/>
      <w:sz w:val="18"/>
      <w:szCs w:val="18"/>
    </w:rPr>
  </w:style>
  <w:style w:type="character" w:customStyle="1" w:styleId="csbd30b5e56">
    <w:name w:val="csbd30b5e56"/>
    <w:rsid w:val="00FD619B"/>
    <w:rPr>
      <w:rFonts w:ascii="Times New Roman" w:hAnsi="Times New Roman" w:cs="Times New Roman" w:hint="default"/>
      <w:b w:val="0"/>
      <w:bCs w:val="0"/>
      <w:i/>
      <w:iCs/>
      <w:color w:val="000000"/>
      <w:sz w:val="18"/>
      <w:szCs w:val="18"/>
    </w:rPr>
  </w:style>
  <w:style w:type="character" w:customStyle="1" w:styleId="cs176e94eb6">
    <w:name w:val="cs176e94eb6"/>
    <w:rsid w:val="00FD619B"/>
    <w:rPr>
      <w:rFonts w:ascii="Times New Roman" w:hAnsi="Times New Roman" w:cs="Times New Roman" w:hint="default"/>
      <w:b/>
      <w:bCs/>
      <w:i w:val="0"/>
      <w:iCs w:val="0"/>
      <w:color w:val="000000"/>
      <w:sz w:val="18"/>
      <w:szCs w:val="18"/>
    </w:rPr>
  </w:style>
  <w:style w:type="character" w:customStyle="1" w:styleId="cscc47389a6">
    <w:name w:val="cscc47389a6"/>
    <w:rsid w:val="00FD619B"/>
    <w:rPr>
      <w:rFonts w:ascii="Times New Roman" w:hAnsi="Times New Roman" w:cs="Times New Roman" w:hint="default"/>
      <w:b w:val="0"/>
      <w:bCs w:val="0"/>
      <w:i w:val="0"/>
      <w:iCs w:val="0"/>
      <w:color w:val="000000"/>
      <w:sz w:val="18"/>
      <w:szCs w:val="18"/>
    </w:rPr>
  </w:style>
  <w:style w:type="character" w:customStyle="1" w:styleId="cs9ff1b61195">
    <w:name w:val="cs9ff1b61195"/>
    <w:rsid w:val="00FD619B"/>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FD619B"/>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FD619B"/>
    <w:pPr>
      <w:ind w:firstLine="708"/>
      <w:jc w:val="both"/>
    </w:pPr>
    <w:rPr>
      <w:rFonts w:ascii="Arial" w:eastAsia="Times New Roman" w:hAnsi="Arial"/>
      <w:b/>
      <w:sz w:val="18"/>
      <w:lang w:val="en-US" w:eastAsia="en-US"/>
    </w:rPr>
  </w:style>
  <w:style w:type="character" w:customStyle="1" w:styleId="csab6e07698">
    <w:name w:val="csab6e07698"/>
    <w:rsid w:val="00FD619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FD619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FD619B"/>
    <w:rPr>
      <w:rFonts w:ascii="Arial" w:hAnsi="Arial" w:cs="Arial" w:hint="default"/>
      <w:b/>
      <w:bCs/>
      <w:i w:val="0"/>
      <w:iCs w:val="0"/>
      <w:color w:val="000000"/>
      <w:sz w:val="18"/>
      <w:szCs w:val="18"/>
      <w:shd w:val="clear" w:color="auto" w:fill="auto"/>
    </w:rPr>
  </w:style>
  <w:style w:type="character" w:customStyle="1" w:styleId="csafaf574110">
    <w:name w:val="csafaf574110"/>
    <w:rsid w:val="00FD619B"/>
    <w:rPr>
      <w:rFonts w:ascii="Arial" w:hAnsi="Arial" w:cs="Arial" w:hint="default"/>
      <w:b/>
      <w:bCs/>
      <w:i w:val="0"/>
      <w:iCs w:val="0"/>
      <w:color w:val="000000"/>
      <w:sz w:val="18"/>
      <w:szCs w:val="18"/>
      <w:shd w:val="clear" w:color="auto" w:fill="auto"/>
    </w:rPr>
  </w:style>
  <w:style w:type="character" w:customStyle="1" w:styleId="csab6e076911">
    <w:name w:val="csab6e076911"/>
    <w:rsid w:val="00FD619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FD619B"/>
    <w:rPr>
      <w:rFonts w:ascii="Arial" w:hAnsi="Arial" w:cs="Arial" w:hint="default"/>
      <w:b/>
      <w:bCs/>
      <w:i w:val="0"/>
      <w:iCs w:val="0"/>
      <w:color w:val="000000"/>
      <w:sz w:val="18"/>
      <w:szCs w:val="18"/>
      <w:shd w:val="clear" w:color="auto" w:fill="auto"/>
    </w:rPr>
  </w:style>
  <w:style w:type="character" w:customStyle="1" w:styleId="csab6e076912">
    <w:name w:val="csab6e076912"/>
    <w:rsid w:val="00FD619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FD619B"/>
    <w:rPr>
      <w:rFonts w:ascii="Arial" w:hAnsi="Arial" w:cs="Arial" w:hint="default"/>
      <w:b/>
      <w:bCs/>
      <w:i w:val="0"/>
      <w:iCs w:val="0"/>
      <w:color w:val="000000"/>
      <w:sz w:val="18"/>
      <w:szCs w:val="18"/>
      <w:shd w:val="clear" w:color="auto" w:fill="auto"/>
    </w:rPr>
  </w:style>
  <w:style w:type="character" w:customStyle="1" w:styleId="csab6e076913">
    <w:name w:val="csab6e076913"/>
    <w:rsid w:val="00FD619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FD619B"/>
    <w:rPr>
      <w:rFonts w:ascii="Arial" w:hAnsi="Arial" w:cs="Arial" w:hint="default"/>
      <w:b/>
      <w:bCs/>
      <w:i w:val="0"/>
      <w:iCs w:val="0"/>
      <w:color w:val="000000"/>
      <w:sz w:val="18"/>
      <w:szCs w:val="18"/>
      <w:shd w:val="clear" w:color="auto" w:fill="auto"/>
    </w:rPr>
  </w:style>
  <w:style w:type="character" w:customStyle="1" w:styleId="csafaf574115">
    <w:name w:val="csafaf574115"/>
    <w:rsid w:val="00FD619B"/>
    <w:rPr>
      <w:rFonts w:ascii="Arial" w:hAnsi="Arial" w:cs="Arial" w:hint="default"/>
      <w:b/>
      <w:bCs/>
      <w:i w:val="0"/>
      <w:iCs w:val="0"/>
      <w:color w:val="000000"/>
      <w:sz w:val="18"/>
      <w:szCs w:val="18"/>
      <w:shd w:val="clear" w:color="auto" w:fill="auto"/>
    </w:rPr>
  </w:style>
  <w:style w:type="character" w:customStyle="1" w:styleId="csab6e076915">
    <w:name w:val="csab6e076915"/>
    <w:rsid w:val="00FD619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FD619B"/>
    <w:rPr>
      <w:rFonts w:ascii="Arial" w:hAnsi="Arial" w:cs="Arial" w:hint="default"/>
      <w:b/>
      <w:bCs/>
      <w:i w:val="0"/>
      <w:iCs w:val="0"/>
      <w:color w:val="000000"/>
      <w:sz w:val="18"/>
      <w:szCs w:val="18"/>
      <w:shd w:val="clear" w:color="auto" w:fill="auto"/>
    </w:rPr>
  </w:style>
  <w:style w:type="character" w:customStyle="1" w:styleId="csab6e07695">
    <w:name w:val="csab6e07695"/>
    <w:rsid w:val="00FD619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FD619B"/>
    <w:rPr>
      <w:rFonts w:ascii="Arial" w:hAnsi="Arial" w:cs="Arial" w:hint="default"/>
      <w:b/>
      <w:bCs/>
      <w:i w:val="0"/>
      <w:iCs w:val="0"/>
      <w:color w:val="000000"/>
      <w:sz w:val="18"/>
      <w:szCs w:val="18"/>
      <w:shd w:val="clear" w:color="auto" w:fill="auto"/>
    </w:rPr>
  </w:style>
  <w:style w:type="character" w:customStyle="1" w:styleId="csab6e07696">
    <w:name w:val="csab6e07696"/>
    <w:rsid w:val="00FD619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FD619B"/>
    <w:rPr>
      <w:rFonts w:ascii="Arial" w:hAnsi="Arial" w:cs="Arial" w:hint="default"/>
      <w:b/>
      <w:bCs/>
      <w:i w:val="0"/>
      <w:iCs w:val="0"/>
      <w:color w:val="000000"/>
      <w:sz w:val="18"/>
      <w:szCs w:val="18"/>
      <w:shd w:val="clear" w:color="auto" w:fill="auto"/>
    </w:rPr>
  </w:style>
  <w:style w:type="character" w:customStyle="1" w:styleId="csafaf57418">
    <w:name w:val="csafaf57418"/>
    <w:rsid w:val="00FD619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FD619B"/>
    <w:pPr>
      <w:ind w:firstLine="708"/>
      <w:jc w:val="both"/>
    </w:pPr>
    <w:rPr>
      <w:rFonts w:ascii="Arial" w:eastAsia="Times New Roman" w:hAnsi="Arial"/>
      <w:b/>
      <w:sz w:val="18"/>
      <w:lang w:val="en-US" w:eastAsia="en-US"/>
    </w:rPr>
  </w:style>
  <w:style w:type="character" w:customStyle="1" w:styleId="csccf5e316113">
    <w:name w:val="csccf5e316113"/>
    <w:rsid w:val="00FD619B"/>
    <w:rPr>
      <w:rFonts w:ascii="Arial" w:hAnsi="Arial" w:cs="Arial" w:hint="default"/>
      <w:b/>
      <w:bCs/>
      <w:i w:val="0"/>
      <w:iCs w:val="0"/>
      <w:color w:val="000000"/>
      <w:sz w:val="18"/>
      <w:szCs w:val="18"/>
      <w:shd w:val="clear" w:color="auto" w:fill="auto"/>
    </w:rPr>
  </w:style>
  <w:style w:type="character" w:customStyle="1" w:styleId="cs9ff1b611113">
    <w:name w:val="cs9ff1b611113"/>
    <w:rsid w:val="00FD619B"/>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FD619B"/>
    <w:pPr>
      <w:ind w:firstLine="708"/>
      <w:jc w:val="both"/>
    </w:pPr>
    <w:rPr>
      <w:rFonts w:ascii="Arial" w:eastAsia="Times New Roman" w:hAnsi="Arial"/>
      <w:b/>
      <w:sz w:val="18"/>
      <w:lang w:val="en-US" w:eastAsia="en-US"/>
    </w:rPr>
  </w:style>
  <w:style w:type="character" w:customStyle="1" w:styleId="cs95bf81471">
    <w:name w:val="cs95bf81471"/>
    <w:rsid w:val="00FD619B"/>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FD619B"/>
    <w:pPr>
      <w:ind w:firstLine="708"/>
      <w:jc w:val="both"/>
    </w:pPr>
    <w:rPr>
      <w:rFonts w:ascii="Arial" w:eastAsia="Times New Roman" w:hAnsi="Arial"/>
      <w:b/>
      <w:sz w:val="18"/>
      <w:lang w:val="en-US" w:eastAsia="en-US"/>
    </w:rPr>
  </w:style>
  <w:style w:type="character" w:customStyle="1" w:styleId="csab6e076921">
    <w:name w:val="csab6e076921"/>
    <w:rsid w:val="00FD619B"/>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FD619B"/>
    <w:pPr>
      <w:ind w:firstLine="708"/>
      <w:jc w:val="both"/>
    </w:pPr>
    <w:rPr>
      <w:rFonts w:ascii="Arial" w:eastAsia="Times New Roman" w:hAnsi="Arial"/>
      <w:b/>
      <w:sz w:val="18"/>
      <w:lang w:val="en-US" w:eastAsia="en-US"/>
    </w:rPr>
  </w:style>
  <w:style w:type="character" w:customStyle="1" w:styleId="cs9ff1b611140">
    <w:name w:val="cs9ff1b611140"/>
    <w:rsid w:val="00FD619B"/>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FD619B"/>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FD619B"/>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FD619B"/>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FD619B"/>
    <w:pPr>
      <w:ind w:firstLine="708"/>
      <w:jc w:val="both"/>
    </w:pPr>
    <w:rPr>
      <w:rFonts w:ascii="Arial" w:eastAsia="Times New Roman" w:hAnsi="Arial"/>
      <w:b/>
      <w:sz w:val="18"/>
      <w:lang w:val="en-US" w:eastAsia="en-US"/>
    </w:rPr>
  </w:style>
  <w:style w:type="character" w:customStyle="1" w:styleId="csab6e0769109">
    <w:name w:val="csab6e0769109"/>
    <w:rsid w:val="00FD619B"/>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FD619B"/>
    <w:pPr>
      <w:ind w:firstLine="708"/>
      <w:jc w:val="both"/>
    </w:pPr>
    <w:rPr>
      <w:rFonts w:ascii="Arial" w:eastAsia="Times New Roman" w:hAnsi="Arial"/>
      <w:b/>
      <w:sz w:val="18"/>
      <w:lang w:val="en-US" w:eastAsia="en-US"/>
    </w:rPr>
  </w:style>
  <w:style w:type="character" w:customStyle="1" w:styleId="cs9ff1b61143">
    <w:name w:val="cs9ff1b61143"/>
    <w:rsid w:val="00FD619B"/>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FD619B"/>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FD619B"/>
    <w:pPr>
      <w:ind w:firstLine="708"/>
      <w:jc w:val="both"/>
    </w:pPr>
    <w:rPr>
      <w:rFonts w:ascii="Arial" w:eastAsia="Times New Roman" w:hAnsi="Arial"/>
      <w:b/>
      <w:sz w:val="18"/>
      <w:lang w:val="en-US" w:eastAsia="en-US"/>
    </w:rPr>
  </w:style>
  <w:style w:type="character" w:customStyle="1" w:styleId="csb2c72e392">
    <w:name w:val="csb2c72e392"/>
    <w:rsid w:val="00FD619B"/>
    <w:rPr>
      <w:rFonts w:ascii="Segoe UI" w:hAnsi="Segoe UI" w:cs="Segoe UI" w:hint="default"/>
      <w:b/>
      <w:bCs/>
      <w:i w:val="0"/>
      <w:iCs w:val="0"/>
      <w:color w:val="000000"/>
      <w:sz w:val="24"/>
      <w:szCs w:val="24"/>
      <w:shd w:val="clear" w:color="auto" w:fill="auto"/>
    </w:rPr>
  </w:style>
  <w:style w:type="character" w:customStyle="1" w:styleId="csab6e076924">
    <w:name w:val="csab6e076924"/>
    <w:rsid w:val="00FD619B"/>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FD619B"/>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FD619B"/>
    <w:rPr>
      <w:rFonts w:ascii="Arial" w:hAnsi="Arial" w:cs="Arial" w:hint="default"/>
      <w:b/>
      <w:bCs/>
      <w:i w:val="0"/>
      <w:iCs w:val="0"/>
      <w:color w:val="000000"/>
      <w:sz w:val="18"/>
      <w:szCs w:val="18"/>
      <w:shd w:val="clear" w:color="auto" w:fill="auto"/>
    </w:rPr>
  </w:style>
  <w:style w:type="character" w:customStyle="1" w:styleId="csab6e0769127">
    <w:name w:val="csab6e0769127"/>
    <w:rsid w:val="00FD619B"/>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FD619B"/>
    <w:pPr>
      <w:ind w:firstLine="708"/>
      <w:jc w:val="both"/>
    </w:pPr>
    <w:rPr>
      <w:rFonts w:ascii="Arial" w:eastAsia="Times New Roman" w:hAnsi="Arial"/>
      <w:b/>
      <w:sz w:val="18"/>
      <w:lang w:val="en-US" w:eastAsia="en-US"/>
    </w:rPr>
  </w:style>
  <w:style w:type="character" w:customStyle="1" w:styleId="csccf5e31625">
    <w:name w:val="csccf5e31625"/>
    <w:rsid w:val="00FD619B"/>
    <w:rPr>
      <w:rFonts w:ascii="Arial" w:hAnsi="Arial" w:cs="Arial" w:hint="default"/>
      <w:b/>
      <w:bCs/>
      <w:i w:val="0"/>
      <w:iCs w:val="0"/>
      <w:color w:val="000000"/>
      <w:sz w:val="18"/>
      <w:szCs w:val="18"/>
      <w:shd w:val="clear" w:color="auto" w:fill="auto"/>
    </w:rPr>
  </w:style>
  <w:style w:type="character" w:customStyle="1" w:styleId="cs9ff1b61124">
    <w:name w:val="cs9ff1b61124"/>
    <w:rsid w:val="00FD619B"/>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FD619B"/>
    <w:pPr>
      <w:ind w:firstLine="708"/>
      <w:jc w:val="both"/>
    </w:pPr>
    <w:rPr>
      <w:rFonts w:ascii="Arial" w:eastAsia="Times New Roman" w:hAnsi="Arial"/>
      <w:b/>
      <w:sz w:val="18"/>
      <w:lang w:val="en-US" w:eastAsia="en-US"/>
    </w:rPr>
  </w:style>
  <w:style w:type="character" w:customStyle="1" w:styleId="csab6e076916">
    <w:name w:val="csab6e076916"/>
    <w:rsid w:val="00FD619B"/>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FD619B"/>
    <w:pPr>
      <w:ind w:firstLine="708"/>
      <w:jc w:val="both"/>
    </w:pPr>
    <w:rPr>
      <w:rFonts w:ascii="Arial" w:eastAsia="Times New Roman" w:hAnsi="Arial"/>
      <w:b/>
      <w:sz w:val="18"/>
      <w:lang w:val="en-US" w:eastAsia="en-US"/>
    </w:rPr>
  </w:style>
  <w:style w:type="character" w:customStyle="1" w:styleId="cs2e2c6f9f1">
    <w:name w:val="cs2e2c6f9f1"/>
    <w:rsid w:val="00FD619B"/>
    <w:rPr>
      <w:rFonts w:ascii="Arial" w:hAnsi="Arial" w:cs="Arial" w:hint="default"/>
      <w:b/>
      <w:bCs/>
      <w:i/>
      <w:iCs/>
      <w:color w:val="000000"/>
      <w:sz w:val="18"/>
      <w:szCs w:val="18"/>
      <w:shd w:val="clear" w:color="auto" w:fill="auto"/>
    </w:rPr>
  </w:style>
  <w:style w:type="character" w:customStyle="1" w:styleId="cs9ff1b61157">
    <w:name w:val="cs9ff1b61157"/>
    <w:rsid w:val="00FD619B"/>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FD619B"/>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FD619B"/>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FD619B"/>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FD619B"/>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FD619B"/>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FD619B"/>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FD619B"/>
    <w:rPr>
      <w:rFonts w:ascii="Calibri" w:hAnsi="Calibri"/>
      <w:lang w:val="en-US" w:eastAsia="en-US"/>
    </w:rPr>
  </w:style>
  <w:style w:type="paragraph" w:customStyle="1" w:styleId="1d">
    <w:name w:val="Нижній колонтитул1"/>
    <w:basedOn w:val="a"/>
    <w:uiPriority w:val="99"/>
    <w:rsid w:val="00FD619B"/>
    <w:rPr>
      <w:rFonts w:ascii="Calibri" w:hAnsi="Calibri"/>
      <w:lang w:val="en-US" w:eastAsia="en-US"/>
    </w:rPr>
  </w:style>
  <w:style w:type="paragraph" w:customStyle="1" w:styleId="1e">
    <w:name w:val="Назва1"/>
    <w:basedOn w:val="a"/>
    <w:rsid w:val="00FD619B"/>
    <w:rPr>
      <w:rFonts w:ascii="Calibri Light" w:hAnsi="Calibri Light" w:cs="Calibri Light"/>
      <w:spacing w:val="-10"/>
      <w:lang w:val="en-US" w:eastAsia="en-US"/>
    </w:rPr>
  </w:style>
  <w:style w:type="paragraph" w:customStyle="1" w:styleId="213">
    <w:name w:val="Основний текст 21"/>
    <w:basedOn w:val="a"/>
    <w:rsid w:val="00FD619B"/>
    <w:rPr>
      <w:rFonts w:ascii="Calibri" w:hAnsi="Calibri"/>
      <w:lang w:val="en-US" w:eastAsia="en-US"/>
    </w:rPr>
  </w:style>
  <w:style w:type="paragraph" w:customStyle="1" w:styleId="1f">
    <w:name w:val="Текст у виносці1"/>
    <w:basedOn w:val="a"/>
    <w:rsid w:val="00FD619B"/>
    <w:rPr>
      <w:rFonts w:ascii="Segoe UI" w:hAnsi="Segoe UI" w:cs="Segoe UI"/>
      <w:lang w:val="en-US" w:eastAsia="en-US"/>
    </w:rPr>
  </w:style>
  <w:style w:type="paragraph" w:customStyle="1" w:styleId="164">
    <w:name w:val="Основной текст с отступом164"/>
    <w:basedOn w:val="a"/>
    <w:rsid w:val="00FD619B"/>
    <w:pPr>
      <w:ind w:firstLine="708"/>
      <w:jc w:val="both"/>
    </w:pPr>
    <w:rPr>
      <w:rFonts w:ascii="Arial" w:eastAsia="Times New Roman" w:hAnsi="Arial"/>
      <w:b/>
      <w:sz w:val="18"/>
      <w:lang w:val="en-US" w:eastAsia="en-US"/>
    </w:rPr>
  </w:style>
  <w:style w:type="character" w:customStyle="1" w:styleId="cs95e872d02">
    <w:name w:val="cs95e872d02"/>
    <w:rsid w:val="00FD619B"/>
  </w:style>
  <w:style w:type="character" w:customStyle="1" w:styleId="cs237f67f12">
    <w:name w:val="cs237f67f12"/>
    <w:rsid w:val="00FD619B"/>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FD619B"/>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FD619B"/>
    <w:rPr>
      <w:rFonts w:ascii="Arial" w:hAnsi="Arial" w:cs="Arial"/>
      <w:b/>
      <w:sz w:val="18"/>
      <w:lang w:val="ru-RU" w:eastAsia="ru-RU"/>
    </w:rPr>
  </w:style>
  <w:style w:type="paragraph" w:customStyle="1" w:styleId="arial94">
    <w:name w:val="arial9(жирнбез интерв)"/>
    <w:basedOn w:val="a"/>
    <w:link w:val="arial93"/>
    <w:semiHidden/>
    <w:rsid w:val="00FD619B"/>
    <w:rPr>
      <w:rFonts w:ascii="Arial" w:hAnsi="Arial" w:cs="Arial"/>
      <w:b/>
      <w:sz w:val="18"/>
    </w:rPr>
  </w:style>
  <w:style w:type="character" w:customStyle="1" w:styleId="csccf5e316151">
    <w:name w:val="csccf5e316151"/>
    <w:rsid w:val="00FD619B"/>
    <w:rPr>
      <w:rFonts w:ascii="Arial" w:hAnsi="Arial" w:cs="Arial" w:hint="default"/>
      <w:b/>
      <w:bCs/>
      <w:i w:val="0"/>
      <w:iCs w:val="0"/>
      <w:color w:val="000000"/>
      <w:sz w:val="18"/>
      <w:szCs w:val="18"/>
      <w:shd w:val="clear" w:color="auto" w:fill="auto"/>
    </w:rPr>
  </w:style>
  <w:style w:type="character" w:customStyle="1" w:styleId="cs9ff1b611150">
    <w:name w:val="cs9ff1b611150"/>
    <w:rsid w:val="00FD619B"/>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FD619B"/>
    <w:rPr>
      <w:rFonts w:ascii="Arial" w:hAnsi="Arial" w:cs="Arial" w:hint="default"/>
      <w:b/>
      <w:bCs/>
      <w:i w:val="0"/>
      <w:iCs w:val="0"/>
      <w:color w:val="000000"/>
      <w:sz w:val="18"/>
      <w:szCs w:val="18"/>
      <w:shd w:val="clear" w:color="auto" w:fill="auto"/>
    </w:rPr>
  </w:style>
  <w:style w:type="character" w:customStyle="1" w:styleId="cs9ff1b61155">
    <w:name w:val="cs9ff1b61155"/>
    <w:rsid w:val="00FD619B"/>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FD619B"/>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FD619B"/>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FD619B"/>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FD619B"/>
    <w:pPr>
      <w:ind w:firstLine="708"/>
      <w:jc w:val="both"/>
    </w:pPr>
    <w:rPr>
      <w:rFonts w:ascii="Arial" w:eastAsia="Times New Roman" w:hAnsi="Arial"/>
      <w:b/>
      <w:sz w:val="18"/>
      <w:lang w:val="en-US" w:eastAsia="en-US"/>
    </w:rPr>
  </w:style>
  <w:style w:type="paragraph" w:customStyle="1" w:styleId="2e">
    <w:name w:val="Основний текст з відступом2"/>
    <w:basedOn w:val="a"/>
    <w:rsid w:val="00FD619B"/>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83BF7-A763-46B7-93E6-F22B4C60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45804</Words>
  <Characters>261087</Characters>
  <Application>Microsoft Office Word</Application>
  <DocSecurity>0</DocSecurity>
  <Lines>2175</Lines>
  <Paragraphs>612</Paragraphs>
  <ScaleCrop>false</ScaleCrop>
  <HeadingPairs>
    <vt:vector size="6" baseType="variant">
      <vt:variant>
        <vt:lpstr>Название</vt:lpstr>
      </vt:variant>
      <vt:variant>
        <vt:i4>1</vt:i4>
      </vt:variant>
      <vt:variant>
        <vt:lpstr>Заголовки</vt:lpstr>
      </vt:variant>
      <vt:variant>
        <vt:i4>8</vt:i4>
      </vt:variant>
      <vt:variant>
        <vt:lpstr>Назва</vt:lpstr>
      </vt:variant>
      <vt:variant>
        <vt:i4>1</vt:i4>
      </vt:variant>
    </vt:vector>
  </HeadingPairs>
  <TitlesOfParts>
    <vt:vector size="10" baseType="lpstr">
      <vt:lpstr/>
      <vt:lpstr>МІНІСТЕРСТВО ОХОРОНИ ЗДОРОВ’Я УКРАЇНИ</vt:lpstr>
      <vt:lpstr>НАКАЗ</vt:lpstr>
      <vt:lpstr>    </vt:lpstr>
      <vt:lpstr>    </vt:lpstr>
      <vt:lpstr>    ПЕРЕЛІК</vt:lpstr>
      <vt:lpstr>    </vt:lpstr>
      <vt:lpstr>    ПЕРЕЛІК</vt:lpstr>
      <vt:lpstr>    </vt:lpstr>
      <vt:lpstr/>
    </vt:vector>
  </TitlesOfParts>
  <Company>Krokoz™</Company>
  <LinksUpToDate>false</LinksUpToDate>
  <CharactersWithSpaces>306279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2026-02-12T14:50:00Z</dcterms:created>
  <dcterms:modified xsi:type="dcterms:W3CDTF">2026-02-12T14:50:00Z</dcterms:modified>
</cp:coreProperties>
</file>