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7D4EC2">
        <w:tc>
          <w:tcPr>
            <w:tcW w:w="3271" w:type="dxa"/>
          </w:tcPr>
          <w:p w:rsidR="007429CE" w:rsidRDefault="00831365" w:rsidP="00A93E77">
            <w:pPr>
              <w:rPr>
                <w:sz w:val="28"/>
                <w:szCs w:val="28"/>
                <w:lang w:val="uk-UA"/>
              </w:rPr>
            </w:pPr>
            <w:r>
              <w:rPr>
                <w:sz w:val="28"/>
                <w:szCs w:val="28"/>
                <w:lang w:val="uk-UA"/>
              </w:rPr>
              <w:t>24 лютого 2026 року</w:t>
            </w: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7429CE" w:rsidRDefault="00831365" w:rsidP="00A93E77">
            <w:pPr>
              <w:ind w:firstLine="72"/>
              <w:jc w:val="center"/>
              <w:rPr>
                <w:sz w:val="28"/>
                <w:szCs w:val="28"/>
                <w:lang w:val="uk-UA"/>
              </w:rPr>
            </w:pPr>
            <w:r>
              <w:rPr>
                <w:sz w:val="28"/>
                <w:szCs w:val="28"/>
                <w:lang w:val="uk-UA"/>
              </w:rPr>
              <w:t>№ 242</w:t>
            </w:r>
          </w:p>
          <w:p w:rsidR="008C4BFD" w:rsidRPr="008864DA" w:rsidRDefault="007429CE" w:rsidP="00A93E77">
            <w:pPr>
              <w:ind w:firstLine="72"/>
              <w:jc w:val="center"/>
              <w:rPr>
                <w:sz w:val="28"/>
                <w:szCs w:val="28"/>
                <w:lang w:val="uk-UA"/>
              </w:rPr>
            </w:pPr>
            <w:r>
              <w:rPr>
                <w:sz w:val="28"/>
                <w:szCs w:val="28"/>
                <w:lang w:val="uk-UA"/>
              </w:rPr>
              <w:t xml:space="preserve">         </w:t>
            </w:r>
            <w:r w:rsidR="00744119">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0B4103" w:rsidRDefault="000B4103"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D94341" w:rsidRPr="000840CC" w:rsidRDefault="00957C7E" w:rsidP="00D94341">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w:t>
      </w:r>
      <w:r w:rsidR="00237631" w:rsidRPr="00237631">
        <w:rPr>
          <w:rFonts w:ascii="Times New Roman" w:hAnsi="Times New Roman"/>
          <w:sz w:val="28"/>
          <w:szCs w:val="28"/>
          <w:lang w:val="uk-UA"/>
        </w:rPr>
        <w:t>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 xml:space="preserve">абзацу двадцять </w:t>
      </w:r>
      <w:r w:rsidR="000512B7">
        <w:rPr>
          <w:rFonts w:ascii="Times New Roman" w:hAnsi="Times New Roman"/>
          <w:sz w:val="28"/>
          <w:szCs w:val="28"/>
          <w:lang w:val="uk-UA"/>
        </w:rPr>
        <w:t>п’ятого</w:t>
      </w:r>
      <w:r w:rsidR="00051C9D" w:rsidRPr="002769D8">
        <w:rPr>
          <w:rFonts w:ascii="Times New Roman" w:hAnsi="Times New Roman"/>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xml:space="preserve">), що подані на державну реєстрацію (перереєстрацію) та внесення змін до реєстраційних матеріалів, проведених </w:t>
      </w:r>
      <w:r w:rsidR="007A07FC">
        <w:rPr>
          <w:rFonts w:ascii="Times New Roman" w:hAnsi="Times New Roman"/>
          <w:sz w:val="28"/>
          <w:szCs w:val="28"/>
          <w:lang w:val="uk-UA"/>
        </w:rPr>
        <w:t>д</w:t>
      </w:r>
      <w:r w:rsidR="00051C9D">
        <w:rPr>
          <w:rFonts w:ascii="Times New Roman" w:hAnsi="Times New Roman"/>
          <w:sz w:val="28"/>
          <w:szCs w:val="28"/>
          <w:lang w:val="uk-UA"/>
        </w:rPr>
        <w:t xml:space="preserve">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w:t>
      </w:r>
      <w:r w:rsidR="00051C9D" w:rsidRPr="005D5FCD">
        <w:rPr>
          <w:rFonts w:ascii="Times New Roman" w:hAnsi="Times New Roman"/>
          <w:sz w:val="28"/>
          <w:szCs w:val="28"/>
          <w:lang w:val="uk-UA"/>
        </w:rPr>
        <w:t xml:space="preserve">його </w:t>
      </w:r>
      <w:r w:rsidR="00051C9D" w:rsidRPr="00352926">
        <w:rPr>
          <w:rFonts w:ascii="Times New Roman" w:hAnsi="Times New Roman"/>
          <w:sz w:val="28"/>
          <w:szCs w:val="28"/>
          <w:lang w:val="uk-UA"/>
        </w:rPr>
        <w:t xml:space="preserve">до державної реєстрації (перереєстрації) або </w:t>
      </w:r>
      <w:r w:rsidR="00051C9D" w:rsidRPr="00B51227">
        <w:rPr>
          <w:rFonts w:ascii="Times New Roman" w:hAnsi="Times New Roman"/>
          <w:sz w:val="28"/>
          <w:szCs w:val="28"/>
          <w:lang w:val="uk-UA"/>
        </w:rPr>
        <w:t>внесення змін до реєстраційних матеріалів</w:t>
      </w:r>
      <w:r w:rsidR="00D94341" w:rsidRPr="00B51227">
        <w:rPr>
          <w:rFonts w:ascii="Times New Roman" w:hAnsi="Times New Roman"/>
          <w:sz w:val="28"/>
          <w:szCs w:val="28"/>
          <w:lang w:val="uk-UA"/>
        </w:rPr>
        <w:t>,</w:t>
      </w:r>
      <w:r w:rsidR="00D94341" w:rsidRPr="00B51227">
        <w:rPr>
          <w:sz w:val="28"/>
          <w:szCs w:val="28"/>
          <w:lang w:val="uk-UA"/>
        </w:rPr>
        <w:t xml:space="preserve"> </w:t>
      </w:r>
      <w:r w:rsidR="00D94341" w:rsidRPr="00B51227">
        <w:rPr>
          <w:rFonts w:ascii="Times New Roman" w:hAnsi="Times New Roman"/>
          <w:sz w:val="28"/>
          <w:szCs w:val="28"/>
          <w:lang w:val="uk-UA"/>
        </w:rPr>
        <w:t xml:space="preserve">що надійшли до Міністерства охорони здоров’я України листом </w:t>
      </w:r>
      <w:r w:rsidR="00AA7726" w:rsidRPr="00B51227">
        <w:rPr>
          <w:rFonts w:ascii="Times New Roman" w:hAnsi="Times New Roman"/>
          <w:sz w:val="28"/>
          <w:szCs w:val="28"/>
          <w:lang w:val="uk-UA"/>
        </w:rPr>
        <w:t xml:space="preserve">державного підприємства «Державний експертний центр Міністерства охорони здоров’я України» </w:t>
      </w:r>
      <w:r w:rsidR="00D94341" w:rsidRPr="00B51227">
        <w:rPr>
          <w:rFonts w:ascii="Times New Roman" w:hAnsi="Times New Roman"/>
          <w:sz w:val="28"/>
          <w:szCs w:val="28"/>
          <w:lang w:val="uk-UA"/>
        </w:rPr>
        <w:t xml:space="preserve">від </w:t>
      </w:r>
      <w:r w:rsidR="00682C57">
        <w:rPr>
          <w:rFonts w:ascii="Times New Roman" w:hAnsi="Times New Roman"/>
          <w:sz w:val="28"/>
          <w:szCs w:val="28"/>
          <w:lang w:val="uk-UA"/>
        </w:rPr>
        <w:t>17</w:t>
      </w:r>
      <w:r w:rsidR="001E3218" w:rsidRPr="00B51227">
        <w:rPr>
          <w:rFonts w:ascii="Times New Roman" w:hAnsi="Times New Roman"/>
          <w:sz w:val="28"/>
          <w:szCs w:val="28"/>
          <w:lang w:val="uk-UA"/>
        </w:rPr>
        <w:t xml:space="preserve"> </w:t>
      </w:r>
      <w:r w:rsidR="00682C57">
        <w:rPr>
          <w:rFonts w:ascii="Times New Roman" w:hAnsi="Times New Roman"/>
          <w:sz w:val="28"/>
          <w:szCs w:val="28"/>
          <w:lang w:val="uk-UA"/>
        </w:rPr>
        <w:t>лютого</w:t>
      </w:r>
      <w:r w:rsidR="00D94341" w:rsidRPr="00B51227">
        <w:rPr>
          <w:rFonts w:ascii="Times New Roman" w:hAnsi="Times New Roman"/>
          <w:sz w:val="28"/>
          <w:szCs w:val="28"/>
          <w:lang w:val="uk-UA"/>
        </w:rPr>
        <w:t xml:space="preserve"> 202</w:t>
      </w:r>
      <w:r w:rsidR="00B637BD" w:rsidRPr="00B51227">
        <w:rPr>
          <w:rFonts w:ascii="Times New Roman" w:hAnsi="Times New Roman"/>
          <w:sz w:val="28"/>
          <w:szCs w:val="28"/>
          <w:lang w:val="uk-UA"/>
        </w:rPr>
        <w:t>6</w:t>
      </w:r>
      <w:r w:rsidR="00D94341" w:rsidRPr="00B51227">
        <w:rPr>
          <w:rFonts w:ascii="Times New Roman" w:hAnsi="Times New Roman"/>
          <w:sz w:val="28"/>
          <w:szCs w:val="28"/>
          <w:lang w:val="uk-UA"/>
        </w:rPr>
        <w:t xml:space="preserve"> року №</w:t>
      </w:r>
      <w:r w:rsidR="00682C57">
        <w:rPr>
          <w:rFonts w:ascii="Times New Roman" w:hAnsi="Times New Roman"/>
          <w:sz w:val="28"/>
          <w:szCs w:val="28"/>
          <w:lang w:val="uk-UA"/>
        </w:rPr>
        <w:t xml:space="preserve"> 481</w:t>
      </w:r>
      <w:r w:rsidR="00D94341" w:rsidRPr="00B51227">
        <w:rPr>
          <w:rFonts w:ascii="Times New Roman" w:hAnsi="Times New Roman"/>
          <w:sz w:val="28"/>
          <w:szCs w:val="28"/>
          <w:lang w:val="uk-UA"/>
        </w:rPr>
        <w:t>/5.2-2</w:t>
      </w:r>
      <w:r w:rsidR="00B637BD" w:rsidRPr="00B51227">
        <w:rPr>
          <w:rFonts w:ascii="Times New Roman" w:hAnsi="Times New Roman"/>
          <w:sz w:val="28"/>
          <w:szCs w:val="28"/>
          <w:lang w:val="uk-UA"/>
        </w:rPr>
        <w:t>6</w:t>
      </w:r>
      <w:r w:rsidR="00D94341" w:rsidRPr="00B51227">
        <w:rPr>
          <w:rFonts w:ascii="Times New Roman" w:hAnsi="Times New Roman"/>
          <w:sz w:val="28"/>
          <w:szCs w:val="28"/>
          <w:lang w:val="uk-UA"/>
        </w:rPr>
        <w:t>,</w:t>
      </w:r>
    </w:p>
    <w:p w:rsidR="00051C9D" w:rsidRPr="000840CC" w:rsidRDefault="00051C9D" w:rsidP="00051C9D">
      <w:pPr>
        <w:pStyle w:val="HTML"/>
        <w:ind w:firstLine="720"/>
        <w:jc w:val="both"/>
        <w:rPr>
          <w:rFonts w:ascii="Times New Roman" w:hAnsi="Times New Roman"/>
          <w:sz w:val="28"/>
          <w:szCs w:val="28"/>
          <w:lang w:val="uk-UA"/>
        </w:rPr>
      </w:pPr>
    </w:p>
    <w:p w:rsidR="000C1B57" w:rsidRPr="000840CC"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0840CC">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w:t>
      </w:r>
      <w:r w:rsidR="00AA5929">
        <w:rPr>
          <w:noProof/>
          <w:sz w:val="28"/>
          <w:szCs w:val="28"/>
          <w:lang w:val="uk-UA"/>
        </w:rPr>
        <w:t>лікарські засоби</w:t>
      </w:r>
      <w:r w:rsidR="00AA5929">
        <w:rPr>
          <w:sz w:val="28"/>
          <w:szCs w:val="28"/>
          <w:lang w:val="uk-UA"/>
        </w:rPr>
        <w:t xml:space="preserve"> (медичні імунобіологічні препарати) та внести до Державного реєстру лікарських засобів </w:t>
      </w:r>
      <w:r>
        <w:rPr>
          <w:sz w:val="28"/>
          <w:szCs w:val="28"/>
          <w:lang w:val="uk-UA"/>
        </w:rPr>
        <w:t>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lastRenderedPageBreak/>
        <w:t>2</w:t>
      </w:r>
      <w:r w:rsidR="00927311">
        <w:rPr>
          <w:sz w:val="28"/>
          <w:szCs w:val="28"/>
          <w:lang w:val="uk-UA"/>
        </w:rPr>
        <w:t xml:space="preserve">. Перереєструвати </w:t>
      </w:r>
      <w:r w:rsidR="00AA5929">
        <w:rPr>
          <w:noProof/>
          <w:sz w:val="28"/>
          <w:szCs w:val="28"/>
          <w:lang w:val="uk-UA"/>
        </w:rPr>
        <w:t>лікарські засоби</w:t>
      </w:r>
      <w:r w:rsidR="00AA5929">
        <w:rPr>
          <w:sz w:val="28"/>
          <w:szCs w:val="28"/>
          <w:lang w:val="uk-UA"/>
        </w:rPr>
        <w:t xml:space="preserve"> (медичні імунобіологічні препарати) та внести до Державного реєстру лікарських засобів </w:t>
      </w:r>
      <w:r w:rsidR="00643EFB">
        <w:rPr>
          <w:sz w:val="28"/>
          <w:szCs w:val="28"/>
          <w:lang w:val="uk-UA"/>
        </w:rPr>
        <w:t>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w:t>
      </w:r>
      <w:r w:rsidR="00AA5929">
        <w:rPr>
          <w:sz w:val="28"/>
          <w:szCs w:val="28"/>
          <w:lang w:val="uk-UA"/>
        </w:rPr>
        <w:t xml:space="preserve"> на</w:t>
      </w:r>
      <w:r w:rsidR="00FC73F7" w:rsidRPr="00422F7F">
        <w:rPr>
          <w:sz w:val="28"/>
          <w:szCs w:val="28"/>
          <w:lang w:val="uk-UA"/>
        </w:rPr>
        <w:t xml:space="preserve"> </w:t>
      </w:r>
      <w:r w:rsidR="00AA5929">
        <w:rPr>
          <w:noProof/>
          <w:sz w:val="28"/>
          <w:szCs w:val="28"/>
          <w:lang w:val="uk-UA"/>
        </w:rPr>
        <w:t>лікарські засоби</w:t>
      </w:r>
      <w:r w:rsidR="00AA5929">
        <w:rPr>
          <w:sz w:val="28"/>
          <w:szCs w:val="28"/>
          <w:lang w:val="uk-UA"/>
        </w:rPr>
        <w:t xml:space="preserve"> (медичні імунобіологічні препарати) та до Державного реєстру лікарських засобів</w:t>
      </w:r>
      <w:r w:rsidR="00FC73F7" w:rsidRPr="00422F7F">
        <w:rPr>
          <w:sz w:val="28"/>
          <w:szCs w:val="28"/>
          <w:lang w:val="uk-UA"/>
        </w:rPr>
        <w:t xml:space="preserve">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141BF6" w:rsidRDefault="00141BF6" w:rsidP="00BC5599">
      <w:pPr>
        <w:tabs>
          <w:tab w:val="left" w:pos="720"/>
          <w:tab w:val="left" w:pos="993"/>
        </w:tabs>
        <w:ind w:firstLine="720"/>
        <w:jc w:val="both"/>
        <w:rPr>
          <w:sz w:val="28"/>
          <w:szCs w:val="28"/>
          <w:lang w:val="uk-UA"/>
        </w:rPr>
      </w:pPr>
    </w:p>
    <w:p w:rsidR="00BC5599" w:rsidRPr="00BE64DF" w:rsidRDefault="00141BF6" w:rsidP="00BC5599">
      <w:pPr>
        <w:tabs>
          <w:tab w:val="left" w:pos="720"/>
          <w:tab w:val="left" w:pos="993"/>
        </w:tabs>
        <w:ind w:firstLine="720"/>
        <w:jc w:val="both"/>
        <w:rPr>
          <w:sz w:val="28"/>
          <w:szCs w:val="28"/>
          <w:lang w:val="uk-UA"/>
        </w:rPr>
      </w:pPr>
      <w:r>
        <w:rPr>
          <w:sz w:val="28"/>
          <w:szCs w:val="28"/>
          <w:lang w:val="uk-UA"/>
        </w:rPr>
        <w:t>4</w:t>
      </w:r>
      <w:r w:rsidR="00BC5599">
        <w:rPr>
          <w:sz w:val="28"/>
          <w:szCs w:val="28"/>
          <w:lang w:val="uk-UA"/>
        </w:rPr>
        <w:t>. Фармацевтичному управлінню (</w:t>
      </w:r>
      <w:r w:rsidR="003526AA">
        <w:rPr>
          <w:sz w:val="28"/>
          <w:szCs w:val="28"/>
          <w:lang w:val="uk-UA"/>
        </w:rPr>
        <w:t>Олександр</w:t>
      </w:r>
      <w:r w:rsidR="003620B2">
        <w:rPr>
          <w:sz w:val="28"/>
          <w:szCs w:val="28"/>
          <w:lang w:val="uk-UA"/>
        </w:rPr>
        <w:t>у</w:t>
      </w:r>
      <w:r w:rsidR="003526AA">
        <w:rPr>
          <w:sz w:val="28"/>
          <w:szCs w:val="28"/>
          <w:lang w:val="uk-UA"/>
        </w:rPr>
        <w:t xml:space="preserve"> Гріценк</w:t>
      </w:r>
      <w:r w:rsidR="003620B2">
        <w:rPr>
          <w:sz w:val="28"/>
          <w:szCs w:val="28"/>
          <w:lang w:val="uk-UA"/>
        </w:rPr>
        <w:t>у</w:t>
      </w:r>
      <w:r w:rsidR="00BC5599">
        <w:rPr>
          <w:sz w:val="28"/>
          <w:szCs w:val="28"/>
          <w:lang w:val="uk-UA"/>
        </w:rPr>
        <w:t>) забезпечити оприлюднення цього наказу на офіційному вебсайті Міністерства охорони здоров’я України.</w:t>
      </w:r>
    </w:p>
    <w:p w:rsidR="003E30C2" w:rsidRDefault="003E30C2" w:rsidP="000C1B57">
      <w:pPr>
        <w:tabs>
          <w:tab w:val="left" w:pos="1080"/>
        </w:tabs>
        <w:ind w:firstLine="720"/>
        <w:jc w:val="both"/>
        <w:rPr>
          <w:sz w:val="28"/>
          <w:szCs w:val="28"/>
          <w:lang w:val="uk-UA"/>
        </w:rPr>
      </w:pPr>
    </w:p>
    <w:p w:rsidR="000D32CE" w:rsidRDefault="00141BF6" w:rsidP="00371629">
      <w:pPr>
        <w:tabs>
          <w:tab w:val="left" w:pos="720"/>
          <w:tab w:val="left" w:pos="1080"/>
        </w:tabs>
        <w:ind w:firstLine="720"/>
        <w:jc w:val="both"/>
        <w:rPr>
          <w:sz w:val="28"/>
          <w:szCs w:val="28"/>
          <w:lang w:val="uk-UA"/>
        </w:rPr>
      </w:pPr>
      <w:r>
        <w:rPr>
          <w:sz w:val="28"/>
          <w:szCs w:val="28"/>
          <w:lang w:val="uk-UA"/>
        </w:rPr>
        <w:t>5</w:t>
      </w:r>
      <w:r w:rsidR="0050149D">
        <w:rPr>
          <w:sz w:val="28"/>
          <w:szCs w:val="28"/>
          <w:lang w:val="uk-UA"/>
        </w:rPr>
        <w:t xml:space="preserve">. </w:t>
      </w:r>
      <w:r w:rsidR="000D32CE" w:rsidRPr="005418EE">
        <w:rPr>
          <w:sz w:val="28"/>
          <w:szCs w:val="28"/>
          <w:lang w:val="uk-UA"/>
        </w:rPr>
        <w:t xml:space="preserve">Контроль за виконанням цього наказу </w:t>
      </w:r>
      <w:r w:rsidR="0050149D">
        <w:rPr>
          <w:sz w:val="28"/>
          <w:szCs w:val="28"/>
          <w:lang w:val="uk-UA"/>
        </w:rPr>
        <w:t xml:space="preserve">покласти на заступника Міністра </w:t>
      </w:r>
      <w:r w:rsidR="000A6C39">
        <w:rPr>
          <w:sz w:val="28"/>
          <w:szCs w:val="28"/>
          <w:lang w:val="uk-UA"/>
        </w:rPr>
        <w:t>Євгенія Гончара</w:t>
      </w:r>
      <w:r w:rsidR="00371629" w:rsidRPr="00371629">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rPr>
          <w:b/>
          <w:sz w:val="28"/>
          <w:szCs w:val="28"/>
          <w:lang w:val="uk-UA"/>
        </w:rPr>
      </w:pPr>
      <w:r w:rsidRPr="00991514">
        <w:rPr>
          <w:b/>
          <w:sz w:val="28"/>
          <w:szCs w:val="28"/>
          <w:lang w:val="uk-UA"/>
        </w:rPr>
        <w:t>Міністр</w:t>
      </w:r>
      <w:r w:rsidR="00534A48">
        <w:rPr>
          <w:b/>
          <w:sz w:val="28"/>
          <w:szCs w:val="28"/>
          <w:lang w:val="uk-UA"/>
        </w:rPr>
        <w:t xml:space="preserve">                                                  </w:t>
      </w:r>
      <w:r w:rsidR="0050149D">
        <w:rPr>
          <w:b/>
          <w:sz w:val="28"/>
          <w:szCs w:val="28"/>
          <w:lang w:val="uk-UA"/>
        </w:rPr>
        <w:t xml:space="preserve">                                     </w:t>
      </w:r>
      <w:r w:rsidR="00534A48">
        <w:rPr>
          <w:b/>
          <w:sz w:val="28"/>
          <w:szCs w:val="28"/>
          <w:lang w:val="uk-UA"/>
        </w:rPr>
        <w:t xml:space="preserve">    </w:t>
      </w:r>
      <w:r w:rsidR="0050149D">
        <w:rPr>
          <w:b/>
          <w:sz w:val="28"/>
          <w:szCs w:val="28"/>
          <w:lang w:val="uk-UA"/>
        </w:rPr>
        <w:t>Віктор ЛЯШКО</w:t>
      </w:r>
      <w:r w:rsidR="00BA0BCD">
        <w:rPr>
          <w:b/>
          <w:sz w:val="28"/>
          <w:szCs w:val="28"/>
          <w:lang w:val="uk-UA"/>
        </w:rPr>
        <w:t xml:space="preserve">                                       </w:t>
      </w:r>
      <w:r w:rsidR="00E36438">
        <w:rPr>
          <w:b/>
          <w:sz w:val="28"/>
          <w:szCs w:val="28"/>
          <w:lang w:val="uk-UA"/>
        </w:rPr>
        <w:t xml:space="preserve">                                                  </w:t>
      </w:r>
      <w:r w:rsidR="00BA0BCD">
        <w:rPr>
          <w:b/>
          <w:sz w:val="28"/>
          <w:szCs w:val="28"/>
          <w:lang w:val="uk-UA"/>
        </w:rPr>
        <w:t xml:space="preserve">  </w:t>
      </w:r>
    </w:p>
    <w:p w:rsidR="00D74462" w:rsidRPr="008B5689" w:rsidRDefault="00E36438" w:rsidP="006D0A8F">
      <w:pPr>
        <w:rPr>
          <w:b/>
          <w:sz w:val="28"/>
          <w:szCs w:val="28"/>
          <w:lang w:val="uk-UA"/>
        </w:rPr>
      </w:pPr>
      <w:r>
        <w:rPr>
          <w:b/>
          <w:sz w:val="28"/>
          <w:szCs w:val="28"/>
          <w:lang w:val="uk-UA"/>
        </w:rPr>
        <w:t xml:space="preserve">  </w:t>
      </w:r>
    </w:p>
    <w:p w:rsidR="00BC4106" w:rsidRPr="00422F7F" w:rsidRDefault="00BC4106" w:rsidP="00BC4106">
      <w:pPr>
        <w:pStyle w:val="31"/>
        <w:spacing w:after="0"/>
        <w:ind w:left="0"/>
        <w:rPr>
          <w:b/>
          <w:sz w:val="28"/>
          <w:szCs w:val="28"/>
          <w:lang w:val="uk-UA"/>
        </w:rPr>
      </w:pPr>
    </w:p>
    <w:p w:rsidR="00C15C5B" w:rsidRDefault="00E36438" w:rsidP="00FC73F7">
      <w:pPr>
        <w:pStyle w:val="31"/>
        <w:spacing w:after="0"/>
        <w:ind w:left="0"/>
        <w:rPr>
          <w:b/>
          <w:sz w:val="28"/>
          <w:szCs w:val="28"/>
          <w:lang w:val="uk-UA"/>
        </w:rPr>
        <w:sectPr w:rsidR="00C15C5B" w:rsidSect="001112D7">
          <w:headerReference w:type="even" r:id="rId9"/>
          <w:headerReference w:type="default" r:id="rId10"/>
          <w:footerReference w:type="even" r:id="rId11"/>
          <w:footerReference w:type="default" r:id="rId12"/>
          <w:pgSz w:w="11906" w:h="16838"/>
          <w:pgMar w:top="899" w:right="567" w:bottom="1701" w:left="1701" w:header="709" w:footer="709" w:gutter="0"/>
          <w:cols w:space="708"/>
          <w:titlePg/>
          <w:docGrid w:linePitch="360"/>
        </w:sectPr>
      </w:pPr>
      <w:r>
        <w:rPr>
          <w:b/>
          <w:sz w:val="28"/>
          <w:szCs w:val="28"/>
          <w:lang w:val="uk-UA"/>
        </w:rPr>
        <w:t xml:space="preserve">     </w:t>
      </w:r>
    </w:p>
    <w:tbl>
      <w:tblPr>
        <w:tblW w:w="3825" w:type="dxa"/>
        <w:tblInd w:w="11448" w:type="dxa"/>
        <w:tblLayout w:type="fixed"/>
        <w:tblLook w:val="04A0" w:firstRow="1" w:lastRow="0" w:firstColumn="1" w:lastColumn="0" w:noHBand="0" w:noVBand="1"/>
      </w:tblPr>
      <w:tblGrid>
        <w:gridCol w:w="3825"/>
      </w:tblGrid>
      <w:tr w:rsidR="00C15C5B" w:rsidRPr="00AC0538" w:rsidTr="0016014B">
        <w:tc>
          <w:tcPr>
            <w:tcW w:w="3825" w:type="dxa"/>
            <w:hideMark/>
          </w:tcPr>
          <w:p w:rsidR="00C15C5B" w:rsidRPr="00B71A0D" w:rsidRDefault="00C15C5B" w:rsidP="00006D5F">
            <w:pPr>
              <w:pStyle w:val="4"/>
              <w:tabs>
                <w:tab w:val="left" w:pos="12600"/>
              </w:tabs>
              <w:spacing w:before="0" w:after="0"/>
              <w:rPr>
                <w:sz w:val="18"/>
                <w:szCs w:val="18"/>
              </w:rPr>
            </w:pPr>
            <w:r w:rsidRPr="00B71A0D">
              <w:rPr>
                <w:sz w:val="18"/>
                <w:szCs w:val="18"/>
              </w:rPr>
              <w:lastRenderedPageBreak/>
              <w:t>Додаток 1</w:t>
            </w:r>
          </w:p>
          <w:p w:rsidR="00C15C5B" w:rsidRPr="00B71A0D" w:rsidRDefault="00C15C5B" w:rsidP="00006D5F">
            <w:pPr>
              <w:pStyle w:val="4"/>
              <w:tabs>
                <w:tab w:val="left" w:pos="12600"/>
              </w:tabs>
              <w:spacing w:before="0" w:after="0"/>
              <w:rPr>
                <w:sz w:val="18"/>
                <w:szCs w:val="18"/>
              </w:rPr>
            </w:pPr>
            <w:r w:rsidRPr="00B71A0D">
              <w:rPr>
                <w:sz w:val="18"/>
                <w:szCs w:val="18"/>
              </w:rPr>
              <w:t>до наказу Міністерства охорони</w:t>
            </w:r>
          </w:p>
          <w:p w:rsidR="00C15C5B" w:rsidRPr="00B71A0D" w:rsidRDefault="00C15C5B" w:rsidP="00006D5F">
            <w:pPr>
              <w:pStyle w:val="4"/>
              <w:tabs>
                <w:tab w:val="left" w:pos="12600"/>
              </w:tabs>
              <w:spacing w:before="0" w:after="0"/>
              <w:rPr>
                <w:sz w:val="18"/>
                <w:szCs w:val="18"/>
              </w:rPr>
            </w:pPr>
            <w:r w:rsidRPr="00B71A0D">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C15C5B" w:rsidRPr="00AC0538" w:rsidRDefault="00C15C5B" w:rsidP="00006D5F">
            <w:pPr>
              <w:pStyle w:val="4"/>
              <w:tabs>
                <w:tab w:val="left" w:pos="12600"/>
              </w:tabs>
              <w:spacing w:before="0" w:after="0"/>
              <w:rPr>
                <w:rFonts w:cs="Arial"/>
                <w:sz w:val="16"/>
                <w:szCs w:val="16"/>
              </w:rPr>
            </w:pPr>
            <w:r w:rsidRPr="00D63EBC">
              <w:rPr>
                <w:bCs w:val="0"/>
                <w:iCs/>
                <w:sz w:val="18"/>
                <w:szCs w:val="18"/>
                <w:u w:val="single"/>
              </w:rPr>
              <w:t>від 24.02.2026 року № 242</w:t>
            </w:r>
          </w:p>
        </w:tc>
      </w:tr>
    </w:tbl>
    <w:p w:rsidR="00C15C5B" w:rsidRPr="00AC0538" w:rsidRDefault="00C15C5B" w:rsidP="00C15C5B">
      <w:pPr>
        <w:tabs>
          <w:tab w:val="left" w:pos="12600"/>
        </w:tabs>
        <w:jc w:val="center"/>
        <w:rPr>
          <w:rFonts w:ascii="Arial" w:hAnsi="Arial" w:cs="Arial"/>
          <w:b/>
          <w:sz w:val="16"/>
          <w:szCs w:val="16"/>
          <w:lang w:val="en-US"/>
        </w:rPr>
      </w:pPr>
    </w:p>
    <w:p w:rsidR="00C15C5B" w:rsidRPr="00AC0538" w:rsidRDefault="00C15C5B" w:rsidP="00C15C5B">
      <w:pPr>
        <w:keepNext/>
        <w:tabs>
          <w:tab w:val="left" w:pos="12600"/>
        </w:tabs>
        <w:jc w:val="center"/>
        <w:outlineLvl w:val="1"/>
        <w:rPr>
          <w:rFonts w:ascii="Arial" w:hAnsi="Arial" w:cs="Arial"/>
          <w:b/>
          <w:caps/>
          <w:sz w:val="16"/>
          <w:szCs w:val="16"/>
        </w:rPr>
      </w:pPr>
    </w:p>
    <w:p w:rsidR="00C15C5B" w:rsidRDefault="00C15C5B" w:rsidP="00C15C5B">
      <w:pPr>
        <w:keepNext/>
        <w:tabs>
          <w:tab w:val="left" w:pos="12600"/>
        </w:tabs>
        <w:jc w:val="center"/>
        <w:outlineLvl w:val="1"/>
        <w:rPr>
          <w:b/>
          <w:sz w:val="28"/>
          <w:szCs w:val="28"/>
        </w:rPr>
      </w:pPr>
      <w:r>
        <w:rPr>
          <w:b/>
          <w:caps/>
          <w:sz w:val="28"/>
          <w:szCs w:val="28"/>
        </w:rPr>
        <w:t>ПЕРЕЛІК</w:t>
      </w:r>
    </w:p>
    <w:p w:rsidR="00C15C5B" w:rsidRPr="00E3434C" w:rsidRDefault="00C15C5B" w:rsidP="00C15C5B">
      <w:pPr>
        <w:keepNext/>
        <w:jc w:val="center"/>
        <w:outlineLvl w:val="3"/>
        <w:rPr>
          <w:rFonts w:ascii="Arial" w:hAnsi="Arial" w:cs="Arial"/>
          <w:b/>
          <w:caps/>
        </w:rPr>
      </w:pPr>
      <w:r>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w:t>
      </w:r>
    </w:p>
    <w:p w:rsidR="00C15C5B" w:rsidRPr="00AC0538" w:rsidRDefault="00C15C5B" w:rsidP="00C15C5B">
      <w:pPr>
        <w:keepNext/>
        <w:jc w:val="center"/>
        <w:outlineLvl w:val="3"/>
        <w:rPr>
          <w:rFonts w:ascii="Arial" w:hAnsi="Arial" w:cs="Arial"/>
          <w:b/>
          <w:caps/>
        </w:rPr>
      </w:pPr>
    </w:p>
    <w:tbl>
      <w:tblPr>
        <w:tblW w:w="15733"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701"/>
        <w:gridCol w:w="1701"/>
        <w:gridCol w:w="1417"/>
        <w:gridCol w:w="993"/>
        <w:gridCol w:w="1842"/>
        <w:gridCol w:w="1133"/>
        <w:gridCol w:w="2693"/>
        <w:gridCol w:w="1134"/>
        <w:gridCol w:w="992"/>
        <w:gridCol w:w="1559"/>
      </w:tblGrid>
      <w:tr w:rsidR="00C15C5B" w:rsidRPr="00AC0538" w:rsidTr="0016014B">
        <w:trPr>
          <w:tblHeader/>
        </w:trPr>
        <w:tc>
          <w:tcPr>
            <w:tcW w:w="568" w:type="dxa"/>
            <w:tcBorders>
              <w:top w:val="single" w:sz="4" w:space="0" w:color="000000"/>
            </w:tcBorders>
            <w:shd w:val="clear" w:color="auto" w:fill="D9D9D9"/>
            <w:hideMark/>
          </w:tcPr>
          <w:p w:rsidR="00C15C5B" w:rsidRPr="00AC0538" w:rsidRDefault="00C15C5B" w:rsidP="0016014B">
            <w:pPr>
              <w:tabs>
                <w:tab w:val="left" w:pos="12600"/>
              </w:tabs>
              <w:jc w:val="center"/>
              <w:rPr>
                <w:rFonts w:ascii="Arial" w:hAnsi="Arial" w:cs="Arial"/>
                <w:b/>
                <w:i/>
                <w:sz w:val="16"/>
                <w:szCs w:val="16"/>
              </w:rPr>
            </w:pPr>
            <w:r w:rsidRPr="00AC0538">
              <w:rPr>
                <w:rFonts w:ascii="Arial" w:hAnsi="Arial" w:cs="Arial"/>
                <w:b/>
                <w:i/>
                <w:sz w:val="16"/>
                <w:szCs w:val="16"/>
              </w:rPr>
              <w:t>№ п/п</w:t>
            </w:r>
          </w:p>
        </w:tc>
        <w:tc>
          <w:tcPr>
            <w:tcW w:w="1701" w:type="dxa"/>
            <w:tcBorders>
              <w:top w:val="single" w:sz="4" w:space="0" w:color="000000"/>
            </w:tcBorders>
            <w:shd w:val="clear" w:color="auto" w:fill="D9D9D9"/>
          </w:tcPr>
          <w:p w:rsidR="00C15C5B" w:rsidRPr="00AC0538" w:rsidRDefault="00C15C5B" w:rsidP="0016014B">
            <w:pPr>
              <w:tabs>
                <w:tab w:val="left" w:pos="12600"/>
              </w:tabs>
              <w:jc w:val="center"/>
              <w:rPr>
                <w:rFonts w:ascii="Arial" w:hAnsi="Arial" w:cs="Arial"/>
                <w:b/>
                <w:i/>
                <w:sz w:val="16"/>
                <w:szCs w:val="16"/>
              </w:rPr>
            </w:pPr>
            <w:r w:rsidRPr="00AC0538">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C15C5B" w:rsidRPr="00AC0538" w:rsidRDefault="00C15C5B" w:rsidP="0016014B">
            <w:pPr>
              <w:tabs>
                <w:tab w:val="left" w:pos="12600"/>
              </w:tabs>
              <w:jc w:val="center"/>
              <w:rPr>
                <w:rFonts w:ascii="Arial" w:hAnsi="Arial" w:cs="Arial"/>
                <w:b/>
                <w:i/>
                <w:sz w:val="16"/>
                <w:szCs w:val="16"/>
              </w:rPr>
            </w:pPr>
            <w:r w:rsidRPr="00AC0538">
              <w:rPr>
                <w:rFonts w:ascii="Arial" w:hAnsi="Arial" w:cs="Arial"/>
                <w:b/>
                <w:i/>
                <w:sz w:val="16"/>
                <w:szCs w:val="16"/>
              </w:rPr>
              <w:t>Форма випуску (лікарська форма, упаковка)</w:t>
            </w:r>
          </w:p>
        </w:tc>
        <w:tc>
          <w:tcPr>
            <w:tcW w:w="1417" w:type="dxa"/>
            <w:tcBorders>
              <w:top w:val="single" w:sz="4" w:space="0" w:color="000000"/>
            </w:tcBorders>
            <w:shd w:val="clear" w:color="auto" w:fill="D9D9D9"/>
          </w:tcPr>
          <w:p w:rsidR="00C15C5B" w:rsidRPr="00AC0538" w:rsidRDefault="00C15C5B" w:rsidP="0016014B">
            <w:pPr>
              <w:tabs>
                <w:tab w:val="left" w:pos="12600"/>
              </w:tabs>
              <w:jc w:val="center"/>
              <w:rPr>
                <w:rFonts w:ascii="Arial" w:hAnsi="Arial" w:cs="Arial"/>
                <w:b/>
                <w:i/>
                <w:sz w:val="16"/>
                <w:szCs w:val="16"/>
              </w:rPr>
            </w:pPr>
            <w:r w:rsidRPr="00AC0538">
              <w:rPr>
                <w:rFonts w:ascii="Arial" w:hAnsi="Arial" w:cs="Arial"/>
                <w:b/>
                <w:i/>
                <w:sz w:val="16"/>
                <w:szCs w:val="16"/>
              </w:rPr>
              <w:t>Заявник</w:t>
            </w:r>
          </w:p>
        </w:tc>
        <w:tc>
          <w:tcPr>
            <w:tcW w:w="993" w:type="dxa"/>
            <w:tcBorders>
              <w:top w:val="single" w:sz="4" w:space="0" w:color="000000"/>
            </w:tcBorders>
            <w:shd w:val="clear" w:color="auto" w:fill="D9D9D9"/>
          </w:tcPr>
          <w:p w:rsidR="00C15C5B" w:rsidRPr="00AC0538" w:rsidRDefault="00C15C5B" w:rsidP="0016014B">
            <w:pPr>
              <w:tabs>
                <w:tab w:val="left" w:pos="12600"/>
              </w:tabs>
              <w:jc w:val="center"/>
              <w:rPr>
                <w:rFonts w:ascii="Arial" w:hAnsi="Arial" w:cs="Arial"/>
                <w:b/>
                <w:i/>
                <w:sz w:val="16"/>
                <w:szCs w:val="16"/>
              </w:rPr>
            </w:pPr>
            <w:r w:rsidRPr="00AC0538">
              <w:rPr>
                <w:rFonts w:ascii="Arial" w:hAnsi="Arial" w:cs="Arial"/>
                <w:b/>
                <w:i/>
                <w:sz w:val="16"/>
                <w:szCs w:val="16"/>
              </w:rPr>
              <w:t>Країна заявника</w:t>
            </w:r>
          </w:p>
        </w:tc>
        <w:tc>
          <w:tcPr>
            <w:tcW w:w="1842" w:type="dxa"/>
            <w:tcBorders>
              <w:top w:val="single" w:sz="4" w:space="0" w:color="000000"/>
            </w:tcBorders>
            <w:shd w:val="clear" w:color="auto" w:fill="D9D9D9"/>
          </w:tcPr>
          <w:p w:rsidR="00C15C5B" w:rsidRPr="00AC0538" w:rsidRDefault="00C15C5B" w:rsidP="0016014B">
            <w:pPr>
              <w:tabs>
                <w:tab w:val="left" w:pos="12600"/>
              </w:tabs>
              <w:jc w:val="center"/>
              <w:rPr>
                <w:rFonts w:ascii="Arial" w:hAnsi="Arial" w:cs="Arial"/>
                <w:b/>
                <w:i/>
                <w:sz w:val="16"/>
                <w:szCs w:val="16"/>
              </w:rPr>
            </w:pPr>
            <w:r w:rsidRPr="00AC0538">
              <w:rPr>
                <w:rFonts w:ascii="Arial" w:hAnsi="Arial" w:cs="Arial"/>
                <w:b/>
                <w:i/>
                <w:sz w:val="16"/>
                <w:szCs w:val="16"/>
              </w:rPr>
              <w:t>Виробник</w:t>
            </w:r>
          </w:p>
        </w:tc>
        <w:tc>
          <w:tcPr>
            <w:tcW w:w="1133" w:type="dxa"/>
            <w:tcBorders>
              <w:top w:val="single" w:sz="4" w:space="0" w:color="000000"/>
            </w:tcBorders>
            <w:shd w:val="clear" w:color="auto" w:fill="D9D9D9"/>
          </w:tcPr>
          <w:p w:rsidR="00C15C5B" w:rsidRPr="00AC0538" w:rsidRDefault="00C15C5B" w:rsidP="0016014B">
            <w:pPr>
              <w:tabs>
                <w:tab w:val="left" w:pos="12600"/>
              </w:tabs>
              <w:jc w:val="center"/>
              <w:rPr>
                <w:rFonts w:ascii="Arial" w:hAnsi="Arial" w:cs="Arial"/>
                <w:b/>
                <w:i/>
                <w:sz w:val="16"/>
                <w:szCs w:val="16"/>
              </w:rPr>
            </w:pPr>
            <w:r w:rsidRPr="00AC0538">
              <w:rPr>
                <w:rFonts w:ascii="Arial" w:hAnsi="Arial" w:cs="Arial"/>
                <w:b/>
                <w:i/>
                <w:sz w:val="16"/>
                <w:szCs w:val="16"/>
              </w:rPr>
              <w:t>Країна виробника</w:t>
            </w:r>
          </w:p>
        </w:tc>
        <w:tc>
          <w:tcPr>
            <w:tcW w:w="2693" w:type="dxa"/>
            <w:tcBorders>
              <w:top w:val="single" w:sz="4" w:space="0" w:color="000000"/>
            </w:tcBorders>
            <w:shd w:val="clear" w:color="auto" w:fill="D9D9D9"/>
          </w:tcPr>
          <w:p w:rsidR="00C15C5B" w:rsidRPr="00AC0538" w:rsidRDefault="00C15C5B" w:rsidP="0016014B">
            <w:pPr>
              <w:tabs>
                <w:tab w:val="left" w:pos="12600"/>
              </w:tabs>
              <w:jc w:val="center"/>
              <w:rPr>
                <w:rFonts w:ascii="Arial" w:hAnsi="Arial" w:cs="Arial"/>
                <w:b/>
                <w:i/>
                <w:sz w:val="16"/>
                <w:szCs w:val="16"/>
              </w:rPr>
            </w:pPr>
            <w:r w:rsidRPr="00AC0538">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C15C5B" w:rsidRPr="00AC0538" w:rsidRDefault="00C15C5B" w:rsidP="0016014B">
            <w:pPr>
              <w:tabs>
                <w:tab w:val="left" w:pos="12600"/>
              </w:tabs>
              <w:jc w:val="center"/>
              <w:rPr>
                <w:rFonts w:ascii="Arial" w:hAnsi="Arial" w:cs="Arial"/>
                <w:b/>
                <w:i/>
                <w:sz w:val="16"/>
                <w:szCs w:val="16"/>
              </w:rPr>
            </w:pPr>
            <w:r w:rsidRPr="00AC0538">
              <w:rPr>
                <w:rFonts w:ascii="Arial" w:hAnsi="Arial" w:cs="Arial"/>
                <w:b/>
                <w:i/>
                <w:sz w:val="16"/>
                <w:szCs w:val="16"/>
              </w:rPr>
              <w:t>Умови відпуску</w:t>
            </w:r>
          </w:p>
        </w:tc>
        <w:tc>
          <w:tcPr>
            <w:tcW w:w="992" w:type="dxa"/>
            <w:tcBorders>
              <w:top w:val="single" w:sz="4" w:space="0" w:color="000000"/>
            </w:tcBorders>
            <w:shd w:val="clear" w:color="auto" w:fill="D9D9D9"/>
          </w:tcPr>
          <w:p w:rsidR="00C15C5B" w:rsidRPr="00AC0538" w:rsidRDefault="00C15C5B" w:rsidP="0016014B">
            <w:pPr>
              <w:tabs>
                <w:tab w:val="left" w:pos="12600"/>
              </w:tabs>
              <w:jc w:val="center"/>
              <w:rPr>
                <w:rFonts w:ascii="Arial" w:hAnsi="Arial" w:cs="Arial"/>
                <w:b/>
                <w:i/>
                <w:sz w:val="16"/>
                <w:szCs w:val="16"/>
              </w:rPr>
            </w:pPr>
            <w:r w:rsidRPr="00AC0538">
              <w:rPr>
                <w:rFonts w:ascii="Arial" w:hAnsi="Arial" w:cs="Arial"/>
                <w:b/>
                <w:i/>
                <w:sz w:val="16"/>
                <w:szCs w:val="16"/>
              </w:rPr>
              <w:t>Рекламування</w:t>
            </w:r>
          </w:p>
        </w:tc>
        <w:tc>
          <w:tcPr>
            <w:tcW w:w="1559" w:type="dxa"/>
            <w:tcBorders>
              <w:top w:val="single" w:sz="4" w:space="0" w:color="000000"/>
            </w:tcBorders>
            <w:shd w:val="clear" w:color="auto" w:fill="D9D9D9"/>
          </w:tcPr>
          <w:p w:rsidR="00C15C5B" w:rsidRPr="00AC0538" w:rsidRDefault="00C15C5B" w:rsidP="0016014B">
            <w:pPr>
              <w:tabs>
                <w:tab w:val="left" w:pos="12600"/>
              </w:tabs>
              <w:jc w:val="center"/>
              <w:rPr>
                <w:rFonts w:ascii="Arial" w:hAnsi="Arial" w:cs="Arial"/>
                <w:b/>
                <w:i/>
                <w:sz w:val="16"/>
                <w:szCs w:val="16"/>
              </w:rPr>
            </w:pPr>
            <w:r w:rsidRPr="00AC0538">
              <w:rPr>
                <w:rFonts w:ascii="Arial" w:hAnsi="Arial" w:cs="Arial"/>
                <w:b/>
                <w:i/>
                <w:sz w:val="16"/>
                <w:szCs w:val="16"/>
              </w:rPr>
              <w:t>Номер реєстраційного посвідчення</w:t>
            </w:r>
          </w:p>
        </w:tc>
      </w:tr>
      <w:tr w:rsidR="00C15C5B" w:rsidRPr="00AC0538" w:rsidTr="0016014B">
        <w:tc>
          <w:tcPr>
            <w:tcW w:w="568" w:type="dxa"/>
            <w:tcBorders>
              <w:top w:val="single" w:sz="4" w:space="0" w:color="auto"/>
              <w:left w:val="single" w:sz="4" w:space="0" w:color="000000"/>
              <w:bottom w:val="single" w:sz="4" w:space="0" w:color="auto"/>
              <w:right w:val="single" w:sz="4" w:space="0" w:color="auto"/>
            </w:tcBorders>
            <w:shd w:val="clear" w:color="auto" w:fill="FFFFFF"/>
          </w:tcPr>
          <w:p w:rsidR="00C15C5B" w:rsidRPr="00AC0538" w:rsidRDefault="00C15C5B" w:rsidP="00C15C5B">
            <w:pPr>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C15C5B" w:rsidRPr="00AC0538" w:rsidRDefault="00C15C5B" w:rsidP="0016014B">
            <w:pPr>
              <w:tabs>
                <w:tab w:val="left" w:pos="12600"/>
              </w:tabs>
              <w:rPr>
                <w:rFonts w:ascii="Arial" w:hAnsi="Arial" w:cs="Arial"/>
                <w:b/>
                <w:i/>
                <w:color w:val="000000"/>
                <w:sz w:val="16"/>
                <w:szCs w:val="16"/>
              </w:rPr>
            </w:pPr>
            <w:r w:rsidRPr="00AC0538">
              <w:rPr>
                <w:rFonts w:ascii="Arial" w:hAnsi="Arial" w:cs="Arial"/>
                <w:b/>
                <w:sz w:val="16"/>
                <w:szCs w:val="16"/>
              </w:rPr>
              <w:t>САЛЬБУТАМОЛУ СУЛЬФАТ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5C5B" w:rsidRPr="00AC0538" w:rsidRDefault="00C15C5B" w:rsidP="0016014B">
            <w:pPr>
              <w:tabs>
                <w:tab w:val="left" w:pos="12600"/>
              </w:tabs>
              <w:rPr>
                <w:rFonts w:ascii="Arial" w:hAnsi="Arial" w:cs="Arial"/>
                <w:color w:val="000000"/>
                <w:sz w:val="16"/>
                <w:szCs w:val="16"/>
              </w:rPr>
            </w:pPr>
            <w:r w:rsidRPr="00AC0538">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5C5B" w:rsidRPr="00AC0538" w:rsidRDefault="00C15C5B"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ТОВАРИСТВО З ОБМЕЖЕНОЮ ВІДПОВІДАЛЬНІСТЮ «КОРПОРАЦІЯ «ЗДОРОВ’Я»</w:t>
            </w:r>
            <w:r w:rsidRPr="00AC0538">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15C5B" w:rsidRPr="00AC0538" w:rsidRDefault="00C15C5B"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5C5B" w:rsidRPr="00AC0538" w:rsidRDefault="00C15C5B"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МЕЛОДІ ХЕЛCКЕР ПВТ. ЛТД.</w:t>
            </w:r>
            <w:r w:rsidRPr="00AC0538">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15C5B" w:rsidRPr="00AC0538" w:rsidRDefault="00C15C5B"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15C5B" w:rsidRPr="00AC0538" w:rsidRDefault="00C15C5B"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5C5B" w:rsidRPr="00AC0538" w:rsidRDefault="00C15C5B"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5C5B" w:rsidRPr="00AC0538" w:rsidRDefault="00C15C5B" w:rsidP="0016014B">
            <w:pPr>
              <w:tabs>
                <w:tab w:val="left" w:pos="12600"/>
              </w:tabs>
              <w:jc w:val="center"/>
              <w:rPr>
                <w:rFonts w:ascii="Arial" w:hAnsi="Arial" w:cs="Arial"/>
                <w:i/>
                <w:sz w:val="16"/>
                <w:szCs w:val="16"/>
              </w:rPr>
            </w:pPr>
            <w:r w:rsidRPr="00AC053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5C5B" w:rsidRPr="00AC0538" w:rsidRDefault="00C15C5B" w:rsidP="0016014B">
            <w:pPr>
              <w:tabs>
                <w:tab w:val="left" w:pos="12600"/>
              </w:tabs>
              <w:jc w:val="center"/>
              <w:rPr>
                <w:rFonts w:ascii="Arial" w:hAnsi="Arial" w:cs="Arial"/>
                <w:sz w:val="16"/>
                <w:szCs w:val="16"/>
              </w:rPr>
            </w:pPr>
            <w:r w:rsidRPr="00AC0538">
              <w:rPr>
                <w:rFonts w:ascii="Arial" w:hAnsi="Arial" w:cs="Arial"/>
                <w:sz w:val="16"/>
                <w:szCs w:val="16"/>
              </w:rPr>
              <w:t>UA/21180/01/01</w:t>
            </w:r>
          </w:p>
        </w:tc>
      </w:tr>
      <w:tr w:rsidR="00C15C5B" w:rsidRPr="00AC0538" w:rsidTr="0016014B">
        <w:tc>
          <w:tcPr>
            <w:tcW w:w="568" w:type="dxa"/>
            <w:tcBorders>
              <w:top w:val="single" w:sz="4" w:space="0" w:color="auto"/>
              <w:left w:val="single" w:sz="4" w:space="0" w:color="000000"/>
              <w:bottom w:val="single" w:sz="4" w:space="0" w:color="auto"/>
              <w:right w:val="single" w:sz="4" w:space="0" w:color="auto"/>
            </w:tcBorders>
            <w:shd w:val="clear" w:color="auto" w:fill="FFFFFF"/>
          </w:tcPr>
          <w:p w:rsidR="00C15C5B" w:rsidRPr="00AC0538" w:rsidRDefault="00C15C5B" w:rsidP="00C15C5B">
            <w:pPr>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C15C5B" w:rsidRPr="00AC0538" w:rsidRDefault="00C15C5B" w:rsidP="0016014B">
            <w:pPr>
              <w:tabs>
                <w:tab w:val="left" w:pos="12600"/>
              </w:tabs>
              <w:rPr>
                <w:rFonts w:ascii="Arial" w:hAnsi="Arial" w:cs="Arial"/>
                <w:b/>
                <w:i/>
                <w:color w:val="000000"/>
                <w:sz w:val="16"/>
                <w:szCs w:val="16"/>
              </w:rPr>
            </w:pPr>
            <w:r w:rsidRPr="00AC0538">
              <w:rPr>
                <w:rFonts w:ascii="Arial" w:hAnsi="Arial" w:cs="Arial"/>
                <w:b/>
                <w:sz w:val="16"/>
                <w:szCs w:val="16"/>
              </w:rPr>
              <w:t>ХАЙРІМОЗ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5C5B" w:rsidRPr="00AC0538" w:rsidRDefault="00C15C5B" w:rsidP="0016014B">
            <w:pPr>
              <w:tabs>
                <w:tab w:val="left" w:pos="12600"/>
              </w:tabs>
              <w:rPr>
                <w:rFonts w:ascii="Arial" w:hAnsi="Arial" w:cs="Arial"/>
                <w:color w:val="000000"/>
                <w:sz w:val="16"/>
                <w:szCs w:val="16"/>
              </w:rPr>
            </w:pPr>
            <w:r w:rsidRPr="00AC0538">
              <w:rPr>
                <w:rFonts w:ascii="Arial" w:hAnsi="Arial" w:cs="Arial"/>
                <w:color w:val="000000"/>
                <w:sz w:val="16"/>
                <w:szCs w:val="16"/>
              </w:rPr>
              <w:t>розчин для ін'єкцій, 50 мг/мл, по 40 мг/0,8 мл розчину в попередньо наповненому шприці; по 2 попередньо наповнених шприців у блістерах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5C5B" w:rsidRPr="00AC0538" w:rsidRDefault="00C15C5B"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Сандоз ГмбХ</w:t>
            </w:r>
            <w:r w:rsidRPr="00AC0538">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15C5B" w:rsidRPr="00AC0538" w:rsidRDefault="00C15C5B"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Австрія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5C5B" w:rsidRPr="00AC0538" w:rsidRDefault="00C15C5B"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повний цикл виробництва:</w:t>
            </w:r>
            <w:r w:rsidRPr="00AC0538">
              <w:rPr>
                <w:rFonts w:ascii="Arial" w:hAnsi="Arial" w:cs="Arial"/>
                <w:color w:val="000000"/>
                <w:sz w:val="16"/>
                <w:szCs w:val="16"/>
              </w:rPr>
              <w:br/>
              <w:t>Новартіс Фармасьютікал Мануфактурінг ГмбХ, Австрія;</w:t>
            </w:r>
            <w:r w:rsidRPr="00AC0538">
              <w:rPr>
                <w:rFonts w:ascii="Arial" w:hAnsi="Arial" w:cs="Arial"/>
                <w:color w:val="000000"/>
                <w:sz w:val="16"/>
                <w:szCs w:val="16"/>
              </w:rPr>
              <w:br/>
            </w:r>
            <w:r w:rsidRPr="00AC0538">
              <w:rPr>
                <w:rFonts w:ascii="Arial" w:hAnsi="Arial" w:cs="Arial"/>
                <w:color w:val="000000"/>
                <w:sz w:val="16"/>
                <w:szCs w:val="16"/>
              </w:rPr>
              <w:br/>
              <w:t>випуск серії:</w:t>
            </w:r>
            <w:r w:rsidRPr="00AC0538">
              <w:rPr>
                <w:rFonts w:ascii="Arial" w:hAnsi="Arial" w:cs="Arial"/>
                <w:color w:val="000000"/>
                <w:sz w:val="16"/>
                <w:szCs w:val="16"/>
              </w:rPr>
              <w:br/>
              <w:t>Сандоз ГмбХ-Виробнича дільниця Асептичні лікарські засоби Шафтенау (Асептичні ЛЗШ), Австрія;</w:t>
            </w:r>
          </w:p>
          <w:p w:rsidR="00C15C5B" w:rsidRPr="00AC0538" w:rsidRDefault="00C15C5B"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br/>
              <w:t>контроль серії:</w:t>
            </w:r>
            <w:r w:rsidRPr="00AC0538">
              <w:rPr>
                <w:rFonts w:ascii="Arial" w:hAnsi="Arial" w:cs="Arial"/>
                <w:color w:val="000000"/>
                <w:sz w:val="16"/>
                <w:szCs w:val="16"/>
              </w:rPr>
              <w:br/>
              <w:t>Новартіс Фармасьютікал Мануфактурінг ГмбХ, Австрія;</w:t>
            </w:r>
          </w:p>
          <w:p w:rsidR="00C15C5B" w:rsidRPr="00AC0538" w:rsidRDefault="00C15C5B"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br/>
              <w:t>контроль серії:</w:t>
            </w:r>
            <w:r w:rsidRPr="00AC0538">
              <w:rPr>
                <w:rFonts w:ascii="Arial" w:hAnsi="Arial" w:cs="Arial"/>
                <w:color w:val="000000"/>
                <w:sz w:val="16"/>
                <w:szCs w:val="16"/>
              </w:rPr>
              <w:br/>
              <w:t xml:space="preserve">Єврофінс ФАСТ ГмбХ, Німеччина; </w:t>
            </w:r>
            <w:r w:rsidRPr="00AC0538">
              <w:rPr>
                <w:rFonts w:ascii="Arial" w:hAnsi="Arial" w:cs="Arial"/>
                <w:color w:val="000000"/>
                <w:sz w:val="16"/>
                <w:szCs w:val="16"/>
              </w:rPr>
              <w:br/>
            </w:r>
            <w:r w:rsidRPr="00AC0538">
              <w:rPr>
                <w:rFonts w:ascii="Arial" w:hAnsi="Arial" w:cs="Arial"/>
                <w:color w:val="000000"/>
                <w:sz w:val="16"/>
                <w:szCs w:val="16"/>
              </w:rPr>
              <w:br/>
              <w:t>контроль серії:</w:t>
            </w:r>
            <w:r w:rsidRPr="00AC0538">
              <w:rPr>
                <w:rFonts w:ascii="Arial" w:hAnsi="Arial" w:cs="Arial"/>
                <w:color w:val="000000"/>
                <w:sz w:val="16"/>
                <w:szCs w:val="16"/>
              </w:rPr>
              <w:br/>
            </w:r>
            <w:r w:rsidRPr="00AC0538">
              <w:rPr>
                <w:rFonts w:ascii="Arial" w:hAnsi="Arial" w:cs="Arial"/>
                <w:color w:val="000000"/>
                <w:sz w:val="16"/>
                <w:szCs w:val="16"/>
              </w:rPr>
              <w:lastRenderedPageBreak/>
              <w:t>Новартіс Фарма Штайн АГ, Швейцарія;</w:t>
            </w:r>
            <w:r w:rsidRPr="00AC0538">
              <w:rPr>
                <w:rFonts w:ascii="Arial" w:hAnsi="Arial" w:cs="Arial"/>
                <w:color w:val="000000"/>
                <w:sz w:val="16"/>
                <w:szCs w:val="16"/>
              </w:rPr>
              <w:br/>
              <w:t>контроль серії:</w:t>
            </w:r>
            <w:r w:rsidRPr="00AC0538">
              <w:rPr>
                <w:rFonts w:ascii="Arial" w:hAnsi="Arial" w:cs="Arial"/>
                <w:color w:val="000000"/>
                <w:sz w:val="16"/>
                <w:szCs w:val="16"/>
              </w:rPr>
              <w:br/>
              <w:t>Новартіс Фармасьютікал Мануфактуринг ЛЛС, Словенія;</w:t>
            </w:r>
          </w:p>
          <w:p w:rsidR="00C15C5B" w:rsidRPr="00AC0538" w:rsidRDefault="00C15C5B"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br/>
              <w:t>контроль серії:</w:t>
            </w:r>
            <w:r w:rsidRPr="00AC0538">
              <w:rPr>
                <w:rFonts w:ascii="Arial" w:hAnsi="Arial" w:cs="Arial"/>
                <w:color w:val="000000"/>
                <w:sz w:val="16"/>
                <w:szCs w:val="16"/>
              </w:rPr>
              <w:br/>
              <w:t>Новартіс Фарма АГ, Швейцарія;</w:t>
            </w:r>
            <w:r w:rsidRPr="00AC0538">
              <w:rPr>
                <w:rFonts w:ascii="Arial" w:hAnsi="Arial" w:cs="Arial"/>
                <w:color w:val="000000"/>
                <w:sz w:val="16"/>
                <w:szCs w:val="16"/>
              </w:rPr>
              <w:br/>
            </w:r>
            <w:r w:rsidRPr="00AC0538">
              <w:rPr>
                <w:rFonts w:ascii="Arial" w:hAnsi="Arial" w:cs="Arial"/>
                <w:color w:val="000000"/>
                <w:sz w:val="16"/>
                <w:szCs w:val="16"/>
              </w:rPr>
              <w:br/>
              <w:t xml:space="preserve">контроль серії: </w:t>
            </w:r>
            <w:r w:rsidRPr="00AC0538">
              <w:rPr>
                <w:rFonts w:ascii="Arial" w:hAnsi="Arial" w:cs="Arial"/>
                <w:color w:val="000000"/>
                <w:sz w:val="16"/>
                <w:szCs w:val="16"/>
              </w:rPr>
              <w:br/>
              <w:t>СГС Аналітикс Швейцарія АГ, Швейцарія;</w:t>
            </w:r>
            <w:r w:rsidRPr="00AC0538">
              <w:rPr>
                <w:rFonts w:ascii="Arial" w:hAnsi="Arial" w:cs="Arial"/>
                <w:color w:val="000000"/>
                <w:sz w:val="16"/>
                <w:szCs w:val="16"/>
              </w:rPr>
              <w:br/>
            </w:r>
            <w:r w:rsidRPr="00AC0538">
              <w:rPr>
                <w:rFonts w:ascii="Arial" w:hAnsi="Arial" w:cs="Arial"/>
                <w:color w:val="000000"/>
                <w:sz w:val="16"/>
                <w:szCs w:val="16"/>
              </w:rPr>
              <w:br/>
              <w:t xml:space="preserve">контроль серії: </w:t>
            </w:r>
            <w:r w:rsidRPr="00AC0538">
              <w:rPr>
                <w:rFonts w:ascii="Arial" w:hAnsi="Arial" w:cs="Arial"/>
                <w:color w:val="000000"/>
                <w:sz w:val="16"/>
                <w:szCs w:val="16"/>
              </w:rPr>
              <w:br/>
              <w:t>СГС Інститут Фрезеніус ГмбХ, Німеччина</w:t>
            </w:r>
            <w:r w:rsidRPr="00AC0538">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15C5B" w:rsidRPr="00AC0538" w:rsidRDefault="00C15C5B"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lastRenderedPageBreak/>
              <w:t>Австрія/ Німеччина/ Словенія/ Швейцарія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15C5B" w:rsidRPr="00AC0538" w:rsidRDefault="00C15C5B"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реєстрація на 5 років</w:t>
            </w:r>
            <w:r w:rsidRPr="00AC0538">
              <w:rPr>
                <w:rFonts w:ascii="Arial" w:hAnsi="Arial" w:cs="Arial"/>
                <w:color w:val="000000"/>
                <w:sz w:val="16"/>
                <w:szCs w:val="16"/>
              </w:rPr>
              <w:br/>
            </w:r>
            <w:r w:rsidRPr="00AC0538">
              <w:rPr>
                <w:rFonts w:ascii="Arial" w:hAnsi="Arial" w:cs="Arial"/>
                <w:color w:val="000000"/>
                <w:sz w:val="16"/>
                <w:szCs w:val="16"/>
              </w:rPr>
              <w:br/>
              <w:t>Резюме ПУР версія 5.0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5C5B" w:rsidRPr="00AC0538" w:rsidRDefault="00C15C5B"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5C5B" w:rsidRPr="00AC0538" w:rsidRDefault="00C15C5B" w:rsidP="0016014B">
            <w:pPr>
              <w:tabs>
                <w:tab w:val="left" w:pos="12600"/>
              </w:tabs>
              <w:jc w:val="center"/>
              <w:rPr>
                <w:rFonts w:ascii="Arial" w:hAnsi="Arial" w:cs="Arial"/>
                <w:i/>
                <w:sz w:val="16"/>
                <w:szCs w:val="16"/>
              </w:rPr>
            </w:pPr>
            <w:r w:rsidRPr="00AC053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5C5B" w:rsidRPr="00AC0538" w:rsidRDefault="00C15C5B" w:rsidP="0016014B">
            <w:pPr>
              <w:tabs>
                <w:tab w:val="left" w:pos="12600"/>
              </w:tabs>
              <w:jc w:val="center"/>
              <w:rPr>
                <w:rFonts w:ascii="Arial" w:hAnsi="Arial" w:cs="Arial"/>
                <w:sz w:val="16"/>
                <w:szCs w:val="16"/>
              </w:rPr>
            </w:pPr>
            <w:r w:rsidRPr="00AC0538">
              <w:rPr>
                <w:rFonts w:ascii="Arial" w:hAnsi="Arial" w:cs="Arial"/>
                <w:sz w:val="16"/>
                <w:szCs w:val="16"/>
              </w:rPr>
              <w:t>UA/21181/01/01</w:t>
            </w:r>
          </w:p>
        </w:tc>
      </w:tr>
      <w:tr w:rsidR="00C15C5B" w:rsidRPr="00AC0538" w:rsidTr="0016014B">
        <w:tc>
          <w:tcPr>
            <w:tcW w:w="568" w:type="dxa"/>
            <w:tcBorders>
              <w:top w:val="single" w:sz="4" w:space="0" w:color="auto"/>
              <w:left w:val="single" w:sz="4" w:space="0" w:color="000000"/>
              <w:bottom w:val="single" w:sz="4" w:space="0" w:color="auto"/>
              <w:right w:val="single" w:sz="4" w:space="0" w:color="auto"/>
            </w:tcBorders>
            <w:shd w:val="clear" w:color="auto" w:fill="FFFFFF"/>
          </w:tcPr>
          <w:p w:rsidR="00C15C5B" w:rsidRPr="00AC0538" w:rsidRDefault="00C15C5B" w:rsidP="00C15C5B">
            <w:pPr>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C15C5B" w:rsidRPr="00AC0538" w:rsidRDefault="00C15C5B" w:rsidP="0016014B">
            <w:pPr>
              <w:tabs>
                <w:tab w:val="left" w:pos="12600"/>
              </w:tabs>
              <w:rPr>
                <w:rFonts w:ascii="Arial" w:hAnsi="Arial" w:cs="Arial"/>
                <w:b/>
                <w:i/>
                <w:color w:val="000000"/>
                <w:sz w:val="16"/>
                <w:szCs w:val="16"/>
              </w:rPr>
            </w:pPr>
            <w:r w:rsidRPr="00AC0538">
              <w:rPr>
                <w:rFonts w:ascii="Arial" w:hAnsi="Arial" w:cs="Arial"/>
                <w:b/>
                <w:sz w:val="16"/>
                <w:szCs w:val="16"/>
              </w:rPr>
              <w:t>ХАЙРІМОЗ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5C5B" w:rsidRPr="00AC0538" w:rsidRDefault="00C15C5B" w:rsidP="0016014B">
            <w:pPr>
              <w:tabs>
                <w:tab w:val="left" w:pos="12600"/>
              </w:tabs>
              <w:rPr>
                <w:rFonts w:ascii="Arial" w:hAnsi="Arial" w:cs="Arial"/>
                <w:color w:val="000000"/>
                <w:sz w:val="16"/>
                <w:szCs w:val="16"/>
              </w:rPr>
            </w:pPr>
            <w:r w:rsidRPr="00AC0538">
              <w:rPr>
                <w:rFonts w:ascii="Arial" w:hAnsi="Arial" w:cs="Arial"/>
                <w:color w:val="000000"/>
                <w:sz w:val="16"/>
                <w:szCs w:val="16"/>
              </w:rPr>
              <w:t>розчин для ін'єкцій, 100 мг/мл, по 40 мг/0,4 мл або по 20 мг/0,2 мл розчину в попередньо наповненому шприці; по 2 попередньо наповнених шприців у блістерах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5C5B" w:rsidRPr="00AC0538" w:rsidRDefault="00C15C5B"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Сандоз ГмбХ</w:t>
            </w:r>
            <w:r w:rsidRPr="00AC0538">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15C5B" w:rsidRPr="00AC0538" w:rsidRDefault="00C15C5B"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Австрія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5C5B" w:rsidRPr="00AC0538" w:rsidRDefault="00C15C5B"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повний цикл виробництва:</w:t>
            </w:r>
            <w:r w:rsidRPr="00AC0538">
              <w:rPr>
                <w:rFonts w:ascii="Arial" w:hAnsi="Arial" w:cs="Arial"/>
                <w:color w:val="000000"/>
                <w:sz w:val="16"/>
                <w:szCs w:val="16"/>
              </w:rPr>
              <w:br/>
              <w:t>Новартіс Фармасьютікал Мануфактурінг ГмбХ, Австрія;</w:t>
            </w:r>
            <w:r w:rsidRPr="00AC0538">
              <w:rPr>
                <w:rFonts w:ascii="Arial" w:hAnsi="Arial" w:cs="Arial"/>
                <w:color w:val="000000"/>
                <w:sz w:val="16"/>
                <w:szCs w:val="16"/>
              </w:rPr>
              <w:br/>
            </w:r>
            <w:r w:rsidRPr="00AC0538">
              <w:rPr>
                <w:rFonts w:ascii="Arial" w:hAnsi="Arial" w:cs="Arial"/>
                <w:color w:val="000000"/>
                <w:sz w:val="16"/>
                <w:szCs w:val="16"/>
              </w:rPr>
              <w:br/>
              <w:t>випуск серії:</w:t>
            </w:r>
            <w:r w:rsidRPr="00AC0538">
              <w:rPr>
                <w:rFonts w:ascii="Arial" w:hAnsi="Arial" w:cs="Arial"/>
                <w:color w:val="000000"/>
                <w:sz w:val="16"/>
                <w:szCs w:val="16"/>
              </w:rPr>
              <w:br/>
              <w:t>Сандоз ГмбХ-Виробнича дільниця Асептичні лікарські засоби Шафтенау (Асептичні ЛЗШ), Австрія;</w:t>
            </w:r>
          </w:p>
          <w:p w:rsidR="00C15C5B" w:rsidRPr="00AC0538" w:rsidRDefault="00C15C5B"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br/>
              <w:t>контроль серії:</w:t>
            </w:r>
            <w:r w:rsidRPr="00AC0538">
              <w:rPr>
                <w:rFonts w:ascii="Arial" w:hAnsi="Arial" w:cs="Arial"/>
                <w:color w:val="000000"/>
                <w:sz w:val="16"/>
                <w:szCs w:val="16"/>
              </w:rPr>
              <w:br/>
              <w:t>Новартіс Фармасьютікал Мануфактурінг ГмбХ, Австрія;</w:t>
            </w:r>
          </w:p>
          <w:p w:rsidR="00C15C5B" w:rsidRPr="00AC0538" w:rsidRDefault="00C15C5B"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br/>
              <w:t>контроль серії:</w:t>
            </w:r>
            <w:r w:rsidRPr="00AC0538">
              <w:rPr>
                <w:rFonts w:ascii="Arial" w:hAnsi="Arial" w:cs="Arial"/>
                <w:color w:val="000000"/>
                <w:sz w:val="16"/>
                <w:szCs w:val="16"/>
              </w:rPr>
              <w:br/>
              <w:t>Єврофінс ФАСТ ГмбХ, Німеччина;</w:t>
            </w:r>
          </w:p>
          <w:p w:rsidR="00C15C5B" w:rsidRPr="00AC0538" w:rsidRDefault="00C15C5B"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 </w:t>
            </w:r>
            <w:r w:rsidRPr="00AC0538">
              <w:rPr>
                <w:rFonts w:ascii="Arial" w:hAnsi="Arial" w:cs="Arial"/>
                <w:color w:val="000000"/>
                <w:sz w:val="16"/>
                <w:szCs w:val="16"/>
              </w:rPr>
              <w:br/>
            </w:r>
            <w:r w:rsidRPr="00AC0538">
              <w:rPr>
                <w:rFonts w:ascii="Arial" w:hAnsi="Arial" w:cs="Arial"/>
                <w:color w:val="000000"/>
                <w:sz w:val="16"/>
                <w:szCs w:val="16"/>
              </w:rPr>
              <w:lastRenderedPageBreak/>
              <w:t>контроль серії:</w:t>
            </w:r>
            <w:r w:rsidRPr="00AC0538">
              <w:rPr>
                <w:rFonts w:ascii="Arial" w:hAnsi="Arial" w:cs="Arial"/>
                <w:color w:val="000000"/>
                <w:sz w:val="16"/>
                <w:szCs w:val="16"/>
              </w:rPr>
              <w:br/>
              <w:t>Новартіс Фарма Штайн АГ, Швейцарія;</w:t>
            </w:r>
            <w:r w:rsidRPr="00AC0538">
              <w:rPr>
                <w:rFonts w:ascii="Arial" w:hAnsi="Arial" w:cs="Arial"/>
                <w:color w:val="000000"/>
                <w:sz w:val="16"/>
                <w:szCs w:val="16"/>
              </w:rPr>
              <w:br/>
            </w:r>
            <w:r w:rsidRPr="00AC0538">
              <w:rPr>
                <w:rFonts w:ascii="Arial" w:hAnsi="Arial" w:cs="Arial"/>
                <w:color w:val="000000"/>
                <w:sz w:val="16"/>
                <w:szCs w:val="16"/>
              </w:rPr>
              <w:br/>
              <w:t>контроль серії:</w:t>
            </w:r>
            <w:r w:rsidRPr="00AC0538">
              <w:rPr>
                <w:rFonts w:ascii="Arial" w:hAnsi="Arial" w:cs="Arial"/>
                <w:color w:val="000000"/>
                <w:sz w:val="16"/>
                <w:szCs w:val="16"/>
              </w:rPr>
              <w:br/>
              <w:t>Новартіс Фармасьютікал Мануфактуринг ЛЛС, Словенія</w:t>
            </w:r>
            <w:r w:rsidRPr="00AC0538">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15C5B" w:rsidRPr="00AC0538" w:rsidRDefault="00C15C5B"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lastRenderedPageBreak/>
              <w:t>Австрія/ Німеччина/ Швейцарія/ Словенія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15C5B" w:rsidRPr="00AC0538" w:rsidRDefault="00C15C5B"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реєстрація на 5 років</w:t>
            </w:r>
            <w:r w:rsidRPr="00AC0538">
              <w:rPr>
                <w:rFonts w:ascii="Arial" w:hAnsi="Arial" w:cs="Arial"/>
                <w:color w:val="000000"/>
                <w:sz w:val="16"/>
                <w:szCs w:val="16"/>
              </w:rPr>
              <w:br/>
            </w:r>
            <w:r w:rsidRPr="00AC0538">
              <w:rPr>
                <w:rFonts w:ascii="Arial" w:hAnsi="Arial" w:cs="Arial"/>
                <w:color w:val="000000"/>
                <w:sz w:val="16"/>
                <w:szCs w:val="16"/>
              </w:rPr>
              <w:br/>
              <w:t>Резюме ПУР версія 5.0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5C5B" w:rsidRPr="00AC0538" w:rsidRDefault="00C15C5B"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5C5B" w:rsidRPr="00AC0538" w:rsidRDefault="00C15C5B" w:rsidP="0016014B">
            <w:pPr>
              <w:tabs>
                <w:tab w:val="left" w:pos="12600"/>
              </w:tabs>
              <w:jc w:val="center"/>
              <w:rPr>
                <w:rFonts w:ascii="Arial" w:hAnsi="Arial" w:cs="Arial"/>
                <w:i/>
                <w:sz w:val="16"/>
                <w:szCs w:val="16"/>
              </w:rPr>
            </w:pPr>
            <w:r w:rsidRPr="00AC053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5C5B" w:rsidRPr="00AC0538" w:rsidRDefault="00C15C5B" w:rsidP="0016014B">
            <w:pPr>
              <w:tabs>
                <w:tab w:val="left" w:pos="12600"/>
              </w:tabs>
              <w:jc w:val="center"/>
              <w:rPr>
                <w:rFonts w:ascii="Arial" w:hAnsi="Arial" w:cs="Arial"/>
                <w:sz w:val="16"/>
                <w:szCs w:val="16"/>
              </w:rPr>
            </w:pPr>
            <w:r w:rsidRPr="00AC0538">
              <w:rPr>
                <w:rFonts w:ascii="Arial" w:hAnsi="Arial" w:cs="Arial"/>
                <w:sz w:val="16"/>
                <w:szCs w:val="16"/>
              </w:rPr>
              <w:t>UA/21181/01/02</w:t>
            </w:r>
          </w:p>
        </w:tc>
      </w:tr>
    </w:tbl>
    <w:p w:rsidR="00C15C5B" w:rsidRPr="00AC0538" w:rsidRDefault="00C15C5B" w:rsidP="00C15C5B">
      <w:pPr>
        <w:pStyle w:val="11"/>
        <w:rPr>
          <w:rFonts w:ascii="Arial" w:hAnsi="Arial" w:cs="Arial"/>
        </w:rPr>
      </w:pPr>
    </w:p>
    <w:p w:rsidR="00C15C5B" w:rsidRPr="00AC0538" w:rsidRDefault="00C15C5B" w:rsidP="00C15C5B">
      <w:pPr>
        <w:pStyle w:val="11"/>
        <w:rPr>
          <w:rFonts w:ascii="Arial" w:hAnsi="Arial" w:cs="Arial"/>
        </w:rPr>
      </w:pPr>
    </w:p>
    <w:p w:rsidR="00C15C5B" w:rsidRPr="00AC0538" w:rsidRDefault="00C15C5B" w:rsidP="00C15C5B">
      <w:pPr>
        <w:pStyle w:val="11"/>
        <w:rPr>
          <w:rFonts w:ascii="Arial" w:hAnsi="Arial" w:cs="Arial"/>
        </w:rPr>
      </w:pPr>
    </w:p>
    <w:p w:rsidR="00C15C5B" w:rsidRDefault="00C15C5B" w:rsidP="00C15C5B">
      <w:pPr>
        <w:rPr>
          <w:b/>
          <w:bCs/>
          <w:sz w:val="28"/>
          <w:szCs w:val="28"/>
        </w:rPr>
      </w:pPr>
      <w:r>
        <w:rPr>
          <w:b/>
          <w:bCs/>
          <w:sz w:val="28"/>
          <w:szCs w:val="28"/>
        </w:rPr>
        <w:t>В.о. начальника</w:t>
      </w:r>
    </w:p>
    <w:p w:rsidR="00C15C5B" w:rsidRPr="004F76DB" w:rsidRDefault="00C15C5B" w:rsidP="00C15C5B">
      <w:pPr>
        <w:rPr>
          <w:b/>
          <w:bCs/>
          <w:sz w:val="28"/>
          <w:szCs w:val="28"/>
        </w:rPr>
      </w:pPr>
      <w:r>
        <w:rPr>
          <w:b/>
          <w:bCs/>
          <w:sz w:val="28"/>
          <w:szCs w:val="28"/>
        </w:rPr>
        <w:t>Фармацевтичного управління                                                                                                         Олександр ГРІЦЕНКО</w:t>
      </w:r>
    </w:p>
    <w:p w:rsidR="00C15C5B" w:rsidRPr="00303E82" w:rsidRDefault="00C15C5B" w:rsidP="00C15C5B">
      <w:pPr>
        <w:ind w:right="20"/>
        <w:rPr>
          <w:rStyle w:val="cs7864ebcf1"/>
          <w:rFonts w:ascii="Arial" w:hAnsi="Arial" w:cs="Arial"/>
          <w:color w:val="auto"/>
        </w:rPr>
      </w:pPr>
    </w:p>
    <w:p w:rsidR="00C15C5B" w:rsidRPr="00303E82" w:rsidRDefault="00C15C5B" w:rsidP="00C15C5B">
      <w:pPr>
        <w:ind w:right="20"/>
        <w:rPr>
          <w:rStyle w:val="cs7864ebcf1"/>
          <w:rFonts w:ascii="Arial" w:hAnsi="Arial" w:cs="Arial"/>
          <w:color w:val="auto"/>
        </w:rPr>
      </w:pPr>
    </w:p>
    <w:p w:rsidR="00C15C5B" w:rsidRDefault="00C15C5B" w:rsidP="00C15C5B">
      <w:pPr>
        <w:ind w:right="20"/>
        <w:rPr>
          <w:rStyle w:val="cs7864ebcf1"/>
          <w:rFonts w:ascii="Arial" w:hAnsi="Arial" w:cs="Arial"/>
          <w:color w:val="auto"/>
        </w:rPr>
      </w:pPr>
    </w:p>
    <w:p w:rsidR="00C15C5B" w:rsidRDefault="00C15C5B" w:rsidP="00C15C5B">
      <w:pPr>
        <w:ind w:right="20"/>
        <w:rPr>
          <w:rStyle w:val="cs7864ebcf1"/>
          <w:rFonts w:ascii="Arial" w:hAnsi="Arial" w:cs="Arial"/>
          <w:color w:val="auto"/>
        </w:rPr>
      </w:pPr>
    </w:p>
    <w:p w:rsidR="00C15C5B" w:rsidRDefault="00C15C5B" w:rsidP="00C15C5B">
      <w:pPr>
        <w:ind w:right="20"/>
        <w:rPr>
          <w:rStyle w:val="cs7864ebcf1"/>
          <w:rFonts w:ascii="Arial" w:hAnsi="Arial" w:cs="Arial"/>
          <w:color w:val="auto"/>
        </w:rPr>
      </w:pPr>
    </w:p>
    <w:p w:rsidR="00C15C5B" w:rsidRDefault="00C15C5B" w:rsidP="00C15C5B">
      <w:pPr>
        <w:ind w:right="20"/>
        <w:rPr>
          <w:rStyle w:val="cs7864ebcf1"/>
          <w:rFonts w:ascii="Arial" w:hAnsi="Arial" w:cs="Arial"/>
          <w:color w:val="auto"/>
        </w:rPr>
      </w:pPr>
    </w:p>
    <w:p w:rsidR="00C15C5B" w:rsidRDefault="00C15C5B" w:rsidP="00C15C5B">
      <w:pPr>
        <w:ind w:right="20"/>
        <w:rPr>
          <w:rStyle w:val="cs7864ebcf1"/>
          <w:rFonts w:ascii="Arial" w:hAnsi="Arial" w:cs="Arial"/>
          <w:sz w:val="16"/>
          <w:szCs w:val="16"/>
        </w:rPr>
        <w:sectPr w:rsidR="00C15C5B" w:rsidSect="0016014B">
          <w:headerReference w:type="default" r:id="rId13"/>
          <w:pgSz w:w="16838" w:h="11906" w:orient="landscape"/>
          <w:pgMar w:top="907" w:right="1134" w:bottom="907" w:left="1077"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EF5B21" w:rsidRPr="00AC0538" w:rsidTr="0016014B">
        <w:tc>
          <w:tcPr>
            <w:tcW w:w="3825" w:type="dxa"/>
            <w:hideMark/>
          </w:tcPr>
          <w:p w:rsidR="00EF5B21" w:rsidRDefault="00EF5B21" w:rsidP="00B8365D">
            <w:pPr>
              <w:pStyle w:val="4"/>
              <w:tabs>
                <w:tab w:val="left" w:pos="12600"/>
              </w:tabs>
              <w:spacing w:before="0" w:after="0"/>
              <w:rPr>
                <w:bCs w:val="0"/>
                <w:iCs/>
                <w:sz w:val="18"/>
                <w:szCs w:val="18"/>
              </w:rPr>
            </w:pPr>
            <w:r>
              <w:rPr>
                <w:bCs w:val="0"/>
                <w:iCs/>
                <w:sz w:val="18"/>
                <w:szCs w:val="18"/>
              </w:rPr>
              <w:lastRenderedPageBreak/>
              <w:t>Додаток 2</w:t>
            </w:r>
          </w:p>
          <w:p w:rsidR="00EF5B21" w:rsidRDefault="00EF5B21" w:rsidP="00B8365D">
            <w:pPr>
              <w:pStyle w:val="4"/>
              <w:tabs>
                <w:tab w:val="left" w:pos="12600"/>
              </w:tabs>
              <w:spacing w:before="0" w:after="0"/>
              <w:rPr>
                <w:bCs w:val="0"/>
                <w:iCs/>
                <w:sz w:val="18"/>
                <w:szCs w:val="18"/>
              </w:rPr>
            </w:pPr>
            <w:r>
              <w:rPr>
                <w:bCs w:val="0"/>
                <w:iCs/>
                <w:sz w:val="18"/>
                <w:szCs w:val="18"/>
              </w:rPr>
              <w:t>до наказу Міністерства охорони</w:t>
            </w:r>
          </w:p>
          <w:p w:rsidR="00EF5B21" w:rsidRPr="009C1C8A" w:rsidRDefault="00EF5B21" w:rsidP="00B8365D">
            <w:pPr>
              <w:pStyle w:val="4"/>
              <w:tabs>
                <w:tab w:val="left" w:pos="12600"/>
              </w:tabs>
              <w:spacing w:before="0" w:after="0"/>
              <w:rPr>
                <w:bCs w:val="0"/>
                <w:iCs/>
                <w:sz w:val="18"/>
                <w:szCs w:val="18"/>
              </w:rPr>
            </w:pPr>
            <w:r>
              <w:rPr>
                <w:bCs w:val="0"/>
                <w:iCs/>
                <w:sz w:val="18"/>
                <w:szCs w:val="18"/>
              </w:rPr>
              <w:t xml:space="preserve">здоров’я України «Про державну реєстрацію (перереєстрацію) лікарських засобів (медичних імунобіологічних препаратів) та внесення змін до </w:t>
            </w:r>
            <w:r w:rsidRPr="009C1C8A">
              <w:rPr>
                <w:bCs w:val="0"/>
                <w:iCs/>
                <w:sz w:val="18"/>
                <w:szCs w:val="18"/>
              </w:rPr>
              <w:t>реєстраційних матеріалів»</w:t>
            </w:r>
          </w:p>
          <w:p w:rsidR="00EF5B21" w:rsidRPr="00AC0538" w:rsidRDefault="00EF5B21" w:rsidP="00B8365D">
            <w:pPr>
              <w:pStyle w:val="11"/>
              <w:rPr>
                <w:rFonts w:ascii="Arial" w:hAnsi="Arial" w:cs="Arial"/>
                <w:sz w:val="16"/>
                <w:szCs w:val="16"/>
              </w:rPr>
            </w:pPr>
            <w:r>
              <w:rPr>
                <w:b/>
                <w:sz w:val="18"/>
                <w:szCs w:val="18"/>
                <w:u w:val="single"/>
              </w:rPr>
              <w:t xml:space="preserve">від 24.02.2026 року № 242 </w:t>
            </w:r>
            <w:r w:rsidRPr="009C1C8A">
              <w:rPr>
                <w:b/>
                <w:bCs/>
                <w:iCs/>
                <w:sz w:val="18"/>
                <w:szCs w:val="18"/>
                <w:u w:val="single"/>
              </w:rPr>
              <w:t xml:space="preserve"> </w:t>
            </w:r>
          </w:p>
        </w:tc>
      </w:tr>
    </w:tbl>
    <w:p w:rsidR="00EF5B21" w:rsidRPr="00AC0538" w:rsidRDefault="00EF5B21" w:rsidP="00EF5B21">
      <w:pPr>
        <w:keepNext/>
        <w:tabs>
          <w:tab w:val="left" w:pos="12600"/>
        </w:tabs>
        <w:jc w:val="center"/>
        <w:outlineLvl w:val="1"/>
        <w:rPr>
          <w:rFonts w:ascii="Arial" w:hAnsi="Arial" w:cs="Arial"/>
          <w:b/>
          <w:caps/>
          <w:sz w:val="16"/>
          <w:szCs w:val="16"/>
        </w:rPr>
      </w:pPr>
    </w:p>
    <w:p w:rsidR="00EF5B21" w:rsidRPr="00786BFF" w:rsidRDefault="00EF5B21" w:rsidP="00EF5B21">
      <w:pPr>
        <w:keepNext/>
        <w:tabs>
          <w:tab w:val="left" w:pos="12600"/>
        </w:tabs>
        <w:jc w:val="center"/>
        <w:outlineLvl w:val="1"/>
        <w:rPr>
          <w:b/>
          <w:caps/>
          <w:sz w:val="28"/>
          <w:szCs w:val="28"/>
        </w:rPr>
      </w:pPr>
      <w:r w:rsidRPr="00786BFF">
        <w:rPr>
          <w:b/>
          <w:caps/>
          <w:sz w:val="28"/>
          <w:szCs w:val="28"/>
        </w:rPr>
        <w:t>ПЕРЕЛІК</w:t>
      </w:r>
    </w:p>
    <w:p w:rsidR="00EF5B21" w:rsidRPr="00786BFF" w:rsidRDefault="00EF5B21" w:rsidP="00EF5B21">
      <w:pPr>
        <w:keepNext/>
        <w:tabs>
          <w:tab w:val="left" w:pos="12600"/>
        </w:tabs>
        <w:jc w:val="center"/>
        <w:outlineLvl w:val="3"/>
        <w:rPr>
          <w:b/>
          <w:caps/>
          <w:sz w:val="28"/>
          <w:szCs w:val="28"/>
        </w:rPr>
      </w:pPr>
      <w:r w:rsidRPr="00786BFF">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EF5B21" w:rsidRPr="00AC0538" w:rsidRDefault="00EF5B21" w:rsidP="00EF5B21">
      <w:pPr>
        <w:keepNext/>
        <w:tabs>
          <w:tab w:val="left" w:pos="12600"/>
        </w:tabs>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6"/>
        <w:gridCol w:w="1701"/>
        <w:gridCol w:w="1134"/>
        <w:gridCol w:w="992"/>
        <w:gridCol w:w="1701"/>
        <w:gridCol w:w="1134"/>
        <w:gridCol w:w="3544"/>
        <w:gridCol w:w="1134"/>
        <w:gridCol w:w="992"/>
        <w:gridCol w:w="1559"/>
      </w:tblGrid>
      <w:tr w:rsidR="00EF5B21" w:rsidRPr="00AC0538" w:rsidTr="0016014B">
        <w:trPr>
          <w:tblHeader/>
        </w:trPr>
        <w:tc>
          <w:tcPr>
            <w:tcW w:w="568" w:type="dxa"/>
            <w:tcBorders>
              <w:top w:val="single" w:sz="4" w:space="0" w:color="000000"/>
            </w:tcBorders>
            <w:shd w:val="clear" w:color="auto" w:fill="D9D9D9"/>
            <w:hideMark/>
          </w:tcPr>
          <w:p w:rsidR="00EF5B21" w:rsidRPr="00AC0538" w:rsidRDefault="00EF5B21" w:rsidP="0016014B">
            <w:pPr>
              <w:tabs>
                <w:tab w:val="left" w:pos="12600"/>
              </w:tabs>
              <w:jc w:val="center"/>
              <w:rPr>
                <w:rFonts w:ascii="Arial" w:hAnsi="Arial" w:cs="Arial"/>
                <w:b/>
                <w:i/>
                <w:sz w:val="16"/>
                <w:szCs w:val="16"/>
              </w:rPr>
            </w:pPr>
            <w:r w:rsidRPr="00AC0538">
              <w:rPr>
                <w:rFonts w:ascii="Arial" w:hAnsi="Arial" w:cs="Arial"/>
                <w:b/>
                <w:i/>
                <w:sz w:val="16"/>
                <w:szCs w:val="16"/>
              </w:rPr>
              <w:t>№ п/п</w:t>
            </w:r>
          </w:p>
        </w:tc>
        <w:tc>
          <w:tcPr>
            <w:tcW w:w="1276" w:type="dxa"/>
            <w:tcBorders>
              <w:top w:val="single" w:sz="4" w:space="0" w:color="000000"/>
            </w:tcBorders>
            <w:shd w:val="clear" w:color="auto" w:fill="D9D9D9"/>
          </w:tcPr>
          <w:p w:rsidR="00EF5B21" w:rsidRPr="00AC0538" w:rsidRDefault="00EF5B21" w:rsidP="0016014B">
            <w:pPr>
              <w:tabs>
                <w:tab w:val="left" w:pos="12600"/>
              </w:tabs>
              <w:jc w:val="center"/>
              <w:rPr>
                <w:rFonts w:ascii="Arial" w:hAnsi="Arial" w:cs="Arial"/>
                <w:b/>
                <w:i/>
                <w:sz w:val="16"/>
                <w:szCs w:val="16"/>
              </w:rPr>
            </w:pPr>
            <w:r w:rsidRPr="00AC0538">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EF5B21" w:rsidRPr="00AC0538" w:rsidRDefault="00EF5B21" w:rsidP="0016014B">
            <w:pPr>
              <w:tabs>
                <w:tab w:val="left" w:pos="12600"/>
              </w:tabs>
              <w:jc w:val="center"/>
              <w:rPr>
                <w:rFonts w:ascii="Arial" w:hAnsi="Arial" w:cs="Arial"/>
                <w:b/>
                <w:i/>
                <w:sz w:val="16"/>
                <w:szCs w:val="16"/>
              </w:rPr>
            </w:pPr>
            <w:r w:rsidRPr="00AC0538">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EF5B21" w:rsidRPr="00AC0538" w:rsidRDefault="00EF5B21" w:rsidP="0016014B">
            <w:pPr>
              <w:tabs>
                <w:tab w:val="left" w:pos="12600"/>
              </w:tabs>
              <w:jc w:val="center"/>
              <w:rPr>
                <w:rFonts w:ascii="Arial" w:hAnsi="Arial" w:cs="Arial"/>
                <w:b/>
                <w:i/>
                <w:sz w:val="16"/>
                <w:szCs w:val="16"/>
              </w:rPr>
            </w:pPr>
            <w:r w:rsidRPr="00AC0538">
              <w:rPr>
                <w:rFonts w:ascii="Arial" w:hAnsi="Arial" w:cs="Arial"/>
                <w:b/>
                <w:i/>
                <w:sz w:val="16"/>
                <w:szCs w:val="16"/>
              </w:rPr>
              <w:t>Заявник</w:t>
            </w:r>
          </w:p>
        </w:tc>
        <w:tc>
          <w:tcPr>
            <w:tcW w:w="992" w:type="dxa"/>
            <w:tcBorders>
              <w:top w:val="single" w:sz="4" w:space="0" w:color="000000"/>
            </w:tcBorders>
            <w:shd w:val="clear" w:color="auto" w:fill="D9D9D9"/>
          </w:tcPr>
          <w:p w:rsidR="00EF5B21" w:rsidRPr="00AC0538" w:rsidRDefault="00EF5B21" w:rsidP="0016014B">
            <w:pPr>
              <w:tabs>
                <w:tab w:val="left" w:pos="12600"/>
              </w:tabs>
              <w:jc w:val="center"/>
              <w:rPr>
                <w:rFonts w:ascii="Arial" w:hAnsi="Arial" w:cs="Arial"/>
                <w:b/>
                <w:i/>
                <w:sz w:val="16"/>
                <w:szCs w:val="16"/>
              </w:rPr>
            </w:pPr>
            <w:r w:rsidRPr="00AC0538">
              <w:rPr>
                <w:rFonts w:ascii="Arial" w:hAnsi="Arial" w:cs="Arial"/>
                <w:b/>
                <w:i/>
                <w:sz w:val="16"/>
                <w:szCs w:val="16"/>
              </w:rPr>
              <w:t>Країна заявника</w:t>
            </w:r>
          </w:p>
        </w:tc>
        <w:tc>
          <w:tcPr>
            <w:tcW w:w="1701" w:type="dxa"/>
            <w:tcBorders>
              <w:top w:val="single" w:sz="4" w:space="0" w:color="000000"/>
            </w:tcBorders>
            <w:shd w:val="clear" w:color="auto" w:fill="D9D9D9"/>
          </w:tcPr>
          <w:p w:rsidR="00EF5B21" w:rsidRPr="00AC0538" w:rsidRDefault="00EF5B21" w:rsidP="0016014B">
            <w:pPr>
              <w:tabs>
                <w:tab w:val="left" w:pos="12600"/>
              </w:tabs>
              <w:jc w:val="center"/>
              <w:rPr>
                <w:rFonts w:ascii="Arial" w:hAnsi="Arial" w:cs="Arial"/>
                <w:b/>
                <w:i/>
                <w:sz w:val="16"/>
                <w:szCs w:val="16"/>
              </w:rPr>
            </w:pPr>
            <w:r w:rsidRPr="00AC0538">
              <w:rPr>
                <w:rFonts w:ascii="Arial" w:hAnsi="Arial" w:cs="Arial"/>
                <w:b/>
                <w:i/>
                <w:sz w:val="16"/>
                <w:szCs w:val="16"/>
              </w:rPr>
              <w:t>Виробник</w:t>
            </w:r>
          </w:p>
        </w:tc>
        <w:tc>
          <w:tcPr>
            <w:tcW w:w="1134" w:type="dxa"/>
            <w:tcBorders>
              <w:top w:val="single" w:sz="4" w:space="0" w:color="000000"/>
            </w:tcBorders>
            <w:shd w:val="clear" w:color="auto" w:fill="D9D9D9"/>
          </w:tcPr>
          <w:p w:rsidR="00EF5B21" w:rsidRPr="00AC0538" w:rsidRDefault="00EF5B21" w:rsidP="0016014B">
            <w:pPr>
              <w:tabs>
                <w:tab w:val="left" w:pos="12600"/>
              </w:tabs>
              <w:jc w:val="center"/>
              <w:rPr>
                <w:rFonts w:ascii="Arial" w:hAnsi="Arial" w:cs="Arial"/>
                <w:b/>
                <w:i/>
                <w:sz w:val="16"/>
                <w:szCs w:val="16"/>
              </w:rPr>
            </w:pPr>
            <w:r w:rsidRPr="00AC0538">
              <w:rPr>
                <w:rFonts w:ascii="Arial" w:hAnsi="Arial" w:cs="Arial"/>
                <w:b/>
                <w:i/>
                <w:sz w:val="16"/>
                <w:szCs w:val="16"/>
              </w:rPr>
              <w:t>Країна виробника</w:t>
            </w:r>
          </w:p>
        </w:tc>
        <w:tc>
          <w:tcPr>
            <w:tcW w:w="3544" w:type="dxa"/>
            <w:tcBorders>
              <w:top w:val="single" w:sz="4" w:space="0" w:color="000000"/>
            </w:tcBorders>
            <w:shd w:val="clear" w:color="auto" w:fill="D9D9D9"/>
          </w:tcPr>
          <w:p w:rsidR="00EF5B21" w:rsidRPr="00AC0538" w:rsidRDefault="00EF5B21" w:rsidP="0016014B">
            <w:pPr>
              <w:tabs>
                <w:tab w:val="left" w:pos="12600"/>
              </w:tabs>
              <w:jc w:val="center"/>
              <w:rPr>
                <w:rFonts w:ascii="Arial" w:hAnsi="Arial" w:cs="Arial"/>
                <w:b/>
                <w:i/>
                <w:sz w:val="16"/>
                <w:szCs w:val="16"/>
              </w:rPr>
            </w:pPr>
            <w:r w:rsidRPr="00AC0538">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EF5B21" w:rsidRPr="00AC0538" w:rsidRDefault="00EF5B21" w:rsidP="0016014B">
            <w:pPr>
              <w:tabs>
                <w:tab w:val="left" w:pos="12600"/>
              </w:tabs>
              <w:jc w:val="center"/>
              <w:rPr>
                <w:rFonts w:ascii="Arial" w:hAnsi="Arial" w:cs="Arial"/>
                <w:b/>
                <w:i/>
                <w:sz w:val="16"/>
                <w:szCs w:val="16"/>
              </w:rPr>
            </w:pPr>
            <w:r w:rsidRPr="00AC0538">
              <w:rPr>
                <w:rFonts w:ascii="Arial" w:hAnsi="Arial" w:cs="Arial"/>
                <w:b/>
                <w:i/>
                <w:sz w:val="16"/>
                <w:szCs w:val="16"/>
              </w:rPr>
              <w:t>Умови відпуску</w:t>
            </w:r>
          </w:p>
        </w:tc>
        <w:tc>
          <w:tcPr>
            <w:tcW w:w="992" w:type="dxa"/>
            <w:tcBorders>
              <w:top w:val="single" w:sz="4" w:space="0" w:color="000000"/>
            </w:tcBorders>
            <w:shd w:val="clear" w:color="auto" w:fill="D9D9D9"/>
          </w:tcPr>
          <w:p w:rsidR="00EF5B21" w:rsidRPr="00AC0538" w:rsidRDefault="00EF5B21" w:rsidP="0016014B">
            <w:pPr>
              <w:tabs>
                <w:tab w:val="left" w:pos="12600"/>
              </w:tabs>
              <w:jc w:val="center"/>
              <w:rPr>
                <w:rFonts w:ascii="Arial" w:hAnsi="Arial" w:cs="Arial"/>
                <w:b/>
                <w:i/>
                <w:sz w:val="16"/>
                <w:szCs w:val="16"/>
              </w:rPr>
            </w:pPr>
            <w:r w:rsidRPr="00AC0538">
              <w:rPr>
                <w:rFonts w:ascii="Arial" w:hAnsi="Arial" w:cs="Arial"/>
                <w:b/>
                <w:i/>
                <w:sz w:val="16"/>
                <w:szCs w:val="16"/>
              </w:rPr>
              <w:t>Рекламування</w:t>
            </w:r>
          </w:p>
        </w:tc>
        <w:tc>
          <w:tcPr>
            <w:tcW w:w="1559" w:type="dxa"/>
            <w:tcBorders>
              <w:top w:val="single" w:sz="4" w:space="0" w:color="000000"/>
            </w:tcBorders>
            <w:shd w:val="clear" w:color="auto" w:fill="D9D9D9"/>
          </w:tcPr>
          <w:p w:rsidR="00EF5B21" w:rsidRPr="00AC0538" w:rsidRDefault="00EF5B21" w:rsidP="0016014B">
            <w:pPr>
              <w:tabs>
                <w:tab w:val="left" w:pos="12600"/>
              </w:tabs>
              <w:jc w:val="center"/>
              <w:rPr>
                <w:rFonts w:ascii="Arial" w:hAnsi="Arial" w:cs="Arial"/>
                <w:b/>
                <w:i/>
                <w:sz w:val="16"/>
                <w:szCs w:val="16"/>
              </w:rPr>
            </w:pPr>
            <w:r w:rsidRPr="00AC0538">
              <w:rPr>
                <w:rFonts w:ascii="Arial" w:hAnsi="Arial" w:cs="Arial"/>
                <w:b/>
                <w:i/>
                <w:sz w:val="16"/>
                <w:szCs w:val="16"/>
              </w:rPr>
              <w:t>Номер реєстраційного посвідчення</w:t>
            </w:r>
          </w:p>
        </w:tc>
      </w:tr>
      <w:tr w:rsidR="00EF5B21" w:rsidRPr="00AC0538" w:rsidTr="0016014B">
        <w:tc>
          <w:tcPr>
            <w:tcW w:w="568" w:type="dxa"/>
            <w:tcBorders>
              <w:top w:val="single" w:sz="4" w:space="0" w:color="auto"/>
              <w:left w:val="single" w:sz="4" w:space="0" w:color="000000"/>
              <w:bottom w:val="single" w:sz="4" w:space="0" w:color="auto"/>
              <w:right w:val="single" w:sz="4" w:space="0" w:color="auto"/>
            </w:tcBorders>
            <w:shd w:val="clear" w:color="auto" w:fill="FFFFFF"/>
          </w:tcPr>
          <w:p w:rsidR="00EF5B21" w:rsidRPr="00AC0538" w:rsidRDefault="00EF5B21" w:rsidP="00EF5B21">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F5B21" w:rsidRPr="00AC0538" w:rsidRDefault="00EF5B21" w:rsidP="0016014B">
            <w:pPr>
              <w:tabs>
                <w:tab w:val="left" w:pos="12600"/>
              </w:tabs>
              <w:rPr>
                <w:rFonts w:ascii="Arial" w:hAnsi="Arial" w:cs="Arial"/>
                <w:b/>
                <w:i/>
                <w:color w:val="000000"/>
                <w:sz w:val="16"/>
                <w:szCs w:val="16"/>
              </w:rPr>
            </w:pPr>
            <w:r w:rsidRPr="00AC0538">
              <w:rPr>
                <w:rFonts w:ascii="Arial" w:hAnsi="Arial" w:cs="Arial"/>
                <w:b/>
                <w:sz w:val="16"/>
                <w:szCs w:val="16"/>
              </w:rPr>
              <w:t>АСИБРОКС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rPr>
                <w:rFonts w:ascii="Arial" w:hAnsi="Arial" w:cs="Arial"/>
                <w:color w:val="000000"/>
                <w:sz w:val="16"/>
                <w:szCs w:val="16"/>
              </w:rPr>
            </w:pPr>
            <w:r w:rsidRPr="00AC0538">
              <w:rPr>
                <w:rFonts w:ascii="Arial" w:hAnsi="Arial" w:cs="Arial"/>
                <w:color w:val="000000"/>
                <w:sz w:val="16"/>
                <w:szCs w:val="16"/>
              </w:rPr>
              <w:t>розчин для ін'єкцій та інгаляцій, 300 мг/3 мл; по 3 мл в ампулі, по 5 ампул у контурній чарунковій упаковці, по 1 або 2 контурні чарункові упаковки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ТОВ "УОРЛД МЕДИЦИН" </w:t>
            </w:r>
            <w:r w:rsidRPr="00AC0538">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Мефар Ілач Сан.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Туреччина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перереєстрація на необмежений термін.</w:t>
            </w:r>
            <w:r w:rsidRPr="00AC0538">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"Фармакотерапевтична група. Код АТХ" (уточнення інформації без зміни коду АТХ), "Особливості застосування", "Побічні реакції" відповідно до інформації щодо медичного застосування референтного лікарського засобу (ФЛУIМУЦИЛ, розчин для ін'єкцій та інгаляцій, 300 мг/3 мл), а також у розділі "Побічні реакції" щодо важливості звітування про побічні реакції.</w:t>
            </w:r>
            <w:r w:rsidRPr="00AC0538">
              <w:rPr>
                <w:rFonts w:ascii="Arial" w:hAnsi="Arial" w:cs="Arial"/>
                <w:color w:val="000000"/>
                <w:sz w:val="16"/>
                <w:szCs w:val="16"/>
              </w:rPr>
              <w:br/>
              <w:t>Резюме плану управління ризиками версія 2.0 додається.</w:t>
            </w:r>
            <w:r w:rsidRPr="00AC0538">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i/>
                <w:sz w:val="16"/>
                <w:szCs w:val="16"/>
              </w:rPr>
            </w:pPr>
            <w:r w:rsidRPr="00AC053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sz w:val="16"/>
                <w:szCs w:val="16"/>
              </w:rPr>
            </w:pPr>
            <w:r w:rsidRPr="00AC0538">
              <w:rPr>
                <w:rFonts w:ascii="Arial" w:hAnsi="Arial" w:cs="Arial"/>
                <w:sz w:val="16"/>
                <w:szCs w:val="16"/>
              </w:rPr>
              <w:t>UA/18841/01/01</w:t>
            </w:r>
          </w:p>
        </w:tc>
      </w:tr>
      <w:tr w:rsidR="00EF5B21" w:rsidRPr="00AC0538" w:rsidTr="0016014B">
        <w:tc>
          <w:tcPr>
            <w:tcW w:w="568" w:type="dxa"/>
            <w:tcBorders>
              <w:top w:val="single" w:sz="4" w:space="0" w:color="auto"/>
              <w:left w:val="single" w:sz="4" w:space="0" w:color="000000"/>
              <w:bottom w:val="single" w:sz="4" w:space="0" w:color="auto"/>
              <w:right w:val="single" w:sz="4" w:space="0" w:color="auto"/>
            </w:tcBorders>
            <w:shd w:val="clear" w:color="auto" w:fill="FFFFFF"/>
          </w:tcPr>
          <w:p w:rsidR="00EF5B21" w:rsidRPr="00AC0538" w:rsidRDefault="00EF5B21" w:rsidP="00EF5B21">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F5B21" w:rsidRPr="00AC0538" w:rsidRDefault="00EF5B21" w:rsidP="0016014B">
            <w:pPr>
              <w:tabs>
                <w:tab w:val="left" w:pos="12600"/>
              </w:tabs>
              <w:rPr>
                <w:rFonts w:ascii="Arial" w:hAnsi="Arial" w:cs="Arial"/>
                <w:b/>
                <w:i/>
                <w:color w:val="000000"/>
                <w:sz w:val="16"/>
                <w:szCs w:val="16"/>
              </w:rPr>
            </w:pPr>
            <w:r w:rsidRPr="00AC0538">
              <w:rPr>
                <w:rFonts w:ascii="Arial" w:hAnsi="Arial" w:cs="Arial"/>
                <w:b/>
                <w:sz w:val="16"/>
                <w:szCs w:val="16"/>
              </w:rPr>
              <w:t>АЦЕТИЛЦИСТЕЇН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rPr>
                <w:rFonts w:ascii="Arial" w:hAnsi="Arial" w:cs="Arial"/>
                <w:color w:val="000000"/>
                <w:sz w:val="16"/>
                <w:szCs w:val="16"/>
              </w:rPr>
            </w:pPr>
            <w:r w:rsidRPr="00AC0538">
              <w:rPr>
                <w:rFonts w:ascii="Arial" w:hAnsi="Arial" w:cs="Arial"/>
                <w:color w:val="000000"/>
                <w:sz w:val="16"/>
                <w:szCs w:val="16"/>
              </w:rPr>
              <w:t>порошок для орального розчину, по 200 мг, по 3 г порошку у саше, по 20 саше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ТОВ "Тернофарм"</w:t>
            </w:r>
            <w:r w:rsidRPr="00AC0538">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ТОВ "Тернофарм"</w:t>
            </w:r>
            <w:r w:rsidRPr="00AC053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перереєстрація на необмежений термін. </w:t>
            </w:r>
            <w:r w:rsidRPr="00AC0538">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"Фармакотерапевтична група. Код ATХ" (щодо назви без зміни коду АТХ), "Протипоказання", "Взаємодія з іншими лікарськими засобами та інші види </w:t>
            </w:r>
            <w:r w:rsidRPr="00AC0538">
              <w:rPr>
                <w:rFonts w:ascii="Arial" w:hAnsi="Arial" w:cs="Arial"/>
                <w:color w:val="000000"/>
                <w:sz w:val="16"/>
                <w:szCs w:val="16"/>
              </w:rPr>
              <w:lastRenderedPageBreak/>
              <w:t xml:space="preserve">взаємодій", "Особливості застосування", "Побічні реакції", "Несумісність" відповідно до інформації референтного лікарського засобу (FLUIMUCIL MUCOLITICO 200 mg, granulato per soluzione orale), а також у розділі "Побічні реакції" щодо важливості звітування про побічні реакції. </w:t>
            </w:r>
            <w:r w:rsidRPr="00AC0538">
              <w:rPr>
                <w:rFonts w:ascii="Arial" w:hAnsi="Arial" w:cs="Arial"/>
                <w:color w:val="000000"/>
                <w:sz w:val="16"/>
                <w:szCs w:val="16"/>
              </w:rPr>
              <w:br/>
              <w:t>Резюме плану управління ризиками версія 1.0 додається.</w:t>
            </w:r>
            <w:r w:rsidRPr="00AC0538">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lastRenderedPageBreak/>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i/>
                <w:sz w:val="16"/>
                <w:szCs w:val="16"/>
              </w:rPr>
            </w:pPr>
            <w:r w:rsidRPr="00AC0538">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sz w:val="16"/>
                <w:szCs w:val="16"/>
              </w:rPr>
            </w:pPr>
            <w:r w:rsidRPr="00AC0538">
              <w:rPr>
                <w:rFonts w:ascii="Arial" w:hAnsi="Arial" w:cs="Arial"/>
                <w:sz w:val="16"/>
                <w:szCs w:val="16"/>
              </w:rPr>
              <w:t>UA/18897/01/01</w:t>
            </w:r>
          </w:p>
        </w:tc>
      </w:tr>
      <w:tr w:rsidR="00EF5B21" w:rsidRPr="00AC0538" w:rsidTr="0016014B">
        <w:tc>
          <w:tcPr>
            <w:tcW w:w="568" w:type="dxa"/>
            <w:tcBorders>
              <w:top w:val="single" w:sz="4" w:space="0" w:color="auto"/>
              <w:left w:val="single" w:sz="4" w:space="0" w:color="000000"/>
              <w:bottom w:val="single" w:sz="4" w:space="0" w:color="auto"/>
              <w:right w:val="single" w:sz="4" w:space="0" w:color="auto"/>
            </w:tcBorders>
            <w:shd w:val="clear" w:color="auto" w:fill="FFFFFF"/>
          </w:tcPr>
          <w:p w:rsidR="00EF5B21" w:rsidRPr="00AC0538" w:rsidRDefault="00EF5B21" w:rsidP="00EF5B21">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F5B21" w:rsidRPr="00AC0538" w:rsidRDefault="00EF5B21" w:rsidP="0016014B">
            <w:pPr>
              <w:tabs>
                <w:tab w:val="left" w:pos="12600"/>
              </w:tabs>
              <w:rPr>
                <w:rFonts w:ascii="Arial" w:hAnsi="Arial" w:cs="Arial"/>
                <w:b/>
                <w:i/>
                <w:color w:val="000000"/>
                <w:sz w:val="16"/>
                <w:szCs w:val="16"/>
              </w:rPr>
            </w:pPr>
            <w:r w:rsidRPr="00AC0538">
              <w:rPr>
                <w:rFonts w:ascii="Arial" w:hAnsi="Arial" w:cs="Arial"/>
                <w:b/>
                <w:sz w:val="16"/>
                <w:szCs w:val="16"/>
              </w:rPr>
              <w:t>АЦЕТИЛЦИСТЕЇН-ТЕВА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rPr>
                <w:rFonts w:ascii="Arial" w:hAnsi="Arial" w:cs="Arial"/>
                <w:color w:val="000000"/>
                <w:sz w:val="16"/>
                <w:szCs w:val="16"/>
              </w:rPr>
            </w:pPr>
            <w:r w:rsidRPr="00AC0538">
              <w:rPr>
                <w:rFonts w:ascii="Arial" w:hAnsi="Arial" w:cs="Arial"/>
                <w:color w:val="000000"/>
                <w:sz w:val="16"/>
                <w:szCs w:val="16"/>
              </w:rPr>
              <w:t>таблетки шипучі по 600 мг, по 10 таблеток у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ТОВ «Тева Україна»</w:t>
            </w:r>
            <w:r w:rsidRPr="00AC0538">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виробництво нерозфасованого продукту, первинне та вторинне пакування:</w:t>
            </w:r>
            <w:r w:rsidRPr="00AC0538">
              <w:rPr>
                <w:rFonts w:ascii="Arial" w:hAnsi="Arial" w:cs="Arial"/>
                <w:color w:val="000000"/>
                <w:sz w:val="16"/>
                <w:szCs w:val="16"/>
              </w:rPr>
              <w:br/>
              <w:t>Меркле ГмбХ, Німеччина;</w:t>
            </w:r>
            <w:r w:rsidRPr="00AC0538">
              <w:rPr>
                <w:rFonts w:ascii="Arial" w:hAnsi="Arial" w:cs="Arial"/>
                <w:color w:val="000000"/>
                <w:sz w:val="16"/>
                <w:szCs w:val="16"/>
              </w:rPr>
              <w:br/>
            </w:r>
            <w:r w:rsidRPr="00AC0538">
              <w:rPr>
                <w:rFonts w:ascii="Arial" w:hAnsi="Arial" w:cs="Arial"/>
                <w:color w:val="000000"/>
                <w:sz w:val="16"/>
                <w:szCs w:val="16"/>
              </w:rPr>
              <w:br/>
              <w:t>контроль серії, дозвіл на випуск серії:</w:t>
            </w:r>
            <w:r w:rsidRPr="00AC0538">
              <w:rPr>
                <w:rFonts w:ascii="Arial" w:hAnsi="Arial" w:cs="Arial"/>
                <w:color w:val="000000"/>
                <w:sz w:val="16"/>
                <w:szCs w:val="16"/>
              </w:rPr>
              <w:br/>
              <w:t>Меркле ГмбХ, Німеччина</w:t>
            </w:r>
            <w:r w:rsidRPr="00AC053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перереєстрація на необмежений термін</w:t>
            </w:r>
            <w:r w:rsidRPr="00AC0538">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"Передозування", "Побічні реакції" відповідно до інформації референтного лікарського засобу (Флуімуцил, таблетки шипучі по 600 мг), а також у розділі "Побічні реакції" щодо важливості звітування про побічні реакції. </w:t>
            </w:r>
            <w:r w:rsidRPr="00AC0538">
              <w:rPr>
                <w:rFonts w:ascii="Arial" w:hAnsi="Arial" w:cs="Arial"/>
                <w:color w:val="000000"/>
                <w:sz w:val="16"/>
                <w:szCs w:val="16"/>
              </w:rPr>
              <w:br/>
            </w:r>
            <w:r w:rsidRPr="00AC0538">
              <w:rPr>
                <w:rFonts w:ascii="Arial" w:hAnsi="Arial" w:cs="Arial"/>
                <w:color w:val="000000"/>
                <w:sz w:val="16"/>
                <w:szCs w:val="16"/>
              </w:rPr>
              <w:br/>
              <w:t>Резюме плану управління ризиками версія 3.0 додається.</w:t>
            </w:r>
            <w:r w:rsidRPr="00AC0538">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w:t>
            </w:r>
            <w:r w:rsidRPr="00AC0538">
              <w:rPr>
                <w:rFonts w:ascii="Arial" w:hAnsi="Arial" w:cs="Arial"/>
                <w:color w:val="000000"/>
                <w:sz w:val="16"/>
                <w:szCs w:val="16"/>
              </w:rPr>
              <w:lastRenderedPageBreak/>
              <w:t xml:space="preserve">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lastRenderedPageBreak/>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i/>
                <w:sz w:val="16"/>
                <w:szCs w:val="16"/>
              </w:rPr>
            </w:pPr>
            <w:r w:rsidRPr="00AC0538">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sz w:val="16"/>
                <w:szCs w:val="16"/>
              </w:rPr>
            </w:pPr>
            <w:r w:rsidRPr="00AC0538">
              <w:rPr>
                <w:rFonts w:ascii="Arial" w:hAnsi="Arial" w:cs="Arial"/>
                <w:sz w:val="16"/>
                <w:szCs w:val="16"/>
              </w:rPr>
              <w:t>UA/18609/01/01</w:t>
            </w:r>
          </w:p>
        </w:tc>
      </w:tr>
      <w:tr w:rsidR="00EF5B21" w:rsidRPr="00AC0538" w:rsidTr="0016014B">
        <w:tc>
          <w:tcPr>
            <w:tcW w:w="568" w:type="dxa"/>
            <w:tcBorders>
              <w:top w:val="single" w:sz="4" w:space="0" w:color="auto"/>
              <w:left w:val="single" w:sz="4" w:space="0" w:color="000000"/>
              <w:bottom w:val="single" w:sz="4" w:space="0" w:color="auto"/>
              <w:right w:val="single" w:sz="4" w:space="0" w:color="auto"/>
            </w:tcBorders>
            <w:shd w:val="clear" w:color="auto" w:fill="FFFFFF"/>
          </w:tcPr>
          <w:p w:rsidR="00EF5B21" w:rsidRPr="00AC0538" w:rsidRDefault="00EF5B21" w:rsidP="00EF5B21">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F5B21" w:rsidRPr="00AC0538" w:rsidRDefault="00EF5B21" w:rsidP="0016014B">
            <w:pPr>
              <w:tabs>
                <w:tab w:val="left" w:pos="12600"/>
              </w:tabs>
              <w:rPr>
                <w:rFonts w:ascii="Arial" w:hAnsi="Arial" w:cs="Arial"/>
                <w:b/>
                <w:i/>
                <w:color w:val="000000"/>
                <w:sz w:val="16"/>
                <w:szCs w:val="16"/>
              </w:rPr>
            </w:pPr>
            <w:r w:rsidRPr="00AC0538">
              <w:rPr>
                <w:rFonts w:ascii="Arial" w:hAnsi="Arial" w:cs="Arial"/>
                <w:b/>
                <w:sz w:val="16"/>
                <w:szCs w:val="16"/>
              </w:rPr>
              <w:t>КАПЕНЕКС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rPr>
                <w:rFonts w:ascii="Arial" w:hAnsi="Arial" w:cs="Arial"/>
                <w:color w:val="000000"/>
                <w:sz w:val="16"/>
                <w:szCs w:val="16"/>
              </w:rPr>
            </w:pPr>
            <w:r w:rsidRPr="00AC0538">
              <w:rPr>
                <w:rFonts w:ascii="Arial" w:hAnsi="Arial" w:cs="Arial"/>
                <w:color w:val="000000"/>
                <w:sz w:val="16"/>
                <w:szCs w:val="16"/>
              </w:rPr>
              <w:t>таблетки, вкриті плівковою оболонкою, по 150 мг, по 10 таблеток у блістері, по 3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Гетеро Лабз Лімітед</w:t>
            </w:r>
            <w:r w:rsidRPr="00AC0538">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перереєстрація на необмежений термін</w:t>
            </w:r>
            <w:r w:rsidRPr="00AC0538">
              <w:rPr>
                <w:rFonts w:ascii="Arial" w:hAnsi="Arial" w:cs="Arial"/>
                <w:color w:val="000000"/>
                <w:sz w:val="16"/>
                <w:szCs w:val="16"/>
              </w:rPr>
              <w:br/>
              <w:t>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щодо медичного застосування референтного лікарського засобу (Кселода, таблетки, вкриті плівковою оболонкою по 150 мг, 500 мг), а також у розділі "Побічні реакції" щодо важливості звітування про побічні реакції.</w:t>
            </w:r>
            <w:r w:rsidRPr="00AC0538">
              <w:rPr>
                <w:rFonts w:ascii="Arial" w:hAnsi="Arial" w:cs="Arial"/>
                <w:color w:val="000000"/>
                <w:sz w:val="16"/>
                <w:szCs w:val="16"/>
              </w:rPr>
              <w:br/>
            </w:r>
            <w:r w:rsidRPr="00AC0538">
              <w:rPr>
                <w:rFonts w:ascii="Arial" w:hAnsi="Arial" w:cs="Arial"/>
                <w:color w:val="000000"/>
                <w:sz w:val="16"/>
                <w:szCs w:val="16"/>
              </w:rPr>
              <w:br/>
              <w:t>Резюме плану управління ризиками версія 1.0 додається.</w:t>
            </w:r>
            <w:r w:rsidRPr="00AC0538">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i/>
                <w:sz w:val="16"/>
                <w:szCs w:val="16"/>
              </w:rPr>
            </w:pPr>
            <w:r w:rsidRPr="00AC053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sz w:val="16"/>
                <w:szCs w:val="16"/>
              </w:rPr>
            </w:pPr>
            <w:r w:rsidRPr="00AC0538">
              <w:rPr>
                <w:rFonts w:ascii="Arial" w:hAnsi="Arial" w:cs="Arial"/>
                <w:sz w:val="16"/>
                <w:szCs w:val="16"/>
              </w:rPr>
              <w:t>UA/17966/01/01</w:t>
            </w:r>
          </w:p>
        </w:tc>
      </w:tr>
      <w:tr w:rsidR="00EF5B21" w:rsidRPr="00AC0538" w:rsidTr="0016014B">
        <w:tc>
          <w:tcPr>
            <w:tcW w:w="568" w:type="dxa"/>
            <w:tcBorders>
              <w:top w:val="single" w:sz="4" w:space="0" w:color="auto"/>
              <w:left w:val="single" w:sz="4" w:space="0" w:color="000000"/>
              <w:bottom w:val="single" w:sz="4" w:space="0" w:color="auto"/>
              <w:right w:val="single" w:sz="4" w:space="0" w:color="auto"/>
            </w:tcBorders>
            <w:shd w:val="clear" w:color="auto" w:fill="FFFFFF"/>
          </w:tcPr>
          <w:p w:rsidR="00EF5B21" w:rsidRPr="00AC0538" w:rsidRDefault="00EF5B21" w:rsidP="00EF5B21">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F5B21" w:rsidRPr="00AC0538" w:rsidRDefault="00EF5B21" w:rsidP="0016014B">
            <w:pPr>
              <w:tabs>
                <w:tab w:val="left" w:pos="12600"/>
              </w:tabs>
              <w:rPr>
                <w:rFonts w:ascii="Arial" w:hAnsi="Arial" w:cs="Arial"/>
                <w:b/>
                <w:i/>
                <w:color w:val="000000"/>
                <w:sz w:val="16"/>
                <w:szCs w:val="16"/>
              </w:rPr>
            </w:pPr>
            <w:r w:rsidRPr="00AC0538">
              <w:rPr>
                <w:rFonts w:ascii="Arial" w:hAnsi="Arial" w:cs="Arial"/>
                <w:b/>
                <w:sz w:val="16"/>
                <w:szCs w:val="16"/>
              </w:rPr>
              <w:t>КАПЕНЕКС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rPr>
                <w:rFonts w:ascii="Arial" w:hAnsi="Arial" w:cs="Arial"/>
                <w:color w:val="000000"/>
                <w:sz w:val="16"/>
                <w:szCs w:val="16"/>
              </w:rPr>
            </w:pPr>
            <w:r w:rsidRPr="00AC0538">
              <w:rPr>
                <w:rFonts w:ascii="Arial" w:hAnsi="Arial" w:cs="Arial"/>
                <w:color w:val="000000"/>
                <w:sz w:val="16"/>
                <w:szCs w:val="16"/>
              </w:rPr>
              <w:t>таблетки, вкриті плівковою оболонкою, по 500 мг, по 10 таблеток у блістері, по 3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Гетеро Лабз Лімітед</w:t>
            </w:r>
            <w:r w:rsidRPr="00AC0538">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Гетеро Лабз Лімітед</w:t>
            </w:r>
            <w:r w:rsidRPr="00AC0538">
              <w:rPr>
                <w:rFonts w:ascii="Arial" w:hAnsi="Arial" w:cs="Arial"/>
                <w:color w:val="000000"/>
                <w:sz w:val="16"/>
                <w:szCs w:val="16"/>
              </w:rPr>
              <w:br/>
            </w:r>
            <w:r w:rsidRPr="00AC053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Перереєстрація на необмежений термін</w:t>
            </w:r>
            <w:r w:rsidRPr="00AC0538">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щодо медичного застосування референтного лікарського засобу (Кселода, таблетки, вкриті плівковою оболонкою по </w:t>
            </w:r>
            <w:r w:rsidRPr="00AC0538">
              <w:rPr>
                <w:rFonts w:ascii="Arial" w:hAnsi="Arial" w:cs="Arial"/>
                <w:color w:val="000000"/>
                <w:sz w:val="16"/>
                <w:szCs w:val="16"/>
              </w:rPr>
              <w:lastRenderedPageBreak/>
              <w:t>150 мг, 500 мг), а також у розділі "Побічні реакції" щодо важливості звітування про побічні реакції.</w:t>
            </w:r>
            <w:r w:rsidRPr="00AC0538">
              <w:rPr>
                <w:rFonts w:ascii="Arial" w:hAnsi="Arial" w:cs="Arial"/>
                <w:color w:val="000000"/>
                <w:sz w:val="16"/>
                <w:szCs w:val="16"/>
              </w:rPr>
              <w:br/>
            </w:r>
            <w:r w:rsidRPr="00AC0538">
              <w:rPr>
                <w:rFonts w:ascii="Arial" w:hAnsi="Arial" w:cs="Arial"/>
                <w:color w:val="000000"/>
                <w:sz w:val="16"/>
                <w:szCs w:val="16"/>
              </w:rPr>
              <w:br/>
              <w:t>Резюме плану управління ризиками версія 1.0 додається.</w:t>
            </w:r>
            <w:r w:rsidRPr="00AC0538">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i/>
                <w:sz w:val="16"/>
                <w:szCs w:val="16"/>
              </w:rPr>
            </w:pPr>
            <w:r w:rsidRPr="00AC053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sz w:val="16"/>
                <w:szCs w:val="16"/>
              </w:rPr>
            </w:pPr>
            <w:r w:rsidRPr="00AC0538">
              <w:rPr>
                <w:rFonts w:ascii="Arial" w:hAnsi="Arial" w:cs="Arial"/>
                <w:sz w:val="16"/>
                <w:szCs w:val="16"/>
              </w:rPr>
              <w:t>UA/17966/01/02</w:t>
            </w:r>
          </w:p>
        </w:tc>
      </w:tr>
      <w:tr w:rsidR="00EF5B21" w:rsidRPr="00AC0538" w:rsidTr="0016014B">
        <w:tc>
          <w:tcPr>
            <w:tcW w:w="568" w:type="dxa"/>
            <w:tcBorders>
              <w:top w:val="single" w:sz="4" w:space="0" w:color="auto"/>
              <w:left w:val="single" w:sz="4" w:space="0" w:color="000000"/>
              <w:bottom w:val="single" w:sz="4" w:space="0" w:color="auto"/>
              <w:right w:val="single" w:sz="4" w:space="0" w:color="auto"/>
            </w:tcBorders>
            <w:shd w:val="clear" w:color="auto" w:fill="FFFFFF"/>
          </w:tcPr>
          <w:p w:rsidR="00EF5B21" w:rsidRPr="00AC0538" w:rsidRDefault="00EF5B21" w:rsidP="00EF5B21">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F5B21" w:rsidRPr="00AC0538" w:rsidRDefault="00EF5B21" w:rsidP="0016014B">
            <w:pPr>
              <w:tabs>
                <w:tab w:val="left" w:pos="12600"/>
              </w:tabs>
              <w:rPr>
                <w:rFonts w:ascii="Arial" w:hAnsi="Arial" w:cs="Arial"/>
                <w:b/>
                <w:i/>
                <w:color w:val="000000"/>
                <w:sz w:val="16"/>
                <w:szCs w:val="16"/>
              </w:rPr>
            </w:pPr>
            <w:r w:rsidRPr="00AC0538">
              <w:rPr>
                <w:rFonts w:ascii="Arial" w:hAnsi="Arial" w:cs="Arial"/>
                <w:b/>
                <w:sz w:val="16"/>
                <w:szCs w:val="16"/>
              </w:rPr>
              <w:t>КЕЙВЕР® САШЕ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rPr>
                <w:rFonts w:ascii="Arial" w:hAnsi="Arial" w:cs="Arial"/>
                <w:color w:val="000000"/>
                <w:sz w:val="16"/>
                <w:szCs w:val="16"/>
              </w:rPr>
            </w:pPr>
            <w:r w:rsidRPr="00AC0538">
              <w:rPr>
                <w:rFonts w:ascii="Arial" w:hAnsi="Arial" w:cs="Arial"/>
                <w:color w:val="000000"/>
                <w:sz w:val="16"/>
                <w:szCs w:val="16"/>
              </w:rPr>
              <w:t>гранули для орального розчину, по 25 мг, по 2,5 г у саше, по 10, 20 або 30 саше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АТ "Фармак"</w:t>
            </w:r>
            <w:r w:rsidRPr="00AC0538">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АТ "Фармак"</w:t>
            </w:r>
            <w:r w:rsidRPr="00AC053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перереєстрація на необмежений термін</w:t>
            </w:r>
            <w:r w:rsidRPr="00AC0538">
              <w:rPr>
                <w:rFonts w:ascii="Arial" w:hAnsi="Arial" w:cs="Arial"/>
                <w:color w:val="000000"/>
                <w:sz w:val="16"/>
                <w:szCs w:val="16"/>
              </w:rPr>
              <w:br/>
              <w:t>Оновлено інформацію в інструкції для медичного застосування лікарського засобу у розділах "Особливості застосування", "Застосування у період вагітності або годування груддю", "Побічні реакції" відповідно до інформації щодо медичного застосування референтного лікарського засобу (ДЕКСАЛГІН САШЕ, гранули для орального розчину), а також у розділі "Побічні реакції" щодо важливості звітування про побічні реакції.</w:t>
            </w:r>
            <w:r w:rsidRPr="00AC0538">
              <w:rPr>
                <w:rFonts w:ascii="Arial" w:hAnsi="Arial" w:cs="Arial"/>
                <w:color w:val="000000"/>
                <w:sz w:val="16"/>
                <w:szCs w:val="16"/>
              </w:rPr>
              <w:br/>
            </w:r>
            <w:r w:rsidRPr="00AC0538">
              <w:rPr>
                <w:rFonts w:ascii="Arial" w:hAnsi="Arial" w:cs="Arial"/>
                <w:color w:val="000000"/>
                <w:sz w:val="16"/>
                <w:szCs w:val="16"/>
              </w:rPr>
              <w:br/>
              <w:t>Резюме плану управління ризиками версія 7 додається.</w:t>
            </w:r>
            <w:r w:rsidRPr="00AC0538">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i/>
                <w:sz w:val="16"/>
                <w:szCs w:val="16"/>
              </w:rPr>
            </w:pPr>
            <w:r w:rsidRPr="00AC053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sz w:val="16"/>
                <w:szCs w:val="16"/>
              </w:rPr>
            </w:pPr>
            <w:r w:rsidRPr="00AC0538">
              <w:rPr>
                <w:rFonts w:ascii="Arial" w:hAnsi="Arial" w:cs="Arial"/>
                <w:sz w:val="16"/>
                <w:szCs w:val="16"/>
              </w:rPr>
              <w:t>UA/18685/01/01</w:t>
            </w:r>
          </w:p>
        </w:tc>
      </w:tr>
      <w:tr w:rsidR="00EF5B21" w:rsidRPr="00AC0538" w:rsidTr="0016014B">
        <w:tc>
          <w:tcPr>
            <w:tcW w:w="568" w:type="dxa"/>
            <w:tcBorders>
              <w:top w:val="single" w:sz="4" w:space="0" w:color="auto"/>
              <w:left w:val="single" w:sz="4" w:space="0" w:color="000000"/>
              <w:bottom w:val="single" w:sz="4" w:space="0" w:color="auto"/>
              <w:right w:val="single" w:sz="4" w:space="0" w:color="auto"/>
            </w:tcBorders>
            <w:shd w:val="clear" w:color="auto" w:fill="FFFFFF"/>
          </w:tcPr>
          <w:p w:rsidR="00EF5B21" w:rsidRPr="00AC0538" w:rsidRDefault="00EF5B21" w:rsidP="00EF5B21">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F5B21" w:rsidRPr="00AC0538" w:rsidRDefault="00EF5B21" w:rsidP="0016014B">
            <w:pPr>
              <w:tabs>
                <w:tab w:val="left" w:pos="12600"/>
              </w:tabs>
              <w:rPr>
                <w:rFonts w:ascii="Arial" w:hAnsi="Arial" w:cs="Arial"/>
                <w:b/>
                <w:i/>
                <w:color w:val="000000"/>
                <w:sz w:val="16"/>
                <w:szCs w:val="16"/>
              </w:rPr>
            </w:pPr>
            <w:r w:rsidRPr="00AC0538">
              <w:rPr>
                <w:rFonts w:ascii="Arial" w:hAnsi="Arial" w:cs="Arial"/>
                <w:b/>
                <w:sz w:val="16"/>
                <w:szCs w:val="16"/>
              </w:rPr>
              <w:t>МЕДЕКСОЛ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rPr>
                <w:rFonts w:ascii="Arial" w:hAnsi="Arial" w:cs="Arial"/>
                <w:color w:val="000000"/>
                <w:sz w:val="16"/>
                <w:szCs w:val="16"/>
              </w:rPr>
            </w:pPr>
            <w:r w:rsidRPr="00AC0538">
              <w:rPr>
                <w:rFonts w:ascii="Arial" w:hAnsi="Arial" w:cs="Arial"/>
                <w:color w:val="000000"/>
                <w:sz w:val="16"/>
                <w:szCs w:val="16"/>
              </w:rPr>
              <w:t xml:space="preserve">краплі очні, розчин, </w:t>
            </w:r>
            <w:r w:rsidRPr="00AC0538">
              <w:rPr>
                <w:rFonts w:ascii="Arial" w:hAnsi="Arial" w:cs="Arial"/>
                <w:color w:val="000000"/>
                <w:sz w:val="16"/>
                <w:szCs w:val="16"/>
              </w:rPr>
              <w:lastRenderedPageBreak/>
              <w:t>1 мг/мл; по 5 мл у флаконі-крапельниці;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lastRenderedPageBreak/>
              <w:t xml:space="preserve">ТОВ </w:t>
            </w:r>
            <w:r w:rsidRPr="00AC0538">
              <w:rPr>
                <w:rFonts w:ascii="Arial" w:hAnsi="Arial" w:cs="Arial"/>
                <w:color w:val="000000"/>
                <w:sz w:val="16"/>
                <w:szCs w:val="16"/>
              </w:rPr>
              <w:lastRenderedPageBreak/>
              <w:t>«УОРЛД МЕДИЦИН»</w:t>
            </w:r>
            <w:r w:rsidRPr="00AC0538">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lastRenderedPageBreak/>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УОРЛД МЕДИЦИН </w:t>
            </w:r>
            <w:r w:rsidRPr="00AC0538">
              <w:rPr>
                <w:rFonts w:ascii="Arial" w:hAnsi="Arial" w:cs="Arial"/>
                <w:color w:val="000000"/>
                <w:sz w:val="16"/>
                <w:szCs w:val="16"/>
              </w:rPr>
              <w:lastRenderedPageBreak/>
              <w:t>ІЛАЧ САН. ВЕ ТІДЖ. A.Ш.</w:t>
            </w:r>
            <w:r w:rsidRPr="00AC0538">
              <w:rPr>
                <w:rFonts w:ascii="Arial" w:hAnsi="Arial" w:cs="Arial"/>
                <w:color w:val="000000"/>
                <w:sz w:val="16"/>
                <w:szCs w:val="16"/>
              </w:rPr>
              <w:br/>
            </w:r>
            <w:r w:rsidRPr="00AC053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lastRenderedPageBreak/>
              <w:t>Туреччина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перереєстрація на необмежений термін. </w:t>
            </w:r>
            <w:r w:rsidRPr="00AC0538">
              <w:rPr>
                <w:rFonts w:ascii="Arial" w:hAnsi="Arial" w:cs="Arial"/>
                <w:color w:val="000000"/>
                <w:sz w:val="16"/>
                <w:szCs w:val="16"/>
              </w:rPr>
              <w:br/>
            </w:r>
            <w:r w:rsidRPr="00AC0538">
              <w:rPr>
                <w:rFonts w:ascii="Arial" w:hAnsi="Arial" w:cs="Arial"/>
                <w:color w:val="000000"/>
                <w:sz w:val="16"/>
                <w:szCs w:val="16"/>
              </w:rPr>
              <w:lastRenderedPageBreak/>
              <w:t>Оновлено інформацію в інструкції для медичного застосування лікарського засобу у розділах "Фармакологічні властивості", "Протипоказання",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щодо медичного застосування референтного лікарського засобу (DEXA-SINE eye drops 1 mg/ml), а також у розділі "Побічні реакції" щодо важливості звітування про побічні реакції.</w:t>
            </w:r>
            <w:r w:rsidRPr="00AC0538">
              <w:rPr>
                <w:rFonts w:ascii="Arial" w:hAnsi="Arial" w:cs="Arial"/>
                <w:color w:val="000000"/>
                <w:sz w:val="16"/>
                <w:szCs w:val="16"/>
              </w:rPr>
              <w:br/>
            </w:r>
            <w:r w:rsidRPr="00AC0538">
              <w:rPr>
                <w:rFonts w:ascii="Arial" w:hAnsi="Arial" w:cs="Arial"/>
                <w:color w:val="000000"/>
                <w:sz w:val="16"/>
                <w:szCs w:val="16"/>
              </w:rPr>
              <w:br/>
              <w:t>Резюме плану управління ризиками версія 2.0 додається.</w:t>
            </w:r>
            <w:r w:rsidRPr="00AC0538">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lastRenderedPageBreak/>
              <w:t xml:space="preserve">за </w:t>
            </w:r>
            <w:r w:rsidRPr="00AC0538">
              <w:rPr>
                <w:rFonts w:ascii="Arial" w:hAnsi="Arial" w:cs="Arial"/>
                <w:i/>
                <w:sz w:val="16"/>
                <w:szCs w:val="16"/>
                <w:lang w:val="en-US"/>
              </w:rPr>
              <w:lastRenderedPageBreak/>
              <w:t>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i/>
                <w:sz w:val="16"/>
                <w:szCs w:val="16"/>
              </w:rPr>
            </w:pPr>
            <w:r w:rsidRPr="00AC0538">
              <w:rPr>
                <w:rFonts w:ascii="Arial" w:hAnsi="Arial" w:cs="Arial"/>
                <w:i/>
                <w:sz w:val="16"/>
                <w:szCs w:val="16"/>
              </w:rPr>
              <w:lastRenderedPageBreak/>
              <w:t xml:space="preserve">Не </w:t>
            </w:r>
            <w:r w:rsidRPr="00AC0538">
              <w:rPr>
                <w:rFonts w:ascii="Arial" w:hAnsi="Arial" w:cs="Arial"/>
                <w:i/>
                <w:sz w:val="16"/>
                <w:szCs w:val="16"/>
              </w:rPr>
              <w:lastRenderedPageBreak/>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sz w:val="16"/>
                <w:szCs w:val="16"/>
              </w:rPr>
            </w:pPr>
            <w:r w:rsidRPr="00AC0538">
              <w:rPr>
                <w:rFonts w:ascii="Arial" w:hAnsi="Arial" w:cs="Arial"/>
                <w:sz w:val="16"/>
                <w:szCs w:val="16"/>
              </w:rPr>
              <w:lastRenderedPageBreak/>
              <w:t>UA/18505/01/01</w:t>
            </w:r>
          </w:p>
        </w:tc>
      </w:tr>
      <w:tr w:rsidR="00EF5B21" w:rsidRPr="00AC0538" w:rsidTr="0016014B">
        <w:tc>
          <w:tcPr>
            <w:tcW w:w="568" w:type="dxa"/>
            <w:tcBorders>
              <w:top w:val="single" w:sz="4" w:space="0" w:color="auto"/>
              <w:left w:val="single" w:sz="4" w:space="0" w:color="000000"/>
              <w:bottom w:val="single" w:sz="4" w:space="0" w:color="auto"/>
              <w:right w:val="single" w:sz="4" w:space="0" w:color="auto"/>
            </w:tcBorders>
            <w:shd w:val="clear" w:color="auto" w:fill="FFFFFF"/>
          </w:tcPr>
          <w:p w:rsidR="00EF5B21" w:rsidRPr="00AC0538" w:rsidRDefault="00EF5B21" w:rsidP="00EF5B21">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F5B21" w:rsidRPr="00AC0538" w:rsidRDefault="00EF5B21" w:rsidP="0016014B">
            <w:pPr>
              <w:tabs>
                <w:tab w:val="left" w:pos="12600"/>
              </w:tabs>
              <w:rPr>
                <w:rFonts w:ascii="Arial" w:hAnsi="Arial" w:cs="Arial"/>
                <w:b/>
                <w:i/>
                <w:color w:val="000000"/>
                <w:sz w:val="16"/>
                <w:szCs w:val="16"/>
              </w:rPr>
            </w:pPr>
            <w:r w:rsidRPr="00AC0538">
              <w:rPr>
                <w:rFonts w:ascii="Arial" w:hAnsi="Arial" w:cs="Arial"/>
                <w:b/>
                <w:sz w:val="16"/>
                <w:szCs w:val="16"/>
              </w:rPr>
              <w:t>МУЛЬТИГРИП БРОНХО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rPr>
                <w:rFonts w:ascii="Arial" w:hAnsi="Arial" w:cs="Arial"/>
                <w:color w:val="000000"/>
                <w:sz w:val="16"/>
                <w:szCs w:val="16"/>
              </w:rPr>
            </w:pPr>
            <w:r w:rsidRPr="00AC0538">
              <w:rPr>
                <w:rFonts w:ascii="Arial" w:hAnsi="Arial" w:cs="Arial"/>
                <w:color w:val="000000"/>
                <w:sz w:val="16"/>
                <w:szCs w:val="16"/>
              </w:rPr>
              <w:t>таблетки шипучі, 600 мг; по 10 таблеток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Дельта Медікел Промоушнз АГ</w:t>
            </w:r>
            <w:r w:rsidRPr="00AC0538">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Алпекс Фарма СА</w:t>
            </w:r>
            <w:r w:rsidRPr="00AC053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Швейцарія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перереєстрація на необмежений термін. </w:t>
            </w:r>
            <w:r w:rsidRPr="00AC0538">
              <w:rPr>
                <w:rFonts w:ascii="Arial" w:hAnsi="Arial" w:cs="Arial"/>
                <w:color w:val="000000"/>
                <w:sz w:val="16"/>
                <w:szCs w:val="16"/>
              </w:rPr>
              <w:br/>
              <w:t>Оновлено інформацію в інструкції для медичного застосування лікарського засобу в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інформації референтного лікарського засобу (ФЛУІМУЦИЛ, таблетки шипучі по 600 мг),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AC0538">
              <w:rPr>
                <w:rFonts w:ascii="Arial" w:hAnsi="Arial" w:cs="Arial"/>
                <w:color w:val="000000"/>
                <w:sz w:val="16"/>
                <w:szCs w:val="16"/>
              </w:rPr>
              <w:br/>
            </w:r>
            <w:r w:rsidRPr="00AC0538">
              <w:rPr>
                <w:rFonts w:ascii="Arial" w:hAnsi="Arial" w:cs="Arial"/>
                <w:color w:val="000000"/>
                <w:sz w:val="16"/>
                <w:szCs w:val="16"/>
              </w:rPr>
              <w:br/>
              <w:t>Резюме плану управління ризиками версія 2.0 додається.</w:t>
            </w:r>
            <w:r w:rsidRPr="00AC0538">
              <w:rPr>
                <w:rFonts w:ascii="Arial" w:hAnsi="Arial" w:cs="Arial"/>
                <w:color w:val="000000"/>
                <w:sz w:val="16"/>
                <w:szCs w:val="16"/>
              </w:rPr>
              <w:br/>
            </w:r>
            <w:r w:rsidRPr="00AC0538">
              <w:rPr>
                <w:rFonts w:ascii="Arial" w:hAnsi="Arial" w:cs="Arial"/>
                <w:color w:val="000000"/>
                <w:sz w:val="16"/>
                <w:szCs w:val="16"/>
              </w:rPr>
              <w:lastRenderedPageBreak/>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lastRenderedPageBreak/>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i/>
                <w:sz w:val="16"/>
                <w:szCs w:val="16"/>
              </w:rPr>
            </w:pPr>
            <w:r w:rsidRPr="00AC0538">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sz w:val="16"/>
                <w:szCs w:val="16"/>
              </w:rPr>
            </w:pPr>
            <w:r w:rsidRPr="00AC0538">
              <w:rPr>
                <w:rFonts w:ascii="Arial" w:hAnsi="Arial" w:cs="Arial"/>
                <w:sz w:val="16"/>
                <w:szCs w:val="16"/>
              </w:rPr>
              <w:t>UA/18647/01/01</w:t>
            </w:r>
          </w:p>
        </w:tc>
      </w:tr>
      <w:tr w:rsidR="00EF5B21" w:rsidRPr="00AC0538" w:rsidTr="0016014B">
        <w:tc>
          <w:tcPr>
            <w:tcW w:w="568" w:type="dxa"/>
            <w:tcBorders>
              <w:top w:val="single" w:sz="4" w:space="0" w:color="auto"/>
              <w:left w:val="single" w:sz="4" w:space="0" w:color="000000"/>
              <w:bottom w:val="single" w:sz="4" w:space="0" w:color="auto"/>
              <w:right w:val="single" w:sz="4" w:space="0" w:color="auto"/>
            </w:tcBorders>
            <w:shd w:val="clear" w:color="auto" w:fill="FFFFFF"/>
          </w:tcPr>
          <w:p w:rsidR="00EF5B21" w:rsidRPr="00AC0538" w:rsidRDefault="00EF5B21" w:rsidP="00EF5B21">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F5B21" w:rsidRPr="00AC0538" w:rsidRDefault="00EF5B21" w:rsidP="0016014B">
            <w:pPr>
              <w:tabs>
                <w:tab w:val="left" w:pos="12600"/>
              </w:tabs>
              <w:rPr>
                <w:rFonts w:ascii="Arial" w:hAnsi="Arial" w:cs="Arial"/>
                <w:b/>
                <w:i/>
                <w:color w:val="000000"/>
                <w:sz w:val="16"/>
                <w:szCs w:val="16"/>
              </w:rPr>
            </w:pPr>
            <w:r w:rsidRPr="00AC0538">
              <w:rPr>
                <w:rFonts w:ascii="Arial" w:hAnsi="Arial" w:cs="Arial"/>
                <w:b/>
                <w:sz w:val="16"/>
                <w:szCs w:val="16"/>
              </w:rPr>
              <w:t>ОЛАСІН®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rPr>
                <w:rFonts w:ascii="Arial" w:hAnsi="Arial" w:cs="Arial"/>
                <w:color w:val="000000"/>
                <w:sz w:val="16"/>
                <w:szCs w:val="16"/>
              </w:rPr>
            </w:pPr>
            <w:r w:rsidRPr="00AC0538">
              <w:rPr>
                <w:rFonts w:ascii="Arial" w:hAnsi="Arial" w:cs="Arial"/>
                <w:color w:val="000000"/>
                <w:sz w:val="16"/>
                <w:szCs w:val="16"/>
              </w:rPr>
              <w:t>таблетки, що диспергуються в ротовій порожнині, по 5 мг; по 7 таблеток у блістері; по 4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ТОВ "АСІНО УКРАЇНА" </w:t>
            </w:r>
            <w:r w:rsidRPr="00AC0538">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Дженефарм СА </w:t>
            </w:r>
            <w:r w:rsidRPr="00AC0538">
              <w:rPr>
                <w:rFonts w:ascii="Arial" w:hAnsi="Arial" w:cs="Arial"/>
                <w:color w:val="000000"/>
                <w:sz w:val="16"/>
                <w:szCs w:val="16"/>
              </w:rPr>
              <w:br/>
            </w:r>
            <w:r w:rsidRPr="00AC053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Греція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перереєстрація на необмежений термін</w:t>
            </w:r>
            <w:r w:rsidRPr="00AC0538">
              <w:rPr>
                <w:rFonts w:ascii="Arial" w:hAnsi="Arial" w:cs="Arial"/>
                <w:color w:val="000000"/>
                <w:sz w:val="16"/>
                <w:szCs w:val="16"/>
              </w:rPr>
              <w:br/>
              <w:t>Оновлено інформацію в інструкції для медичного застосування лікарського засобу в розділах "Фармакологічні властивості", "Спосіб застосування та дози", "Побічні реакції" відповідно до оновленої інформації референтного лікарського засобу (Zyprexa Velotab®, orodispersible tablets, 5 mg, 10 mg).</w:t>
            </w:r>
            <w:r w:rsidRPr="00AC0538">
              <w:rPr>
                <w:rFonts w:ascii="Arial" w:hAnsi="Arial" w:cs="Arial"/>
                <w:color w:val="000000"/>
                <w:sz w:val="16"/>
                <w:szCs w:val="16"/>
              </w:rPr>
              <w:br/>
              <w:t xml:space="preserve">Рекомендовані до затвердження: </w:t>
            </w:r>
            <w:r w:rsidRPr="00AC0538">
              <w:rPr>
                <w:rFonts w:ascii="Arial" w:hAnsi="Arial" w:cs="Arial"/>
                <w:color w:val="000000"/>
                <w:sz w:val="16"/>
                <w:szCs w:val="16"/>
              </w:rPr>
              <w:br/>
              <w:t>- Інструкція для медичного застосування лікарського засобу (eCTD версія 0008)</w:t>
            </w:r>
            <w:r w:rsidRPr="00AC0538">
              <w:rPr>
                <w:rFonts w:ascii="Arial" w:hAnsi="Arial" w:cs="Arial"/>
                <w:color w:val="000000"/>
                <w:sz w:val="16"/>
                <w:szCs w:val="16"/>
              </w:rPr>
              <w:br/>
              <w:t>- Текст маркування упаковки лікарського засобу (eCTD версія 0008)</w:t>
            </w:r>
            <w:r w:rsidRPr="00AC0538">
              <w:rPr>
                <w:rFonts w:ascii="Arial" w:hAnsi="Arial" w:cs="Arial"/>
                <w:color w:val="000000"/>
                <w:sz w:val="16"/>
                <w:szCs w:val="16"/>
              </w:rPr>
              <w:br/>
              <w:t>План управління ризиками версія 1.2 погоджена (eCTD послідовність № 0003).</w:t>
            </w:r>
            <w:r w:rsidRPr="00AC0538">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i/>
                <w:sz w:val="16"/>
                <w:szCs w:val="16"/>
              </w:rPr>
            </w:pPr>
            <w:r w:rsidRPr="00AC053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sz w:val="16"/>
                <w:szCs w:val="16"/>
              </w:rPr>
            </w:pPr>
            <w:r w:rsidRPr="00AC0538">
              <w:rPr>
                <w:rFonts w:ascii="Arial" w:hAnsi="Arial" w:cs="Arial"/>
                <w:sz w:val="16"/>
                <w:szCs w:val="16"/>
              </w:rPr>
              <w:t>UA/18649/01/01</w:t>
            </w:r>
          </w:p>
        </w:tc>
      </w:tr>
      <w:tr w:rsidR="00EF5B21" w:rsidRPr="00AC0538" w:rsidTr="0016014B">
        <w:tc>
          <w:tcPr>
            <w:tcW w:w="568" w:type="dxa"/>
            <w:tcBorders>
              <w:top w:val="single" w:sz="4" w:space="0" w:color="auto"/>
              <w:left w:val="single" w:sz="4" w:space="0" w:color="000000"/>
              <w:bottom w:val="single" w:sz="4" w:space="0" w:color="auto"/>
              <w:right w:val="single" w:sz="4" w:space="0" w:color="auto"/>
            </w:tcBorders>
            <w:shd w:val="clear" w:color="auto" w:fill="FFFFFF"/>
          </w:tcPr>
          <w:p w:rsidR="00EF5B21" w:rsidRPr="00AC0538" w:rsidRDefault="00EF5B21" w:rsidP="00EF5B21">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F5B21" w:rsidRPr="00AC0538" w:rsidRDefault="00EF5B21" w:rsidP="0016014B">
            <w:pPr>
              <w:tabs>
                <w:tab w:val="left" w:pos="12600"/>
              </w:tabs>
              <w:rPr>
                <w:rFonts w:ascii="Arial" w:hAnsi="Arial" w:cs="Arial"/>
                <w:b/>
                <w:i/>
                <w:color w:val="000000"/>
                <w:sz w:val="16"/>
                <w:szCs w:val="16"/>
              </w:rPr>
            </w:pPr>
            <w:r w:rsidRPr="00AC0538">
              <w:rPr>
                <w:rFonts w:ascii="Arial" w:hAnsi="Arial" w:cs="Arial"/>
                <w:b/>
                <w:sz w:val="16"/>
                <w:szCs w:val="16"/>
              </w:rPr>
              <w:t>ОЛАСІН®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rPr>
                <w:rFonts w:ascii="Arial" w:hAnsi="Arial" w:cs="Arial"/>
                <w:color w:val="000000"/>
                <w:sz w:val="16"/>
                <w:szCs w:val="16"/>
              </w:rPr>
            </w:pPr>
            <w:r w:rsidRPr="00AC0538">
              <w:rPr>
                <w:rFonts w:ascii="Arial" w:hAnsi="Arial" w:cs="Arial"/>
                <w:color w:val="000000"/>
                <w:sz w:val="16"/>
                <w:szCs w:val="16"/>
              </w:rPr>
              <w:t>таблетки, що диспергуються в ротовій порожнині, по 10 мг; по 7 таблеток у блістері; по 4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ТОВ "АСІНО УКРАЇНА" </w:t>
            </w:r>
            <w:r w:rsidRPr="00AC0538">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Дженефарм СА </w:t>
            </w:r>
            <w:r w:rsidRPr="00AC0538">
              <w:rPr>
                <w:rFonts w:ascii="Arial" w:hAnsi="Arial" w:cs="Arial"/>
                <w:color w:val="000000"/>
                <w:sz w:val="16"/>
                <w:szCs w:val="16"/>
              </w:rPr>
              <w:br/>
            </w:r>
            <w:r w:rsidRPr="00AC053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Греція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перереєстрація на необмежений термін</w:t>
            </w:r>
            <w:r w:rsidRPr="00AC0538">
              <w:rPr>
                <w:rFonts w:ascii="Arial" w:hAnsi="Arial" w:cs="Arial"/>
                <w:color w:val="000000"/>
                <w:sz w:val="16"/>
                <w:szCs w:val="16"/>
              </w:rPr>
              <w:br/>
              <w:t>Оновлено інформацію в інструкції для медичного застосування лікарського засобу в розділах "Фармакологічні властивості", "Спосіб застосування та дози", "Побічні реакції" відповідно до оновленої інформації референтного лікарського засобу (Zyprexa Velotab®, orodispersible tablets, 5 mg, 10 mg).</w:t>
            </w:r>
            <w:r w:rsidRPr="00AC0538">
              <w:rPr>
                <w:rFonts w:ascii="Arial" w:hAnsi="Arial" w:cs="Arial"/>
                <w:color w:val="000000"/>
                <w:sz w:val="16"/>
                <w:szCs w:val="16"/>
              </w:rPr>
              <w:br/>
              <w:t xml:space="preserve">Рекомендовані до затвердження: </w:t>
            </w:r>
            <w:r w:rsidRPr="00AC0538">
              <w:rPr>
                <w:rFonts w:ascii="Arial" w:hAnsi="Arial" w:cs="Arial"/>
                <w:color w:val="000000"/>
                <w:sz w:val="16"/>
                <w:szCs w:val="16"/>
              </w:rPr>
              <w:br/>
              <w:t>- Інструкція для медичного застосування лікарського засобу (eCTD версія 0008)</w:t>
            </w:r>
            <w:r w:rsidRPr="00AC0538">
              <w:rPr>
                <w:rFonts w:ascii="Arial" w:hAnsi="Arial" w:cs="Arial"/>
                <w:color w:val="000000"/>
                <w:sz w:val="16"/>
                <w:szCs w:val="16"/>
              </w:rPr>
              <w:br/>
              <w:t>- Текст маркування упаковки лікарського засобу (eCTD версія 0008)</w:t>
            </w:r>
            <w:r w:rsidRPr="00AC0538">
              <w:rPr>
                <w:rFonts w:ascii="Arial" w:hAnsi="Arial" w:cs="Arial"/>
                <w:color w:val="000000"/>
                <w:sz w:val="16"/>
                <w:szCs w:val="16"/>
              </w:rPr>
              <w:br/>
              <w:t>План управління ризиками версія 1.2 погоджена (eCTD послідовність № 0003).</w:t>
            </w:r>
            <w:r w:rsidRPr="00AC0538">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i/>
                <w:sz w:val="16"/>
                <w:szCs w:val="16"/>
              </w:rPr>
            </w:pPr>
            <w:r w:rsidRPr="00AC053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sz w:val="16"/>
                <w:szCs w:val="16"/>
              </w:rPr>
            </w:pPr>
            <w:r w:rsidRPr="00AC0538">
              <w:rPr>
                <w:rFonts w:ascii="Arial" w:hAnsi="Arial" w:cs="Arial"/>
                <w:sz w:val="16"/>
                <w:szCs w:val="16"/>
              </w:rPr>
              <w:t>UA/18649/01/02</w:t>
            </w:r>
          </w:p>
        </w:tc>
      </w:tr>
      <w:tr w:rsidR="00EF5B21" w:rsidRPr="00AC0538" w:rsidTr="0016014B">
        <w:tc>
          <w:tcPr>
            <w:tcW w:w="568" w:type="dxa"/>
            <w:tcBorders>
              <w:top w:val="single" w:sz="4" w:space="0" w:color="auto"/>
              <w:left w:val="single" w:sz="4" w:space="0" w:color="000000"/>
              <w:bottom w:val="single" w:sz="4" w:space="0" w:color="auto"/>
              <w:right w:val="single" w:sz="4" w:space="0" w:color="auto"/>
            </w:tcBorders>
            <w:shd w:val="clear" w:color="auto" w:fill="FFFFFF"/>
          </w:tcPr>
          <w:p w:rsidR="00EF5B21" w:rsidRPr="00AC0538" w:rsidRDefault="00EF5B21" w:rsidP="00EF5B21">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F5B21" w:rsidRPr="00AC0538" w:rsidRDefault="00EF5B21" w:rsidP="0016014B">
            <w:pPr>
              <w:tabs>
                <w:tab w:val="left" w:pos="12600"/>
              </w:tabs>
              <w:rPr>
                <w:rFonts w:ascii="Arial" w:hAnsi="Arial" w:cs="Arial"/>
                <w:b/>
                <w:i/>
                <w:color w:val="000000"/>
                <w:sz w:val="16"/>
                <w:szCs w:val="16"/>
              </w:rPr>
            </w:pPr>
            <w:r w:rsidRPr="00AC0538">
              <w:rPr>
                <w:rFonts w:ascii="Arial" w:hAnsi="Arial" w:cs="Arial"/>
                <w:b/>
                <w:sz w:val="16"/>
                <w:szCs w:val="16"/>
              </w:rPr>
              <w:t>САКСЕНДА®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rPr>
                <w:rFonts w:ascii="Arial" w:hAnsi="Arial" w:cs="Arial"/>
                <w:color w:val="000000"/>
                <w:sz w:val="16"/>
                <w:szCs w:val="16"/>
              </w:rPr>
            </w:pPr>
            <w:r w:rsidRPr="00AC0538">
              <w:rPr>
                <w:rFonts w:ascii="Arial" w:hAnsi="Arial" w:cs="Arial"/>
                <w:color w:val="000000"/>
                <w:sz w:val="16"/>
                <w:szCs w:val="16"/>
              </w:rPr>
              <w:t>розчин для ін'єкцій, 6 мг/мл; по 3 мл у картриджах, вкладених у попередньо заповнену багатодозову одноразову шприц-ручку; по 1, 3 або 5 попередньо заповнені шприц-ручки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А/Т Ново Нордіск</w:t>
            </w:r>
            <w:r w:rsidRPr="00AC0538">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Комплектування, маркування та вторинне пакування готового продукту. Сертифікація серії.</w:t>
            </w:r>
            <w:r w:rsidRPr="00AC0538">
              <w:rPr>
                <w:rFonts w:ascii="Arial" w:hAnsi="Arial" w:cs="Arial"/>
                <w:color w:val="000000"/>
                <w:sz w:val="16"/>
                <w:szCs w:val="16"/>
              </w:rPr>
              <w:br/>
              <w:t>А/Т Ново Нордіск, Данія;</w:t>
            </w:r>
            <w:r w:rsidRPr="00AC0538">
              <w:rPr>
                <w:rFonts w:ascii="Arial" w:hAnsi="Arial" w:cs="Arial"/>
                <w:color w:val="000000"/>
                <w:sz w:val="16"/>
                <w:szCs w:val="16"/>
              </w:rPr>
              <w:br/>
            </w:r>
            <w:r w:rsidRPr="00AC0538">
              <w:rPr>
                <w:rFonts w:ascii="Arial" w:hAnsi="Arial" w:cs="Arial"/>
                <w:color w:val="000000"/>
                <w:sz w:val="16"/>
                <w:szCs w:val="16"/>
              </w:rPr>
              <w:br/>
              <w:t>Виробництво продукту, наповнення картриджу та контроль якості продукції іn bulk. Випуск серії та сертифікація.</w:t>
            </w:r>
            <w:r w:rsidRPr="00AC0538">
              <w:rPr>
                <w:rFonts w:ascii="Arial" w:hAnsi="Arial" w:cs="Arial"/>
                <w:color w:val="000000"/>
                <w:sz w:val="16"/>
                <w:szCs w:val="16"/>
              </w:rPr>
              <w:br/>
              <w:t>А/Т Ново Нордіск, Данія;</w:t>
            </w:r>
            <w:r w:rsidRPr="00AC0538">
              <w:rPr>
                <w:rFonts w:ascii="Arial" w:hAnsi="Arial" w:cs="Arial"/>
                <w:color w:val="000000"/>
                <w:sz w:val="16"/>
                <w:szCs w:val="16"/>
              </w:rPr>
              <w:br/>
            </w:r>
            <w:r w:rsidRPr="00AC0538">
              <w:rPr>
                <w:rFonts w:ascii="Arial" w:hAnsi="Arial" w:cs="Arial"/>
                <w:color w:val="000000"/>
                <w:sz w:val="16"/>
                <w:szCs w:val="16"/>
              </w:rPr>
              <w:br/>
              <w:t>Виробництво продукту, наповнення картриджу та перевірка якості продукції in bulk. Комплектування, маркування та вторинне пакування готового продукту. Контроль якості продукції in bulk та готового продукту.</w:t>
            </w:r>
            <w:r w:rsidRPr="00AC0538">
              <w:rPr>
                <w:rFonts w:ascii="Arial" w:hAnsi="Arial" w:cs="Arial"/>
                <w:color w:val="000000"/>
                <w:sz w:val="16"/>
                <w:szCs w:val="16"/>
              </w:rPr>
              <w:br/>
              <w:t>Ново Нордіск Фармасьютікал Індастріз, ЛП., Сполучені Штати</w:t>
            </w:r>
            <w:r w:rsidRPr="00AC053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Данія/ Сполучені Штати</w:t>
            </w:r>
            <w:r w:rsidRPr="00AC0538">
              <w:rPr>
                <w:rFonts w:ascii="Arial" w:hAnsi="Arial" w:cs="Arial"/>
                <w:color w:val="000000"/>
                <w:sz w:val="16"/>
                <w:szCs w:val="16"/>
              </w:rPr>
              <w:br/>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перереєстрація на необмежений термін</w:t>
            </w:r>
            <w:r w:rsidRPr="00AC0538">
              <w:rPr>
                <w:rFonts w:ascii="Arial" w:hAnsi="Arial" w:cs="Arial"/>
                <w:color w:val="000000"/>
                <w:sz w:val="16"/>
                <w:szCs w:val="16"/>
              </w:rPr>
              <w:br/>
              <w:t>Оновлено інформацію у розділах "Фармакологічні властивості", "Особливості застосування", "Застосування у період вагітності або годування груддю", "Спосіб застосування та дози", "Упаковка" інструкції для медичного застосування лікарського засобу.</w:t>
            </w:r>
            <w:r w:rsidRPr="00AC0538">
              <w:rPr>
                <w:rFonts w:ascii="Arial" w:hAnsi="Arial" w:cs="Arial"/>
                <w:color w:val="000000"/>
                <w:sz w:val="16"/>
                <w:szCs w:val="16"/>
              </w:rPr>
              <w:br/>
            </w:r>
            <w:r w:rsidRPr="00AC0538">
              <w:rPr>
                <w:rFonts w:ascii="Arial" w:hAnsi="Arial" w:cs="Arial"/>
                <w:color w:val="000000"/>
                <w:sz w:val="16"/>
                <w:szCs w:val="16"/>
              </w:rPr>
              <w:br/>
              <w:t>Резюме плану управління ризиками версія 33.0 додається.</w:t>
            </w:r>
            <w:r w:rsidRPr="00AC0538">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i/>
                <w:sz w:val="16"/>
                <w:szCs w:val="16"/>
              </w:rPr>
            </w:pPr>
            <w:r w:rsidRPr="00AC053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sz w:val="16"/>
                <w:szCs w:val="16"/>
              </w:rPr>
            </w:pPr>
            <w:r w:rsidRPr="00AC0538">
              <w:rPr>
                <w:rFonts w:ascii="Arial" w:hAnsi="Arial" w:cs="Arial"/>
                <w:sz w:val="16"/>
                <w:szCs w:val="16"/>
              </w:rPr>
              <w:t>UA/18651/01/01</w:t>
            </w:r>
          </w:p>
        </w:tc>
      </w:tr>
      <w:tr w:rsidR="00EF5B21" w:rsidRPr="00AC0538" w:rsidTr="0016014B">
        <w:tc>
          <w:tcPr>
            <w:tcW w:w="568" w:type="dxa"/>
            <w:tcBorders>
              <w:top w:val="single" w:sz="4" w:space="0" w:color="auto"/>
              <w:left w:val="single" w:sz="4" w:space="0" w:color="000000"/>
              <w:bottom w:val="single" w:sz="4" w:space="0" w:color="auto"/>
              <w:right w:val="single" w:sz="4" w:space="0" w:color="auto"/>
            </w:tcBorders>
            <w:shd w:val="clear" w:color="auto" w:fill="FFFFFF"/>
          </w:tcPr>
          <w:p w:rsidR="00EF5B21" w:rsidRPr="00AC0538" w:rsidRDefault="00EF5B21" w:rsidP="00EF5B21">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F5B21" w:rsidRPr="00AC0538" w:rsidRDefault="00EF5B21" w:rsidP="0016014B">
            <w:pPr>
              <w:tabs>
                <w:tab w:val="left" w:pos="12600"/>
              </w:tabs>
              <w:rPr>
                <w:rFonts w:ascii="Arial" w:hAnsi="Arial" w:cs="Arial"/>
                <w:b/>
                <w:i/>
                <w:color w:val="000000"/>
                <w:sz w:val="16"/>
                <w:szCs w:val="16"/>
              </w:rPr>
            </w:pPr>
            <w:r w:rsidRPr="00AC0538">
              <w:rPr>
                <w:rFonts w:ascii="Arial" w:hAnsi="Arial" w:cs="Arial"/>
                <w:b/>
                <w:sz w:val="16"/>
                <w:szCs w:val="16"/>
              </w:rPr>
              <w:t>САНАКОМ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rPr>
                <w:rFonts w:ascii="Arial" w:hAnsi="Arial" w:cs="Arial"/>
                <w:color w:val="000000"/>
                <w:sz w:val="16"/>
                <w:szCs w:val="16"/>
              </w:rPr>
            </w:pPr>
            <w:r w:rsidRPr="00AC0538">
              <w:rPr>
                <w:rFonts w:ascii="Arial" w:hAnsi="Arial" w:cs="Arial"/>
                <w:color w:val="000000"/>
                <w:sz w:val="16"/>
                <w:szCs w:val="16"/>
              </w:rPr>
              <w:t xml:space="preserve">розчин для ін`єкцій 10 мг/мл; по 1,5 мл в ампулі; по 5 ампул у блістері, по 1 блістеру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Приватне акціонерне товариство “Лекхім – Харків” </w:t>
            </w:r>
            <w:r w:rsidRPr="00AC0538">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Приватне акціонерне товариство “Лекхім – Харків” </w:t>
            </w:r>
            <w:r w:rsidRPr="00AC053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перереєстрація на необмежений термін</w:t>
            </w:r>
            <w:r w:rsidRPr="00AC0538">
              <w:rPr>
                <w:rFonts w:ascii="Arial" w:hAnsi="Arial" w:cs="Arial"/>
                <w:color w:val="000000"/>
                <w:sz w:val="16"/>
                <w:szCs w:val="16"/>
              </w:rPr>
              <w:br/>
              <w:t>Оновлено інформацію в інструкції для медичного застосування лікарського засобу в розділах "Фармакологічні властивості" (редакційні правки),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"Побічні реакції" відповідно до інформації з безпеки, яка зазначена в матеріалах реєстраційного досьє та розширено текстову частину назви фармакотерапевтичної групи згідно з міжнародним класифікатором ВООЗ без зміни коду АТХ у розділі "Фармакотерапевтична група. Код АТХ".</w:t>
            </w:r>
            <w:r w:rsidRPr="00AC0538">
              <w:rPr>
                <w:rFonts w:ascii="Arial" w:hAnsi="Arial" w:cs="Arial"/>
                <w:color w:val="000000"/>
                <w:sz w:val="16"/>
                <w:szCs w:val="16"/>
              </w:rPr>
              <w:br/>
            </w:r>
            <w:r w:rsidRPr="00AC0538">
              <w:rPr>
                <w:rFonts w:ascii="Arial" w:hAnsi="Arial" w:cs="Arial"/>
                <w:color w:val="000000"/>
                <w:sz w:val="16"/>
                <w:szCs w:val="16"/>
              </w:rPr>
              <w:br/>
              <w:t>Резюме плану управління ризиками версія 1.2 додається.</w:t>
            </w:r>
            <w:r w:rsidRPr="00AC0538">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i/>
                <w:sz w:val="16"/>
                <w:szCs w:val="16"/>
              </w:rPr>
            </w:pPr>
            <w:r w:rsidRPr="00AC053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5B21" w:rsidRPr="00AC0538" w:rsidRDefault="00EF5B21" w:rsidP="0016014B">
            <w:pPr>
              <w:tabs>
                <w:tab w:val="left" w:pos="12600"/>
              </w:tabs>
              <w:jc w:val="center"/>
              <w:rPr>
                <w:rFonts w:ascii="Arial" w:hAnsi="Arial" w:cs="Arial"/>
                <w:sz w:val="16"/>
                <w:szCs w:val="16"/>
              </w:rPr>
            </w:pPr>
            <w:r w:rsidRPr="00AC0538">
              <w:rPr>
                <w:rFonts w:ascii="Arial" w:hAnsi="Arial" w:cs="Arial"/>
                <w:sz w:val="16"/>
                <w:szCs w:val="16"/>
              </w:rPr>
              <w:t>UA/18792/01/01</w:t>
            </w:r>
          </w:p>
        </w:tc>
      </w:tr>
    </w:tbl>
    <w:p w:rsidR="00EF5B21" w:rsidRDefault="00EF5B21" w:rsidP="00EF5B21">
      <w:pPr>
        <w:ind w:right="20"/>
        <w:rPr>
          <w:rFonts w:ascii="Arial" w:hAnsi="Arial" w:cs="Arial"/>
          <w:b/>
          <w:i/>
          <w:sz w:val="16"/>
          <w:szCs w:val="16"/>
        </w:rPr>
      </w:pPr>
    </w:p>
    <w:p w:rsidR="00EF5B21" w:rsidRDefault="00EF5B21" w:rsidP="00EF5B21">
      <w:pPr>
        <w:ind w:right="20"/>
        <w:rPr>
          <w:rFonts w:ascii="Arial" w:hAnsi="Arial" w:cs="Arial"/>
          <w:b/>
          <w:i/>
          <w:sz w:val="16"/>
          <w:szCs w:val="16"/>
        </w:rPr>
      </w:pPr>
    </w:p>
    <w:p w:rsidR="00EF5B21" w:rsidRDefault="00EF5B21" w:rsidP="00EF5B21">
      <w:pPr>
        <w:ind w:right="20"/>
        <w:rPr>
          <w:rFonts w:ascii="Arial" w:hAnsi="Arial" w:cs="Arial"/>
          <w:b/>
          <w:i/>
          <w:sz w:val="16"/>
          <w:szCs w:val="16"/>
        </w:rPr>
      </w:pPr>
    </w:p>
    <w:p w:rsidR="00EF5B21" w:rsidRDefault="00EF5B21" w:rsidP="00EF5B21">
      <w:pPr>
        <w:ind w:right="20"/>
        <w:rPr>
          <w:b/>
          <w:iCs/>
          <w:sz w:val="28"/>
          <w:szCs w:val="28"/>
        </w:rPr>
      </w:pPr>
      <w:r>
        <w:rPr>
          <w:b/>
          <w:iCs/>
          <w:sz w:val="28"/>
          <w:szCs w:val="28"/>
        </w:rPr>
        <w:t>В.о. начальника</w:t>
      </w:r>
    </w:p>
    <w:p w:rsidR="00EF5B21" w:rsidRPr="00515C77" w:rsidRDefault="00EF5B21" w:rsidP="00EF5B21">
      <w:pPr>
        <w:ind w:right="20"/>
        <w:rPr>
          <w:b/>
          <w:iCs/>
          <w:sz w:val="28"/>
          <w:szCs w:val="28"/>
        </w:rPr>
      </w:pPr>
      <w:r>
        <w:rPr>
          <w:b/>
          <w:iCs/>
          <w:sz w:val="28"/>
          <w:szCs w:val="28"/>
        </w:rPr>
        <w:t>Фармацевтичного управління                                                                                                          Олександр ГРІЦЕНКО</w:t>
      </w:r>
    </w:p>
    <w:p w:rsidR="00EF5B21" w:rsidRDefault="00EF5B21" w:rsidP="00C15C5B">
      <w:pPr>
        <w:ind w:right="20"/>
        <w:rPr>
          <w:rStyle w:val="cs7864ebcf1"/>
          <w:rFonts w:ascii="Arial" w:hAnsi="Arial" w:cs="Arial"/>
          <w:sz w:val="16"/>
          <w:szCs w:val="16"/>
        </w:rPr>
        <w:sectPr w:rsidR="00EF5B21" w:rsidSect="0016014B">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7337DE" w:rsidRPr="00AC0538" w:rsidTr="0016014B">
        <w:tc>
          <w:tcPr>
            <w:tcW w:w="3828" w:type="dxa"/>
          </w:tcPr>
          <w:p w:rsidR="007337DE" w:rsidRPr="00021C98" w:rsidRDefault="007337DE" w:rsidP="00E0062D">
            <w:pPr>
              <w:keepNext/>
              <w:tabs>
                <w:tab w:val="left" w:pos="12600"/>
              </w:tabs>
              <w:outlineLvl w:val="3"/>
              <w:rPr>
                <w:b/>
                <w:iCs/>
                <w:sz w:val="18"/>
                <w:szCs w:val="18"/>
              </w:rPr>
            </w:pPr>
            <w:r w:rsidRPr="00021C98">
              <w:rPr>
                <w:b/>
                <w:iCs/>
                <w:sz w:val="18"/>
                <w:szCs w:val="18"/>
              </w:rPr>
              <w:t>Додаток 3</w:t>
            </w:r>
          </w:p>
          <w:p w:rsidR="007337DE" w:rsidRPr="00021C98" w:rsidRDefault="007337DE" w:rsidP="00E0062D">
            <w:pPr>
              <w:pStyle w:val="4"/>
              <w:tabs>
                <w:tab w:val="left" w:pos="12600"/>
              </w:tabs>
              <w:spacing w:before="0" w:after="0"/>
              <w:rPr>
                <w:iCs/>
                <w:sz w:val="18"/>
                <w:szCs w:val="18"/>
              </w:rPr>
            </w:pPr>
            <w:r w:rsidRPr="00021C98">
              <w:rPr>
                <w:iCs/>
                <w:sz w:val="18"/>
                <w:szCs w:val="18"/>
              </w:rPr>
              <w:t>до наказу Міністерства охорони</w:t>
            </w:r>
          </w:p>
          <w:p w:rsidR="007337DE" w:rsidRPr="00021C98" w:rsidRDefault="007337DE" w:rsidP="00E0062D">
            <w:pPr>
              <w:pStyle w:val="4"/>
              <w:tabs>
                <w:tab w:val="left" w:pos="12600"/>
              </w:tabs>
              <w:spacing w:before="0" w:after="0"/>
              <w:rPr>
                <w:iCs/>
                <w:sz w:val="18"/>
                <w:szCs w:val="18"/>
              </w:rPr>
            </w:pPr>
            <w:r w:rsidRPr="00021C98">
              <w:rPr>
                <w:iCs/>
                <w:sz w:val="18"/>
                <w:szCs w:val="18"/>
              </w:rPr>
              <w:t>здоров’я України «</w:t>
            </w:r>
            <w:r w:rsidRPr="00B12F8F">
              <w:rPr>
                <w:iCs/>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Pr="00021C98">
              <w:rPr>
                <w:iCs/>
                <w:sz w:val="18"/>
                <w:szCs w:val="18"/>
              </w:rPr>
              <w:t>»</w:t>
            </w:r>
          </w:p>
          <w:p w:rsidR="007337DE" w:rsidRPr="009C07E0" w:rsidRDefault="007337DE" w:rsidP="00E0062D">
            <w:pPr>
              <w:tabs>
                <w:tab w:val="left" w:pos="12600"/>
              </w:tabs>
              <w:rPr>
                <w:rFonts w:ascii="Arial" w:hAnsi="Arial" w:cs="Arial"/>
                <w:b/>
                <w:sz w:val="16"/>
                <w:szCs w:val="16"/>
                <w:u w:val="single"/>
              </w:rPr>
            </w:pPr>
            <w:r w:rsidRPr="009C07E0">
              <w:rPr>
                <w:b/>
                <w:sz w:val="18"/>
                <w:szCs w:val="18"/>
                <w:u w:val="single"/>
              </w:rPr>
              <w:t xml:space="preserve">від 24.02.2026 року № 242 </w:t>
            </w:r>
          </w:p>
        </w:tc>
      </w:tr>
    </w:tbl>
    <w:p w:rsidR="007337DE" w:rsidRPr="00AC0538" w:rsidRDefault="007337DE" w:rsidP="007337DE">
      <w:pPr>
        <w:tabs>
          <w:tab w:val="left" w:pos="12600"/>
        </w:tabs>
        <w:jc w:val="center"/>
        <w:rPr>
          <w:rFonts w:ascii="Arial" w:hAnsi="Arial" w:cs="Arial"/>
          <w:sz w:val="16"/>
          <w:szCs w:val="16"/>
          <w:u w:val="single"/>
        </w:rPr>
      </w:pPr>
    </w:p>
    <w:p w:rsidR="007337DE" w:rsidRPr="00AC0538" w:rsidRDefault="007337DE" w:rsidP="007337DE">
      <w:pPr>
        <w:keepNext/>
        <w:jc w:val="center"/>
        <w:outlineLvl w:val="1"/>
        <w:rPr>
          <w:rFonts w:ascii="Arial" w:hAnsi="Arial" w:cs="Arial"/>
          <w:b/>
          <w:caps/>
          <w:sz w:val="16"/>
          <w:szCs w:val="16"/>
        </w:rPr>
      </w:pPr>
    </w:p>
    <w:p w:rsidR="007337DE" w:rsidRPr="004B381D" w:rsidRDefault="007337DE" w:rsidP="007337DE">
      <w:pPr>
        <w:pStyle w:val="3a"/>
        <w:jc w:val="center"/>
        <w:rPr>
          <w:b/>
          <w:caps/>
          <w:sz w:val="28"/>
          <w:szCs w:val="28"/>
          <w:lang w:eastAsia="uk-UA"/>
        </w:rPr>
      </w:pPr>
      <w:r w:rsidRPr="004B381D">
        <w:rPr>
          <w:b/>
          <w:caps/>
          <w:sz w:val="28"/>
          <w:szCs w:val="28"/>
          <w:lang w:eastAsia="uk-UA"/>
        </w:rPr>
        <w:t>ПЕРЕЛІК</w:t>
      </w:r>
    </w:p>
    <w:p w:rsidR="007337DE" w:rsidRPr="00CF3FCD" w:rsidRDefault="007337DE" w:rsidP="007337DE">
      <w:pPr>
        <w:pStyle w:val="11"/>
        <w:jc w:val="center"/>
      </w:pPr>
      <w:r w:rsidRPr="004B381D">
        <w:rPr>
          <w:b/>
          <w:caps/>
          <w:sz w:val="28"/>
          <w:szCs w:val="28"/>
        </w:rPr>
        <w:t xml:space="preserve">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w:t>
      </w:r>
    </w:p>
    <w:p w:rsidR="007337DE" w:rsidRPr="00AC0538" w:rsidRDefault="007337DE" w:rsidP="007337DE">
      <w:pPr>
        <w:pStyle w:val="11"/>
        <w:jc w:val="center"/>
        <w:rPr>
          <w:rFonts w:ascii="Arial" w:hAnsi="Arial" w:cs="Arial"/>
        </w:rPr>
      </w:pPr>
    </w:p>
    <w:tbl>
      <w:tblPr>
        <w:tblW w:w="16160"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277"/>
        <w:gridCol w:w="1701"/>
        <w:gridCol w:w="1560"/>
        <w:gridCol w:w="992"/>
        <w:gridCol w:w="1701"/>
        <w:gridCol w:w="1134"/>
        <w:gridCol w:w="3685"/>
        <w:gridCol w:w="1134"/>
        <w:gridCol w:w="851"/>
        <w:gridCol w:w="1559"/>
      </w:tblGrid>
      <w:tr w:rsidR="007337DE" w:rsidRPr="00AC0538" w:rsidTr="0016014B">
        <w:trPr>
          <w:tblHeader/>
        </w:trPr>
        <w:tc>
          <w:tcPr>
            <w:tcW w:w="566" w:type="dxa"/>
            <w:tcBorders>
              <w:top w:val="single" w:sz="4" w:space="0" w:color="000000"/>
            </w:tcBorders>
            <w:shd w:val="clear" w:color="auto" w:fill="D9D9D9"/>
          </w:tcPr>
          <w:p w:rsidR="007337DE" w:rsidRPr="00AC0538" w:rsidRDefault="007337DE" w:rsidP="0016014B">
            <w:pPr>
              <w:tabs>
                <w:tab w:val="left" w:pos="12600"/>
              </w:tabs>
              <w:jc w:val="center"/>
              <w:rPr>
                <w:rFonts w:ascii="Arial" w:hAnsi="Arial" w:cs="Arial"/>
                <w:b/>
                <w:i/>
                <w:sz w:val="16"/>
                <w:szCs w:val="16"/>
              </w:rPr>
            </w:pPr>
            <w:r w:rsidRPr="00AC0538">
              <w:rPr>
                <w:rFonts w:ascii="Arial" w:hAnsi="Arial" w:cs="Arial"/>
                <w:b/>
                <w:i/>
                <w:sz w:val="16"/>
                <w:szCs w:val="16"/>
              </w:rPr>
              <w:t>№ п/п</w:t>
            </w:r>
          </w:p>
        </w:tc>
        <w:tc>
          <w:tcPr>
            <w:tcW w:w="1277" w:type="dxa"/>
            <w:tcBorders>
              <w:top w:val="single" w:sz="4" w:space="0" w:color="000000"/>
            </w:tcBorders>
            <w:shd w:val="clear" w:color="auto" w:fill="D9D9D9"/>
          </w:tcPr>
          <w:p w:rsidR="007337DE" w:rsidRPr="00AC0538" w:rsidRDefault="007337DE" w:rsidP="0016014B">
            <w:pPr>
              <w:tabs>
                <w:tab w:val="left" w:pos="12600"/>
              </w:tabs>
              <w:jc w:val="center"/>
              <w:rPr>
                <w:rFonts w:ascii="Arial" w:hAnsi="Arial" w:cs="Arial"/>
                <w:b/>
                <w:i/>
                <w:sz w:val="16"/>
                <w:szCs w:val="16"/>
              </w:rPr>
            </w:pPr>
            <w:r w:rsidRPr="00AC0538">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7337DE" w:rsidRPr="00AC0538" w:rsidRDefault="007337DE" w:rsidP="0016014B">
            <w:pPr>
              <w:tabs>
                <w:tab w:val="left" w:pos="12600"/>
              </w:tabs>
              <w:jc w:val="center"/>
              <w:rPr>
                <w:rFonts w:ascii="Arial" w:hAnsi="Arial" w:cs="Arial"/>
                <w:b/>
                <w:i/>
                <w:sz w:val="16"/>
                <w:szCs w:val="16"/>
              </w:rPr>
            </w:pPr>
            <w:r w:rsidRPr="00AC0538">
              <w:rPr>
                <w:rFonts w:ascii="Arial" w:hAnsi="Arial" w:cs="Arial"/>
                <w:b/>
                <w:i/>
                <w:sz w:val="16"/>
                <w:szCs w:val="16"/>
              </w:rPr>
              <w:t>Форма випуску (лікарська форма, упаковка)</w:t>
            </w:r>
          </w:p>
        </w:tc>
        <w:tc>
          <w:tcPr>
            <w:tcW w:w="1560" w:type="dxa"/>
            <w:tcBorders>
              <w:top w:val="single" w:sz="4" w:space="0" w:color="000000"/>
            </w:tcBorders>
            <w:shd w:val="clear" w:color="auto" w:fill="D9D9D9"/>
          </w:tcPr>
          <w:p w:rsidR="007337DE" w:rsidRPr="00AC0538" w:rsidRDefault="007337DE" w:rsidP="0016014B">
            <w:pPr>
              <w:tabs>
                <w:tab w:val="left" w:pos="12600"/>
              </w:tabs>
              <w:jc w:val="center"/>
              <w:rPr>
                <w:rFonts w:ascii="Arial" w:hAnsi="Arial" w:cs="Arial"/>
                <w:b/>
                <w:i/>
                <w:sz w:val="16"/>
                <w:szCs w:val="16"/>
              </w:rPr>
            </w:pPr>
            <w:r w:rsidRPr="00AC0538">
              <w:rPr>
                <w:rFonts w:ascii="Arial" w:hAnsi="Arial" w:cs="Arial"/>
                <w:b/>
                <w:i/>
                <w:sz w:val="16"/>
                <w:szCs w:val="16"/>
              </w:rPr>
              <w:t>Заявник</w:t>
            </w:r>
          </w:p>
        </w:tc>
        <w:tc>
          <w:tcPr>
            <w:tcW w:w="992" w:type="dxa"/>
            <w:tcBorders>
              <w:top w:val="single" w:sz="4" w:space="0" w:color="000000"/>
            </w:tcBorders>
            <w:shd w:val="clear" w:color="auto" w:fill="D9D9D9"/>
          </w:tcPr>
          <w:p w:rsidR="007337DE" w:rsidRPr="00AC0538" w:rsidRDefault="007337DE" w:rsidP="0016014B">
            <w:pPr>
              <w:tabs>
                <w:tab w:val="left" w:pos="12600"/>
              </w:tabs>
              <w:jc w:val="center"/>
              <w:rPr>
                <w:rFonts w:ascii="Arial" w:hAnsi="Arial" w:cs="Arial"/>
                <w:b/>
                <w:i/>
                <w:sz w:val="16"/>
                <w:szCs w:val="16"/>
              </w:rPr>
            </w:pPr>
            <w:r w:rsidRPr="00AC0538">
              <w:rPr>
                <w:rFonts w:ascii="Arial" w:hAnsi="Arial" w:cs="Arial"/>
                <w:b/>
                <w:i/>
                <w:sz w:val="16"/>
                <w:szCs w:val="16"/>
              </w:rPr>
              <w:t>Країна заявника</w:t>
            </w:r>
          </w:p>
        </w:tc>
        <w:tc>
          <w:tcPr>
            <w:tcW w:w="1701" w:type="dxa"/>
            <w:tcBorders>
              <w:top w:val="single" w:sz="4" w:space="0" w:color="000000"/>
            </w:tcBorders>
            <w:shd w:val="clear" w:color="auto" w:fill="D9D9D9"/>
          </w:tcPr>
          <w:p w:rsidR="007337DE" w:rsidRPr="00AC0538" w:rsidRDefault="007337DE" w:rsidP="0016014B">
            <w:pPr>
              <w:tabs>
                <w:tab w:val="left" w:pos="12600"/>
              </w:tabs>
              <w:jc w:val="center"/>
              <w:rPr>
                <w:rFonts w:ascii="Arial" w:hAnsi="Arial" w:cs="Arial"/>
                <w:b/>
                <w:i/>
                <w:sz w:val="16"/>
                <w:szCs w:val="16"/>
              </w:rPr>
            </w:pPr>
            <w:r w:rsidRPr="00AC0538">
              <w:rPr>
                <w:rFonts w:ascii="Arial" w:hAnsi="Arial" w:cs="Arial"/>
                <w:b/>
                <w:i/>
                <w:sz w:val="16"/>
                <w:szCs w:val="16"/>
              </w:rPr>
              <w:t>Виробник</w:t>
            </w:r>
          </w:p>
        </w:tc>
        <w:tc>
          <w:tcPr>
            <w:tcW w:w="1134" w:type="dxa"/>
            <w:tcBorders>
              <w:top w:val="single" w:sz="4" w:space="0" w:color="000000"/>
            </w:tcBorders>
            <w:shd w:val="clear" w:color="auto" w:fill="D9D9D9"/>
          </w:tcPr>
          <w:p w:rsidR="007337DE" w:rsidRPr="00AC0538" w:rsidRDefault="007337DE" w:rsidP="0016014B">
            <w:pPr>
              <w:tabs>
                <w:tab w:val="left" w:pos="12600"/>
              </w:tabs>
              <w:jc w:val="center"/>
              <w:rPr>
                <w:rFonts w:ascii="Arial" w:hAnsi="Arial" w:cs="Arial"/>
                <w:b/>
                <w:i/>
                <w:sz w:val="16"/>
                <w:szCs w:val="16"/>
              </w:rPr>
            </w:pPr>
            <w:r w:rsidRPr="00AC0538">
              <w:rPr>
                <w:rFonts w:ascii="Arial" w:hAnsi="Arial" w:cs="Arial"/>
                <w:b/>
                <w:i/>
                <w:sz w:val="16"/>
                <w:szCs w:val="16"/>
              </w:rPr>
              <w:t>Країна виробника</w:t>
            </w:r>
          </w:p>
        </w:tc>
        <w:tc>
          <w:tcPr>
            <w:tcW w:w="3685" w:type="dxa"/>
            <w:tcBorders>
              <w:top w:val="single" w:sz="4" w:space="0" w:color="000000"/>
            </w:tcBorders>
            <w:shd w:val="clear" w:color="auto" w:fill="D9D9D9"/>
          </w:tcPr>
          <w:p w:rsidR="007337DE" w:rsidRPr="00AC0538" w:rsidRDefault="007337DE" w:rsidP="0016014B">
            <w:pPr>
              <w:tabs>
                <w:tab w:val="left" w:pos="12600"/>
              </w:tabs>
              <w:jc w:val="center"/>
              <w:rPr>
                <w:rFonts w:ascii="Arial" w:hAnsi="Arial" w:cs="Arial"/>
                <w:b/>
                <w:i/>
                <w:sz w:val="16"/>
                <w:szCs w:val="16"/>
              </w:rPr>
            </w:pPr>
            <w:r w:rsidRPr="00AC0538">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7337DE" w:rsidRPr="00AC0538" w:rsidRDefault="007337DE" w:rsidP="0016014B">
            <w:pPr>
              <w:tabs>
                <w:tab w:val="left" w:pos="12600"/>
              </w:tabs>
              <w:jc w:val="center"/>
              <w:rPr>
                <w:rFonts w:ascii="Arial" w:hAnsi="Arial" w:cs="Arial"/>
                <w:b/>
                <w:i/>
                <w:sz w:val="16"/>
                <w:szCs w:val="16"/>
              </w:rPr>
            </w:pPr>
            <w:r w:rsidRPr="00AC0538">
              <w:rPr>
                <w:rFonts w:ascii="Arial" w:hAnsi="Arial" w:cs="Arial"/>
                <w:b/>
                <w:i/>
                <w:sz w:val="16"/>
                <w:szCs w:val="16"/>
              </w:rPr>
              <w:t>Умови відпуску</w:t>
            </w:r>
          </w:p>
        </w:tc>
        <w:tc>
          <w:tcPr>
            <w:tcW w:w="851" w:type="dxa"/>
            <w:tcBorders>
              <w:top w:val="single" w:sz="4" w:space="0" w:color="000000"/>
            </w:tcBorders>
            <w:shd w:val="clear" w:color="auto" w:fill="D9D9D9"/>
          </w:tcPr>
          <w:p w:rsidR="007337DE" w:rsidRPr="00AC0538" w:rsidRDefault="007337DE" w:rsidP="0016014B">
            <w:pPr>
              <w:tabs>
                <w:tab w:val="left" w:pos="12600"/>
              </w:tabs>
              <w:jc w:val="center"/>
              <w:rPr>
                <w:rFonts w:ascii="Arial" w:hAnsi="Arial" w:cs="Arial"/>
                <w:b/>
                <w:i/>
                <w:sz w:val="16"/>
                <w:szCs w:val="16"/>
              </w:rPr>
            </w:pPr>
            <w:r w:rsidRPr="00AC0538">
              <w:rPr>
                <w:rFonts w:ascii="Arial" w:hAnsi="Arial" w:cs="Arial"/>
                <w:b/>
                <w:i/>
                <w:sz w:val="16"/>
                <w:szCs w:val="16"/>
              </w:rPr>
              <w:t>Рекламування</w:t>
            </w:r>
          </w:p>
        </w:tc>
        <w:tc>
          <w:tcPr>
            <w:tcW w:w="1559" w:type="dxa"/>
            <w:tcBorders>
              <w:top w:val="single" w:sz="4" w:space="0" w:color="000000"/>
            </w:tcBorders>
            <w:shd w:val="clear" w:color="auto" w:fill="D9D9D9"/>
          </w:tcPr>
          <w:p w:rsidR="007337DE" w:rsidRPr="00AC0538" w:rsidRDefault="007337DE" w:rsidP="0016014B">
            <w:pPr>
              <w:tabs>
                <w:tab w:val="left" w:pos="12600"/>
              </w:tabs>
              <w:jc w:val="center"/>
              <w:rPr>
                <w:rFonts w:ascii="Arial" w:hAnsi="Arial" w:cs="Arial"/>
                <w:b/>
                <w:i/>
                <w:sz w:val="16"/>
                <w:szCs w:val="16"/>
              </w:rPr>
            </w:pPr>
            <w:r w:rsidRPr="00AC0538">
              <w:rPr>
                <w:rFonts w:ascii="Arial" w:hAnsi="Arial" w:cs="Arial"/>
                <w:b/>
                <w:i/>
                <w:sz w:val="16"/>
                <w:szCs w:val="16"/>
              </w:rPr>
              <w:t>Номер реєстраційного посвідчення</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АВАМІС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спрей назальний, суспензія, дозований, 27,5 мкг/дозу; по 120 доз у флаконі з дозуючим пристроєм та розпилювачем і ковпачком; по 1спир флакону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Глаксо Оперейшнс ЮК Лімітед, Велика Британiя;</w:t>
            </w:r>
            <w:r w:rsidRPr="00AC0538">
              <w:rPr>
                <w:rFonts w:ascii="Arial" w:hAnsi="Arial" w:cs="Arial"/>
                <w:color w:val="000000"/>
                <w:sz w:val="16"/>
                <w:szCs w:val="16"/>
              </w:rPr>
              <w:br/>
              <w:t>Глаксо Веллком С.А.,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Велика Британiя/ Іспанiя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 - Зміна у складі первинної упаковки ГЛЗ, а саме: зміна класу нітрилового еластомера, з якого виготовлено прокладку, що використовується в помпі розпилювача (клас 404Е замінюється на 405).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UA/9306/01/01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АЛКАРНІТ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розчин для ін'єкцій 200 мг/мл, по 5 мл в ампулі, по 5 ампул у блістері, по 1 блістеру в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Приватне акціонерне товариство "Лекхім - Харків"</w:t>
            </w:r>
            <w:r w:rsidRPr="00AC0538">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Приватне акціонерне товариство "Лекхім - Харків"</w:t>
            </w:r>
            <w:r w:rsidRPr="00AC053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AC0538">
              <w:rPr>
                <w:rFonts w:ascii="Arial" w:hAnsi="Arial" w:cs="Arial"/>
                <w:color w:val="000000"/>
                <w:sz w:val="16"/>
                <w:szCs w:val="16"/>
              </w:rPr>
              <w:br/>
              <w:t xml:space="preserve">Зміни внесено в текст маркування вторинної упаковки лікарського засобу у пункти 2, 4, 17 та первинної упаковки у пункти 1, 2, 6. </w:t>
            </w:r>
            <w:r w:rsidRPr="00AC0538">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AC0538">
              <w:rPr>
                <w:rFonts w:ascii="Arial" w:hAnsi="Arial" w:cs="Arial"/>
                <w:color w:val="000000"/>
                <w:sz w:val="16"/>
                <w:szCs w:val="16"/>
              </w:rPr>
              <w:br/>
              <w:t>Вилучення пакування певного розміру, а саме: по 2 блістери в пачці та по 100 ампул в пачці, залишається пакування по 5 мл в ампулі, по 5 ампул у блістері, по 1 блістеру в пачці. Зміни внесено в інструкцію для медичного застосування лікарського засобу у розділ "Упаковка" у зв'язку з вилученням певного розміру упаковки, як наслідок - вилучення тексту маркування відповідної упаковки.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i/>
                <w:sz w:val="16"/>
                <w:szCs w:val="16"/>
              </w:rPr>
            </w:pPr>
            <w:r w:rsidRPr="00AC053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UA/18902/01/01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АМБРОКСОЛ-ТЕВА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таблетки по 30 мг; по 10 таблеток у блістері; по 2 блістери у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Меркле ГмбХ, Німеччина (виробництво нерозсфасованого продукту, дозвіл на випуск серії; первинна та вторинна упаковка,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UA/1611/01/01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АМБРОКСОЛ-ТЕВА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капсули пролонгованої дії тверді по 75 мг; по 10 капсул у блістері; по 1 блістеру у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первинна та вторинна упаковка, контроль серії: Меркле ГмбХ, Німеччина; дозвіл на випуск серії: Меркле ГмбХ, Німеччина;</w:t>
            </w:r>
            <w:r w:rsidRPr="00AC0538">
              <w:rPr>
                <w:rFonts w:ascii="Arial" w:hAnsi="Arial" w:cs="Arial"/>
                <w:color w:val="000000"/>
                <w:sz w:val="16"/>
                <w:szCs w:val="16"/>
              </w:rPr>
              <w:br/>
              <w:t xml:space="preserve">виробництво нерозфасованої продукції та контроль серії (фізико-хімічні випробування): Ацино Фарма АГ, Швейцарія; контроль серії: Унтерзухунгсінститут Хеппелер, Німеччина; первинна та вторинна упаковка, дозвіл на випуск серії: Ацино Естонія ОУ, Естонія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Німеччина/ Швейцарія/ Естонія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UA/1853/01/01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АМБРОКСОЛ-ТЕВА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сироп, 15 мг/5 мл; по 100 мл у флаконі; по 1 флакону разом із мірним стаканчиком у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Меркле ГмбХ, Німеччина</w:t>
            </w:r>
            <w:r w:rsidRPr="00AC0538">
              <w:rPr>
                <w:rFonts w:ascii="Arial" w:hAnsi="Arial" w:cs="Arial"/>
                <w:color w:val="000000"/>
                <w:sz w:val="16"/>
                <w:szCs w:val="16"/>
              </w:rPr>
              <w:br/>
              <w:t>(Дозвіл на випуск серії; Виробництво нерозфасованої продукції, первинна та вторинна упаковка, контроль якості);</w:t>
            </w:r>
            <w:r w:rsidRPr="00AC0538">
              <w:rPr>
                <w:rFonts w:ascii="Arial" w:hAnsi="Arial" w:cs="Arial"/>
                <w:color w:val="000000"/>
                <w:sz w:val="16"/>
                <w:szCs w:val="16"/>
              </w:rPr>
              <w:br/>
              <w:t xml:space="preserve">Альтернативний виробник відповідальний за контроль серії (фізико-хімічні випробування): </w:t>
            </w:r>
            <w:r w:rsidRPr="00AC0538">
              <w:rPr>
                <w:rFonts w:ascii="Arial" w:hAnsi="Arial" w:cs="Arial"/>
                <w:color w:val="000000"/>
                <w:sz w:val="16"/>
                <w:szCs w:val="16"/>
              </w:rPr>
              <w:br/>
              <w:t>ННАС Лабор Д-р Хойслер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UA/1853/02/01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АМІАКУ РОЗЧИН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розчин для зовнішнього застосування 10 % по 40 мл або по 100 мл у флаконах скляних, укупорених пробками та кришками;</w:t>
            </w:r>
            <w:r w:rsidRPr="00AC0538">
              <w:rPr>
                <w:rFonts w:ascii="Arial" w:hAnsi="Arial" w:cs="Arial"/>
                <w:color w:val="000000"/>
                <w:sz w:val="16"/>
                <w:szCs w:val="16"/>
              </w:rPr>
              <w:br/>
              <w:t>по 200 мл у флаконах скляних або полімерних, укупорених кришкою; по 100 мл у флаконах полімерних, укупорених пробками та кришками або кришками; по 40 мл у флаконі скляному; по 1 флакону в пачці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ПрАТ Фармацевтична фабрика "Віола"</w:t>
            </w:r>
            <w:r w:rsidRPr="00AC0538">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ПрАТ Фармацевтична фабрика "Віола"</w:t>
            </w:r>
            <w:r w:rsidRPr="00AC053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AC0538">
              <w:rPr>
                <w:rFonts w:ascii="Arial" w:hAnsi="Arial" w:cs="Arial"/>
                <w:color w:val="000000"/>
                <w:sz w:val="16"/>
                <w:szCs w:val="16"/>
              </w:rPr>
              <w:br/>
              <w:t>Зміни внесено в текст маркування первинної та вторинної упаковки лікарського засобу у пункти 15, 17 та вилучено дублюючу інформацію російською мовою.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введення додаткових упаковок (полімерного флакону по 200 мл та нового типу флаконів по 100 мл, без зміни складу пакувального матеріалу, а саме: флаконів полімерних типу ФВП-200 та БВП-115 (поліетилен HDPE) укупорених кришками КБ-2 та КБ-3 (поліетилен HDPE) виробництва ПрАТ «Еліпс», Україна, з внесенням відповідних змін до р. «Упаковка» МКЯ ЛЗ. Зміни внесено в інструкцію для медичного застосування лікарського засобу в розділ "Упаковка" у зв'язку з введенням додаткових упаковок, як наслідок - затвердження тексту маркування додаткових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i/>
                <w:sz w:val="16"/>
                <w:szCs w:val="16"/>
              </w:rPr>
            </w:pPr>
            <w:r w:rsidRPr="00AC0538">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UA/0138/01/01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АМЛОДИПІНУ БЕСИЛАТ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порошок (субстанція) у пакетах поліетиленових, вкладених в барабани для виробництва нестерильних лікарських форм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АТ "Фармак" </w:t>
            </w:r>
            <w:r w:rsidRPr="00AC0538">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Анек Прайог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та адреси заявника (власника реєстраційного посвідчення) </w:t>
            </w:r>
            <w:r w:rsidRPr="00AC0538">
              <w:rPr>
                <w:rFonts w:ascii="Arial" w:hAnsi="Arial" w:cs="Arial"/>
                <w:color w:val="000000"/>
                <w:sz w:val="16"/>
                <w:szCs w:val="16"/>
              </w:rPr>
              <w:br/>
              <w:t xml:space="preserve">Зміни II типу - Зміни з якості. АФІ. (інші зміни) зміни у зв’язку з оновленням DMF для Амлодипіну бесилату. Як наслідок додано дільницю, на якій відбувається лише зберігання сировини та розчинників. Розділи «Специфікація», «Методи контролю» та «Упаковка» у МКЯ приведено до документації виробника. Затверджена версія: NCL/AB/01, Rev: 03 Запропонована версія: NCL/AB/01, Rev: 06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UA/8135/01/01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АНАСТРОЗОЛ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 xml:space="preserve">таблетки, вкриті плівковою оболонкою, по 1 мг; по 14 таблеток у блістері; по 2 блістери в картонній коробці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Салютас Фарма ГмбХ, Німеччина (виробництво "in bulk", пакування, випуск серії;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відповідно до оновленої інформації з безпеки застосування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i/>
                <w:sz w:val="16"/>
                <w:szCs w:val="16"/>
              </w:rPr>
            </w:pPr>
            <w:r w:rsidRPr="00AC053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UA/13575/01/01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АНЖЕЛІК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таблетки, вкриті оболонкою; по 28 таблеток у блістері з календарною шкалою, в картонній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первинна та вторинна упаковка, контроль серії, відповідальний за випуск серії: Байєр АГ, Німеччина ; виробництво нерозфасованої продукції: Байєр Ваймар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Термін введення змін -протягом 4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i/>
                <w:sz w:val="16"/>
                <w:szCs w:val="16"/>
              </w:rPr>
            </w:pPr>
            <w:r w:rsidRPr="00AC053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UA/2242/01/01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АРКОКСІЯ®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таблетки, вкриті плівковою оболонкою, по 60 мг: по 7 таблеток у блістері; по 1 або 4 блістери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Органон Сентрал Іст ГмбХ</w:t>
            </w:r>
            <w:r w:rsidRPr="00AC0538">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виробник нерозфасованої продукції, контроль якості, первинна та вторинна упаковка:</w:t>
            </w:r>
            <w:r w:rsidRPr="00AC0538">
              <w:rPr>
                <w:rFonts w:ascii="Arial" w:hAnsi="Arial" w:cs="Arial"/>
                <w:color w:val="000000"/>
                <w:sz w:val="16"/>
                <w:szCs w:val="16"/>
              </w:rPr>
              <w:br/>
              <w:t>Рові Фарма Індастріал Сервісес, С.А., Іспанія;</w:t>
            </w:r>
            <w:r w:rsidRPr="00AC0538">
              <w:rPr>
                <w:rFonts w:ascii="Arial" w:hAnsi="Arial" w:cs="Arial"/>
                <w:color w:val="000000"/>
                <w:sz w:val="16"/>
                <w:szCs w:val="16"/>
              </w:rPr>
              <w:br/>
            </w:r>
            <w:r w:rsidRPr="00AC0538">
              <w:rPr>
                <w:rFonts w:ascii="Arial" w:hAnsi="Arial" w:cs="Arial"/>
                <w:color w:val="000000"/>
                <w:sz w:val="16"/>
                <w:szCs w:val="16"/>
              </w:rPr>
              <w:br/>
              <w:t>первинна та вторинна упаковка, випуск серії:</w:t>
            </w:r>
            <w:r w:rsidRPr="00AC0538">
              <w:rPr>
                <w:rFonts w:ascii="Arial" w:hAnsi="Arial" w:cs="Arial"/>
                <w:color w:val="000000"/>
                <w:sz w:val="16"/>
                <w:szCs w:val="16"/>
              </w:rPr>
              <w:br/>
              <w:t>Мерк Шарп і Доум Б.В., Нідерланди;</w:t>
            </w:r>
            <w:r w:rsidRPr="00AC0538">
              <w:rPr>
                <w:rFonts w:ascii="Arial" w:hAnsi="Arial" w:cs="Arial"/>
                <w:color w:val="000000"/>
                <w:sz w:val="16"/>
                <w:szCs w:val="16"/>
              </w:rPr>
              <w:br/>
            </w:r>
            <w:r w:rsidRPr="00AC0538">
              <w:rPr>
                <w:rFonts w:ascii="Arial" w:hAnsi="Arial" w:cs="Arial"/>
                <w:color w:val="000000"/>
                <w:sz w:val="16"/>
                <w:szCs w:val="16"/>
              </w:rPr>
              <w:br/>
              <w:t>первинна та вторинна упаковка, випуск серії:</w:t>
            </w:r>
            <w:r w:rsidRPr="00AC0538">
              <w:rPr>
                <w:rFonts w:ascii="Arial" w:hAnsi="Arial" w:cs="Arial"/>
                <w:color w:val="000000"/>
                <w:sz w:val="16"/>
                <w:szCs w:val="16"/>
              </w:rPr>
              <w:br/>
              <w:t>Органон Хейст бв, Бельгія;</w:t>
            </w:r>
            <w:r w:rsidRPr="00AC0538">
              <w:rPr>
                <w:rFonts w:ascii="Arial" w:hAnsi="Arial" w:cs="Arial"/>
                <w:color w:val="000000"/>
                <w:sz w:val="16"/>
                <w:szCs w:val="16"/>
              </w:rPr>
              <w:br/>
              <w:t>первинна та вторинна упаковка</w:t>
            </w:r>
            <w:r w:rsidRPr="00AC0538">
              <w:rPr>
                <w:rFonts w:ascii="Arial" w:hAnsi="Arial" w:cs="Arial"/>
                <w:color w:val="000000"/>
                <w:sz w:val="16"/>
                <w:szCs w:val="16"/>
              </w:rPr>
              <w:br/>
              <w:t>Органон Фарма (UK) Лімітед, Велика Британiя</w:t>
            </w:r>
            <w:r w:rsidRPr="00AC053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Іспанія/ Нідерланди/ Бельгія/ Велика Британiя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додавання виробничої дільниці Органон Фарма (UK) Лімітед, Велика Британiя (Шоттон Лейн, Крамлінгтон, NE23 3JU, Велика Британія)/ Organon Pharma (UK) Limited, United Kingdom (Shotton Lane, Cramlington, NE23 3JU, United Kingdom), як додаткової дільниці, що відповідає за вторинну упаковку.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додавання виробничої дільниці Органон Фарма (UK) Лімітед, Велика Британiя (Шоттон Лейн, Крамлінгтон, NE23 3JU, Велика Британія)/ Organon Pharma (UK) Limited, United Kingdom (Shotton Lane, Cramlington, NE23 3JU, United Kingdom), як додаткової дільниці, що відповідає за первинну упаковку. А також внесення редакційних правок до матеріалів досьє з метою коректного зазначення функцій усіх дільниць.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незначні зміни розмірів первинної упаковки (блістер) ГЛЗ – по 7 таблеток у блістері (107 мм х 60 мм), у зв’язку із введенням нової дільниці для первинного пакування Органон Фарма (UK) Лімітед, Велика Британiя.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UA/10704/01/02</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АРКОКСІЯ®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таблетки, вкриті плівковою оболонкою, по 90 мг: по 7 таблеток у блістері; по 1 або 4 блістери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Органон Сентрал Іст ГмбХ</w:t>
            </w:r>
            <w:r w:rsidRPr="00AC0538">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виробник нерозфасованої продукції, контроль якості, первинна та вторинна упаковка:</w:t>
            </w:r>
            <w:r w:rsidRPr="00AC0538">
              <w:rPr>
                <w:rFonts w:ascii="Arial" w:hAnsi="Arial" w:cs="Arial"/>
                <w:color w:val="000000"/>
                <w:sz w:val="16"/>
                <w:szCs w:val="16"/>
              </w:rPr>
              <w:br/>
              <w:t>Рові Фарма Індастріал Сервісес, С.А., Іспанія;</w:t>
            </w:r>
            <w:r w:rsidRPr="00AC0538">
              <w:rPr>
                <w:rFonts w:ascii="Arial" w:hAnsi="Arial" w:cs="Arial"/>
                <w:color w:val="000000"/>
                <w:sz w:val="16"/>
                <w:szCs w:val="16"/>
              </w:rPr>
              <w:br/>
              <w:t>первинна та вторинна упаковка, випуск серії:</w:t>
            </w:r>
            <w:r w:rsidRPr="00AC0538">
              <w:rPr>
                <w:rFonts w:ascii="Arial" w:hAnsi="Arial" w:cs="Arial"/>
                <w:color w:val="000000"/>
                <w:sz w:val="16"/>
                <w:szCs w:val="16"/>
              </w:rPr>
              <w:br/>
              <w:t>Мерк Шарп і Доум Б.В., Нідерланди;</w:t>
            </w:r>
            <w:r w:rsidRPr="00AC0538">
              <w:rPr>
                <w:rFonts w:ascii="Arial" w:hAnsi="Arial" w:cs="Arial"/>
                <w:color w:val="000000"/>
                <w:sz w:val="16"/>
                <w:szCs w:val="16"/>
              </w:rPr>
              <w:br/>
              <w:t>первинна та вторинна упаковка, випуск серії:</w:t>
            </w:r>
            <w:r w:rsidRPr="00AC0538">
              <w:rPr>
                <w:rFonts w:ascii="Arial" w:hAnsi="Arial" w:cs="Arial"/>
                <w:color w:val="000000"/>
                <w:sz w:val="16"/>
                <w:szCs w:val="16"/>
              </w:rPr>
              <w:br/>
              <w:t xml:space="preserve">Органон Хейст бв, Бельгія; </w:t>
            </w:r>
            <w:r w:rsidRPr="00AC0538">
              <w:rPr>
                <w:rFonts w:ascii="Arial" w:hAnsi="Arial" w:cs="Arial"/>
                <w:color w:val="000000"/>
                <w:sz w:val="16"/>
                <w:szCs w:val="16"/>
              </w:rPr>
              <w:br/>
              <w:t>первинна та вторинна упаковка</w:t>
            </w:r>
            <w:r w:rsidRPr="00AC0538">
              <w:rPr>
                <w:rFonts w:ascii="Arial" w:hAnsi="Arial" w:cs="Arial"/>
                <w:color w:val="000000"/>
                <w:sz w:val="16"/>
                <w:szCs w:val="16"/>
              </w:rPr>
              <w:br/>
              <w:t>Органон Фарма (UK) Лімітед, Велика Британiя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Іспанія/ Нідерланди /Бельгія/ Велика Британiя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додавання виробничої дільниці Органон Фарма (UK) Лімітед, Велика Британiя (Шоттон Лейн, Крамлінгтон, NE23 3JU, Велика Британія)/ Organon Pharma (UK) Limited, United Kingdom (Shotton Lane, Cramlington, NE23 3JU, United Kingdom), як додаткової дільниці, що відповідає за вторинну упаковку.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додавання виробничої дільниці Органон Фарма (UK) Лімітед, Велика Британiя (Шоттон Лейн, Крамлінгтон, NE23 3JU, Велика Британія)/ Organon Pharma (UK) Limited, United Kingdom (Shotton Lane, Cramlington, NE23 3JU, United Kingdom), як додаткової дільниці, що відповідає за первинну упаковку. А також внесення редакційних правок до матеріалів досьє з метою коректного зазначення функцій усіх дільниць.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незначні зміни розмірів первинної упаковки (блістер) ГЛЗ – по 7 таблеток у блістері (107 мм х 60 мм), у зв’язку із введенням нової дільниці для первинного пакування Органон Фарма (UK) Лімітед, Велика Британiя.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UA/10704/01/03</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АРКОКСІЯ®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таблетки, вкриті плівковою оболонкою, по 120 мг: по 7 таблеток у блістері; по 1 блістеру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Органон Сентрал Іст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виробник нерозфасованої продукції, контроль якості, первинна та вторинна упаковка:</w:t>
            </w:r>
            <w:r w:rsidRPr="00AC0538">
              <w:rPr>
                <w:rFonts w:ascii="Arial" w:hAnsi="Arial" w:cs="Arial"/>
                <w:color w:val="000000"/>
                <w:sz w:val="16"/>
                <w:szCs w:val="16"/>
              </w:rPr>
              <w:br/>
              <w:t>Рові Фарма Індастріал Сервісес, С.А., Іспанія;</w:t>
            </w:r>
            <w:r w:rsidRPr="00AC0538">
              <w:rPr>
                <w:rFonts w:ascii="Arial" w:hAnsi="Arial" w:cs="Arial"/>
                <w:color w:val="000000"/>
                <w:sz w:val="16"/>
                <w:szCs w:val="16"/>
              </w:rPr>
              <w:br/>
            </w:r>
            <w:r w:rsidRPr="00AC0538">
              <w:rPr>
                <w:rFonts w:ascii="Arial" w:hAnsi="Arial" w:cs="Arial"/>
                <w:color w:val="000000"/>
                <w:sz w:val="16"/>
                <w:szCs w:val="16"/>
              </w:rPr>
              <w:br/>
              <w:t>первинна та вторинна упаковка, випуск серії:</w:t>
            </w:r>
            <w:r w:rsidRPr="00AC0538">
              <w:rPr>
                <w:rFonts w:ascii="Arial" w:hAnsi="Arial" w:cs="Arial"/>
                <w:color w:val="000000"/>
                <w:sz w:val="16"/>
                <w:szCs w:val="16"/>
              </w:rPr>
              <w:br/>
              <w:t>Мерк Шарп і Доум Б.В., Нідерланди;</w:t>
            </w:r>
            <w:r w:rsidRPr="00AC0538">
              <w:rPr>
                <w:rFonts w:ascii="Arial" w:hAnsi="Arial" w:cs="Arial"/>
                <w:color w:val="000000"/>
                <w:sz w:val="16"/>
                <w:szCs w:val="16"/>
              </w:rPr>
              <w:br/>
            </w:r>
            <w:r w:rsidRPr="00AC0538">
              <w:rPr>
                <w:rFonts w:ascii="Arial" w:hAnsi="Arial" w:cs="Arial"/>
                <w:color w:val="000000"/>
                <w:sz w:val="16"/>
                <w:szCs w:val="16"/>
              </w:rPr>
              <w:br/>
              <w:t>первинна та вторинна упаковка, випуск серії:</w:t>
            </w:r>
            <w:r w:rsidRPr="00AC0538">
              <w:rPr>
                <w:rFonts w:ascii="Arial" w:hAnsi="Arial" w:cs="Arial"/>
                <w:color w:val="000000"/>
                <w:sz w:val="16"/>
                <w:szCs w:val="16"/>
              </w:rPr>
              <w:br/>
              <w:t xml:space="preserve">Органон Хейст бв, Бельгія, Бельгія; </w:t>
            </w:r>
            <w:r w:rsidRPr="00AC0538">
              <w:rPr>
                <w:rFonts w:ascii="Arial" w:hAnsi="Arial" w:cs="Arial"/>
                <w:color w:val="000000"/>
                <w:sz w:val="16"/>
                <w:szCs w:val="16"/>
              </w:rPr>
              <w:br/>
            </w:r>
            <w:r w:rsidRPr="00AC0538">
              <w:rPr>
                <w:rFonts w:ascii="Arial" w:hAnsi="Arial" w:cs="Arial"/>
                <w:color w:val="000000"/>
                <w:sz w:val="16"/>
                <w:szCs w:val="16"/>
              </w:rPr>
              <w:br/>
              <w:t>первинна та вторинна упаковка</w:t>
            </w:r>
            <w:r w:rsidRPr="00AC0538">
              <w:rPr>
                <w:rFonts w:ascii="Arial" w:hAnsi="Arial" w:cs="Arial"/>
                <w:color w:val="000000"/>
                <w:sz w:val="16"/>
                <w:szCs w:val="16"/>
              </w:rPr>
              <w:br/>
              <w:t>Органон Фарма (UK) Лімітед, Велика Британiя</w:t>
            </w:r>
            <w:r w:rsidRPr="00AC053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Іспанія/ Нідерланди/ Бельгія/ Велика Британiя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додавання виробничої дільниці Органон Фарма (UK) Лімітед, Велика Британiя (Шоттон Лейн, Крамлінгтон, NE23 3JU, Велика Британія)/ Organon Pharma (UK) Limited, United Kingdom (Shotton Lane, Cramlington, NE23 3JU, United Kingdom), як додаткової дільниці, що відповідає за вторинну упаковку.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додавання виробничої дільниці Органон Фарма (UK) Лімітед, Велика Британiя (Шоттон Лейн, Крамлінгтон, NE23 3JU, Велика Британія)/ Organon Pharma (UK) Limited, United Kingdom (Shotton Lane, Cramlington, NE23 3JU, United Kingdom), як додаткової дільниці, що відповідає за первинну упаковку. А також внесення редакційних правок до матеріалів досьє з метою коректного зазначення функцій усіх дільниць.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незначні зміни розмірів первинної упаковки (блістер) ГЛЗ – по 7 таблеток у блістері (107 мм х 60 мм), у зв’язку із введенням нової дільниці для первинного пакування Органон Фарма (UK) Лімітед, Велика Британiя.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UA/10704/01/04</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 xml:space="preserve">АРСЕТАМ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розчин для інфузій, 1000 мг/100 мл по 100 мл в контейнері з поліпропілену; по 1 контейнеру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ТОВ "ВОРВАРТС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Дочірнє підприємство «ФАРМАТРЕЙД»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1.1</w:t>
            </w:r>
            <w:r w:rsidRPr="00AC0538">
              <w:rPr>
                <w:rFonts w:ascii="Arial" w:hAnsi="Arial" w:cs="Arial"/>
                <w:color w:val="000000"/>
                <w:sz w:val="16"/>
                <w:szCs w:val="16"/>
              </w:rPr>
              <w:br/>
              <w:t>Зміни внесено до частин:</w:t>
            </w:r>
            <w:r w:rsidRPr="00AC0538">
              <w:rPr>
                <w:rFonts w:ascii="Arial" w:hAnsi="Arial" w:cs="Arial"/>
                <w:color w:val="000000"/>
                <w:sz w:val="16"/>
                <w:szCs w:val="16"/>
              </w:rPr>
              <w:br/>
              <w:t>І «Загальна інформація про лікарський (і) засіб (засоби)»</w:t>
            </w:r>
            <w:r w:rsidRPr="00AC0538">
              <w:rPr>
                <w:rFonts w:ascii="Arial" w:hAnsi="Arial" w:cs="Arial"/>
                <w:color w:val="000000"/>
                <w:sz w:val="16"/>
                <w:szCs w:val="16"/>
              </w:rPr>
              <w:br/>
              <w:t>ІІ «Специфікація з безпеки»</w:t>
            </w:r>
            <w:r w:rsidRPr="00AC0538">
              <w:rPr>
                <w:rFonts w:ascii="Arial" w:hAnsi="Arial" w:cs="Arial"/>
                <w:color w:val="000000"/>
                <w:sz w:val="16"/>
                <w:szCs w:val="16"/>
              </w:rPr>
              <w:br/>
              <w:t>ІІІ «План з фармаконагляду (включаючи післяреєстраційні дослідження з безпеки)»</w:t>
            </w:r>
            <w:r w:rsidRPr="00AC0538">
              <w:rPr>
                <w:rFonts w:ascii="Arial" w:hAnsi="Arial" w:cs="Arial"/>
                <w:color w:val="000000"/>
                <w:sz w:val="16"/>
                <w:szCs w:val="16"/>
              </w:rPr>
              <w:br/>
              <w:t>ІV «Плани щодо післяреєстраційних досліджень ефективності»</w:t>
            </w:r>
            <w:r w:rsidRPr="00AC0538">
              <w:rPr>
                <w:rFonts w:ascii="Arial" w:hAnsi="Arial" w:cs="Arial"/>
                <w:color w:val="000000"/>
                <w:sz w:val="16"/>
                <w:szCs w:val="16"/>
              </w:rPr>
              <w:br/>
              <w:t>V «Заходи з мінімізації ризиків (включаючи оцінку ефективності заходів з мінімізації ризиків)»</w:t>
            </w:r>
            <w:r w:rsidRPr="00AC0538">
              <w:rPr>
                <w:rFonts w:ascii="Arial" w:hAnsi="Arial" w:cs="Arial"/>
                <w:color w:val="000000"/>
                <w:sz w:val="16"/>
                <w:szCs w:val="16"/>
              </w:rPr>
              <w:br/>
              <w:t>VI «Резюме плану управління ризиками»</w:t>
            </w:r>
            <w:r w:rsidRPr="00AC0538">
              <w:rPr>
                <w:rFonts w:ascii="Arial" w:hAnsi="Arial" w:cs="Arial"/>
                <w:color w:val="000000"/>
                <w:sz w:val="16"/>
                <w:szCs w:val="16"/>
              </w:rPr>
              <w:br/>
              <w:t>VII «Додатки» (додатки 1-8)</w:t>
            </w:r>
            <w:r w:rsidRPr="00AC0538">
              <w:rPr>
                <w:rFonts w:ascii="Arial" w:hAnsi="Arial" w:cs="Arial"/>
                <w:color w:val="000000"/>
                <w:sz w:val="16"/>
                <w:szCs w:val="16"/>
              </w:rPr>
              <w:br/>
              <w:t xml:space="preserve">у зв’язку з оновленням специфікації з безпеки діючої речовини парацетамол відповідно до актуальної референтної інформації, впровадженням додаткових заходів з мінімізації ризиків для ризику «Помилки при застосуванні лікарського засобу – передозування внаслідок плтанини між мл та мг у новонароджених, а також передозування у дорослих пацієнтів із недостатньою масою тіла», а також у зв'язку із зміною формату відповідно до вимог Evaluation Guidance on the format of the risk management plan (RMP) in the EU – in integrated format. </w:t>
            </w:r>
            <w:r w:rsidRPr="00006D5F">
              <w:rPr>
                <w:rFonts w:ascii="Arial" w:hAnsi="Arial" w:cs="Arial"/>
                <w:color w:val="000000"/>
                <w:sz w:val="16"/>
                <w:szCs w:val="16"/>
                <w:lang w:val="en-US"/>
              </w:rPr>
              <w:t xml:space="preserve">31 October 2018 EMA/164014/2018 Rev.2.0.1 accompanying GVP Module V Rev.2 Human Medicines). </w:t>
            </w:r>
            <w:r w:rsidRPr="00AC0538">
              <w:rPr>
                <w:rFonts w:ascii="Arial" w:hAnsi="Arial" w:cs="Arial"/>
                <w:color w:val="000000"/>
                <w:sz w:val="16"/>
                <w:szCs w:val="16"/>
              </w:rPr>
              <w:t xml:space="preserve">Резюме Плану управління ризиками версія 1.1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UA/20219/01/01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АУРОПОДОКС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таблетки, вкриті плівковою оболонкою, по 200 мг, по 10 таблеток у блістері; по 1 блістеру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Ауробіндо Фарма Лтд. Юніт VI, Блок D </w:t>
            </w:r>
            <w:r w:rsidRPr="00AC0538">
              <w:rPr>
                <w:rFonts w:ascii="Arial" w:hAnsi="Arial" w:cs="Arial"/>
                <w:color w:val="000000"/>
                <w:sz w:val="16"/>
                <w:szCs w:val="16"/>
              </w:rPr>
              <w:br/>
            </w:r>
            <w:r w:rsidRPr="00AC053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внесення змін до реєстраційних матеріалів: </w:t>
            </w:r>
            <w:r w:rsidRPr="00AC0538">
              <w:rPr>
                <w:rFonts w:ascii="Arial" w:hAnsi="Arial" w:cs="Arial"/>
                <w:b/>
                <w:color w:val="000000"/>
                <w:sz w:val="16"/>
                <w:szCs w:val="16"/>
              </w:rPr>
              <w:t>уточнення написання реєстраційного номера в наказі МОЗ України № 155 від 09.02.2026</w:t>
            </w:r>
            <w:r w:rsidRPr="00AC0538">
              <w:rPr>
                <w:rFonts w:ascii="Arial" w:hAnsi="Arial" w:cs="Arial"/>
                <w:color w:val="000000"/>
                <w:sz w:val="16"/>
                <w:szCs w:val="16"/>
              </w:rPr>
              <w:t xml:space="preserve"> в процесі внесення змін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без зміни місця виробництва: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упаковок лікарського засобу). Редакція в наказі - UA/13403/01/01. Вірна редакція - UA/13403/01/02.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UA/13403/01/02</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АФФИДА ЕКСПРЕС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 xml:space="preserve">капсули м'які по 200 мг; по 10 капсул м'яких у блістері; по 1 або 2 блістери в картонній коробці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Джелтек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сертифіката відповідності Європейській фармакопеї № R1-CEP 2011-150-Rev 00 для допоміжної речовини желатин від нового виробника RAMA Industries Ltd.,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UA/18381/01/01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АФФИДА МАКС ЕКСПРЕС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капсули м'які по 400 мг, по 10 капсул м'яких у блістері, по 1,2, 3 або 10 блістерів в картоній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Джелтек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сертифікату відповідності Європейській фармакопеї від нового виробника (RAMAIndustries Ltd., Індія) допоміжної речовини желатин, що входить до складу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UA/18232/01/01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АЦ-ХЕЛП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Таблетки шипучі по 600 мг, по 10 таблеток у тубі; по 1 тубі в картонній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ТОВ «ІНФАРМА Трейдінг»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Латвійська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Е-ФАРМА ТРЕНТО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Італiя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UA/19079/01/01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БАНБАКТ®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супозиторії вагінальні по 100 мг; in bulk № 2430 (3х810): по 3 супозиторії у стрипі, по 810 стрипів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ТОВ "ГЛЕДФАРМ ЛТД"</w:t>
            </w:r>
            <w:r w:rsidRPr="00AC0538">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КУСУМ ХЕЛТХКЕР ПВТ ЛТД </w:t>
            </w:r>
            <w:r w:rsidRPr="00AC053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внесення змін до реєстраційних матеріалів: </w:t>
            </w:r>
            <w:r w:rsidRPr="00AC0538">
              <w:rPr>
                <w:rFonts w:ascii="Arial" w:hAnsi="Arial" w:cs="Arial"/>
                <w:b/>
                <w:color w:val="000000"/>
                <w:sz w:val="16"/>
                <w:szCs w:val="16"/>
              </w:rPr>
              <w:t>уточнення написання упаковки (виправлення граматичної помилки) в наказі МОЗ України № 101 від 28.01.2026 в</w:t>
            </w:r>
            <w:r w:rsidRPr="00AC0538">
              <w:rPr>
                <w:rFonts w:ascii="Arial" w:hAnsi="Arial" w:cs="Arial"/>
                <w:color w:val="000000"/>
                <w:sz w:val="16"/>
                <w:szCs w:val="16"/>
              </w:rPr>
              <w:t xml:space="preserve"> процесі внесення змін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Реєстрація додаткової упаковки у формі in bulk у зв'язку з виробничою необхідністю). Редакція в наказі - in bulk № 2430 (3х810): по 3 супозиторії у стрипі, по 810 стрипів укартонній коробці. Вірна редакція - in bulk № 2430 (3х810): по 3 супозиторії у стрипі, по 810 стрипів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UA/21140/01/01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БЕНЕФІКС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 xml:space="preserve">ліофілізат для розчину для ін’єкцій по 250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Пфайзер Ейч.Сі.Пі. Корпорейшн</w:t>
            </w:r>
            <w:r w:rsidRPr="00AC0538">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jc w:val="center"/>
              <w:rPr>
                <w:rFonts w:ascii="Arial" w:hAnsi="Arial" w:cs="Arial"/>
                <w:sz w:val="16"/>
                <w:szCs w:val="16"/>
              </w:rPr>
            </w:pPr>
            <w:r w:rsidRPr="00AC0538">
              <w:rPr>
                <w:rFonts w:ascii="Arial" w:hAnsi="Arial" w:cs="Arial"/>
                <w:sz w:val="16"/>
                <w:szCs w:val="16"/>
              </w:rPr>
              <w:t>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Ваєт Фарма С.А., Іспанiя;</w:t>
            </w:r>
          </w:p>
          <w:p w:rsidR="007337DE" w:rsidRPr="00AC0538" w:rsidRDefault="007337DE" w:rsidP="0016014B">
            <w:pPr>
              <w:jc w:val="center"/>
              <w:rPr>
                <w:rFonts w:ascii="Arial" w:hAnsi="Arial" w:cs="Arial"/>
                <w:sz w:val="16"/>
                <w:szCs w:val="16"/>
              </w:rPr>
            </w:pPr>
            <w:r w:rsidRPr="00AC0538">
              <w:rPr>
                <w:rFonts w:ascii="Arial" w:hAnsi="Arial" w:cs="Arial"/>
                <w:sz w:val="16"/>
                <w:szCs w:val="16"/>
              </w:rPr>
              <w:t>альтернативна лабораторія для тестування препарату за показником «Стерильність»:</w:t>
            </w:r>
          </w:p>
          <w:p w:rsidR="007337DE" w:rsidRPr="00AC0538" w:rsidRDefault="007337DE" w:rsidP="0016014B">
            <w:pPr>
              <w:jc w:val="center"/>
              <w:rPr>
                <w:rFonts w:ascii="Arial" w:hAnsi="Arial" w:cs="Arial"/>
                <w:sz w:val="16"/>
                <w:szCs w:val="16"/>
              </w:rPr>
            </w:pPr>
            <w:r w:rsidRPr="00AC0538">
              <w:rPr>
                <w:rFonts w:ascii="Arial" w:hAnsi="Arial" w:cs="Arial"/>
                <w:sz w:val="16"/>
                <w:szCs w:val="16"/>
              </w:rPr>
              <w:t>БіоЛаб, С.Л., Іспанія;</w:t>
            </w:r>
          </w:p>
          <w:p w:rsidR="007337DE" w:rsidRPr="00AC0538" w:rsidRDefault="007337DE" w:rsidP="0016014B">
            <w:pPr>
              <w:jc w:val="center"/>
              <w:rPr>
                <w:rFonts w:ascii="Arial" w:hAnsi="Arial" w:cs="Arial"/>
                <w:sz w:val="16"/>
                <w:szCs w:val="16"/>
              </w:rPr>
            </w:pPr>
            <w:r w:rsidRPr="00AC0538">
              <w:rPr>
                <w:rFonts w:ascii="Arial" w:hAnsi="Arial" w:cs="Arial"/>
                <w:sz w:val="16"/>
                <w:szCs w:val="16"/>
              </w:rPr>
              <w:t>контроль якості розчинника: Ветер Фарма-Фертигунг ГмбХ &amp; Ко. КГ, Німеччина;</w:t>
            </w:r>
          </w:p>
          <w:p w:rsidR="007337DE" w:rsidRPr="00AC0538" w:rsidRDefault="007337DE" w:rsidP="0016014B">
            <w:pPr>
              <w:jc w:val="center"/>
              <w:rPr>
                <w:rFonts w:ascii="Arial" w:hAnsi="Arial" w:cs="Arial"/>
                <w:sz w:val="16"/>
                <w:szCs w:val="16"/>
              </w:rPr>
            </w:pPr>
            <w:r w:rsidRPr="00AC0538">
              <w:rPr>
                <w:rFonts w:ascii="Arial" w:hAnsi="Arial" w:cs="Arial"/>
                <w:sz w:val="16"/>
                <w:szCs w:val="16"/>
              </w:rPr>
              <w:t>виробництво та контроль якості розчинника (крім тестів "Сила для початкового зсуву поршня", "Сила тертя поршня", "Дослідження герметичності"):</w:t>
            </w:r>
          </w:p>
          <w:p w:rsidR="007337DE" w:rsidRPr="00AC0538" w:rsidRDefault="007337DE" w:rsidP="0016014B">
            <w:pPr>
              <w:jc w:val="center"/>
              <w:rPr>
                <w:rFonts w:ascii="Arial" w:hAnsi="Arial" w:cs="Arial"/>
                <w:sz w:val="16"/>
                <w:szCs w:val="16"/>
              </w:rPr>
            </w:pPr>
            <w:r w:rsidRPr="00AC0538">
              <w:rPr>
                <w:rFonts w:ascii="Arial" w:hAnsi="Arial" w:cs="Arial"/>
                <w:sz w:val="16"/>
                <w:szCs w:val="16"/>
              </w:rPr>
              <w:t>Ветер Фарма-Фертигунг ГмбХ &amp; Ко. КГ, Німеччина;</w:t>
            </w:r>
          </w:p>
          <w:p w:rsidR="007337DE" w:rsidRPr="00AC0538" w:rsidRDefault="007337DE" w:rsidP="0016014B">
            <w:pPr>
              <w:jc w:val="center"/>
              <w:rPr>
                <w:rFonts w:ascii="Arial" w:hAnsi="Arial" w:cs="Arial"/>
                <w:sz w:val="16"/>
                <w:szCs w:val="16"/>
              </w:rPr>
            </w:pPr>
            <w:r w:rsidRPr="00AC0538">
              <w:rPr>
                <w:rFonts w:ascii="Arial" w:hAnsi="Arial" w:cs="Arial"/>
                <w:sz w:val="16"/>
                <w:szCs w:val="16"/>
              </w:rPr>
              <w:t>візуальний контроль, контроль якості розчинника (крім тестів "Сила для початкового зсуву поршня", "Сила тертя поршня", "Дослідження герметичності"):</w:t>
            </w:r>
          </w:p>
          <w:p w:rsidR="007337DE" w:rsidRPr="00AC0538" w:rsidRDefault="007337DE" w:rsidP="0016014B">
            <w:pPr>
              <w:jc w:val="center"/>
              <w:rPr>
                <w:rFonts w:ascii="Arial" w:hAnsi="Arial" w:cs="Arial"/>
                <w:sz w:val="16"/>
                <w:szCs w:val="16"/>
              </w:rPr>
            </w:pPr>
            <w:r w:rsidRPr="00AC0538">
              <w:rPr>
                <w:rFonts w:ascii="Arial" w:hAnsi="Arial" w:cs="Arial"/>
                <w:sz w:val="16"/>
                <w:szCs w:val="16"/>
              </w:rPr>
              <w:t>Ветер Фарма-Фертигунг ГмбХ &amp; Ко.КГ, Німеччина;</w:t>
            </w:r>
          </w:p>
          <w:p w:rsidR="007337DE" w:rsidRPr="00AC0538" w:rsidRDefault="007337DE" w:rsidP="0016014B">
            <w:pPr>
              <w:jc w:val="center"/>
              <w:rPr>
                <w:rFonts w:ascii="Arial" w:hAnsi="Arial" w:cs="Arial"/>
                <w:sz w:val="16"/>
                <w:szCs w:val="16"/>
              </w:rPr>
            </w:pPr>
            <w:r w:rsidRPr="00AC0538">
              <w:rPr>
                <w:rFonts w:ascii="Arial" w:hAnsi="Arial" w:cs="Arial"/>
                <w:sz w:val="16"/>
                <w:szCs w:val="16"/>
              </w:rPr>
              <w:t>візуальний контроль, контроль якості розчинника (лише тести "Сила для початкового зсуву поршня", "Сила тертя поршня", "Дослідження герметичності"):</w:t>
            </w:r>
          </w:p>
          <w:p w:rsidR="007337DE" w:rsidRPr="00AC0538" w:rsidRDefault="007337DE" w:rsidP="0016014B">
            <w:pPr>
              <w:jc w:val="center"/>
              <w:rPr>
                <w:rFonts w:ascii="Arial" w:hAnsi="Arial" w:cs="Arial"/>
                <w:sz w:val="16"/>
                <w:szCs w:val="16"/>
              </w:rPr>
            </w:pPr>
            <w:r w:rsidRPr="00AC0538">
              <w:rPr>
                <w:rFonts w:ascii="Arial" w:hAnsi="Arial" w:cs="Arial"/>
                <w:sz w:val="16"/>
                <w:szCs w:val="16"/>
              </w:rPr>
              <w:t>Ветер Фарма-Фертигунг ГмбХ &amp; Ко.КГ, Німеччина;</w:t>
            </w:r>
          </w:p>
          <w:p w:rsidR="007337DE" w:rsidRPr="00AC0538" w:rsidRDefault="007337DE" w:rsidP="0016014B">
            <w:pPr>
              <w:jc w:val="center"/>
              <w:rPr>
                <w:rFonts w:ascii="Arial" w:hAnsi="Arial" w:cs="Arial"/>
                <w:sz w:val="16"/>
                <w:szCs w:val="16"/>
              </w:rPr>
            </w:pPr>
            <w:r w:rsidRPr="00AC0538">
              <w:rPr>
                <w:rFonts w:ascii="Arial" w:hAnsi="Arial" w:cs="Arial"/>
                <w:sz w:val="16"/>
                <w:szCs w:val="16"/>
              </w:rPr>
              <w:t>контроль якості розчинника (крім тестів "Сила для початкового зсуву поршня", "Сила тертя поршня", "Дослідження герметичності"):</w:t>
            </w:r>
          </w:p>
          <w:p w:rsidR="007337DE" w:rsidRPr="00AC0538" w:rsidRDefault="007337DE" w:rsidP="0016014B">
            <w:pPr>
              <w:jc w:val="center"/>
              <w:rPr>
                <w:rFonts w:ascii="Arial" w:hAnsi="Arial" w:cs="Arial"/>
                <w:color w:val="000000"/>
                <w:sz w:val="16"/>
                <w:szCs w:val="16"/>
              </w:rPr>
            </w:pPr>
            <w:r w:rsidRPr="00AC0538">
              <w:rPr>
                <w:rFonts w:ascii="Arial" w:hAnsi="Arial" w:cs="Arial"/>
                <w:sz w:val="16"/>
                <w:szCs w:val="16"/>
              </w:rPr>
              <w:t>Ваєт БіоФарма дівіжн оф Ваєт Фармасеутикалс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Іспанiя/ Німеччина/ США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Ветер Фарма-Фертигунг ГмбХ &amp; Ко. КГ (Шутценштрассе 87 та 99-101, 88212 Равенсбург, Німеччина) відповідального за виробництво розчинника, але й надалі залишається відповідальним за контроль якості розчинника, Також вноситься незначне уточнення в адресі даного виробника. Зміни внесено в розділ "Термін придатності" в інструкцію для медичного застосування лікарського засобу. </w:t>
            </w:r>
            <w:r w:rsidRPr="00AC0538">
              <w:rPr>
                <w:rFonts w:ascii="Arial" w:hAnsi="Arial" w:cs="Arial"/>
                <w:color w:val="000000"/>
                <w:sz w:val="16"/>
                <w:szCs w:val="16"/>
              </w:rPr>
              <w:br/>
              <w:t>Введення змін протягом 9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i/>
                <w:sz w:val="16"/>
                <w:szCs w:val="16"/>
              </w:rPr>
            </w:pPr>
            <w:r w:rsidRPr="00AC053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UA/16134/01/01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БЕНЕФІКС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 xml:space="preserve">ліофілізат для розчину для ін’єкцій по 500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Пфайзер Ейч.Сі.Пі. Корпорейшн</w:t>
            </w:r>
            <w:r w:rsidRPr="00AC0538">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jc w:val="center"/>
              <w:rPr>
                <w:rFonts w:ascii="Arial" w:hAnsi="Arial" w:cs="Arial"/>
                <w:sz w:val="16"/>
                <w:szCs w:val="16"/>
              </w:rPr>
            </w:pPr>
            <w:r w:rsidRPr="00AC0538">
              <w:rPr>
                <w:rFonts w:ascii="Arial" w:hAnsi="Arial" w:cs="Arial"/>
                <w:sz w:val="16"/>
                <w:szCs w:val="16"/>
              </w:rPr>
              <w:t>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Ваєт Фарма С.А., Іспанiя;</w:t>
            </w:r>
          </w:p>
          <w:p w:rsidR="007337DE" w:rsidRPr="00AC0538" w:rsidRDefault="007337DE" w:rsidP="0016014B">
            <w:pPr>
              <w:jc w:val="center"/>
              <w:rPr>
                <w:rFonts w:ascii="Arial" w:hAnsi="Arial" w:cs="Arial"/>
                <w:sz w:val="16"/>
                <w:szCs w:val="16"/>
              </w:rPr>
            </w:pPr>
            <w:r w:rsidRPr="00AC0538">
              <w:rPr>
                <w:rFonts w:ascii="Arial" w:hAnsi="Arial" w:cs="Arial"/>
                <w:sz w:val="16"/>
                <w:szCs w:val="16"/>
              </w:rPr>
              <w:t>альтернативна лабораторія для тестування препарату за показником «Стерильність»:</w:t>
            </w:r>
          </w:p>
          <w:p w:rsidR="007337DE" w:rsidRPr="00AC0538" w:rsidRDefault="007337DE" w:rsidP="0016014B">
            <w:pPr>
              <w:jc w:val="center"/>
              <w:rPr>
                <w:rFonts w:ascii="Arial" w:hAnsi="Arial" w:cs="Arial"/>
                <w:sz w:val="16"/>
                <w:szCs w:val="16"/>
              </w:rPr>
            </w:pPr>
            <w:r w:rsidRPr="00AC0538">
              <w:rPr>
                <w:rFonts w:ascii="Arial" w:hAnsi="Arial" w:cs="Arial"/>
                <w:sz w:val="16"/>
                <w:szCs w:val="16"/>
              </w:rPr>
              <w:t>БіоЛаб, С.Л., Іспанія;</w:t>
            </w:r>
          </w:p>
          <w:p w:rsidR="007337DE" w:rsidRPr="00AC0538" w:rsidRDefault="007337DE" w:rsidP="0016014B">
            <w:pPr>
              <w:jc w:val="center"/>
              <w:rPr>
                <w:rFonts w:ascii="Arial" w:hAnsi="Arial" w:cs="Arial"/>
                <w:sz w:val="16"/>
                <w:szCs w:val="16"/>
              </w:rPr>
            </w:pPr>
            <w:r w:rsidRPr="00AC0538">
              <w:rPr>
                <w:rFonts w:ascii="Arial" w:hAnsi="Arial" w:cs="Arial"/>
                <w:sz w:val="16"/>
                <w:szCs w:val="16"/>
              </w:rPr>
              <w:t>контроль якості розчинника: Ветер Фарма-Фертигунг ГмбХ &amp; Ко. КГ, Німеччина;</w:t>
            </w:r>
          </w:p>
          <w:p w:rsidR="007337DE" w:rsidRPr="00AC0538" w:rsidRDefault="007337DE" w:rsidP="0016014B">
            <w:pPr>
              <w:jc w:val="center"/>
              <w:rPr>
                <w:rFonts w:ascii="Arial" w:hAnsi="Arial" w:cs="Arial"/>
                <w:sz w:val="16"/>
                <w:szCs w:val="16"/>
              </w:rPr>
            </w:pPr>
            <w:r w:rsidRPr="00AC0538">
              <w:rPr>
                <w:rFonts w:ascii="Arial" w:hAnsi="Arial" w:cs="Arial"/>
                <w:sz w:val="16"/>
                <w:szCs w:val="16"/>
              </w:rPr>
              <w:t>виробництво та контроль якості розчинника (крім тестів "Сила для початкового зсуву поршня", "Сила тертя поршня", "Дослідження герметичності"):</w:t>
            </w:r>
          </w:p>
          <w:p w:rsidR="007337DE" w:rsidRPr="00AC0538" w:rsidRDefault="007337DE" w:rsidP="0016014B">
            <w:pPr>
              <w:jc w:val="center"/>
              <w:rPr>
                <w:rFonts w:ascii="Arial" w:hAnsi="Arial" w:cs="Arial"/>
                <w:sz w:val="16"/>
                <w:szCs w:val="16"/>
              </w:rPr>
            </w:pPr>
            <w:r w:rsidRPr="00AC0538">
              <w:rPr>
                <w:rFonts w:ascii="Arial" w:hAnsi="Arial" w:cs="Arial"/>
                <w:sz w:val="16"/>
                <w:szCs w:val="16"/>
              </w:rPr>
              <w:t>Ветер Фарма-Фертигунг ГмбХ &amp; Ко. КГ, Німеччина;</w:t>
            </w:r>
          </w:p>
          <w:p w:rsidR="007337DE" w:rsidRPr="00AC0538" w:rsidRDefault="007337DE" w:rsidP="0016014B">
            <w:pPr>
              <w:jc w:val="center"/>
              <w:rPr>
                <w:rFonts w:ascii="Arial" w:hAnsi="Arial" w:cs="Arial"/>
                <w:sz w:val="16"/>
                <w:szCs w:val="16"/>
              </w:rPr>
            </w:pPr>
            <w:r w:rsidRPr="00AC0538">
              <w:rPr>
                <w:rFonts w:ascii="Arial" w:hAnsi="Arial" w:cs="Arial"/>
                <w:sz w:val="16"/>
                <w:szCs w:val="16"/>
              </w:rPr>
              <w:t>візуальний контроль, контроль якості розчинника (крім тестів "Сила для початкового зсуву поршня", "Сила тертя поршня", "Дослідження герметичності"):</w:t>
            </w:r>
          </w:p>
          <w:p w:rsidR="007337DE" w:rsidRPr="00AC0538" w:rsidRDefault="007337DE" w:rsidP="0016014B">
            <w:pPr>
              <w:jc w:val="center"/>
              <w:rPr>
                <w:rFonts w:ascii="Arial" w:hAnsi="Arial" w:cs="Arial"/>
                <w:sz w:val="16"/>
                <w:szCs w:val="16"/>
              </w:rPr>
            </w:pPr>
            <w:r w:rsidRPr="00AC0538">
              <w:rPr>
                <w:rFonts w:ascii="Arial" w:hAnsi="Arial" w:cs="Arial"/>
                <w:sz w:val="16"/>
                <w:szCs w:val="16"/>
              </w:rPr>
              <w:t>Ветер Фарма-Фертигунг ГмбХ &amp; Ко.КГ, Німеччина;</w:t>
            </w:r>
          </w:p>
          <w:p w:rsidR="007337DE" w:rsidRPr="00AC0538" w:rsidRDefault="007337DE" w:rsidP="0016014B">
            <w:pPr>
              <w:jc w:val="center"/>
              <w:rPr>
                <w:rFonts w:ascii="Arial" w:hAnsi="Arial" w:cs="Arial"/>
                <w:sz w:val="16"/>
                <w:szCs w:val="16"/>
              </w:rPr>
            </w:pPr>
            <w:r w:rsidRPr="00AC0538">
              <w:rPr>
                <w:rFonts w:ascii="Arial" w:hAnsi="Arial" w:cs="Arial"/>
                <w:sz w:val="16"/>
                <w:szCs w:val="16"/>
              </w:rPr>
              <w:t>візуальний контроль, контроль якості розчинника (лише тести "Сила для початкового зсуву поршня", "Сила тертя поршня", "Дослідження герметичності"):</w:t>
            </w:r>
          </w:p>
          <w:p w:rsidR="007337DE" w:rsidRPr="00AC0538" w:rsidRDefault="007337DE" w:rsidP="0016014B">
            <w:pPr>
              <w:jc w:val="center"/>
              <w:rPr>
                <w:rFonts w:ascii="Arial" w:hAnsi="Arial" w:cs="Arial"/>
                <w:sz w:val="16"/>
                <w:szCs w:val="16"/>
              </w:rPr>
            </w:pPr>
            <w:r w:rsidRPr="00AC0538">
              <w:rPr>
                <w:rFonts w:ascii="Arial" w:hAnsi="Arial" w:cs="Arial"/>
                <w:sz w:val="16"/>
                <w:szCs w:val="16"/>
              </w:rPr>
              <w:t>Ветер Фарма-Фертигунг ГмбХ &amp; Ко.КГ, Німеччина;</w:t>
            </w:r>
          </w:p>
          <w:p w:rsidR="007337DE" w:rsidRPr="00AC0538" w:rsidRDefault="007337DE" w:rsidP="0016014B">
            <w:pPr>
              <w:jc w:val="center"/>
              <w:rPr>
                <w:rFonts w:ascii="Arial" w:hAnsi="Arial" w:cs="Arial"/>
                <w:sz w:val="16"/>
                <w:szCs w:val="16"/>
              </w:rPr>
            </w:pPr>
            <w:r w:rsidRPr="00AC0538">
              <w:rPr>
                <w:rFonts w:ascii="Arial" w:hAnsi="Arial" w:cs="Arial"/>
                <w:sz w:val="16"/>
                <w:szCs w:val="16"/>
              </w:rPr>
              <w:t>контроль якості розчинника (крім тестів "Сила для початкового зсуву поршня", "Сила тертя поршня", "Дослідження герметичності"):</w:t>
            </w:r>
          </w:p>
          <w:p w:rsidR="007337DE" w:rsidRPr="00AC0538" w:rsidRDefault="007337DE" w:rsidP="0016014B">
            <w:pPr>
              <w:jc w:val="center"/>
              <w:rPr>
                <w:rFonts w:ascii="Arial" w:hAnsi="Arial" w:cs="Arial"/>
                <w:color w:val="000000"/>
                <w:sz w:val="16"/>
                <w:szCs w:val="16"/>
              </w:rPr>
            </w:pPr>
            <w:r w:rsidRPr="00AC0538">
              <w:rPr>
                <w:rFonts w:ascii="Arial" w:hAnsi="Arial" w:cs="Arial"/>
                <w:sz w:val="16"/>
                <w:szCs w:val="16"/>
              </w:rPr>
              <w:t>Ваєт БіоФарма дівіжн оф Ваєт Фармасеутикалс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Іспанiя/ Німеччина/ США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Ветер Фарма-Фертигунг ГмбХ &amp; Ко. КГ (Шутценштрассе 87 та 99-101, 88212 Равенсбург, Німеччина) відповідального за виробництво розчинника, але й надалі залишається відповідальним за контроль якості розчинника, Також вноситься незначне уточнення в адресі даного виробника. Зміни внесено в розділ "Термін придатності" в інструкцію для медичного застосування лікарського засобу. </w:t>
            </w:r>
            <w:r w:rsidRPr="00AC0538">
              <w:rPr>
                <w:rFonts w:ascii="Arial" w:hAnsi="Arial" w:cs="Arial"/>
                <w:color w:val="000000"/>
                <w:sz w:val="16"/>
                <w:szCs w:val="16"/>
              </w:rPr>
              <w:br/>
              <w:t>Введення змін протягом 9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i/>
                <w:sz w:val="16"/>
                <w:szCs w:val="16"/>
              </w:rPr>
            </w:pPr>
            <w:r w:rsidRPr="00AC053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UA/16134/01/02</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БЕНЕФІКС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 xml:space="preserve">ліофілізат для розчину для ін’єкцій по 1000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Пфайзер Ейч.Сі.Пі. Корпорейшн</w:t>
            </w:r>
            <w:r w:rsidRPr="00AC0538">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jc w:val="center"/>
              <w:rPr>
                <w:rFonts w:ascii="Arial" w:hAnsi="Arial" w:cs="Arial"/>
                <w:sz w:val="16"/>
                <w:szCs w:val="16"/>
              </w:rPr>
            </w:pPr>
            <w:r w:rsidRPr="00AC0538">
              <w:rPr>
                <w:rFonts w:ascii="Arial" w:hAnsi="Arial" w:cs="Arial"/>
                <w:sz w:val="16"/>
                <w:szCs w:val="16"/>
              </w:rPr>
              <w:t>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Ваєт Фарма С.А., Іспанiя;</w:t>
            </w:r>
          </w:p>
          <w:p w:rsidR="007337DE" w:rsidRPr="00AC0538" w:rsidRDefault="007337DE" w:rsidP="0016014B">
            <w:pPr>
              <w:jc w:val="center"/>
              <w:rPr>
                <w:rFonts w:ascii="Arial" w:hAnsi="Arial" w:cs="Arial"/>
                <w:sz w:val="16"/>
                <w:szCs w:val="16"/>
              </w:rPr>
            </w:pPr>
            <w:r w:rsidRPr="00AC0538">
              <w:rPr>
                <w:rFonts w:ascii="Arial" w:hAnsi="Arial" w:cs="Arial"/>
                <w:sz w:val="16"/>
                <w:szCs w:val="16"/>
              </w:rPr>
              <w:t>альтернативна лабораторія для тестування препарату за показником «Стерильність»:</w:t>
            </w:r>
          </w:p>
          <w:p w:rsidR="007337DE" w:rsidRPr="00AC0538" w:rsidRDefault="007337DE" w:rsidP="0016014B">
            <w:pPr>
              <w:jc w:val="center"/>
              <w:rPr>
                <w:rFonts w:ascii="Arial" w:hAnsi="Arial" w:cs="Arial"/>
                <w:sz w:val="16"/>
                <w:szCs w:val="16"/>
              </w:rPr>
            </w:pPr>
            <w:r w:rsidRPr="00AC0538">
              <w:rPr>
                <w:rFonts w:ascii="Arial" w:hAnsi="Arial" w:cs="Arial"/>
                <w:sz w:val="16"/>
                <w:szCs w:val="16"/>
              </w:rPr>
              <w:t>БіоЛаб, С.Л., Іспанія;</w:t>
            </w:r>
          </w:p>
          <w:p w:rsidR="007337DE" w:rsidRPr="00AC0538" w:rsidRDefault="007337DE" w:rsidP="0016014B">
            <w:pPr>
              <w:jc w:val="center"/>
              <w:rPr>
                <w:rFonts w:ascii="Arial" w:hAnsi="Arial" w:cs="Arial"/>
                <w:sz w:val="16"/>
                <w:szCs w:val="16"/>
              </w:rPr>
            </w:pPr>
            <w:r w:rsidRPr="00AC0538">
              <w:rPr>
                <w:rFonts w:ascii="Arial" w:hAnsi="Arial" w:cs="Arial"/>
                <w:sz w:val="16"/>
                <w:szCs w:val="16"/>
              </w:rPr>
              <w:t>контроль якості розчинника: Ветер Фарма-Фертигунг ГмбХ &amp; Ко. КГ, Німеччина;</w:t>
            </w:r>
          </w:p>
          <w:p w:rsidR="007337DE" w:rsidRPr="00AC0538" w:rsidRDefault="007337DE" w:rsidP="0016014B">
            <w:pPr>
              <w:jc w:val="center"/>
              <w:rPr>
                <w:rFonts w:ascii="Arial" w:hAnsi="Arial" w:cs="Arial"/>
                <w:sz w:val="16"/>
                <w:szCs w:val="16"/>
              </w:rPr>
            </w:pPr>
            <w:r w:rsidRPr="00AC0538">
              <w:rPr>
                <w:rFonts w:ascii="Arial" w:hAnsi="Arial" w:cs="Arial"/>
                <w:sz w:val="16"/>
                <w:szCs w:val="16"/>
              </w:rPr>
              <w:t>виробництво та контроль якості розчинника (крім тестів "Сила для початкового зсуву поршня", "Сила тертя поршня", "Дослідження герметичності"):</w:t>
            </w:r>
          </w:p>
          <w:p w:rsidR="007337DE" w:rsidRPr="00AC0538" w:rsidRDefault="007337DE" w:rsidP="0016014B">
            <w:pPr>
              <w:jc w:val="center"/>
              <w:rPr>
                <w:rFonts w:ascii="Arial" w:hAnsi="Arial" w:cs="Arial"/>
                <w:sz w:val="16"/>
                <w:szCs w:val="16"/>
              </w:rPr>
            </w:pPr>
            <w:r w:rsidRPr="00AC0538">
              <w:rPr>
                <w:rFonts w:ascii="Arial" w:hAnsi="Arial" w:cs="Arial"/>
                <w:sz w:val="16"/>
                <w:szCs w:val="16"/>
              </w:rPr>
              <w:t>Ветер Фарма-Фертигунг ГмбХ &amp; Ко. КГ, Німеччина;</w:t>
            </w:r>
          </w:p>
          <w:p w:rsidR="007337DE" w:rsidRPr="00AC0538" w:rsidRDefault="007337DE" w:rsidP="0016014B">
            <w:pPr>
              <w:jc w:val="center"/>
              <w:rPr>
                <w:rFonts w:ascii="Arial" w:hAnsi="Arial" w:cs="Arial"/>
                <w:sz w:val="16"/>
                <w:szCs w:val="16"/>
              </w:rPr>
            </w:pPr>
            <w:r w:rsidRPr="00AC0538">
              <w:rPr>
                <w:rFonts w:ascii="Arial" w:hAnsi="Arial" w:cs="Arial"/>
                <w:sz w:val="16"/>
                <w:szCs w:val="16"/>
              </w:rPr>
              <w:t>візуальний контроль, контроль якості розчинника (крім тестів "Сила для початкового зсуву поршня", "Сила тертя поршня", "Дослідження герметичності"):</w:t>
            </w:r>
          </w:p>
          <w:p w:rsidR="007337DE" w:rsidRPr="00AC0538" w:rsidRDefault="007337DE" w:rsidP="0016014B">
            <w:pPr>
              <w:jc w:val="center"/>
              <w:rPr>
                <w:rFonts w:ascii="Arial" w:hAnsi="Arial" w:cs="Arial"/>
                <w:sz w:val="16"/>
                <w:szCs w:val="16"/>
              </w:rPr>
            </w:pPr>
            <w:r w:rsidRPr="00AC0538">
              <w:rPr>
                <w:rFonts w:ascii="Arial" w:hAnsi="Arial" w:cs="Arial"/>
                <w:sz w:val="16"/>
                <w:szCs w:val="16"/>
              </w:rPr>
              <w:t>Ветер Фарма-Фертигунг ГмбХ &amp; Ко.КГ, Німеччина;</w:t>
            </w:r>
          </w:p>
          <w:p w:rsidR="007337DE" w:rsidRPr="00AC0538" w:rsidRDefault="007337DE" w:rsidP="0016014B">
            <w:pPr>
              <w:jc w:val="center"/>
              <w:rPr>
                <w:rFonts w:ascii="Arial" w:hAnsi="Arial" w:cs="Arial"/>
                <w:sz w:val="16"/>
                <w:szCs w:val="16"/>
              </w:rPr>
            </w:pPr>
            <w:r w:rsidRPr="00AC0538">
              <w:rPr>
                <w:rFonts w:ascii="Arial" w:hAnsi="Arial" w:cs="Arial"/>
                <w:sz w:val="16"/>
                <w:szCs w:val="16"/>
              </w:rPr>
              <w:t>візуальний контроль, контроль якості розчинника (лише тести "Сила для початкового зсуву поршня", "Сила тертя поршня", "Дослідження герметичності"):</w:t>
            </w:r>
          </w:p>
          <w:p w:rsidR="007337DE" w:rsidRPr="00AC0538" w:rsidRDefault="007337DE" w:rsidP="0016014B">
            <w:pPr>
              <w:jc w:val="center"/>
              <w:rPr>
                <w:rFonts w:ascii="Arial" w:hAnsi="Arial" w:cs="Arial"/>
                <w:sz w:val="16"/>
                <w:szCs w:val="16"/>
              </w:rPr>
            </w:pPr>
            <w:r w:rsidRPr="00AC0538">
              <w:rPr>
                <w:rFonts w:ascii="Arial" w:hAnsi="Arial" w:cs="Arial"/>
                <w:sz w:val="16"/>
                <w:szCs w:val="16"/>
              </w:rPr>
              <w:t>Ветер Фарма-Фертигунг ГмбХ &amp; Ко.КГ, Німеччина;</w:t>
            </w:r>
          </w:p>
          <w:p w:rsidR="007337DE" w:rsidRPr="00AC0538" w:rsidRDefault="007337DE" w:rsidP="0016014B">
            <w:pPr>
              <w:jc w:val="center"/>
              <w:rPr>
                <w:rFonts w:ascii="Arial" w:hAnsi="Arial" w:cs="Arial"/>
                <w:sz w:val="16"/>
                <w:szCs w:val="16"/>
              </w:rPr>
            </w:pPr>
            <w:r w:rsidRPr="00AC0538">
              <w:rPr>
                <w:rFonts w:ascii="Arial" w:hAnsi="Arial" w:cs="Arial"/>
                <w:sz w:val="16"/>
                <w:szCs w:val="16"/>
              </w:rPr>
              <w:t>контроль якості розчинника (крім тестів "Сила для початкового зсуву поршня", "Сила тертя поршня", "Дослідження герметичності"):</w:t>
            </w:r>
          </w:p>
          <w:p w:rsidR="007337DE" w:rsidRPr="00AC0538" w:rsidRDefault="007337DE" w:rsidP="0016014B">
            <w:pPr>
              <w:jc w:val="center"/>
              <w:rPr>
                <w:rFonts w:ascii="Arial" w:hAnsi="Arial" w:cs="Arial"/>
                <w:color w:val="000000"/>
                <w:sz w:val="16"/>
                <w:szCs w:val="16"/>
              </w:rPr>
            </w:pPr>
            <w:r w:rsidRPr="00AC0538">
              <w:rPr>
                <w:rFonts w:ascii="Arial" w:hAnsi="Arial" w:cs="Arial"/>
                <w:sz w:val="16"/>
                <w:szCs w:val="16"/>
              </w:rPr>
              <w:t>Ваєт БіоФарма дівіжн оф Ваєт Фармасеутикалс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Іспанiя/ Німеччина/ США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Ветер Фарма-Фертигунг ГмбХ &amp; Ко. КГ (Шутценштрассе 87 та 99-101, 88212 Равенсбург, Німеччина) відповідального за виробництво розчинника, але й надалі залишається відповідальним за контроль якості розчинника, Також вноситься незначне уточнення в адресі даного виробника. Зміни внесено в розділ "Термін придатності" в інструкцію для медичного застосування лікарського засобу. </w:t>
            </w:r>
            <w:r w:rsidRPr="00AC0538">
              <w:rPr>
                <w:rFonts w:ascii="Arial" w:hAnsi="Arial" w:cs="Arial"/>
                <w:color w:val="000000"/>
                <w:sz w:val="16"/>
                <w:szCs w:val="16"/>
              </w:rPr>
              <w:br/>
              <w:t>Введення змін протягом 9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i/>
                <w:sz w:val="16"/>
                <w:szCs w:val="16"/>
              </w:rPr>
            </w:pPr>
            <w:r w:rsidRPr="00AC053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UA/16134/01/03</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БЕНЕФІКС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 xml:space="preserve">ліофілізат для розчину для ін’єкцій по 2000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Пфайзер Ейч.Сі.Пі. Корпорейшн</w:t>
            </w:r>
            <w:r w:rsidRPr="00AC0538">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jc w:val="center"/>
              <w:rPr>
                <w:rFonts w:ascii="Arial" w:hAnsi="Arial" w:cs="Arial"/>
                <w:sz w:val="16"/>
                <w:szCs w:val="16"/>
              </w:rPr>
            </w:pPr>
            <w:r w:rsidRPr="00AC0538">
              <w:rPr>
                <w:rFonts w:ascii="Arial" w:hAnsi="Arial" w:cs="Arial"/>
                <w:sz w:val="16"/>
                <w:szCs w:val="16"/>
              </w:rPr>
              <w:t>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Ваєт Фарма С.А., Іспанiя;</w:t>
            </w:r>
          </w:p>
          <w:p w:rsidR="007337DE" w:rsidRPr="00AC0538" w:rsidRDefault="007337DE" w:rsidP="0016014B">
            <w:pPr>
              <w:jc w:val="center"/>
              <w:rPr>
                <w:rFonts w:ascii="Arial" w:hAnsi="Arial" w:cs="Arial"/>
                <w:sz w:val="16"/>
                <w:szCs w:val="16"/>
              </w:rPr>
            </w:pPr>
            <w:r w:rsidRPr="00AC0538">
              <w:rPr>
                <w:rFonts w:ascii="Arial" w:hAnsi="Arial" w:cs="Arial"/>
                <w:sz w:val="16"/>
                <w:szCs w:val="16"/>
              </w:rPr>
              <w:t>альтернативна лабораторія для тестування препарату за показником «Стерильність»:</w:t>
            </w:r>
          </w:p>
          <w:p w:rsidR="007337DE" w:rsidRPr="00AC0538" w:rsidRDefault="007337DE" w:rsidP="0016014B">
            <w:pPr>
              <w:jc w:val="center"/>
              <w:rPr>
                <w:rFonts w:ascii="Arial" w:hAnsi="Arial" w:cs="Arial"/>
                <w:sz w:val="16"/>
                <w:szCs w:val="16"/>
              </w:rPr>
            </w:pPr>
            <w:r w:rsidRPr="00AC0538">
              <w:rPr>
                <w:rFonts w:ascii="Arial" w:hAnsi="Arial" w:cs="Arial"/>
                <w:sz w:val="16"/>
                <w:szCs w:val="16"/>
              </w:rPr>
              <w:t>БіоЛаб, С.Л., Іспанія;</w:t>
            </w:r>
          </w:p>
          <w:p w:rsidR="007337DE" w:rsidRPr="00AC0538" w:rsidRDefault="007337DE" w:rsidP="0016014B">
            <w:pPr>
              <w:jc w:val="center"/>
              <w:rPr>
                <w:rFonts w:ascii="Arial" w:hAnsi="Arial" w:cs="Arial"/>
                <w:sz w:val="16"/>
                <w:szCs w:val="16"/>
              </w:rPr>
            </w:pPr>
            <w:r w:rsidRPr="00AC0538">
              <w:rPr>
                <w:rFonts w:ascii="Arial" w:hAnsi="Arial" w:cs="Arial"/>
                <w:sz w:val="16"/>
                <w:szCs w:val="16"/>
              </w:rPr>
              <w:t>контроль якості розчинника: Ветер Фарма-Фертигунг ГмбХ &amp; Ко. КГ, Німеччина;</w:t>
            </w:r>
          </w:p>
          <w:p w:rsidR="007337DE" w:rsidRPr="00AC0538" w:rsidRDefault="007337DE" w:rsidP="0016014B">
            <w:pPr>
              <w:jc w:val="center"/>
              <w:rPr>
                <w:rFonts w:ascii="Arial" w:hAnsi="Arial" w:cs="Arial"/>
                <w:sz w:val="16"/>
                <w:szCs w:val="16"/>
              </w:rPr>
            </w:pPr>
            <w:r w:rsidRPr="00AC0538">
              <w:rPr>
                <w:rFonts w:ascii="Arial" w:hAnsi="Arial" w:cs="Arial"/>
                <w:sz w:val="16"/>
                <w:szCs w:val="16"/>
              </w:rPr>
              <w:t>виробництво та контроль якості розчинника (крім тестів "Сила для початкового зсуву поршня", "Сила тертя поршня", "Дослідження герметичності"):</w:t>
            </w:r>
          </w:p>
          <w:p w:rsidR="007337DE" w:rsidRPr="00AC0538" w:rsidRDefault="007337DE" w:rsidP="0016014B">
            <w:pPr>
              <w:jc w:val="center"/>
              <w:rPr>
                <w:rFonts w:ascii="Arial" w:hAnsi="Arial" w:cs="Arial"/>
                <w:sz w:val="16"/>
                <w:szCs w:val="16"/>
              </w:rPr>
            </w:pPr>
            <w:r w:rsidRPr="00AC0538">
              <w:rPr>
                <w:rFonts w:ascii="Arial" w:hAnsi="Arial" w:cs="Arial"/>
                <w:sz w:val="16"/>
                <w:szCs w:val="16"/>
              </w:rPr>
              <w:t>Ветер Фарма-Фертигунг ГмбХ &amp; Ко. КГ, Німеччина;</w:t>
            </w:r>
          </w:p>
          <w:p w:rsidR="007337DE" w:rsidRPr="00AC0538" w:rsidRDefault="007337DE" w:rsidP="0016014B">
            <w:pPr>
              <w:jc w:val="center"/>
              <w:rPr>
                <w:rFonts w:ascii="Arial" w:hAnsi="Arial" w:cs="Arial"/>
                <w:sz w:val="16"/>
                <w:szCs w:val="16"/>
              </w:rPr>
            </w:pPr>
            <w:r w:rsidRPr="00AC0538">
              <w:rPr>
                <w:rFonts w:ascii="Arial" w:hAnsi="Arial" w:cs="Arial"/>
                <w:sz w:val="16"/>
                <w:szCs w:val="16"/>
              </w:rPr>
              <w:t>візуальний контроль, контроль якості розчинника (крім тестів "Сила для початкового зсуву поршня", "Сила тертя поршня", "Дослідження герметичності"):</w:t>
            </w:r>
          </w:p>
          <w:p w:rsidR="007337DE" w:rsidRPr="00AC0538" w:rsidRDefault="007337DE" w:rsidP="0016014B">
            <w:pPr>
              <w:jc w:val="center"/>
              <w:rPr>
                <w:rFonts w:ascii="Arial" w:hAnsi="Arial" w:cs="Arial"/>
                <w:sz w:val="16"/>
                <w:szCs w:val="16"/>
              </w:rPr>
            </w:pPr>
            <w:r w:rsidRPr="00AC0538">
              <w:rPr>
                <w:rFonts w:ascii="Arial" w:hAnsi="Arial" w:cs="Arial"/>
                <w:sz w:val="16"/>
                <w:szCs w:val="16"/>
              </w:rPr>
              <w:t>Ветер Фарма-Фертигунг ГмбХ &amp; Ко.КГ, Німеччина;</w:t>
            </w:r>
          </w:p>
          <w:p w:rsidR="007337DE" w:rsidRPr="00AC0538" w:rsidRDefault="007337DE" w:rsidP="0016014B">
            <w:pPr>
              <w:jc w:val="center"/>
              <w:rPr>
                <w:rFonts w:ascii="Arial" w:hAnsi="Arial" w:cs="Arial"/>
                <w:sz w:val="16"/>
                <w:szCs w:val="16"/>
              </w:rPr>
            </w:pPr>
            <w:r w:rsidRPr="00AC0538">
              <w:rPr>
                <w:rFonts w:ascii="Arial" w:hAnsi="Arial" w:cs="Arial"/>
                <w:sz w:val="16"/>
                <w:szCs w:val="16"/>
              </w:rPr>
              <w:t>візуальний контроль, контроль якості розчинника (лише тести "Сила для початкового зсуву поршня", "Сила тертя поршня", "Дослідження герметичності"):</w:t>
            </w:r>
          </w:p>
          <w:p w:rsidR="007337DE" w:rsidRPr="00AC0538" w:rsidRDefault="007337DE" w:rsidP="0016014B">
            <w:pPr>
              <w:jc w:val="center"/>
              <w:rPr>
                <w:rFonts w:ascii="Arial" w:hAnsi="Arial" w:cs="Arial"/>
                <w:sz w:val="16"/>
                <w:szCs w:val="16"/>
              </w:rPr>
            </w:pPr>
            <w:r w:rsidRPr="00AC0538">
              <w:rPr>
                <w:rFonts w:ascii="Arial" w:hAnsi="Arial" w:cs="Arial"/>
                <w:sz w:val="16"/>
                <w:szCs w:val="16"/>
              </w:rPr>
              <w:t>Ветер Фарма-Фертигунг ГмбХ &amp; Ко.КГ, Німеччина;</w:t>
            </w:r>
          </w:p>
          <w:p w:rsidR="007337DE" w:rsidRPr="00AC0538" w:rsidRDefault="007337DE" w:rsidP="0016014B">
            <w:pPr>
              <w:jc w:val="center"/>
              <w:rPr>
                <w:rFonts w:ascii="Arial" w:hAnsi="Arial" w:cs="Arial"/>
                <w:sz w:val="16"/>
                <w:szCs w:val="16"/>
              </w:rPr>
            </w:pPr>
            <w:r w:rsidRPr="00AC0538">
              <w:rPr>
                <w:rFonts w:ascii="Arial" w:hAnsi="Arial" w:cs="Arial"/>
                <w:sz w:val="16"/>
                <w:szCs w:val="16"/>
              </w:rPr>
              <w:t>контроль якості розчинника (крім тестів "Сила для початкового зсуву поршня", "Сила тертя поршня", "Дослідження герметичності"):</w:t>
            </w:r>
          </w:p>
          <w:p w:rsidR="007337DE" w:rsidRPr="00AC0538" w:rsidRDefault="007337DE" w:rsidP="0016014B">
            <w:pPr>
              <w:jc w:val="center"/>
              <w:rPr>
                <w:rFonts w:ascii="Arial" w:hAnsi="Arial" w:cs="Arial"/>
                <w:color w:val="000000"/>
                <w:sz w:val="16"/>
                <w:szCs w:val="16"/>
              </w:rPr>
            </w:pPr>
            <w:r w:rsidRPr="00AC0538">
              <w:rPr>
                <w:rFonts w:ascii="Arial" w:hAnsi="Arial" w:cs="Arial"/>
                <w:sz w:val="16"/>
                <w:szCs w:val="16"/>
              </w:rPr>
              <w:t>Ваєт БіоФарма дівіжн оф Ваєт Фармасеутикалс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Іспанiя/ Німеччина/ США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Ветер Фарма-Фертигунг ГмбХ &amp; Ко. КГ (Шутценштрассе 87 та 99-101, 88212 Равенсбург, Німеччина) відповідального за виробництво розчинника, але й надалі залишається відповідальним за контроль якості розчинника, Також вноситься незначне уточнення в адресі даного виробника. Зміни внесено в розділ "Термін придатності" в інструкцію для медичного застосування лікарського засобу. </w:t>
            </w:r>
            <w:r w:rsidRPr="00AC0538">
              <w:rPr>
                <w:rFonts w:ascii="Arial" w:hAnsi="Arial" w:cs="Arial"/>
                <w:color w:val="000000"/>
                <w:sz w:val="16"/>
                <w:szCs w:val="16"/>
              </w:rPr>
              <w:br/>
              <w:t>Введення змін протягом 9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i/>
                <w:sz w:val="16"/>
                <w:szCs w:val="16"/>
              </w:rPr>
            </w:pPr>
            <w:r w:rsidRPr="00AC053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UA/16134/01/04</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БЕНЕФІКС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ліофілізат для розчину для ін’єкцій по 3000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Пфайзер Ейч.Сі.Пі. Корпорейшн</w:t>
            </w:r>
            <w:r w:rsidRPr="00AC0538">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jc w:val="center"/>
              <w:rPr>
                <w:rFonts w:ascii="Arial" w:hAnsi="Arial" w:cs="Arial"/>
                <w:sz w:val="16"/>
                <w:szCs w:val="16"/>
              </w:rPr>
            </w:pPr>
            <w:r w:rsidRPr="00AC0538">
              <w:rPr>
                <w:rFonts w:ascii="Arial" w:hAnsi="Arial" w:cs="Arial"/>
                <w:sz w:val="16"/>
                <w:szCs w:val="16"/>
              </w:rPr>
              <w:t>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Ваєт Фарма С.А., Іспанiя;</w:t>
            </w:r>
          </w:p>
          <w:p w:rsidR="007337DE" w:rsidRPr="00AC0538" w:rsidRDefault="007337DE" w:rsidP="0016014B">
            <w:pPr>
              <w:jc w:val="center"/>
              <w:rPr>
                <w:rFonts w:ascii="Arial" w:hAnsi="Arial" w:cs="Arial"/>
                <w:sz w:val="16"/>
                <w:szCs w:val="16"/>
              </w:rPr>
            </w:pPr>
            <w:r w:rsidRPr="00AC0538">
              <w:rPr>
                <w:rFonts w:ascii="Arial" w:hAnsi="Arial" w:cs="Arial"/>
                <w:sz w:val="16"/>
                <w:szCs w:val="16"/>
              </w:rPr>
              <w:t>альтернативна лабораторія для тестування препарату за показником «Стерильність»:</w:t>
            </w:r>
          </w:p>
          <w:p w:rsidR="007337DE" w:rsidRPr="00AC0538" w:rsidRDefault="007337DE" w:rsidP="0016014B">
            <w:pPr>
              <w:jc w:val="center"/>
              <w:rPr>
                <w:rFonts w:ascii="Arial" w:hAnsi="Arial" w:cs="Arial"/>
                <w:sz w:val="16"/>
                <w:szCs w:val="16"/>
              </w:rPr>
            </w:pPr>
            <w:r w:rsidRPr="00AC0538">
              <w:rPr>
                <w:rFonts w:ascii="Arial" w:hAnsi="Arial" w:cs="Arial"/>
                <w:sz w:val="16"/>
                <w:szCs w:val="16"/>
              </w:rPr>
              <w:t>БіоЛаб, С.Л., Іспанія;</w:t>
            </w:r>
          </w:p>
          <w:p w:rsidR="007337DE" w:rsidRPr="00AC0538" w:rsidRDefault="007337DE" w:rsidP="0016014B">
            <w:pPr>
              <w:jc w:val="center"/>
              <w:rPr>
                <w:rFonts w:ascii="Arial" w:hAnsi="Arial" w:cs="Arial"/>
                <w:sz w:val="16"/>
                <w:szCs w:val="16"/>
              </w:rPr>
            </w:pPr>
            <w:r w:rsidRPr="00AC0538">
              <w:rPr>
                <w:rFonts w:ascii="Arial" w:hAnsi="Arial" w:cs="Arial"/>
                <w:sz w:val="16"/>
                <w:szCs w:val="16"/>
              </w:rPr>
              <w:t>контроль якості розчинника: Ветер Фарма-Фертигунг ГмбХ &amp; Ко. КГ, Німеччина;</w:t>
            </w:r>
          </w:p>
          <w:p w:rsidR="007337DE" w:rsidRPr="00AC0538" w:rsidRDefault="007337DE" w:rsidP="0016014B">
            <w:pPr>
              <w:jc w:val="center"/>
              <w:rPr>
                <w:rFonts w:ascii="Arial" w:hAnsi="Arial" w:cs="Arial"/>
                <w:sz w:val="16"/>
                <w:szCs w:val="16"/>
              </w:rPr>
            </w:pPr>
            <w:r w:rsidRPr="00AC0538">
              <w:rPr>
                <w:rFonts w:ascii="Arial" w:hAnsi="Arial" w:cs="Arial"/>
                <w:sz w:val="16"/>
                <w:szCs w:val="16"/>
              </w:rPr>
              <w:t>виробництво та контроль якості розчинника (крім тестів "Сила для початкового зсуву поршня", "Сила тертя поршня", "Дослідження герметичності"):</w:t>
            </w:r>
          </w:p>
          <w:p w:rsidR="007337DE" w:rsidRPr="00AC0538" w:rsidRDefault="007337DE" w:rsidP="0016014B">
            <w:pPr>
              <w:jc w:val="center"/>
              <w:rPr>
                <w:rFonts w:ascii="Arial" w:hAnsi="Arial" w:cs="Arial"/>
                <w:sz w:val="16"/>
                <w:szCs w:val="16"/>
              </w:rPr>
            </w:pPr>
            <w:r w:rsidRPr="00AC0538">
              <w:rPr>
                <w:rFonts w:ascii="Arial" w:hAnsi="Arial" w:cs="Arial"/>
                <w:sz w:val="16"/>
                <w:szCs w:val="16"/>
              </w:rPr>
              <w:t>Ветер Фарма-Фертигунг ГмбХ &amp; Ко. КГ, Німеччина;</w:t>
            </w:r>
          </w:p>
          <w:p w:rsidR="007337DE" w:rsidRPr="00AC0538" w:rsidRDefault="007337DE" w:rsidP="0016014B">
            <w:pPr>
              <w:jc w:val="center"/>
              <w:rPr>
                <w:rFonts w:ascii="Arial" w:hAnsi="Arial" w:cs="Arial"/>
                <w:sz w:val="16"/>
                <w:szCs w:val="16"/>
              </w:rPr>
            </w:pPr>
            <w:r w:rsidRPr="00AC0538">
              <w:rPr>
                <w:rFonts w:ascii="Arial" w:hAnsi="Arial" w:cs="Arial"/>
                <w:sz w:val="16"/>
                <w:szCs w:val="16"/>
              </w:rPr>
              <w:t>візуальний контроль, контроль якості розчинника (крім тестів "Сила для початкового зсуву поршня", "Сила тертя поршня", "Дослідження герметичності"):</w:t>
            </w:r>
          </w:p>
          <w:p w:rsidR="007337DE" w:rsidRPr="00AC0538" w:rsidRDefault="007337DE" w:rsidP="0016014B">
            <w:pPr>
              <w:jc w:val="center"/>
              <w:rPr>
                <w:rFonts w:ascii="Arial" w:hAnsi="Arial" w:cs="Arial"/>
                <w:sz w:val="16"/>
                <w:szCs w:val="16"/>
              </w:rPr>
            </w:pPr>
            <w:r w:rsidRPr="00AC0538">
              <w:rPr>
                <w:rFonts w:ascii="Arial" w:hAnsi="Arial" w:cs="Arial"/>
                <w:sz w:val="16"/>
                <w:szCs w:val="16"/>
              </w:rPr>
              <w:t>Ветер Фарма-Фертигунг ГмбХ &amp; Ко.КГ, Німеччина;</w:t>
            </w:r>
          </w:p>
          <w:p w:rsidR="007337DE" w:rsidRPr="00AC0538" w:rsidRDefault="007337DE" w:rsidP="0016014B">
            <w:pPr>
              <w:jc w:val="center"/>
              <w:rPr>
                <w:rFonts w:ascii="Arial" w:hAnsi="Arial" w:cs="Arial"/>
                <w:sz w:val="16"/>
                <w:szCs w:val="16"/>
              </w:rPr>
            </w:pPr>
            <w:r w:rsidRPr="00AC0538">
              <w:rPr>
                <w:rFonts w:ascii="Arial" w:hAnsi="Arial" w:cs="Arial"/>
                <w:sz w:val="16"/>
                <w:szCs w:val="16"/>
              </w:rPr>
              <w:t>візуальний контроль, контроль якості розчинника (лише тести "Сила для початкового зсуву поршня", "Сила тертя поршня", "Дослідження герметичності"):</w:t>
            </w:r>
          </w:p>
          <w:p w:rsidR="007337DE" w:rsidRPr="00AC0538" w:rsidRDefault="007337DE" w:rsidP="0016014B">
            <w:pPr>
              <w:jc w:val="center"/>
              <w:rPr>
                <w:rFonts w:ascii="Arial" w:hAnsi="Arial" w:cs="Arial"/>
                <w:sz w:val="16"/>
                <w:szCs w:val="16"/>
              </w:rPr>
            </w:pPr>
            <w:r w:rsidRPr="00AC0538">
              <w:rPr>
                <w:rFonts w:ascii="Arial" w:hAnsi="Arial" w:cs="Arial"/>
                <w:sz w:val="16"/>
                <w:szCs w:val="16"/>
              </w:rPr>
              <w:t>Ветер Фарма-Фертигунг ГмбХ &amp; Ко.КГ, Німеччина;</w:t>
            </w:r>
          </w:p>
          <w:p w:rsidR="007337DE" w:rsidRPr="00AC0538" w:rsidRDefault="007337DE" w:rsidP="0016014B">
            <w:pPr>
              <w:jc w:val="center"/>
              <w:rPr>
                <w:rFonts w:ascii="Arial" w:hAnsi="Arial" w:cs="Arial"/>
                <w:sz w:val="16"/>
                <w:szCs w:val="16"/>
              </w:rPr>
            </w:pPr>
            <w:r w:rsidRPr="00AC0538">
              <w:rPr>
                <w:rFonts w:ascii="Arial" w:hAnsi="Arial" w:cs="Arial"/>
                <w:sz w:val="16"/>
                <w:szCs w:val="16"/>
              </w:rPr>
              <w:t>контроль якості розчинника (крім тестів "Сила для початкового зсуву поршня", "Сила тертя поршня", "Дослідження герметичності"):</w:t>
            </w:r>
          </w:p>
          <w:p w:rsidR="007337DE" w:rsidRPr="00AC0538" w:rsidRDefault="007337DE" w:rsidP="0016014B">
            <w:pPr>
              <w:jc w:val="center"/>
              <w:rPr>
                <w:rFonts w:ascii="Arial" w:hAnsi="Arial" w:cs="Arial"/>
                <w:color w:val="000000"/>
                <w:sz w:val="16"/>
                <w:szCs w:val="16"/>
              </w:rPr>
            </w:pPr>
            <w:r w:rsidRPr="00AC0538">
              <w:rPr>
                <w:rFonts w:ascii="Arial" w:hAnsi="Arial" w:cs="Arial"/>
                <w:sz w:val="16"/>
                <w:szCs w:val="16"/>
              </w:rPr>
              <w:t>Ваєт БіоФарма дівіжн оф Ваєт Фармасеутикалс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Іспанiя/ Німеччина/ США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Ветер Фарма-Фертигунг ГмбХ &amp; Ко. КГ (Шутценштрассе 87 та 99-101, 88212 Равенсбург, Німеччина) відповідального за виробництво розчинника, але й надалі залишається відповідальним за контроль якості розчинника, Також вноситься незначне уточнення в адресі даного виробника. Зміни внесено в розділ "Термін придатності" в інструкцію для медичного застосування лікарського засобу. </w:t>
            </w:r>
            <w:r w:rsidRPr="00AC0538">
              <w:rPr>
                <w:rFonts w:ascii="Arial" w:hAnsi="Arial" w:cs="Arial"/>
                <w:color w:val="000000"/>
                <w:sz w:val="16"/>
                <w:szCs w:val="16"/>
              </w:rPr>
              <w:br/>
              <w:t>Введення змін протягом 9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i/>
                <w:sz w:val="16"/>
                <w:szCs w:val="16"/>
              </w:rPr>
            </w:pPr>
            <w:r w:rsidRPr="00AC053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UA/16134/01/05</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БЕТАДИН®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мазь 10 %; по 20 г у тубі; по 1 тубі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Угорщина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-введення періодичності випробування для показника «Мікробіологічна чистота» та з метою приведення затвердженої специфікації у відповідність до затвердженого розділу 3.2.Р.5.1 «Специфікація» в країні Заявника/Виробника. А також приведення затверджених МКЯ лікарського засобу у відповідність до вимог пункту 11 розділу 5 Порядку, а саме: змінити мову викладення Методів контролю якості лікарського засобу з російської на українську.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доповнення показника «Кількісне визначення» новим альтернативним методом визначення вмісту йоду до затвердженого(титраметрія), а саме: потенціометричне титрування. А також, з метою приведення у відповідність до затвердженого розділу 3.2.Р.5.2 «Аналітичні методики» в країні Заявника/Виробника.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редакційні зміни у методиці контролю за показником «Кількісне визначення» відповідно до затвердженого розділу 3.2.P.5.1 «Специфікація» та 3.2.P.5.2 «Аналітичні методики» в країні Заявника/Виробника.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AC0538">
              <w:rPr>
                <w:rFonts w:ascii="Arial" w:hAnsi="Arial" w:cs="Arial"/>
                <w:color w:val="000000"/>
                <w:sz w:val="16"/>
                <w:szCs w:val="16"/>
              </w:rPr>
              <w:br/>
              <w:t xml:space="preserve">-незначні редакційні зміни у методиці контролю за показниками «Опис» та «Однорідність» відповідно до затвердженого розділу 3.2.P.5.1 «Специфікація» та 3.2.P.5.2 «Аналітичні методики» в країні Заявника/Виробника.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редакційні зміни у методиці контролю за показником «Ідентифікація 1.» відповідно до затвердженого розділу 3.2.P.5.1 «Специфікація» та 3.2.P.5.2 «Аналітичні методики» в країні Заявника/Виробника. Введення змін протягом 6-ти місяців після затвердження. </w:t>
            </w:r>
            <w:r w:rsidRPr="00AC0538">
              <w:rPr>
                <w:rFonts w:ascii="Arial" w:hAnsi="Arial" w:cs="Arial"/>
                <w:color w:val="000000"/>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редакційні зміни у методиці контролю за показником «Ідентифікація 2.» відповідно до затвердженого розділу 3.2.P.5.1 «Специфікація» та 3.2.P.5.2 «Аналітичні методики» в країні Заявника/Виробника.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редакційні зміни у методиці контролю за показником «Кислотність (рН)» відповідно до затвердженого розділу 3.2.P.5.1 «Специфікація» та 3.2.P.5.2 «Аналітичні методики» в країні Заявника/Виробника.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редакційні зміни у методиці контролю за показником «Маса наповнення» відповідно до затвердженого розділу 3.2.P.5.1 «Специфікація» та 3.2.P.5.2 «Аналітичні методики» в країні Заявника/Виробника.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UA/6807/01/01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 xml:space="preserve">БЕТАФЕРОН®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порошок ліофілізований для приготування розчину для ін'єкцій по 0,3 мг (9,6 млн МО); 1 флакон з порошком у комплекті з розчинником (0,54 % розчин натрію хлориду) по 1,2 мл у попередньо заповнених шприцах та насадкою (адаптером) з голкою, 2 спиртовими серветками в упаковці з картону; по 15 упаковок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Байєр АГ</w:t>
            </w:r>
            <w:r w:rsidRPr="00AC0538">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нерозфасований продукт, первинна упаковка:</w:t>
            </w:r>
            <w:r w:rsidRPr="00AC0538">
              <w:rPr>
                <w:rFonts w:ascii="Arial" w:hAnsi="Arial" w:cs="Arial"/>
                <w:color w:val="000000"/>
                <w:sz w:val="16"/>
                <w:szCs w:val="16"/>
              </w:rPr>
              <w:br/>
              <w:t>Берінгер Інгельхайм Фарма ГмбХ і Ко. КГ, Німеччина;</w:t>
            </w:r>
            <w:r w:rsidRPr="00AC0538">
              <w:rPr>
                <w:rFonts w:ascii="Arial" w:hAnsi="Arial" w:cs="Arial"/>
                <w:color w:val="000000"/>
                <w:sz w:val="16"/>
                <w:szCs w:val="16"/>
              </w:rPr>
              <w:br/>
            </w:r>
            <w:r w:rsidRPr="00AC0538">
              <w:rPr>
                <w:rFonts w:ascii="Arial" w:hAnsi="Arial" w:cs="Arial"/>
                <w:color w:val="000000"/>
                <w:sz w:val="16"/>
                <w:szCs w:val="16"/>
              </w:rPr>
              <w:br/>
              <w:t>вторинна упаковка, дозвіл на випуск серії:</w:t>
            </w:r>
            <w:r w:rsidRPr="00AC0538">
              <w:rPr>
                <w:rFonts w:ascii="Arial" w:hAnsi="Arial" w:cs="Arial"/>
                <w:color w:val="000000"/>
                <w:sz w:val="16"/>
                <w:szCs w:val="16"/>
              </w:rPr>
              <w:br/>
              <w:t>Байєр АГ, Німеччина</w:t>
            </w:r>
            <w:r w:rsidRPr="00AC053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написання адреси англійською мовою виробничої дільниці ГЛЗ Баєр АГ, Німеччина з (Mullerstrasse 178, 13353, Berlin, Germany) на (Muellerstrasse 178, 13353, Berlin, Germany). Місцезнаходження виробничої дільниці не змінилось.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UA/15287/01/01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БІКАЛУТАМІД-ВІСТА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таблетки, вкриті плівковою оболонкою, по 50 мг; по 10 таблеток у блістері; по 3 блістери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Сінтон Хіспанія,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Іспанiя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2012-153 - Rev 03 (затверджено: R1-CEP 2012-153-Rev 01) для АФІ бікалутаміду від затвердженого виробника Synthon B.V.,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UA/15136/01/01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БІКАЛУТАМІД-ВІСТА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таблетки, вкриті плівковою оболонкою, по 150 мг; по 10 таблеток у блістері; по 3 блістери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Сінтон Хіспанія,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Іспанiя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2012-153 - Rev 03 (затверджено: R1-CEP 2012-153-Rev 01) для АФІ бікалутаміду від затвердженого виробника Synthon B.V.,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UA/15136/01/02</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БРЕКСІН®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 xml:space="preserve">таблетки по 20 мг, по 10 таблеток у блістері; по 1, 2 або 3 блістери в пачці з картону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К'єзі Фармас'ютікелз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первинне та вторинне пакування, контроль та випуск серії: К'єзі Фармацеутиці С.п.А., Італія; виробництво in bulk, первинне та вторинне пакування, контроль серії та випуск серії: Файн Фудс &amp; Фармас`ютікелз Н.Т.М. С.п.А., Італія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Італія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C0538">
              <w:rPr>
                <w:rFonts w:ascii="Arial" w:hAnsi="Arial" w:cs="Arial"/>
                <w:color w:val="000000"/>
                <w:sz w:val="16"/>
                <w:szCs w:val="16"/>
              </w:rPr>
              <w:br/>
              <w:t xml:space="preserve">Діюча редакція: Габрієль-Корнелія Фокс/ Gabriele-CorneliaFox. Пропонована редакція: Стелла Фіоріні / Stella Fiorini. </w:t>
            </w:r>
            <w:r w:rsidRPr="00AC0538">
              <w:rPr>
                <w:rFonts w:ascii="Arial" w:hAnsi="Arial" w:cs="Arial"/>
                <w:color w:val="000000"/>
                <w:sz w:val="16"/>
                <w:szCs w:val="16"/>
              </w:rPr>
              <w:br/>
              <w:t xml:space="preserve">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UA/4636/01/01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ВІСТАМІД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таблетки, вкриті плівковою оболонкою, по 50 мг, по 10 таблеток у блістері; по 3 блістери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Сінтон Хіспанія,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Іспанiя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2012-153 - Rev 03 (затверджено: R1-CEP 2012-153-Rev 01) для АФІ бікалутаміду від затвердженого виробника Synthon B.V.,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UA/18657/01/01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ВІСТАМІД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таблетки, вкриті плівковою оболонкою, по 150 мг, по 10 таблеток у блістері; по 3 блістери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Сінтон Хіспанія,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Іспанiя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2012-153 - Rev 03 (затверджено: R1-CEP 2012-153-Rev 01) для АФІ бікалутаміду від затвердженого виробника Synthon B.V.,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UA/18657/01/02</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ВОДА ДЛЯ ІН`ЄКЦІЙ-ЗДОРОВ`Я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розчинник для парентерального застосування по 2 мл або 5 мл в ампулі; по 10 ампул у картонній коробці; по 2 мл або 5 мл в ампулі; по 5 ампул у блістері; по 2 блістери у картонній коробці; по 2 мл в ампулі; по 10 ампул у блістері; по 1 блістеру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ТОВАРИСТВО З ОБМЕЖЕНОЮ ВІДПОВІДАЛЬНІСТЮ «КОРПОРАЦІЯ «ЗДОРОВ’Я»</w:t>
            </w:r>
            <w:r w:rsidRPr="00AC0538">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ТОВАРИСТВО З ОБМЕЖЕНОЮ ВІДПОВІДАЛЬНІСТЮ «КОРПОРАЦІЯ «ЗДОРОВ’Я»</w:t>
            </w:r>
            <w:r w:rsidRPr="00AC053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внесення змін до реєстраційних матеріалів: </w:t>
            </w:r>
            <w:r w:rsidRPr="00AC0538">
              <w:rPr>
                <w:rFonts w:ascii="Arial" w:hAnsi="Arial" w:cs="Arial"/>
                <w:b/>
                <w:color w:val="000000"/>
                <w:sz w:val="16"/>
                <w:szCs w:val="16"/>
              </w:rPr>
              <w:t>уточнення написання умов відпуску в наказах МОЗ України № 155 від 09.02.2026 та № 1347 від 28.08.2025 в</w:t>
            </w:r>
            <w:r w:rsidRPr="00AC0538">
              <w:rPr>
                <w:rFonts w:ascii="Arial" w:hAnsi="Arial" w:cs="Arial"/>
                <w:color w:val="000000"/>
                <w:sz w:val="16"/>
                <w:szCs w:val="16"/>
              </w:rPr>
              <w:t xml:space="preserve"> процесі внесення змін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відповідального за повний цикл виробництва. Виробнича дільниця, адреса та усі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Вода для ін'єкцій. Виробнича дільниця, адреса та усі виробничі операції залишаються незмінними. Діюча редакція: ТОВ «Фармацевтична компанія «Здоров’я», Україна Пропонована редакція: ТОВАРИСТВО З ОБМЕЖЕНОЮ ВІДПОВІДАЛЬНІСТЮ «КОРПОРАЦІЯ «ЗДОРОВ'Я», Україна та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а саме: вилучено інформацію, зазначену російською мовою; також внесено незначні редакційні правки по тексту маркування упаковок лікарського засобу. Введення змін протягом 6-ти місяців після затвердження). Редакція в наказі - за рецептом. Вірна редакція - 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UA/9630/01/01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ГЕП-АРТ®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ліофілізат для розчину для ін`єкцій по 400 мг; по 5 флаконів з ліофілізатом у блістері та 5 ампул з розчинником (L-лізин, натрію гідроксид, вода для ін’єкцій) по 5 мл у блістері; по 1 блістеру з флаконами та по 1 блістеру з ампулами у пачці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допоміжної речовини "Вода для ін'єкцій" у відповідність до вимог оновленої монографії ЄФ.</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UA/15554/01/01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ГІДРОКОРТИЗОН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мазь очна, 0,5 %; по 3 г у тубі алюмінієвій для очних мазей з ковпачком; по 1 тубі в картонній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ПП "ГЛЕДЕКС"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ТОВ "Арпімед"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Республіка Вірменія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технічна помилка (згідно наказу МОЗ від 23.07.2015 № 460). Виправлено технічну помилку в тексті маркування первинної упаковки лікарського засобу, допущену при процедурі перереєстрація (Наказ МОЗ №633 від 11.04.2025 р.). Затверджено: 2. КІЛЬКІСТЬ ДІЮЧОЇ РЕЧОВИНИ. Склад: 1 г мазі містить 5 мг гідрокортизону ацетату. Запропоновано: 2. КІЛЬКІСТЬ ДІЮЧОЇ РЕЧОВИНИ. Склад: 1 г мазі містить 5,0 мг гідрокортизону ацетату.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UA/18201/01/01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ГРОПІВІРІН®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сироп, 100 мг/мл, по 100 мл у флаконі; по 1 флакону зі шприцом-дозатором у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уточнення реєстраційного номера в наказі МОЗ України № 155 від 09.02.2026 в процесі внесення змін (Зміни І типу - Зміни з якості. АФІ. Виробництво. Зміни в процесі виробництва АФІ (незначна зміна у процесі виробництва АФІ) внесення змін до роздіу 3.2.S.2.4 Контроль критичних стадій і проміжної продукції, а саме: збільшення виходу продукту (субстанції) за рахунок збільшення часу кристалізації напівпродукту, скорочення часу технологічного процесу за рахунок скорочення процесу сушки готового продукту, скорочення норм витрат фільтрувальних матеріалів, додавання до моніторингу критичних параметрів технологічного процесу критеріїв прийнятності. До існуючих критеріїв прийнятності для серії розміром 100 кг додати критерії прийнятності для серії 400 кг. Запропоновані зміни не впливають на якість АФІ.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внесення змін до реєстраційного досьє з метою оптимізації технологічного процесу, крім затвердженого розміру серії 100 кг, пропонується додатковий розмір серії - 400 кг). Редакція в наказі - UA/17561/01/01. Вірна редакція - UA/17561/01/02.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UA/17561/01/02</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ДАЛМАКСІН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мазь, 20 мг/г, по 25 г у тубі; по 1 тубі в пачці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ТОВ «Мобіль Медікал» </w:t>
            </w:r>
            <w:r w:rsidRPr="00AC0538">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ПРАТ "ХІМФАРМЗАВОД "ЧЕРВОНА ЗІРКА" </w:t>
            </w:r>
            <w:r w:rsidRPr="00AC053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Бондар Наталія Борисівна. Пропонована редакція: Уретій Сергій Іванович.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UA/4182/01/01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ДЕКАПЕПТИЛ ДЕПО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порошок для суспензії для ін'єкцій по 3,75 мг; 1 попередньо заповнений шприц з порошком та 1 попередньо заповнений шприц по 1 мл з розчинником (декстран 70; полісорбат 80; натрію хлорид; натрію дигідрофосфат, дигідрат; 1 N розчин натрію гідроксиду, вода для ін'єкцій); з'єднувальний елемент, голки для ін'єкцій у картонній упаковці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Феррінг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Відповідальний за виробництво готового продукту, первинну упаковку, контроль якості та випуск серії: Феррінг ГмбХ, Німеччина; Відповідальний за вторинну упаковку: Феррінг-Лечива, а.с., Чеська Республiка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Німеччина/ Чеська Республiка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з якості. Медичні пристрої. Зміна пристроїв для вимірювання дози або введення лікарського засобу (додавання або заміна пристрою, який не є невід'ємною частиною первинної упаковки) - Пристрій, який має СЕ-маркування.</w:t>
            </w:r>
            <w:r w:rsidRPr="00AC0538">
              <w:rPr>
                <w:rFonts w:ascii="Arial" w:hAnsi="Arial" w:cs="Arial"/>
                <w:color w:val="000000"/>
                <w:sz w:val="16"/>
                <w:szCs w:val="16"/>
              </w:rPr>
              <w:br/>
              <w:t>Зміна виробників голок з BBraun та BD на виробника Terumo, як наслідок, оновлення розділу 3.2.Р.7. Система контейнер/закупорювальний засіб та 3.2.R.2. Медичний виріб.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UA/7106/01/01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ДЕКЕНОР®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таблетки, вкриті плівковою оболонкою, по 25 мг, по 10 таблеток у блістері, по 1 або по 3 блістери у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виробництво "in bulk", первинне та вторинне пакування, контроль та випуск серії: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Словенія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AC0538">
              <w:rPr>
                <w:rFonts w:ascii="Arial" w:hAnsi="Arial" w:cs="Arial"/>
                <w:color w:val="000000"/>
                <w:sz w:val="16"/>
                <w:szCs w:val="16"/>
              </w:rPr>
              <w:br/>
              <w:t>Зміни внесено до Інструкції для медичного застосування лікарського засобу до розділів: "Особливості застосування" та "Побічні реакції" щодо безпеки застосування діючої речовини декскетопрофен відповідно до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UA/17180/02/01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ДЕКСКЕТОПРОФЕНУ ТРОМЕТАМОЛ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порошок (субстанція) в мішках поліетиленових для виробництва стерильних і нестерильних лікарських форм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АТ "Фармак"</w:t>
            </w:r>
            <w:r w:rsidRPr="00AC0538">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ЕсСіЕл Лайфсайенсиз Лімітед </w:t>
            </w:r>
            <w:r w:rsidRPr="00AC053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 реагенту/ 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виробника АФІ декскетопрофену трометамол із Saurav Chemicals Limited (Unit-III), India на SCL Lifesciences Limited, India, без зміни місця виробництва. Виробнича дільниця та всі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UA/14041/01/01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ДЕКСПРО®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гранули для орального розчину по 25 мг; по 10 однодозових пакетів у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фірми виробника АФІ Декскетопрофену трометамол Saurav Chemicals Limited, India на SCL Lifesciences Limited, India. Зміна стосується лише зміни найменування виробника АФІ, без зміни місця виробництва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UA/17373/02/01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ДЕРМАЗИН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крем 1 % по 50 г у тубі; по 1 тубі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виробництво за повним циклом: Салютас Фарма ГмбХ, Німеччина; вторинна упаковка: Салютас Фарма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Давід Джон Левіс / David John Lewis. Пропонована редакція: Kotal Mohamed Ali / Котал Мохамед Алі. 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 Діюча редакція: Орлов В’ячеслав Вікторович. Пропонована редакція: Танасова Зоряна Миколаївна / Tanasova Zoriana.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UA/8997/01/01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ДИП ХІТ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крем по 15 г або 67 г у тубі; по 1 тубі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Ментолатум Компані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Ментолатум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Велика Британiя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 - зміна безпосереднього (первинного) пакувального матеріалу лікарського засобу, поточний високомолекулярний епоксидно-фенольний лак, що використовувався для внутрішнього покриття алюмінієвої туби (IT 405-017 or BR19/13 or 7077) змінюється на подібний Azko Nobel Vitalure 735, product code: TU 25/N 48567. Матеріали інших компонентів пакувальної системи, тобто туби (алюміній) та кришки (HDPE), залишаються незмінними.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UA/1453/01/01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ДИЦИНОН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таблетки по 250 мг; по 10 таблеток у блістері; по 10 блістерів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контроль серії (лише мікробіологічний), випуск серії: Лек Фармацевтична компанія д. д., Словенія; первинне та вторинне пакування, випуск серії: Лек Фармацевтична компанія д. д., Словенія; виробництво in bulk, первинне та вторинне пакування, контроль серії (окрім мікробіологічного): Новартіс Фармасьютікал Мануфактуринг ЛЛС,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Словенія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Давід Джон Левіс / David John Lewis. Пропонована редакція: Kotal Mohamed Ali / Котал Мохамед Алі. 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 Діюча редакція: Орлов В’ячеслав Вікторович. Пропонована редакція: Танасова Зоряна Миколаївна / Tanasova Zoriana.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UA/8466/02/01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ДІКЛОСЕЙФ®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емульсійний гель для зовнішнього застосування 1,16 %; in bulk по 30 г у тубі, по 144 туби в картонній коробці, по 100 г у тубі, по 64 туби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ТОВ «ГЛЕДФАРМ ЛТД»</w:t>
            </w:r>
            <w:r w:rsidRPr="00AC0538">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КУСУМ ХЕЛТХКЕР ПВТ ЛТД</w:t>
            </w:r>
            <w:r w:rsidRPr="00AC0538">
              <w:rPr>
                <w:rFonts w:ascii="Arial" w:hAnsi="Arial" w:cs="Arial"/>
                <w:color w:val="000000"/>
                <w:sz w:val="16"/>
                <w:szCs w:val="16"/>
              </w:rPr>
              <w:br/>
            </w:r>
            <w:r w:rsidRPr="00AC053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color w:val="000000"/>
                <w:sz w:val="16"/>
                <w:szCs w:val="16"/>
              </w:rPr>
              <w:t>UA/2116</w:t>
            </w:r>
            <w:r w:rsidRPr="00AC0538">
              <w:rPr>
                <w:rFonts w:ascii="Arial" w:hAnsi="Arial" w:cs="Arial"/>
                <w:color w:val="000000"/>
                <w:sz w:val="16"/>
                <w:szCs w:val="16"/>
                <w:lang w:val="en-US"/>
              </w:rPr>
              <w:t>7</w:t>
            </w:r>
            <w:r w:rsidRPr="00AC0538">
              <w:rPr>
                <w:rFonts w:ascii="Arial" w:hAnsi="Arial" w:cs="Arial"/>
                <w:color w:val="000000"/>
                <w:sz w:val="16"/>
                <w:szCs w:val="16"/>
              </w:rPr>
              <w:t>/02/01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ДІКЛОСЕЙФ®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cупозиторії по 50 мг; in bulk: № 1980 (5х396): по 5 супозиторіїв у стрипі; по 396 стрипів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ТОВ "ГЛЕДФАРМ ЛТД"</w:t>
            </w:r>
            <w:r w:rsidRPr="00AC0538">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КУСУМ ХЕЛТХКЕР ПВТ ЛТД</w:t>
            </w:r>
            <w:r w:rsidRPr="00AC053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color w:val="000000"/>
                <w:sz w:val="16"/>
                <w:szCs w:val="16"/>
              </w:rPr>
              <w:t>UA/2116</w:t>
            </w:r>
            <w:r w:rsidRPr="00AC0538">
              <w:rPr>
                <w:rFonts w:ascii="Arial" w:hAnsi="Arial" w:cs="Arial"/>
                <w:color w:val="000000"/>
                <w:sz w:val="16"/>
                <w:szCs w:val="16"/>
                <w:lang w:val="en-US"/>
              </w:rPr>
              <w:t>7</w:t>
            </w:r>
            <w:r w:rsidRPr="00AC0538">
              <w:rPr>
                <w:rFonts w:ascii="Arial" w:hAnsi="Arial" w:cs="Arial"/>
                <w:color w:val="000000"/>
                <w:sz w:val="16"/>
                <w:szCs w:val="16"/>
              </w:rPr>
              <w:t>/01/02</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ДІКЛОСЕЙФ®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cупозиторії по 50 мг; по 5 супозиторіїв у стрипі; по 2 стрипи у картонній упаковці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UA/16445/01/02</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ДІКЛОСЕЙФ®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емульсійний гель для зовнішнього застосування 1,16 %; по 30 г, по 50 г або по 100 г у тубі, по 1 тубі у картонній упаковці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 Зміни І типу - Зміни щодо безпеки/ефективності та фармаконагляду (інші зміни) - Зміни внесено в текст маркування вторинної упаковки лікарського засобу у пункти 2, 3, 8, 12, 13, 16,17 та в текст маркування первинної упаковки у пункти 2, 6.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UA/16445/02/01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ДІСТРЕПТАЗА ДІСТРЕПТ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супозиторії ректальні 15000 МО+1250 МО, по 6 супозиторіїв у блістері; по 1 блістеру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Синтаверс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Синтаверс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технічна помилка (згідно наказу МОЗ від 23.07.2015 № 460) Виправлено граматичну помилку у розділі "Показання" інструкції для медичного застосування лікарського засобу для виробника, яка була допущена при процедурі змін до реєстраційних матеріалів (Наказ МОЗ України № 1854 від 08.12.2025), а саме у розділі "Показання": Затверджено: "Для допоміжного лікування запальних захворювань органів малого тазу (ЗЗОМТ) — запальні захворювання яєчників, маткових труб та ендомертію"; Запропоновано: "Для допоміжного лікування запальних захворювань органів малого тазу (ЗЗОМТ) — запальні захворювання яєчників, маткових труб та ендометрію" .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UA/5275/01/01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ДОКСОРУБІЦИН-ВІСТА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концентрат для розчину для інфузій, 2 мг/мл, по 5 мл, 10 мл, 25 мл, 50 мл, 75 мл, 100 мл у флаконі; по 1 флакону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Товариство з обмеженою відповідальністю «БУСТ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Актавіс Італія С.п.А., Італія; Сіндан Фарма С.Р.Л., Румунiя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Італія/ Румунiя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2004-059 - Rev 03 (затверджено: R1-CEP 2004-059 - Rev 02) для АФІ доксорубіцину гідрохлориду від затвердженого виробника TRANSO-PHARM HANDELS GMBH (holder). Як наслідок видалення одного з виробничих майданчиків АФІ - Synbias Pharma Limited, Ukraine (виробнича дільниця, що залишається - GEMINI PHARMACHEM MANNHEIM GMBH, 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UA/14710/01/01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 xml:space="preserve">ДОРЗАМЕД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краплі очні, розчин 2 %; по 5 мл у флаконі-крапельниці; по 1 флакону-крапельниці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К.О.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Румунiя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згідно з інформацією щодо медичного застосування референтного лікарського засобу (Trusopt 20 mg/ml Eye drops, solution).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i/>
                <w:sz w:val="16"/>
                <w:szCs w:val="16"/>
              </w:rPr>
            </w:pPr>
            <w:r w:rsidRPr="00AC053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UA/12079/01/01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ЕІРБУФО ФОРСПІРО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порошок для інгаляцій, дозований, по 160 мкг/4,5 мкг/дозу; по 60 доз в інгаляторі, що містить блістерну стрічку, по 1 інгалятору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ТОВ "Сандоз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виробництво in bulk, первинне та вторинне пакування, тестування, випуск серії: Аерофарм ГмбХ, Німеччина; вторинне пакування, тестування, випуск серії: Салютас Фарма ГмбХ, Німеччина; тестування: A &amp; M СТАБТЕСТ Лабор фюр Аналітик унд Стабілітетспрюфунг ГмбХ, Німеччина; тестування: ППД Девелопмент Айрленд Лімітед, Ірландiя; тестування: Лабор ЛС СЕ &amp; Кo. KГ,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технічна помилка (згідно наказу МОЗ від 23.07.2015 № 460) Виправлено технічну помилку в тексті маркування вторинної упаковки лікарського засобу у пункті 16 (для дозування 160 мкг/4,5 мкг/дозу та 320 мкг/9 мкг/дозу), допущену при процедурі реєстрації (наказ МОЗ України від 18.12. 2025 р. № 1917, а саме: пропущено слово «дозу».</w:t>
            </w:r>
            <w:r w:rsidRPr="00AC0538">
              <w:rPr>
                <w:rFonts w:ascii="Arial" w:hAnsi="Arial" w:cs="Arial"/>
                <w:color w:val="000000"/>
                <w:sz w:val="16"/>
                <w:szCs w:val="16"/>
              </w:rPr>
              <w:br/>
              <w:t xml:space="preserve">ЗАТВЕРДЖЕНО: </w:t>
            </w:r>
            <w:r w:rsidRPr="00AC0538">
              <w:rPr>
                <w:rFonts w:ascii="Arial" w:hAnsi="Arial" w:cs="Arial"/>
                <w:color w:val="000000"/>
                <w:sz w:val="16"/>
                <w:szCs w:val="16"/>
              </w:rPr>
              <w:br/>
              <w:t xml:space="preserve">16. ІНФОРМАЦІЯ, ЯКА НАНОСИТЬСЯ ШРИФТОМ БРАЙЛЯ </w:t>
            </w:r>
            <w:r w:rsidRPr="00AC0538">
              <w:rPr>
                <w:rFonts w:ascii="Arial" w:hAnsi="Arial" w:cs="Arial"/>
                <w:color w:val="000000"/>
                <w:sz w:val="16"/>
                <w:szCs w:val="16"/>
              </w:rPr>
              <w:br/>
              <w:t xml:space="preserve">еірбуфо форспіро </w:t>
            </w:r>
            <w:r w:rsidRPr="00AC0538">
              <w:rPr>
                <w:rFonts w:ascii="Arial" w:hAnsi="Arial" w:cs="Arial"/>
                <w:color w:val="000000"/>
                <w:sz w:val="16"/>
                <w:szCs w:val="16"/>
              </w:rPr>
              <w:br/>
              <w:t xml:space="preserve">160 мкг/4,5 мкг </w:t>
            </w:r>
            <w:r w:rsidRPr="00AC0538">
              <w:rPr>
                <w:rFonts w:ascii="Arial" w:hAnsi="Arial" w:cs="Arial"/>
                <w:color w:val="000000"/>
                <w:sz w:val="16"/>
                <w:szCs w:val="16"/>
              </w:rPr>
              <w:br/>
              <w:t xml:space="preserve">еірбуфо форспіро </w:t>
            </w:r>
            <w:r w:rsidRPr="00AC0538">
              <w:rPr>
                <w:rFonts w:ascii="Arial" w:hAnsi="Arial" w:cs="Arial"/>
                <w:color w:val="000000"/>
                <w:sz w:val="16"/>
                <w:szCs w:val="16"/>
              </w:rPr>
              <w:br/>
              <w:t xml:space="preserve">320 мкг/9 мкг </w:t>
            </w:r>
            <w:r w:rsidRPr="00AC0538">
              <w:rPr>
                <w:rFonts w:ascii="Arial" w:hAnsi="Arial" w:cs="Arial"/>
                <w:color w:val="000000"/>
                <w:sz w:val="16"/>
                <w:szCs w:val="16"/>
              </w:rPr>
              <w:br/>
              <w:t xml:space="preserve">ЗАПРОПОНОВАНО: </w:t>
            </w:r>
            <w:r w:rsidRPr="00AC0538">
              <w:rPr>
                <w:rFonts w:ascii="Arial" w:hAnsi="Arial" w:cs="Arial"/>
                <w:color w:val="000000"/>
                <w:sz w:val="16"/>
                <w:szCs w:val="16"/>
              </w:rPr>
              <w:br/>
              <w:t xml:space="preserve">16. ІНФОРМАЦІЯ, ЯКА НАНОСИТЬСЯ ШРИФТОМ БРАЙЛЯ </w:t>
            </w:r>
            <w:r w:rsidRPr="00AC0538">
              <w:rPr>
                <w:rFonts w:ascii="Arial" w:hAnsi="Arial" w:cs="Arial"/>
                <w:color w:val="000000"/>
                <w:sz w:val="16"/>
                <w:szCs w:val="16"/>
              </w:rPr>
              <w:br/>
              <w:t xml:space="preserve">еірбуфо форспіро </w:t>
            </w:r>
            <w:r w:rsidRPr="00AC0538">
              <w:rPr>
                <w:rFonts w:ascii="Arial" w:hAnsi="Arial" w:cs="Arial"/>
                <w:color w:val="000000"/>
                <w:sz w:val="16"/>
                <w:szCs w:val="16"/>
              </w:rPr>
              <w:br/>
              <w:t xml:space="preserve">160 мкг/4,5 мкг/дозу </w:t>
            </w:r>
            <w:r w:rsidRPr="00AC0538">
              <w:rPr>
                <w:rFonts w:ascii="Arial" w:hAnsi="Arial" w:cs="Arial"/>
                <w:color w:val="000000"/>
                <w:sz w:val="16"/>
                <w:szCs w:val="16"/>
              </w:rPr>
              <w:br/>
              <w:t xml:space="preserve">еірбуфо форспіро </w:t>
            </w:r>
            <w:r w:rsidRPr="00AC0538">
              <w:rPr>
                <w:rFonts w:ascii="Arial" w:hAnsi="Arial" w:cs="Arial"/>
                <w:color w:val="000000"/>
                <w:sz w:val="16"/>
                <w:szCs w:val="16"/>
              </w:rPr>
              <w:br/>
              <w:t xml:space="preserve">320 мкг/9 мкг/дозу </w:t>
            </w:r>
            <w:r w:rsidRPr="00AC0538">
              <w:rPr>
                <w:rFonts w:ascii="Arial" w:hAnsi="Arial" w:cs="Arial"/>
                <w:color w:val="000000"/>
                <w:sz w:val="16"/>
                <w:szCs w:val="16"/>
              </w:rPr>
              <w:br/>
              <w:t>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UA/21076/01/01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ЕІРБУФО ФОРСПІРО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порошок для інгаляцій, дозований, по 320 мкг/9 мкг/дозу; по 60 доз в інгаляторі, що містить блістерну стрічку, по 1 інгалятору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ТОВ "Сандоз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виробництво in bulk, первинне та вторинне пакування, тестування, випуск серії: Аерофарм ГмбХ, Німеччина; вторинне пакування, тестування, випуск серії: Салютас Фарма ГмбХ, Німеччина; тестування: A &amp; M СТАБТЕСТ Лабор фюр Аналітик унд Стабілітетспрюфунг ГмбХ, Німеччина; тестування: ППД Девелопмент Айрленд Лімітед, Ірландiя; тестування: Лабор ЛС СЕ &amp; Кo. KГ,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технічна помилка (згідно наказу МОЗ від 23.07.2015 № 460) Виправлено технічну помилку в тексті маркування вторинної упаковки лікарського засобу у пункті 16 (для дозування 160 мкг/4,5 мкг/дозу та 320 мкг/9 мкг/дозу), допущену при процедурі реєстрації (наказ МОЗ України від 18.12. 2025 р. № 1917, а саме: пропущено слово «дозу».</w:t>
            </w:r>
            <w:r w:rsidRPr="00AC0538">
              <w:rPr>
                <w:rFonts w:ascii="Arial" w:hAnsi="Arial" w:cs="Arial"/>
                <w:color w:val="000000"/>
                <w:sz w:val="16"/>
                <w:szCs w:val="16"/>
              </w:rPr>
              <w:br/>
              <w:t xml:space="preserve">ЗАТВЕРДЖЕНО: </w:t>
            </w:r>
            <w:r w:rsidRPr="00AC0538">
              <w:rPr>
                <w:rFonts w:ascii="Arial" w:hAnsi="Arial" w:cs="Arial"/>
                <w:color w:val="000000"/>
                <w:sz w:val="16"/>
                <w:szCs w:val="16"/>
              </w:rPr>
              <w:br/>
              <w:t xml:space="preserve">16. ІНФОРМАЦІЯ, ЯКА НАНОСИТЬСЯ ШРИФТОМ БРАЙЛЯ </w:t>
            </w:r>
            <w:r w:rsidRPr="00AC0538">
              <w:rPr>
                <w:rFonts w:ascii="Arial" w:hAnsi="Arial" w:cs="Arial"/>
                <w:color w:val="000000"/>
                <w:sz w:val="16"/>
                <w:szCs w:val="16"/>
              </w:rPr>
              <w:br/>
              <w:t xml:space="preserve">еірбуфо форспіро </w:t>
            </w:r>
            <w:r w:rsidRPr="00AC0538">
              <w:rPr>
                <w:rFonts w:ascii="Arial" w:hAnsi="Arial" w:cs="Arial"/>
                <w:color w:val="000000"/>
                <w:sz w:val="16"/>
                <w:szCs w:val="16"/>
              </w:rPr>
              <w:br/>
              <w:t xml:space="preserve">160 мкг/4,5 мкг </w:t>
            </w:r>
            <w:r w:rsidRPr="00AC0538">
              <w:rPr>
                <w:rFonts w:ascii="Arial" w:hAnsi="Arial" w:cs="Arial"/>
                <w:color w:val="000000"/>
                <w:sz w:val="16"/>
                <w:szCs w:val="16"/>
              </w:rPr>
              <w:br/>
              <w:t xml:space="preserve">еірбуфо форспіро </w:t>
            </w:r>
            <w:r w:rsidRPr="00AC0538">
              <w:rPr>
                <w:rFonts w:ascii="Arial" w:hAnsi="Arial" w:cs="Arial"/>
                <w:color w:val="000000"/>
                <w:sz w:val="16"/>
                <w:szCs w:val="16"/>
              </w:rPr>
              <w:br/>
              <w:t xml:space="preserve">320 мкг/9 мкг </w:t>
            </w:r>
            <w:r w:rsidRPr="00AC0538">
              <w:rPr>
                <w:rFonts w:ascii="Arial" w:hAnsi="Arial" w:cs="Arial"/>
                <w:color w:val="000000"/>
                <w:sz w:val="16"/>
                <w:szCs w:val="16"/>
              </w:rPr>
              <w:br/>
              <w:t xml:space="preserve">ЗАПРОПОНОВАНО: </w:t>
            </w:r>
            <w:r w:rsidRPr="00AC0538">
              <w:rPr>
                <w:rFonts w:ascii="Arial" w:hAnsi="Arial" w:cs="Arial"/>
                <w:color w:val="000000"/>
                <w:sz w:val="16"/>
                <w:szCs w:val="16"/>
              </w:rPr>
              <w:br/>
              <w:t xml:space="preserve">16. ІНФОРМАЦІЯ, ЯКА НАНОСИТЬСЯ ШРИФТОМ БРАЙЛЯ </w:t>
            </w:r>
            <w:r w:rsidRPr="00AC0538">
              <w:rPr>
                <w:rFonts w:ascii="Arial" w:hAnsi="Arial" w:cs="Arial"/>
                <w:color w:val="000000"/>
                <w:sz w:val="16"/>
                <w:szCs w:val="16"/>
              </w:rPr>
              <w:br/>
              <w:t xml:space="preserve">еірбуфо форспіро </w:t>
            </w:r>
            <w:r w:rsidRPr="00AC0538">
              <w:rPr>
                <w:rFonts w:ascii="Arial" w:hAnsi="Arial" w:cs="Arial"/>
                <w:color w:val="000000"/>
                <w:sz w:val="16"/>
                <w:szCs w:val="16"/>
              </w:rPr>
              <w:br/>
              <w:t xml:space="preserve">160 мкг/4,5 мкг/дозу </w:t>
            </w:r>
            <w:r w:rsidRPr="00AC0538">
              <w:rPr>
                <w:rFonts w:ascii="Arial" w:hAnsi="Arial" w:cs="Arial"/>
                <w:color w:val="000000"/>
                <w:sz w:val="16"/>
                <w:szCs w:val="16"/>
              </w:rPr>
              <w:br/>
              <w:t xml:space="preserve">еірбуфо форспіро </w:t>
            </w:r>
            <w:r w:rsidRPr="00AC0538">
              <w:rPr>
                <w:rFonts w:ascii="Arial" w:hAnsi="Arial" w:cs="Arial"/>
                <w:color w:val="000000"/>
                <w:sz w:val="16"/>
                <w:szCs w:val="16"/>
              </w:rPr>
              <w:br/>
              <w:t xml:space="preserve">320 мкг/9 мкг/дозу </w:t>
            </w:r>
            <w:r w:rsidRPr="00AC0538">
              <w:rPr>
                <w:rFonts w:ascii="Arial" w:hAnsi="Arial" w:cs="Arial"/>
                <w:color w:val="000000"/>
                <w:sz w:val="16"/>
                <w:szCs w:val="16"/>
              </w:rPr>
              <w:br/>
              <w:t>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UA/21076/01/02</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ЕЛАПРАЗА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концентрат для розчину для інфузій, 2 мг/мл; по 3 мл у флаконі; по 1 флакону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Такеда Фармасьютікалз Інтернешнл АГ Ірландія Бренч</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відповідальний за випуск серії: Шайєр Фармасьютікалз Ірландія Лімітед, Ірландія; Такеда Фармасьютікалз Інтернешнл АГ Ірландія Бренч, Ірландія; виробництво лікарського засобу, первинне пакування, контроль якості серії, візуальна інспекція:</w:t>
            </w:r>
            <w:r w:rsidRPr="00AC0538">
              <w:rPr>
                <w:rFonts w:ascii="Arial" w:hAnsi="Arial" w:cs="Arial"/>
                <w:color w:val="000000"/>
                <w:sz w:val="16"/>
                <w:szCs w:val="16"/>
              </w:rPr>
              <w:br/>
              <w:t>Веттер Фарма-Фертігюнг ГмбХ Енд Ко. КГ, Німеччина; виробництво лікарського засобу, первинне пакування, контроль якості серії:</w:t>
            </w:r>
            <w:r w:rsidRPr="00AC0538">
              <w:rPr>
                <w:rFonts w:ascii="Arial" w:hAnsi="Arial" w:cs="Arial"/>
                <w:color w:val="000000"/>
                <w:sz w:val="16"/>
                <w:szCs w:val="16"/>
              </w:rPr>
              <w:br/>
              <w:t xml:space="preserve">Бора Фармасьютікалз Інжектеблс, Інк., США; контроль якості серії, візуальна інспекція: Веттер Фарма-Фертігюнг ГмбХ Енд Ко. КГ, Німеччина; Веттер Фарма-Фертігюнг ГмбХ Енд Ко. КГ, Німеччина; контроль якості серії: Веттер Фарма-Фертігюнг ГмбХ Енд Ко. КГ, Німеччина; Шайєр Хьюмен Дженетік Терапіс, Інк., США; Чарльз Рівер Лабораторіз Айленд Лтд, Ірландія; Баксалта ЮС, Інк., США; </w:t>
            </w:r>
            <w:r w:rsidRPr="00AC0538">
              <w:rPr>
                <w:rFonts w:ascii="Arial" w:hAnsi="Arial" w:cs="Arial"/>
                <w:color w:val="000000"/>
                <w:sz w:val="16"/>
                <w:szCs w:val="16"/>
              </w:rPr>
              <w:br/>
              <w:t>дистрибуція наповнених немаркованих флаконів: Емінент Сервісез Корпорейшн, США; маркування та пакування, дистрибуція готового лікарського засобу: ДіЕйчЕл Сапплай Чейн (Нідерланди)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Ірландія/ Німеччина/ США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AC0538">
              <w:rPr>
                <w:rFonts w:ascii="Arial" w:hAnsi="Arial" w:cs="Arial"/>
                <w:color w:val="000000"/>
                <w:sz w:val="16"/>
                <w:szCs w:val="16"/>
              </w:rPr>
              <w:br/>
              <w:t xml:space="preserve">Зміни внесено до інструкції для медичного застосування лікарського засобу до розділу "Особливості застосування" (внесення оновлень тексту інструкції з метою впровадження формулювання, узгодженого CHMP після оцінки, проведеної відповідно до даних педіатричного дослідження ТАК-665-4001) відповідно до оновленої інформації з безпеки застосування лікарського засобу. </w:t>
            </w:r>
            <w:r w:rsidRPr="00AC0538">
              <w:rPr>
                <w:rFonts w:ascii="Arial" w:hAnsi="Arial" w:cs="Arial"/>
                <w:color w:val="000000"/>
                <w:sz w:val="16"/>
                <w:szCs w:val="16"/>
              </w:rPr>
              <w:br/>
              <w:t>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i/>
                <w:sz w:val="16"/>
                <w:szCs w:val="16"/>
              </w:rPr>
            </w:pPr>
            <w:r w:rsidRPr="00AC053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UA/13360/01/01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ЕНАЛАПРИЛ 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таблетки 10 мг/25 мг по 10 таблеток у блістері; по 2 або по 3, або по 5, або по 6, або по 10 блістерів у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Угорщина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2000-091 - Rev 07 (затверджено: R1-CEP 2000-091 - Rev 06) для АФІ гідрохлоротіазиду від затвердженого виробника Unichem Laboratories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UA/16668/01/01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ЕПАЙДРА®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розчин для ін'єкцій, 100 Од./мл; № 5: по 1 картриджу по 3 мл, вмонтованому в одноразовий пристрій - шприц-ручку СолоСтар® (без голок для ін'єкцій), по 5 шприц-ручок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Санофі-Авентіс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Переклад МКЯ на українську мову для приведення у відповідність із вимогами чинної редакції Наказу МОЗ України № 426 від 26.08.2005.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UA/10240/01/01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ЕСТАЗІЛ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таблетки, вкриті плівковою оболонкою, по 10 мг; по 10 таблеток у блістері; по 3 або 6 блістерів у картонній упаковці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контактної особи заявника, відповідальної за здійснення фармаконагляду в Україні. </w:t>
            </w:r>
            <w:r w:rsidRPr="00AC0538">
              <w:rPr>
                <w:rFonts w:ascii="Arial" w:hAnsi="Arial" w:cs="Arial"/>
                <w:color w:val="000000"/>
                <w:sz w:val="16"/>
                <w:szCs w:val="16"/>
              </w:rPr>
              <w:br/>
              <w:t xml:space="preserve">Діюча редакція: Гнітецька Любов Валеріївна. Пропонована редакція: Куциба Тетяна Василівна.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w:t>
            </w:r>
            <w:r w:rsidRPr="00AC0538">
              <w:rPr>
                <w:rFonts w:ascii="Arial" w:hAnsi="Arial" w:cs="Arial"/>
                <w:color w:val="000000"/>
                <w:sz w:val="16"/>
                <w:szCs w:val="16"/>
              </w:rPr>
              <w:br/>
              <w:t>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UA/19598/01/01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ЕСТАЗІЛ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таблетки, вкриті плівковою оболонкою, по 20 мг, по 10 таблеток у блістері, по 3 або 6 блістерів у картонній упаковці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контактної особи заявника, відповідальної за здійснення фармаконагляду в Україні. </w:t>
            </w:r>
            <w:r w:rsidRPr="00AC0538">
              <w:rPr>
                <w:rFonts w:ascii="Arial" w:hAnsi="Arial" w:cs="Arial"/>
                <w:color w:val="000000"/>
                <w:sz w:val="16"/>
                <w:szCs w:val="16"/>
              </w:rPr>
              <w:br/>
              <w:t xml:space="preserve">Діюча редакція: Гнітецька Любов Валеріївна. Пропонована редакція: Куциба Тетяна Василівна.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w:t>
            </w:r>
            <w:r w:rsidRPr="00AC0538">
              <w:rPr>
                <w:rFonts w:ascii="Arial" w:hAnsi="Arial" w:cs="Arial"/>
                <w:color w:val="000000"/>
                <w:sz w:val="16"/>
                <w:szCs w:val="16"/>
              </w:rPr>
              <w:br/>
              <w:t>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UA/19598/01/02</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ЕСЦИТАЛОПРАМ-ТЕВА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таблетки, вкриті плівковою оболонкою, по 10 мг, по 14 таблеток у блістері; по 2 блістери в коробці; по 10 таблеток у блістері; по 3 або 9 блістерів у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ТОВ "Тева Україна"</w:t>
            </w:r>
            <w:r w:rsidRPr="00AC0538">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ТОВ Тева Оперейшнз Поланд</w:t>
            </w:r>
            <w:r w:rsidRPr="00AC053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Додавання нових розмірів упаковок, а саме №30 (10х3) та №90 (10х9), для таблеток по 10 мг та 20 мг. Затверджено: По 14 таблеток у блістері, по 2 блістери разом з інструкцією для медичного застосування в коробці. Запропоновано: По 14 таблеток у блістері, по 2 блістери разом з інструкцією для медичного застосування в коробці; по 10 таблеток у блістері, по 3 або 9 блістерів разом з інструкцією для медичного застосування в коробці. Зміни внесено в інструкцію для медичного застосування лікарського засобу в розділ "Упаковка" у зв'язку з введенням додаткових упаковок, як наслідок - затвердження тексту маркування додаткових упаковок лікарського засобу. </w:t>
            </w:r>
            <w:r w:rsidRPr="00AC0538">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i/>
                <w:sz w:val="16"/>
                <w:szCs w:val="16"/>
              </w:rPr>
            </w:pPr>
            <w:r w:rsidRPr="00AC053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UA/11732/01/02</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ЕСЦИТАЛОПРАМ-ТЕВА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таблетки, вкриті плівковою оболонкою, по 20 мг по 14 таблеток у блістері; по 2 блістери в коробці; по 10 таблеток у блістері; по 3 або 9 блістерів у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ТОВ "Тева Україна"</w:t>
            </w:r>
            <w:r w:rsidRPr="00AC0538">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ТОВ Тева Оперейшнз Поланд</w:t>
            </w:r>
            <w:r w:rsidRPr="00AC0538">
              <w:rPr>
                <w:rFonts w:ascii="Arial" w:hAnsi="Arial" w:cs="Arial"/>
                <w:color w:val="000000"/>
                <w:sz w:val="16"/>
                <w:szCs w:val="16"/>
              </w:rPr>
              <w:br/>
            </w:r>
            <w:r w:rsidRPr="00AC053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Додавання нових розмірів упаковок, а саме №30 (10х3) та №90 (10х9), для таблеток по 10 мг та 20 мг, для таблеток по 10 мг та 20 мг. Затверджено: По 14 таблеток у блістері, по 2 блістери разом з інструкцією для медичного застосування в коробці. Запропоновано: По 14 таблеток у блістері, по 2 блістери разом з інструкцією для медичного застосування в коробці; по 10 таблеток у блістері, по 3 або 9 блістерів разом з інструкцією для медичного застосування в коробці. Зміни внесено в інструкцію для медичного застосування лікарського засобу в розділ "Упаковка" у зв'язку з введенням додаткових упаковок, як наслідок - затвердження тексту маркування додаткових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i/>
                <w:sz w:val="16"/>
                <w:szCs w:val="16"/>
              </w:rPr>
            </w:pPr>
            <w:r w:rsidRPr="00AC053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UA/11732/01/04</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ЕСЦИТАЛОПРАМ-ТЕВА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таблетки, вкриті плівковою оболонкою, по 5 мг, по 14 таблеток у блістері; по 2 блістери в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Додавання нових розмірів упаковок, а саме №30 (10х3) та №90 (10х9), для таблеток по 10 мг та 20 мг, для таблеток по 10 мг та 20 мг. Затверджено: По 14 таблеток у блістері, по 2 блістери разом з інструкцією для медичного застосування в коробці. Запропоновано: По 14 таблеток у блістері, по 2 блістери разом з інструкцією для медичного застосування в коробці; по 10 таблеток у блістері, по 3 або 9 блістерів разом з інструкцією для медичного застосування в коробці. Зміни внесено в інструкцію для медичного застосування лікарського засобу в розділ "Упаковка" у зв'язку з введенням додаткових упаковок, як наслідок - затвердження тексту маркування додаткових упаковок лікарського засобу. </w:t>
            </w:r>
            <w:r w:rsidRPr="00AC0538">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i/>
                <w:sz w:val="16"/>
                <w:szCs w:val="16"/>
              </w:rPr>
            </w:pPr>
            <w:r w:rsidRPr="00AC053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UA/11732/01/01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ЕСЦИТАЛОПРАМ-ТЕВА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 xml:space="preserve">таблетки, вкриті плівковою оболонкою, по 15 мг; по 14 таблеток у блістері; по 2 блістери в коробці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Додавання нових розмірів упаковок, а саме №30 (10х3) та №90 (10х9), для таблеток по 10 мг та 20 мг, для таблеток по 10 мг та 20 мг. Затверджено: По 14 таблеток у блістері, по 2 блістери разом з інструкцією для медичного застосування в коробці. Запропоновано: По 14 таблеток у блістері, по 2 блістери разом з інструкцією для медичного застосування в коробці; по 10 таблеток у блістері, по 3 або 9 блістерів разом з інструкцією для медичного застосування в коробці. Зміни внесено в інструкцію для медичного застосування лікарського засобу в розділ "Упаковка" у зв'язку з введенням додаткових упаковок, як наслідок - затвердження тексту маркування додаткових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i/>
                <w:sz w:val="16"/>
                <w:szCs w:val="16"/>
              </w:rPr>
            </w:pPr>
            <w:r w:rsidRPr="00AC053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UA/11732/01/03</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ЗАВІЦЕФТА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 xml:space="preserve">порошок для концентрату для розчину для інфузій, по 2000 мг/500 мг по 10 флаконів з порошком у картонній коробці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виробництво напівпродукту стерильної суміші цефтазидиму карбонату (цефтазидиму пентагідрат з карбонатом натрію), тестування при випуску: Антибіотікос до Бразіл Лтда, Бразилiя; виробництво напівпродукту стерильної суміші цефтазидиму карбонату (цефтазидиму пентагідрат з карбонатом натрію), тестування при випуску: ЕйСіЕс Добфар С.п.А., Італія; тестування натрію карбонату напівпродукту стерильної суміші цефтазидиму карбонату (цефтазидиму пентагідрат з карбонатом натрію) при випуску: Хелаб С.р.Л., Італія; виробництво, пакування, контроль якості, випуск серії, випробування стабільності готового лікарського засобу: ЕйСіЕс Добфар С.п.А., Італія; випробування стабільності готового лікарського засобу: ЕйСіЕс Добфар С.п.А.,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Бразилiя /Італія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AC0538">
              <w:rPr>
                <w:rFonts w:ascii="Arial" w:hAnsi="Arial" w:cs="Arial"/>
                <w:color w:val="000000"/>
                <w:sz w:val="16"/>
                <w:szCs w:val="16"/>
              </w:rPr>
              <w:br/>
              <w:t>Зміна допустимих меж для вмісту води при виробництві аміаку, а саме збільшення вмісту з "&lt; 100 ppm" до "≤ 200 ppm". Також заявником вноситься уточнення до допустимих меж чистоти аміаку, які були зазначені некоректно, а саме з «&gt;99,98%» на «≥ 99,98%», що відображає допустимі межі які завжди використовувалися виробником проміжного продукту.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Оновлення допустимих меж для опису тетра-н-бутиламонію гідроксиду з «прозора безбарвна рідина» на «від безбарвної до злегка жовтуватої рідини». Вноситься технічне коригування щодо зазначення допустимих меж вмісту водню та його чистоти, а саме з «&gt;99,99%» на «≥ 99,99%», що відображає допустимі межі, які завжди використовувалися виробником проміжного продукту. Також оновлюється розділ 3.2.S.2.3 «Контроль матеріалів», щоб включити постачальників вихідного матеріалу, авібактаму оксиаміну оксалату, відповідно до зареєстрованого досьє у ЄС. Змін у постачальниках авібактаму оксиаміну оксалату не відбулось, проте вони не були зазначені в розділі 3.2.S.2.3.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UA/17440/01/01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ЗІПЕЛОР®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спрей для ротової порожнини, 1,5 мг/мл; по 15 мл або 30 мл у флаконі; по 1 флакону в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AC0538">
              <w:rPr>
                <w:rFonts w:ascii="Arial" w:hAnsi="Arial" w:cs="Arial"/>
                <w:color w:val="000000"/>
                <w:sz w:val="16"/>
                <w:szCs w:val="16"/>
              </w:rPr>
              <w:br/>
              <w:t xml:space="preserve">Зміни внесено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 </w:t>
            </w:r>
            <w:r w:rsidRPr="00AC0538">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i/>
                <w:color w:val="000000"/>
                <w:sz w:val="16"/>
                <w:szCs w:val="16"/>
              </w:rPr>
            </w:pPr>
            <w:r w:rsidRPr="00AC0538">
              <w:rPr>
                <w:rFonts w:ascii="Arial" w:hAnsi="Arial" w:cs="Arial"/>
                <w:i/>
                <w:color w:val="000000"/>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UA/16107/01/01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ЗІПЕЛОР®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спрей оромукозний, розчин 1,5 мг/мл + 5,0 мг/мл, по 30 мл у флаконі поліетиленовому або прозорому скляному; по 1 флакону у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 </w:t>
            </w:r>
            <w:r w:rsidRPr="00AC0538">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i/>
                <w:color w:val="000000"/>
                <w:sz w:val="16"/>
                <w:szCs w:val="16"/>
              </w:rPr>
            </w:pPr>
            <w:r w:rsidRPr="00AC0538">
              <w:rPr>
                <w:rFonts w:ascii="Arial" w:hAnsi="Arial" w:cs="Arial"/>
                <w:i/>
                <w:color w:val="000000"/>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UA/19354/01/01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ЗІПЕЛОР®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спрей для ротової порожнини, 3,0 мг/мл по 15 мл або 30 мл у флаконі; по 1 флакону в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AC0538">
              <w:rPr>
                <w:rFonts w:ascii="Arial" w:hAnsi="Arial" w:cs="Arial"/>
                <w:color w:val="000000"/>
                <w:sz w:val="16"/>
                <w:szCs w:val="16"/>
              </w:rPr>
              <w:br/>
              <w:t xml:space="preserve">Зміни внесено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i/>
                <w:color w:val="000000"/>
                <w:sz w:val="16"/>
                <w:szCs w:val="16"/>
              </w:rPr>
            </w:pPr>
            <w:r w:rsidRPr="00AC0538">
              <w:rPr>
                <w:rFonts w:ascii="Arial" w:hAnsi="Arial" w:cs="Arial"/>
                <w:i/>
                <w:color w:val="000000"/>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UA/16107/01/02</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ЗОВІРАКС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таблетки по 200 мг; по 5 таблеток у блістері; по 5 блістерів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Глаксо Веллком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Іспанiя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1998-029- Rev 10 для діючої речовини ацикловір від затвердженого виробника Mylan Laboratories Limited (Unit-7), India у зв’язку з передачею виробництва АФІ іншій компанії, місце виробництва не змінилось (затверджено: R1- CEP 1998-029- Rev 09 Mylan Laboratories Limited (Unit-7), India; запропоновано: CEP 1998-029- Rev 10 Tianish Laboratories Private Limited (Unit-7),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UA/8281/03/01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ІНОЗИНУ ПРАНОБЕКС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порошок (субстанція) у мішках подвійних поліетиленових для фармацевтичного застосування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AC0538">
              <w:rPr>
                <w:rFonts w:ascii="Arial" w:hAnsi="Arial" w:cs="Arial"/>
                <w:color w:val="000000"/>
                <w:sz w:val="16"/>
                <w:szCs w:val="16"/>
              </w:rPr>
              <w:br/>
              <w:t xml:space="preserve">зміни до реєстраційного досьє на АФІ інозину пранобекс виробництва виробництва АТ "Фармак", розділу 3.2.S.2.4 Контроль критичних стадій і проміжної продукції. Зміни І типу - Зміни з якості. АФІ. Виробництво. Зміни випробувань або допустимих меж у процесі виробництва АФІ, що встановлені у специфікаціях (звуження допустимих меж) внесення змін до розділу 3.2.S.4.1. Специфікації реєстраційного досьє на АФІ інозину пранобекс виробництва виробництва АТ "Фармак" за показним «Супровідні домішки», а саме зміна критеріїв прийнятності гіпоксантину та 4-амінобензойної кислоти з «не більше 0,2 %» на «не більше 0,15 %». Зміни І типу - Зміни з якості. АФІ. Виробництво. Зміни випробувань або допустимих меж у процесі виробництва АФІ, що встановлені у специфікаціях (інші зміни) внесення змін до розділу 3.2.S.4.1. Специфікації реєстраційного досьє на АФІ інозину пранобекс виробництва виробництва АТ "Фармак" за показником «Розчинність», запропоновано вилучити характеристику розчинності субстанції в ефірі.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змін до розділу 3.2.S.4.2. Аналітичні методики реєстраційного досьє на АФІ інозину пранобекс виробництва АТ "Фармак" за показником «Розчинність», запропоновано вилучити характеристику розчинності субстанції в ефірі. </w:t>
            </w:r>
            <w:r w:rsidRPr="00AC0538">
              <w:rPr>
                <w:rFonts w:ascii="Arial" w:hAnsi="Arial" w:cs="Arial"/>
                <w:color w:val="000000"/>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AC0538">
              <w:rPr>
                <w:rFonts w:ascii="Arial" w:hAnsi="Arial" w:cs="Arial"/>
                <w:color w:val="000000"/>
                <w:sz w:val="16"/>
                <w:szCs w:val="16"/>
              </w:rPr>
              <w:br/>
              <w:t>внесення змін до розділу 3.2.S.4.2. Аналітичні методик реєстраційного досьє на АФІ інозину пранобекс виробництва АТ "Фармак" за показником «Супровідні домішки» запропоновано змінити критерій прийнятності гіпоксантину та 4-амінобензойної кислоти з «не більше 0,2 %» на більш жорстке нормування, на «не більше 0,15 %». Відповідно оновлено аналітичний метод.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змін до розділу 3.2.S.4.2. Аналітичні методик реєстраційного досьє на АФІ інозину пранобекс виробництва АТ "Фармак" за показником «Кількісне визначення», аналітичну методику кількісного визначення приведено до єдиних умов хроматографування, що використовуються для визначення супровідних домішок.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параметру специфікації «Важкі метали» зі специфікації на АФІ інозину пранобекс виробництва виробництва АТ "Фармак" .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введення додаткового розміру серії АФІ Інозину пранобекс, порошок (субстанція), виробництва АТ "Фармак" - 400 кг. Затверджено: 100 кг. Запропоновано: 100 кг, 400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UA/17136/01/01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 xml:space="preserve">ІНСУВІТ® 30/70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суспензія для ін'єкцій, 100 МО/мл по 3 мл у картриджі; по 5 картриджів у блістері; по 1 блістеру у пачці; по 10 мл у флаконі; по 1 флакону у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АТ «Фармак»</w:t>
            </w:r>
            <w:r w:rsidRPr="00AC0538">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АТ «Фармак»</w:t>
            </w:r>
            <w:r w:rsidRPr="00AC053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Із інструкції для медичного застосування вилучена інформація щодо заявника, а саме розділи "Заявник" та "Місцезнаходження заявника".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Мілієнко Марія Валентинівна. Пропонована редакція: Кордеро Галина Андріївна.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w:t>
            </w:r>
            <w:r w:rsidRPr="00AC0538">
              <w:rPr>
                <w:rFonts w:ascii="Arial" w:hAnsi="Arial" w:cs="Arial"/>
                <w:color w:val="000000"/>
                <w:sz w:val="16"/>
                <w:szCs w:val="16"/>
              </w:rPr>
              <w:br/>
              <w:t xml:space="preserve">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i/>
                <w:sz w:val="16"/>
                <w:szCs w:val="16"/>
              </w:rPr>
            </w:pPr>
            <w:r w:rsidRPr="00AC053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UA/14836/01/01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ІОВ-МАЛЮК УФК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гранули гомеопатичні; по 20 г у флаконі; по 1 флакону в пачці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ТОВ "Українська фармацевтична компанія"</w:t>
            </w:r>
            <w:r w:rsidRPr="00AC0538">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ПрАТ "Біолік"</w:t>
            </w:r>
            <w:r w:rsidRPr="00AC053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AC0538">
              <w:rPr>
                <w:rFonts w:ascii="Arial" w:hAnsi="Arial" w:cs="Arial"/>
                <w:color w:val="000000"/>
                <w:sz w:val="16"/>
                <w:szCs w:val="16"/>
              </w:rPr>
              <w:br/>
              <w:t>Зміни внесено у текст маркування первинної (п. 15, 17) та вторинної (п. 1, 5, 6, 11, 14, 15, 17) упаковок лікарського засобу; також вилучено інформацію, зазначену російською мовою в тексті маркування вторинної упаковки. Внесення змін до розділу «Маркування»: Затверджено: Додається Запропоновано: Відповідно до затвердженого тексту маркування.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UA/8665/01/01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КАЛЬЦІЙ -Д3 НІКОМЕД З АПЕЛЬСИНОВИМ СМАКОМ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таблетки жувальні, по 20 або по 50, або по 100 таблеток у флаконі; по 1 флакону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Асіно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Аскер Контракт Мануфекчерінг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Норвегiя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1997-065 - Rev 05 (затверджено: R1-CEP 1997-065-Rev 04) для АФІ Кальцію карбонату від затвердженого виробника Scora S.A., France, який змінив назву на Scora, France.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АФІ Кальцію карбонату випробуванням на елементарні домішки кадмію, свинцю, миш'яку, ртуті (елементи класу 1) та кобальту, ванадію та нікелю (елементи класу 2A)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UA/3541/01/01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КАЛЬЦІЙ -Д3 НІКОМЕД З М'ЯТНИМ СМАКОМ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таблетки жувальні; по 30 або по 100 таблеток у флаконі; по 1 флакону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Асіно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Аскер Контракт Мануфекчерінг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Норвегія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1997-065 - Rev 05 (затверджено: R1-CEP 1997-065-Rev 04) для АФІ Кальцію карбонату від затвердженого виробника Scora S.A., France, який змінив назву на Scora, France. Супутня зміна</w:t>
            </w:r>
            <w:r w:rsidRPr="00AC0538">
              <w:rPr>
                <w:rFonts w:ascii="Arial" w:hAnsi="Arial" w:cs="Arial"/>
                <w:color w:val="000000"/>
                <w:sz w:val="16"/>
                <w:szCs w:val="16"/>
              </w:rPr>
              <w:br/>
              <w:t>-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Кальцію карбонату випробуванням на елементарні домішки кадмію, свинцю, миш'яку, ртуті (елементи класу 1) та кобальту, ванадію та нікелю (елементи класу 2A).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UA/10610/01/01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КАЛЬЦІЙ -Д3 НІКОМЕД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таблетки жувальні; по 30, або 60, або 120 таблеток у флаконі; по 1 флакону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Асіно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Аскер Контракт Мануфекчерінг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Норвегія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1997-065 - Rev 05 (затверджено: R1-CEP 1997-065-Rev 04) для АФІ Кальцію карбонату від затвердженого виробника Scora S.A., France, який змінив назву на Scora, France. Супутня зміна</w:t>
            </w:r>
            <w:r w:rsidRPr="00AC0538">
              <w:rPr>
                <w:rFonts w:ascii="Arial" w:hAnsi="Arial" w:cs="Arial"/>
                <w:color w:val="000000"/>
                <w:sz w:val="16"/>
                <w:szCs w:val="16"/>
              </w:rPr>
              <w:br/>
              <w:t>-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Кальцію карбонату випробуванням на елементарні домішки кадмію, свинцю, миш'яку, ртуті (елементи класу 1) та кобальту, ванадію та нікелю (елементи класу 2A).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UA/3541/01/02</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КАЛЬЦІЙ-Д3 НІКОМЕД ОСТЕОФОРТЕ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таблетки жувальні; по 30 або по 60, або по 90 таблеток у флаконі; по 1 флакону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Асіно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Аскер Контракт Мануфекчерінг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Норвегія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1997-065 - Rev 05 (затверджено: R1-CEP 1997-065-Rev 04) для АФІ Кальцію карбонату від затвердженого виробника Scora S.A., France, який змінив назву на Scora, France.</w:t>
            </w:r>
            <w:r w:rsidRPr="00AC0538">
              <w:rPr>
                <w:rFonts w:ascii="Arial" w:hAnsi="Arial" w:cs="Arial"/>
                <w:color w:val="000000"/>
                <w:sz w:val="16"/>
                <w:szCs w:val="16"/>
              </w:rPr>
              <w:br/>
              <w:t>Супутня зміна-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Кальцію карбонату випробуванням на елементарні домішки кадмію, свинцю, миш'яку, ртуті (елементи класу 1) та кобальту, ванадію та нікелю (елементи класу 2A).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UA/12922/01/01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КЕЙВЕР®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розчин для ін’єкцій, 50 мг/2 мл, по 2 мл в ампулі; по 5 ампул у блістері; по 1 або по 2 блістери в пачці з картону; по 2 мл в ампулі; по 5 або 10 ампул у пачці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адреси виробника АФІ декскетопрофену трометамол Saurav Chemicals Limited (Unit-III), India на SCL Lifesciences Limited, India. Місцезнаходження виробника залишається незмінним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UA/13977/01/01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КЕЙВЕР®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таблетки, вкриті плівковою оболонкою, по 25 мг, по 10 таблеток у блістері; по 1, 3 або 5 блістерів у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006D5F" w:rsidRDefault="007337DE" w:rsidP="0016014B">
            <w:pPr>
              <w:tabs>
                <w:tab w:val="left" w:pos="12600"/>
              </w:tabs>
              <w:jc w:val="center"/>
              <w:rPr>
                <w:rFonts w:ascii="Arial" w:hAnsi="Arial" w:cs="Arial"/>
                <w:color w:val="000000"/>
                <w:sz w:val="16"/>
                <w:szCs w:val="16"/>
                <w:lang w:val="en-US"/>
              </w:rPr>
            </w:pPr>
            <w:r w:rsidRPr="00AC0538">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виробника АФІ декскетопрофену трометамол із Saurav Chemicals Limited (Unit-III), India на SCL Lifesciences Limited, India, без зміни місця виробництва. Виробнича дільниця та всі виробничі операції залишаються незмінними. Затверджено: Saurav Chemicals Limited (Unit-III) Village Bhagwanpura, Barwala Road, Dera Bassi, District Ajitgarh/S.A.S. Nagar (Mohali) of Punjab, India. Запропоновано</w:t>
            </w:r>
            <w:r w:rsidRPr="00006D5F">
              <w:rPr>
                <w:rFonts w:ascii="Arial" w:hAnsi="Arial" w:cs="Arial"/>
                <w:color w:val="000000"/>
                <w:sz w:val="16"/>
                <w:szCs w:val="16"/>
                <w:lang w:val="en-US"/>
              </w:rPr>
              <w:t xml:space="preserve">: SCL Lifesciences Limited Derabassi - Barwala Road, Village Bhagwanpura, Tehsil Derabassi, District Sahibzada Ajit Singh Nagar, Punjab, India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UA/13977/02/01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 xml:space="preserve">КЕЙВЕР® САШЕ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 xml:space="preserve">гранули для орального розчину, по 25 мг, по 2,5 г у саше, по 10, 20 або 30 саше у пачці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006D5F" w:rsidRDefault="007337DE" w:rsidP="0016014B">
            <w:pPr>
              <w:tabs>
                <w:tab w:val="left" w:pos="12600"/>
              </w:tabs>
              <w:jc w:val="center"/>
              <w:rPr>
                <w:rFonts w:ascii="Arial" w:hAnsi="Arial" w:cs="Arial"/>
                <w:color w:val="000000"/>
                <w:sz w:val="16"/>
                <w:szCs w:val="16"/>
                <w:lang w:val="en-US"/>
              </w:rPr>
            </w:pPr>
            <w:r w:rsidRPr="00AC0538">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виробника АФІ декскетопрофену трометамол із Saurav Chemicals Limited (Unit-III), India на SCL Lifesciences Limited, India, без зміни місця виробництва. Виробнича дільниця та всі виробничі операції залишаються незмінними. Затверджено: Saurav Chemicals Limited (Unit-III) Village Bhagwanpura, Barwala Road, Dera Bassi, District Ajitgarh/S.A.S. Nagar (Mohali) of Punjab, India. Запропоновано</w:t>
            </w:r>
            <w:r w:rsidRPr="00006D5F">
              <w:rPr>
                <w:rFonts w:ascii="Arial" w:hAnsi="Arial" w:cs="Arial"/>
                <w:color w:val="000000"/>
                <w:sz w:val="16"/>
                <w:szCs w:val="16"/>
                <w:lang w:val="en-US"/>
              </w:rPr>
              <w:t xml:space="preserve">: SCL Lifesciences Limited Derabassi - Barwala Road, Village Bhagwanpura, Tehsil Derabassi, District Sahibzada Ajit Singh Nagar, Punjab, India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UA/18685/01/01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КЕТАНОВ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розчин для ін’єкцій, 30 мг/мл; по 1 мл в ампулі; по 10 ампул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Терапія АТ </w:t>
            </w:r>
            <w:r w:rsidRPr="00AC0538">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Терапія АТ </w:t>
            </w:r>
            <w:r w:rsidRPr="00AC053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Румунія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а саме індексу Терапія АТ (вул. Фабриції, 124, 400632, м. Клуж-Напока, округ Клуж, Румунія) на Терапія АТ (вул. Фабриції, 124, 400640, м. Клуж-Напока, округ Клуж, Румунія). Місцезнаходження виробничої дільниці не змінилось.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i/>
                <w:sz w:val="16"/>
                <w:szCs w:val="16"/>
              </w:rPr>
            </w:pPr>
            <w:r w:rsidRPr="00AC053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UA/2596/02/01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КЕТОНАЛ®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розчин для ін'єкцій, 100 мг/2 мл; по 2 мл в ампулі; по 5 ампул у блістері; по 2 блістери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виробництво bulk, первинне і вторинне пакування, контроль серії, випуск серії Лек Фармацевтична компанія д.д., Словенія; контроль серії (визначення ГХ) Новартіс Фармасьютікал Мануфактуринг ЛЛС,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Словенія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в специфікації ГЛЗ для параметра «Кольоровість розчину»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UA/8325/01/01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КЕТОНАЛ®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гель 2,5 % по 50 г у тубі; по 1 тубі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Салютас Фарма ГмбХ, Німеччина (виробництво за повним циклом; контроль серії)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Давід Джон Левіс / David John Lewis. Пропонована редакція: Kotal Mohamed Ali / Котал Мохамед Алі. 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 Діюча редакція: Орлов В’ячеслав Вікторович. Пропонована редакція: Танасова Зоряна Миколаївна / Tanasova Zoriana.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UA/8325/05/01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КІТРУДА®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концентрат для розчину для інфузій, 25 мг/мл; по 4 мл концентрату у флаконі; по 1 флакону з препаратом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виробник нерозфасованої продукції, контроль якості та тестування стабільності, первинне пакування: МСД Інтернешнл ГмбХ/МСД Ірландія (Карлоу), Ірландія; контроль якості та тестування стабільності: МСД Інтернешнл ГмбХ, Ірландія; контроль якості та тестування стабільності готового лікарського засобу, виключаючи тестування активності ELISA (активність та ідентифікація): Н.В. Органон, Нідерланди; контроль якості та тестування стабільності готового лікарського засобу: МСД Біотек Б.В., Нiдерланди; контроль якості та тестування стабільності готового лікарського засобу, виключаючи тестування активності ELISA (активність та ідентифікація):</w:t>
            </w:r>
            <w:r w:rsidRPr="00AC0538">
              <w:rPr>
                <w:rFonts w:ascii="Arial" w:hAnsi="Arial" w:cs="Arial"/>
                <w:color w:val="000000"/>
                <w:sz w:val="16"/>
                <w:szCs w:val="16"/>
              </w:rPr>
              <w:br/>
              <w:t xml:space="preserve">МСД Біотек Б.В., Нідерланди; тестування стабільності: тестування цілісності закриття контейнеру: Нувісан ГмбХ, Німеччина; </w:t>
            </w:r>
            <w:r w:rsidRPr="00AC0538">
              <w:rPr>
                <w:rFonts w:ascii="Arial" w:hAnsi="Arial" w:cs="Arial"/>
                <w:color w:val="000000"/>
                <w:sz w:val="16"/>
                <w:szCs w:val="16"/>
              </w:rPr>
              <w:br/>
              <w:t xml:space="preserve">вторинне пакування та маркування, дозвіл на випуск серії: Органон Хейст бв, Бельгія або Мерк Шарп і Доум Б.В., Нідерланди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Ірландія /Нідерланди</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Впровадження змін, передбачених у затвердженому протоколі управління змінами (PACMP) (EMEA/H/C/0003820/II/0149), щодо запровадження процесу виробництва діючої речовини для Кітруда® з використанням хімічно визначеного середовища (KCDM) на виробництві МСД Інтернешнл ГмбХ (DUB), Ірландія/MSD International GmbH (DUB), Ireland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UA/16209/01/01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КО-ДИРОТОН®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таблетки, 10 мг/12,5 мг по 10 таблеток у блістері; по 1 або по 3 блістери у картонній упаковці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ТОВ "Гедеон Ріхтер Польща", Польща (контроль якості та випуск серії; виробництво нерозфасованої продукції, первинна упаковка, вторинна упаковка); випуск серії: ВАТ "Гедеон Ріхтер",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Польща/ Угорщина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2003-064-Rev 06 (затверджено: R1-CEP 2003-064-Rev 04) для АФІ лізиноприлу дигідрату від уже затвердженого Zhejiang Huahai Pharmaceutical Co., Ltd., China.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зміни в специфікації на діючу речовину лізиноприлу дигідрату з 4- 00026-26-01-01 на 4-00026-26-01-03, адаптувавши свій запис до монографії Ph.Eur. Зміна полягає у перенесенні випробування на розчинність до загального опису речовини.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2004-307-Rev 07 (затверджено: R1-CEP 2003-064-Rev 04) для АФІ гідрохлоротіазиду від уже затвердженого Cambrex Profarmaco Milano S.r.i..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зміна специфікації на діючу речовину гідрохлоротіазид з 4-00055-26-03-01 на 4-00055-26-03-03 (перенесення випробування на розчинність до загального опису) адаптувавши свій запис до монографії Ph.Eur.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UA/8634/01/01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КО-ДИРОТОН®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таблетки, 20 мг/12,5 мг по 10 таблеток у блістері; по 1 або по 3 блістери у картонній упаковці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ВАТ "Гедеон Ріхтер", Угорщина (випуск серії); ТОВ "Гедеон Ріхтер Польща", Польща (виробництво нерозфасованої продукції, первинна упаковка, вторинна упаковка); ТОВ "Гедеон Ріхтер Польща", Польща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Угорщина/ 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2003-064-Rev 06 (затверджено: R1-CEP 2003-064-Rev 04) для АФІ лізиноприлу дигідрату від уже затвердженого Zhejiang Huahai Pharmaceutical Co., Ltd., China.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зміни в специфікації на діючу речовину лізиноприлу дигідрату з 4- 00026-26-01-01 на 4-00026-26-01-03, адаптувавши свій запис до монографії Ph.Eur. Зміна полягає у перенесенні випробування на розчинність до загального опису речовини.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2004-307-Rev 07 (затверджено: R1-CEP 2003-064-Rev 04) для АФІ гідрохлоротіазиду від уже затвердженого Cambrex Profarmaco Milano S.r.l., Italy.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w:t>
            </w:r>
            <w:r w:rsidRPr="00AC0538">
              <w:rPr>
                <w:rFonts w:ascii="Arial" w:hAnsi="Arial" w:cs="Arial"/>
                <w:color w:val="000000"/>
                <w:sz w:val="16"/>
                <w:szCs w:val="16"/>
              </w:rPr>
              <w:br/>
              <w:t>зміна специфікації на діючу речовину гідрохлоротіазид з 4-00055-26-03-01 на 4-00055-26-03-03 (перенесення випробування на розчинність до загального опису) адаптувавши свій запис до монографії Ph.Eur</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UA/8634/01/02</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КО-ДІОВАН®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таблетки, вкриті плівковою оболонкою, по 80 мг/12,5 мг; по 14 таблеток у блістері; по 1 або 2 блістери у коробці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Виробництво за повним циклом: Новартіс Фарма C.п.А., Італія; Первинне та вторинне пакування: Міфарм С.п.А., Італія; Контроль якості: Сандоз С.Р.Л.,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Італія/ Румунія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Зміна(и) у короткій характеристиці лікарського засобу, тексті маркування або інструкції для медичного застосування для лікарського засобу, ліцензованого у ЄС за процедурою взаємного визнання (лікарський засіб не входить до сфери дії процедури взаємного визнання, але зміна вноситься як результат процедури і від власника торгової ліцензії не вимагається надання жодних нових додаткових даних). 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діючої речовини.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i/>
                <w:sz w:val="16"/>
                <w:szCs w:val="16"/>
              </w:rPr>
            </w:pPr>
            <w:r w:rsidRPr="00AC053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UA/8688/01/01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КО-ДІОВАН®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таблетки, вкриті плівковою оболонкою, по 160 мг/12,5 мг; по 14 таблеток у блістері; по 1 або 2 блістери у коробці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Виробництво за повним циклом: Новартіс Фарма C.п.А., Італія; Первинне та вторинне пакування: Міфарм С.п.А., Італія; Контроль якості: Сандоз С.Р.Л.,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Італія/ Румунія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Зміна(и) у короткій характеристиці лікарського засобу, тексті маркування або інструкції для медичного застосування для лікарського засобу, ліцензованого у ЄС за процедурою взаємного визнання (лікарський засіб не входить до сфери дії процедури взаємного визнання, але зміна вноситься як результат процедури і від власника торгової ліцензії не вимагається надання жодних нових додаткових даних). 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діючої речовини.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i/>
                <w:sz w:val="16"/>
                <w:szCs w:val="16"/>
              </w:rPr>
            </w:pPr>
            <w:r w:rsidRPr="00AC053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UA/8688/01/02</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КО-ДІОВАН®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таблетки, вкриті плівковою оболонкою, по 160 мг/25 мг; по 14 таблеток у блістері; по 1 або 2 блістери у коробці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Виробництво за повним циклом: Новартіс Фарма C.п.А., Італія; Первинне та вторинне пакування: Міфарм С.п.А., Італія; Контроль якості: Сандоз С.Р.Л.,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Італія/ Румунія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Зміна(и) у короткій характеристиці лікарського засобу, тексті маркування або інструкції для медичного застосування для лікарського засобу, ліцензованого у ЄС за процедурою взаємного визнання (лікарський засіб не входить до сфери дії процедури взаємного визнання, але зміна вноситься як результат процедури і від власника торгової ліцензії не вимагається надання жодних нових додаткових даних). 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діючої речовини.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i/>
                <w:sz w:val="16"/>
                <w:szCs w:val="16"/>
              </w:rPr>
            </w:pPr>
            <w:r w:rsidRPr="00AC053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UA/8688/01/03</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КО-ДІОВАН®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таблетки, вкриті плівковою оболонкою, по 320 мг/12,5 мг; по 14 таблеток у блістері; по 1 або 2 блістери у коробці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Виробництво за повним циклом: Новартіс Фарма C.п.А., Італія; Первинне та вторинне пакування: Міфарм С.п.А., Італія; Контроль якості: Сандоз С.Р.Л.,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Італія/ Румунія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Зміна(и) у короткій характеристиці лікарського засобу, тексті маркування або інструкції для медичного застосування для лікарського засобу, ліцензованого у ЄС за процедурою взаємного визнання (лікарський засіб не входить до сфери дії процедури взаємного визнання, але зміна вноситься як результат процедури і від власника торгової ліцензії не вимагається надання жодних нових додаткових даних). 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діючої речовини.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i/>
                <w:sz w:val="16"/>
                <w:szCs w:val="16"/>
              </w:rPr>
            </w:pPr>
            <w:r w:rsidRPr="00AC053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UA/8688/01/04</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КО-ДІОВАН®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таблетки, вкриті плівковою оболонкою, по 320 мг/25 мг; по 14 таблеток у блістері; по 1 або 2 блістери у коробці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Виробництво за повним циклом: Новартіс Фарма C.п.А., Італія; Первинне та вторинне пакування: Міфарм С.п.А., Італія; Контроль якості: Сандоз С.Р.Л.,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Італія/ Румунія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Зміна(и) у короткій характеристиці лікарського засобу, тексті маркування або інструкції для медичного застосування для лікарського засобу, ліцензованого у ЄС за процедурою взаємного визнання (лікарський засіб не входить до сфери дії процедури взаємного визнання, але зміна вноситься як результат процедури і від власника торгової ліцензії не вимагається надання жодних нових додаткових даних). 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діючої речовини.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i/>
                <w:sz w:val="16"/>
                <w:szCs w:val="16"/>
              </w:rPr>
            </w:pPr>
            <w:r w:rsidRPr="00AC053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UA/8688/01/05</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КОСОПТ БК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краплі очні, розчин по 10 мл у флаконі з дозатором та кришкою; по 1 флакону з дозатором та кришкою з контролем першого розкриття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Сантен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виробник, відповідальний за випуск серії: Сантен АТ, Фінляндія; виробник, відповідальний за виробництво in-bulk, первинну та вторинну упаковку, випробування щодо якості: Тyбілюкс Фарма С.П.А.,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Фінляндія/ Італiя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2001-296 - Rev 05 (затверджено: R1-CEP 2001-296 - Rev 04) для АФІ тимололу малеату від затвердженого виробника Excella GmbH &amp; Co. KG.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UA/18106/01/01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КСЕНПОЗИМ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порошок для приготування концентрату для розчину для інфузій, по 20 мг; № 1: по 20 мг порошку для приготування концентрату для розчину для інфузій у флаконі; по 1 флакону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Санофі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Нідерланди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виробництво кінцевого продукту (наповнення, ліофілізація), пакування, маркування, контроль та випуск серії, аналітичні випробування проміжного та готового ЛЗ, випробування стабільності, зберігання: Джензайм Ірланд Лімітед, Ірландія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Ірландія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AC0538">
              <w:rPr>
                <w:rFonts w:ascii="Arial" w:hAnsi="Arial" w:cs="Arial"/>
                <w:color w:val="000000"/>
                <w:sz w:val="16"/>
                <w:szCs w:val="16"/>
              </w:rPr>
              <w:br/>
              <w:t xml:space="preserve">Зміни внесено до інструкції для медичного застосування лікарського засобу до розділів "Спосіб застосування та дози", "Особливості застосування", "Передозування" відповідно до оновленої інформації з безпеки діючої речовини (оліпудази альфа) згідно з рекомендаціями PRAC.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AC0538">
              <w:rPr>
                <w:rFonts w:ascii="Arial" w:hAnsi="Arial" w:cs="Arial"/>
                <w:color w:val="000000"/>
                <w:sz w:val="16"/>
                <w:szCs w:val="16"/>
              </w:rPr>
              <w:br/>
              <w:t xml:space="preserve">Зміни внесено до інструкції для медичного застосування лікарського засобу до розділів "Спосіб застосування та дози", "Особливості застосування" (щодо пропущеної дози для полегшення належного клінічного ведення пацієнтів). </w:t>
            </w:r>
            <w:r w:rsidRPr="00AC0538">
              <w:rPr>
                <w:rFonts w:ascii="Arial" w:hAnsi="Arial" w:cs="Arial"/>
                <w:color w:val="000000"/>
                <w:sz w:val="16"/>
                <w:szCs w:val="16"/>
              </w:rPr>
              <w:br/>
              <w:t xml:space="preserve">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"Спосіб застосування та дози" (оновлення даних щодо інфузії в домашніх умовах у фазі підтримувальної дози).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AC0538">
              <w:rPr>
                <w:rFonts w:ascii="Arial" w:hAnsi="Arial" w:cs="Arial"/>
                <w:color w:val="000000"/>
                <w:sz w:val="16"/>
                <w:szCs w:val="16"/>
              </w:rPr>
              <w:br/>
              <w:t>Зміни внесено до інструкції для медичного застосування лікарського засобу до розділів "Фармакологічні властивості", "Особливості застосування", "Застосування у період вагітності або годування груддю", "Побічні реакції" (щодо остаточних результатів дослідження DFI12712 ASCEND). В межах зміни оновлено ПУР до версії 3.3 . Резюме ПУР версія 3.3 додається</w:t>
            </w:r>
            <w:r w:rsidRPr="00AC0538">
              <w:rPr>
                <w:rFonts w:ascii="Arial" w:hAnsi="Arial" w:cs="Arial"/>
                <w:color w:val="000000"/>
                <w:sz w:val="16"/>
                <w:szCs w:val="16"/>
              </w:rPr>
              <w:br/>
              <w:t>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"Побічні реакції" (щодо остаточних результатів дослідження LTS13632). В межах зміни оновлено ПУР до версії 3.3 . Резюме ПУР версія 3.3 додається.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UA/20390/01/01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КУРОСУРФ®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суспензія для ендотрахеального введення, 80 мг/мл, по 1,5 мл у флаконі; по 1 флакону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К'єзі Фармас'ютікелз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випуск серії: К'єзі Фармас'ютікелз ГмбХ, Австрiя; вторинне пакування: Г.Л. Фарма ГмбХ, Австрія; виробництво in bulk, пакування, контроль та випуск серії: К’єзі Фармацеутиці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Австрiя/ Італія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Габрієль-Корнелія Фокс/ Gabriele-CorneliaFox. Пропонована редакція: Стелла Фіоріні / Stella Fiorini.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UA/10170/01/01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ЛАНОТАН®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краплі очні, 0,05 мг/мл; по 2,5 мл у флаконі з крапельницею, по 1 флакону в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змін до розділу 3.2.Р.3.4 Контроль критичних стадій та проміжної продукції за показником "Кількісне визначення. Латанопрост" для приготованого розчину з врахуванням технологічного 9 % надлишку субстанції латанопросту, який зазначено у розділі 3.2.Р.3.2. Затверджено: "Кількісне визначення. Латанопрост" (50 – 53) мкг/мл. Запропоновано: "Кількісне визначення. Латанопрост" (50 – 56,5) мкг/мл.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(введення або збільшення припустимого надлишку АФІ). Оновлення розділу реєстраційного досьє 3.2.Р.3.2. Склад на серію, а саме, уточнення інформації щодо технологічного надлишку субстанції латанопросту 9 %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UA/11416/01/01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ЛЕВОКСИМЕД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краплі очні, розчин, 5 мг/мл; по 5 мл у флаконі-крапельниці; по 1 флакону-крапельниці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К.О.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Румунiя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4.0. Зміни внесено до частин: І «Загальна інформація про лікарський (і) засіб (засоби)» ІІ «Специфікація з безпеки» ІІІ «План з фармаконагляду (включаючи післяреєстраційні дослідження з безпеки)» ІV «Плани щодо післяреєстраційних досліджень ефективності» V «Заходи з мінімізації ризиків (включаючи оцінку ефективності заходів з мінімізації ризиків)» VI «Резюме плану управління ризиками» VII «Додатки» (додаток 8) у зв’язку з оновленням специфікації з безпеки діючої речовини левофлоксацин відповідно до актуальної референтної інформації, а також у зв'язку з включенням усіх відповідних лікарських засобів від одного й того самого заявника (власника реєстраційного посвідчення), відповідно до розділу V.В.3. Настанови.</w:t>
            </w:r>
            <w:r w:rsidRPr="00AC0538">
              <w:rPr>
                <w:rFonts w:ascii="Arial" w:hAnsi="Arial" w:cs="Arial"/>
                <w:color w:val="000000"/>
                <w:sz w:val="16"/>
                <w:szCs w:val="16"/>
              </w:rPr>
              <w:br/>
              <w:t>Резюме Плану управління ризиками версія 4.0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UA/14769/01/01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ЛЕВОМЕКОЛЬ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мазь по 25 г у контейнерах; по 30 г, або по 40 г у тубах алюмінієвих; по 30 г, або по 40 г у тубі алюмінієвій; по 1 тубі у картонній пачці; по 20 г у тубах алюмінієвих; по 20 г у тубі алюмінієвій; по 1 тубі у картонній пачці; по 20 г, по 30 г або по 40 г у тубах ламінатних; по 20 г, по 30 г або по 40 г у тубі ламінатній; по 1 тубі в картонній пачці; по 50 г у тубах алюмінієвих; по 50 г у тубі алюмінієвій; по 1 тубі у картонній пачці; по 50 г або по 100 г у тубах ламінатних; по 50 г або по 100 г у тубі ламінатній; по 1 тубі у картонній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ПрАТ Фармацевтична фабрика "Віола"</w:t>
            </w:r>
            <w:r w:rsidRPr="00AC0538">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ПрАТ Фармацевтична фабрика "Віола"</w:t>
            </w:r>
            <w:r w:rsidRPr="00AC053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w:t>
            </w:r>
            <w:r w:rsidRPr="00AC0538">
              <w:rPr>
                <w:rFonts w:ascii="Arial" w:hAnsi="Arial" w:cs="Arial"/>
                <w:color w:val="000000"/>
                <w:sz w:val="16"/>
                <w:szCs w:val="16"/>
              </w:rPr>
              <w:br/>
              <w:t xml:space="preserve">введення додаткових розмірів упаковок, без зміни первинного пакувального матеріалу, а саме: </w:t>
            </w:r>
            <w:r w:rsidRPr="00AC0538">
              <w:rPr>
                <w:rFonts w:ascii="Arial" w:hAnsi="Arial" w:cs="Arial"/>
                <w:color w:val="000000"/>
                <w:sz w:val="16"/>
                <w:szCs w:val="16"/>
              </w:rPr>
              <w:br/>
              <w:t>- по 50 г у тубах ламінатних;</w:t>
            </w:r>
            <w:r w:rsidRPr="00AC0538">
              <w:rPr>
                <w:rFonts w:ascii="Arial" w:hAnsi="Arial" w:cs="Arial"/>
                <w:color w:val="000000"/>
                <w:sz w:val="16"/>
                <w:szCs w:val="16"/>
              </w:rPr>
              <w:br/>
              <w:t xml:space="preserve">- по 50 г у тубі ламінатній; по 1 тубі в картонній пачці; </w:t>
            </w:r>
            <w:r w:rsidRPr="00AC0538">
              <w:rPr>
                <w:rFonts w:ascii="Arial" w:hAnsi="Arial" w:cs="Arial"/>
                <w:color w:val="000000"/>
                <w:sz w:val="16"/>
                <w:szCs w:val="16"/>
              </w:rPr>
              <w:br/>
              <w:t xml:space="preserve">- по 50 г у тубах алюмінієвих; </w:t>
            </w:r>
            <w:r w:rsidRPr="00AC0538">
              <w:rPr>
                <w:rFonts w:ascii="Arial" w:hAnsi="Arial" w:cs="Arial"/>
                <w:color w:val="000000"/>
                <w:sz w:val="16"/>
                <w:szCs w:val="16"/>
              </w:rPr>
              <w:br/>
              <w:t xml:space="preserve">- по 50 г у тубі алюмінієвій; по 1 тубі в картонній пачці; </w:t>
            </w:r>
            <w:r w:rsidRPr="00AC0538">
              <w:rPr>
                <w:rFonts w:ascii="Arial" w:hAnsi="Arial" w:cs="Arial"/>
                <w:color w:val="000000"/>
                <w:sz w:val="16"/>
                <w:szCs w:val="16"/>
              </w:rPr>
              <w:br/>
              <w:t xml:space="preserve">- по 100 г у тубах ламінатних; </w:t>
            </w:r>
            <w:r w:rsidRPr="00AC0538">
              <w:rPr>
                <w:rFonts w:ascii="Arial" w:hAnsi="Arial" w:cs="Arial"/>
                <w:color w:val="000000"/>
                <w:sz w:val="16"/>
                <w:szCs w:val="16"/>
              </w:rPr>
              <w:br/>
              <w:t>- по 100 г у тубі ламінатній; по 1 тубі в картонній пачці Як наслідок, внесення змін до р. «Упаковка» МКЯ ЛЗ. Зміни внесено в розділ "Упаковка" в інструкцію для медичного застосування лікарського засобу у зв"язку з введенням додаткових упаковок та як наслідок - затвердження тексту маркування додаткових упаковок лікарського засобу. Введення змін протягом 6-ти місяців після затвердження.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зокрема вилучено інформацію, зазначену російською мовою.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i/>
                <w:sz w:val="16"/>
                <w:szCs w:val="16"/>
              </w:rPr>
            </w:pPr>
            <w:r w:rsidRPr="00AC0538">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UA/0867/01/01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ЛЕНЗЕТТО®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спрей трансдермальний, розчин, 1,53 мг/дозу, по 6,5 мл розчину (56 доз) у скляному флаконі, який забезпечений дозуючим насосом з розпилювачем і активатором; по 1 флакону в аплікаторі з конічним купольним отвором, що закривається кришкою, яка має з внутрішньої сторони поглинаючу прокладку; по 1 аплікатору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Гедеон Ріхтер Румунія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Румунiя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i/>
                <w:sz w:val="16"/>
                <w:szCs w:val="16"/>
              </w:rPr>
            </w:pPr>
            <w:r w:rsidRPr="00AC053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UA/17185/01/01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 xml:space="preserve">ЛІНЕЗОЛІДИН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розчин для інфузій, 2 мг/мл; по 300 мл у пляшці; по 1 пляшці в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змін за показником «Супровідні домішки» у специфікацію та методи контролю ГЛЗ у відповідності до нормування аналогічних домішок (по RRT) оригінального ЛЗ Зивокс 2 мг/мл, розчин для ін’єкцій; а також виправлення помилки стосовно опису величини площі піку домішок, яких не враховують; та, як наслідок, внесення змін в розділ 3.2.Р.3. Контроль напівпродуктів у процесі виробництва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UA/11948/01/01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 xml:space="preserve">ЛІНЕКС БЕБІ®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 xml:space="preserve">порошок для оральної суспензії, 1 000 000 000 КУО/пакет по 1,5 г у пакеті; по 10 або 20 пакетів в картонній коробці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Виробництво "in bulk", первинне та вторинне пакування: Лек Фармацевтична компанія д.д., Словенія; Контроль та випуск серії:</w:t>
            </w:r>
            <w:r w:rsidRPr="00AC0538">
              <w:rPr>
                <w:rFonts w:ascii="Arial" w:hAnsi="Arial" w:cs="Arial"/>
                <w:color w:val="000000"/>
                <w:sz w:val="16"/>
                <w:szCs w:val="16"/>
              </w:rPr>
              <w:br/>
              <w:t>Лек Фармацевтична компанія д.д., Словенія; Контроль серії: Лек фармацевтична компанія д.д.,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Словенія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C0538">
              <w:rPr>
                <w:rFonts w:ascii="Arial" w:hAnsi="Arial" w:cs="Arial"/>
                <w:color w:val="000000"/>
                <w:sz w:val="16"/>
                <w:szCs w:val="16"/>
              </w:rPr>
              <w:br/>
              <w:t xml:space="preserve">Діюча редакція: Juergen Maares / Юрген Маарес. Пропонована редакція: Kotal Mohamed Ali / Котал Мохамед Алі. </w:t>
            </w:r>
            <w:r w:rsidRPr="00AC0538">
              <w:rPr>
                <w:rFonts w:ascii="Arial" w:hAnsi="Arial" w:cs="Arial"/>
                <w:color w:val="000000"/>
                <w:sz w:val="16"/>
                <w:szCs w:val="16"/>
              </w:rPr>
              <w:br/>
              <w:t xml:space="preserve">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UA/14576/01/01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ЛІНЕКС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капсули тверді; по 7 капсул у блістері; по 1 або 2, або 4 блістери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Лек Фармацевтична компанія д.д., Словенія (виробництво in bulk,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Словенія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Давід Джон Левіс. Пропонована редакція: Kotal Mohamed Ali / Котал Мохамед Алі. 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 Діюча редакція: Орлов В’ячеслав Вікторович. Пропонована редакція: Танасова Зоряна Миколаївна / Tanasova Zoriana.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UA/14763/01/01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 xml:space="preserve">МЕЛОЛГАН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розчин для ін'єкцій, 15 мг/1,5 мл; по 1,5 мл (15 мг) в ампулах, по 5 ампул у касеті в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Хелп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Греція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1.0. Зміни внесено до частин: </w:t>
            </w:r>
            <w:r w:rsidRPr="00AC0538">
              <w:rPr>
                <w:rFonts w:ascii="Arial" w:hAnsi="Arial" w:cs="Arial"/>
                <w:color w:val="000000"/>
                <w:sz w:val="16"/>
                <w:szCs w:val="16"/>
              </w:rPr>
              <w:br/>
              <w:t xml:space="preserve">І «Загальна інформація про лікарський (і) засіб (засоби)» - ІІ «Специфікація з безпеки» - V «Заходи з мінімізації ризиків (включаючи оцінку ефективності заходів з мінімізації ризиків)» - VI «Резюме плану управління ризиками» </w:t>
            </w:r>
            <w:r w:rsidRPr="00AC0538">
              <w:rPr>
                <w:rFonts w:ascii="Arial" w:hAnsi="Arial" w:cs="Arial"/>
                <w:color w:val="000000"/>
                <w:sz w:val="16"/>
                <w:szCs w:val="16"/>
              </w:rPr>
              <w:br/>
              <w:t>VII «Додатки» (додаток 8) у зв’язку з оновленням специфікації з безпеки діючої речовини відповідно до актуальної референтної інформації. Резюме Плану управління ризиками версія 1.0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UA/20373/01/01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МЕТАМІЗОЛ НАТРІЮ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кристалічний порошок (субстанція) в одинарних або подвійних поліетиленових мішках для фармацевтичного застосування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ТОВ "ТК "Аврора"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Хебей Цзіхен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Китай</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2005-143-Rev 03 (затверджено: R1-CEP 2005-143-Rev 02). Як наслідок зміни у специфікації та методі контролю за показником «Залишкова кількість органічних розчинників».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UA/14802/01/01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МЕТОРТРІТ РОМФАРМ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розчин для ін'єкцій, 10 мг/мл по 0,75 мл або по 1 мл, або по 1,5 мл, або по 2 мл у попередньо наповненому шприці; по 1 шприцу в блістері; по 1 блістеру разом з одноразовою голкою в картонній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К.Т. РОМФАРМ КОМПАНІ С.Р.Л.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К.Т. РОМФАРМ КОМПАНІ С.Р.Л. </w:t>
            </w:r>
            <w:r w:rsidRPr="00AC0538">
              <w:rPr>
                <w:rFonts w:ascii="Arial" w:hAnsi="Arial" w:cs="Arial"/>
                <w:color w:val="000000"/>
                <w:sz w:val="16"/>
                <w:szCs w:val="16"/>
              </w:rPr>
              <w:br/>
              <w:t>виготовлення лікарського засобу, асептичне наповнення лікарським засобом шприців, їх збірка та маркування; контроль вихідних матеріалів, контроль фізико-хімічних показників проміжного та кінцевого продукту, випуск серії;</w:t>
            </w:r>
            <w:r w:rsidRPr="00AC0538">
              <w:rPr>
                <w:rFonts w:ascii="Arial" w:hAnsi="Arial" w:cs="Arial"/>
                <w:color w:val="000000"/>
                <w:sz w:val="16"/>
                <w:szCs w:val="16"/>
              </w:rPr>
              <w:br/>
              <w:t>вторинне пакування, контроль мікробіологічних та біологічних показників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Румунiя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внесення змін до реєстраційних матеріалів: уточнення написання функцій виробника в наказі МОЗ України № 155 від 09.02.2026 в процесі внесення змін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виробничої дільниці вторинного пакування ГЛЗ виробника К. Т. РОМФАРМ КОМПАНІ С.Р.Л. </w:t>
            </w:r>
            <w:r w:rsidRPr="00AC0538">
              <w:rPr>
                <w:rFonts w:ascii="Arial" w:hAnsi="Arial" w:cs="Arial"/>
                <w:color w:val="000000"/>
                <w:sz w:val="16"/>
                <w:szCs w:val="16"/>
              </w:rPr>
              <w:b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AC0538">
              <w:rPr>
                <w:rFonts w:ascii="Arial" w:hAnsi="Arial" w:cs="Arial"/>
                <w:color w:val="000000"/>
                <w:sz w:val="16"/>
                <w:szCs w:val="16"/>
              </w:rPr>
              <w:br/>
              <w:t xml:space="preserve">Заміна дільниці на якій здійснюється контроль якості (контроль мікробіологічних та біологічних показників лікарського засобу) ГЛЗ виробника К.Т. РОМФАРМ КОМПАНІ С.Р.Л.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адреси виробника відповідального за виготовлення лікарського засобу, асептичне наповнення лікарським засобом шприців, їх збірка та маркування, зміна приводиться у відповідність до оновленого GMP сертифіката. Виробнича дільниця та усі виробничі операції залишаються незмінними). Редакція в наказі - К.Т. РОМФАРМ КОМПАНІ С.Р.Л., Румунія (виготовлення лікарського засобу, асептичне наповнення лікарським засобом шприців, їх збірка та маркування; контроль вхідних матеріалів, контроль фізико-хімічних показників проміжного та кінцевого продукту, випуск серії; вторинне пакування, контроль мікробіологічних та біологічних показників лікарського засобу). </w:t>
            </w:r>
            <w:r w:rsidRPr="00AC0538">
              <w:rPr>
                <w:rFonts w:ascii="Arial" w:hAnsi="Arial" w:cs="Arial"/>
                <w:b/>
                <w:color w:val="000000"/>
                <w:sz w:val="16"/>
                <w:szCs w:val="16"/>
              </w:rPr>
              <w:t>Вірна редакція</w:t>
            </w:r>
            <w:r w:rsidRPr="00AC0538">
              <w:rPr>
                <w:rFonts w:ascii="Arial" w:hAnsi="Arial" w:cs="Arial"/>
                <w:color w:val="000000"/>
                <w:sz w:val="16"/>
                <w:szCs w:val="16"/>
              </w:rPr>
              <w:t xml:space="preserve"> - К.Т. РОМФАРМ КОМПАНІ С.Р.Л., Румунія (виготовлення лікарського засобу, асептичне наповнення лікарським засобом шприців, їх збірка та маркування; контроль вихідних матеріалів, контроль фізико-хімічних показників проміжного та кінцевого продукту, випуск серії; вторинне пакування, контроль мікробіологічних та біологічних показників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UA/18524/01/01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МІКОНАЗОЛ-ДАРНИЦЯ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крем, 20 мг/г; по 15 г або по 30 г у тубі; по 1 тубі в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Зміна умов зберігання ЛЗ, а саме: зміна температури зберігання ГЛЗ. </w:t>
            </w:r>
            <w:r w:rsidRPr="00AC0538">
              <w:rPr>
                <w:rFonts w:ascii="Arial" w:hAnsi="Arial" w:cs="Arial"/>
                <w:color w:val="000000"/>
                <w:sz w:val="16"/>
                <w:szCs w:val="16"/>
              </w:rPr>
              <w:br/>
              <w:t xml:space="preserve">Діюча редакція: </w:t>
            </w:r>
            <w:r w:rsidRPr="00AC0538">
              <w:rPr>
                <w:rFonts w:ascii="Arial" w:hAnsi="Arial" w:cs="Arial"/>
                <w:color w:val="000000"/>
                <w:sz w:val="16"/>
                <w:szCs w:val="16"/>
              </w:rPr>
              <w:br/>
              <w:t xml:space="preserve">УСЛОВИЯ ХРАНЕНИЯ </w:t>
            </w:r>
            <w:r w:rsidRPr="00AC0538">
              <w:rPr>
                <w:rFonts w:ascii="Arial" w:hAnsi="Arial" w:cs="Arial"/>
                <w:color w:val="000000"/>
                <w:sz w:val="16"/>
                <w:szCs w:val="16"/>
              </w:rPr>
              <w:br/>
              <w:t xml:space="preserve">Хранить в оригинальной упаковке при температуре от 8С до 15С. </w:t>
            </w:r>
            <w:r w:rsidRPr="00AC0538">
              <w:rPr>
                <w:rFonts w:ascii="Arial" w:hAnsi="Arial" w:cs="Arial"/>
                <w:color w:val="000000"/>
                <w:sz w:val="16"/>
                <w:szCs w:val="16"/>
              </w:rPr>
              <w:br/>
              <w:t xml:space="preserve">Хранить в недоступном для детей месте. </w:t>
            </w:r>
            <w:r w:rsidRPr="00AC0538">
              <w:rPr>
                <w:rFonts w:ascii="Arial" w:hAnsi="Arial" w:cs="Arial"/>
                <w:color w:val="000000"/>
                <w:sz w:val="16"/>
                <w:szCs w:val="16"/>
              </w:rPr>
              <w:br/>
              <w:t xml:space="preserve">Пропонована редакція: </w:t>
            </w:r>
            <w:r w:rsidRPr="00AC0538">
              <w:rPr>
                <w:rFonts w:ascii="Arial" w:hAnsi="Arial" w:cs="Arial"/>
                <w:color w:val="000000"/>
                <w:sz w:val="16"/>
                <w:szCs w:val="16"/>
              </w:rPr>
              <w:br/>
              <w:t xml:space="preserve">УМОВИ ЗБЕРІГАННЯ </w:t>
            </w:r>
            <w:r w:rsidRPr="00AC0538">
              <w:rPr>
                <w:rFonts w:ascii="Arial" w:hAnsi="Arial" w:cs="Arial"/>
                <w:color w:val="000000"/>
                <w:sz w:val="16"/>
                <w:szCs w:val="16"/>
              </w:rPr>
              <w:br/>
              <w:t xml:space="preserve">Зберігати в оригінальній упаковці при температурі не вище 25С. </w:t>
            </w:r>
            <w:r w:rsidRPr="00AC0538">
              <w:rPr>
                <w:rFonts w:ascii="Arial" w:hAnsi="Arial" w:cs="Arial"/>
                <w:color w:val="000000"/>
                <w:sz w:val="16"/>
                <w:szCs w:val="16"/>
              </w:rPr>
              <w:br/>
              <w:t xml:space="preserve">Зберігати у недоступному для дітей місці. </w:t>
            </w:r>
            <w:r w:rsidRPr="00AC0538">
              <w:rPr>
                <w:rFonts w:ascii="Arial" w:hAnsi="Arial" w:cs="Arial"/>
                <w:color w:val="000000"/>
                <w:sz w:val="16"/>
                <w:szCs w:val="16"/>
              </w:rPr>
              <w:br/>
              <w:t xml:space="preserve">Зміни внесено в інструкцію для медичного застосування лікарського засобу у розділ "Умови зберігання" з відповідними змінами в тексті маркування упаковок. </w:t>
            </w:r>
            <w:r w:rsidRPr="00AC0538">
              <w:rPr>
                <w:rFonts w:ascii="Arial" w:hAnsi="Arial" w:cs="Arial"/>
                <w:color w:val="000000"/>
                <w:sz w:val="16"/>
                <w:szCs w:val="16"/>
              </w:rPr>
              <w:br/>
              <w:t>Введення змін протягом 6-ти місяців після затвердження.</w:t>
            </w:r>
            <w:r w:rsidRPr="00AC0538">
              <w:rPr>
                <w:rFonts w:ascii="Arial" w:hAnsi="Arial" w:cs="Arial"/>
                <w:color w:val="000000"/>
                <w:sz w:val="16"/>
                <w:szCs w:val="16"/>
              </w:rPr>
              <w:br/>
              <w:t>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 17 та первинну упаковку в пункт 6.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i/>
                <w:sz w:val="16"/>
                <w:szCs w:val="16"/>
              </w:rPr>
            </w:pPr>
            <w:r w:rsidRPr="00AC0538">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UA/1642/01/01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МОКСИФЛОКСАЦИНУ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порошок або кристали (субстанція) в пакетах поліетиленових для фармацевтичного застосування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АТ "Фармак"</w:t>
            </w:r>
            <w:r w:rsidRPr="00AC0538">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Чунцін Хуапонт Шенгчем Фармесьютікел Ко., Лтд.</w:t>
            </w:r>
            <w:r w:rsidRPr="00AC053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Китай</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(інші зміни) зміна періоду ретестування АФІ моксифлоксацину гідрохлориду. Діюча редакція: ПЕРІОД РЕТЕСТУВАННЯ. 3 роки. Пропонована редакція: ПЕРІОД РЕТЕСТУВАННЯ. 5 років.</w:t>
            </w:r>
            <w:r w:rsidRPr="00AC0538">
              <w:rPr>
                <w:rFonts w:ascii="Arial" w:hAnsi="Arial" w:cs="Arial"/>
                <w:color w:val="000000"/>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СEP 2021- 458-Rev 00 (затверджено: DMF Version 1.0/2016-08). </w:t>
            </w:r>
            <w:r w:rsidRPr="00AC0538">
              <w:rPr>
                <w:rFonts w:ascii="Arial" w:hAnsi="Arial" w:cs="Arial"/>
                <w:color w:val="000000"/>
                <w:sz w:val="16"/>
                <w:szCs w:val="16"/>
              </w:rPr>
              <w:br/>
              <w:t>Специфікації та методи аналізу субстанції приведено до вимог ЄФ діючого видання та СЕР. Було змінено технологічну форму АФІ з «порошок» на «порошок або кристали».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Зміна умов зберігання АФІ - зміна умов зберігання АФІ моксифлоксацину гідрохлориду. Діюча редакція: Зберігати в захищеному від світла місці при температурі не вище 25 °С. Пропонована редакція: Зберігати в захищеному від світла місці. Не потребує особливих умов зберігання.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UA/16863/01/01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МУКОГЕН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таблетки, вкриті оболонкою, по 100 мг; по 10 таблеток у стрипі; по 3 стрипи в картонній упаковці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виробника Aurore Life Sciences Private Limited, India для АФІ Ребаміпіду з наданням мастер-файла на АФІ (DMF No.: ALSPL/ARAM/AP-JP/00/2024-July). Затверджено</w:t>
            </w:r>
            <w:r w:rsidRPr="00006D5F">
              <w:rPr>
                <w:rFonts w:ascii="Arial" w:hAnsi="Arial" w:cs="Arial"/>
                <w:color w:val="000000"/>
                <w:sz w:val="16"/>
                <w:szCs w:val="16"/>
                <w:lang w:val="en-US"/>
              </w:rPr>
              <w:t xml:space="preserve">: Macleods Pharmaceuticals Limited, India. </w:t>
            </w:r>
            <w:r w:rsidRPr="00AC0538">
              <w:rPr>
                <w:rFonts w:ascii="Arial" w:hAnsi="Arial" w:cs="Arial"/>
                <w:color w:val="000000"/>
                <w:sz w:val="16"/>
                <w:szCs w:val="16"/>
              </w:rPr>
              <w:t>Запропоновано</w:t>
            </w:r>
            <w:r w:rsidRPr="00006D5F">
              <w:rPr>
                <w:rFonts w:ascii="Arial" w:hAnsi="Arial" w:cs="Arial"/>
                <w:color w:val="000000"/>
                <w:sz w:val="16"/>
                <w:szCs w:val="16"/>
                <w:lang w:val="en-US"/>
              </w:rPr>
              <w:t xml:space="preserve">: Macleods Pharmaceuticals Limited, India. </w:t>
            </w:r>
            <w:r w:rsidRPr="00AC0538">
              <w:rPr>
                <w:rFonts w:ascii="Arial" w:hAnsi="Arial" w:cs="Arial"/>
                <w:color w:val="000000"/>
                <w:sz w:val="16"/>
                <w:szCs w:val="16"/>
              </w:rPr>
              <w:t>Aurore Life Sciences Private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UA/5547/01/01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МУКОГЕН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таблетки, вкриті оболонкою, по 100 мг; по 10 таблеток у стрипі; по 3 стрипи в картонній упаковці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C0538">
              <w:rPr>
                <w:rFonts w:ascii="Arial" w:hAnsi="Arial" w:cs="Arial"/>
                <w:color w:val="000000"/>
                <w:sz w:val="16"/>
                <w:szCs w:val="16"/>
              </w:rPr>
              <w:br/>
              <w:t xml:space="preserve">Діюча редакція: Dr. Sukhada Wadkar. Пропонована редакція: Dr. Ashish Mungantiwar. Зміна контактних даних уповноваженої особи заявника, відповідальної за здійснення фармаконагляду. Зміна контактної особи заявника, відповідальної за здійснення фармаконагляду в Україні. Діюча редакція: Гнітецька Любов Валеріївна. Пропонована редакція: Куциба Тетяна Василівна. </w:t>
            </w:r>
            <w:r w:rsidRPr="00AC0538">
              <w:rPr>
                <w:rFonts w:ascii="Arial" w:hAnsi="Arial" w:cs="Arial"/>
                <w:color w:val="000000"/>
                <w:sz w:val="16"/>
                <w:szCs w:val="16"/>
              </w:rPr>
              <w:br/>
              <w:t>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UA/5547/01/01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НАТРІЮ ПІКОСУЛЬФАТ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порошок (субстанція) у пакетах подвійних поліетиленових для фармацевтичного застосування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КАМБРЕКС ПРОФАРМАКО МІЛАНО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Італія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II типу - Зміни з якості. АФІ. (інші зміни) оновлення версії ASMF для АФІ Натрію пікосульфат виробника Cambrex Profarmaco Milano S.r.l, Італія (затверджено: Ed. 01/02/2012-ASMF; запропоновано: M0007 02/2024) Як наслідок, внесено зміни в специфікацію/методи контролю АФІ за показниками «Ідентифікація», «Прозорість і кольоровість», «Кольоровість», «Сульфатна зола», «рН», «Сульфати», «Хлориди», «Вода», «Супровідні домішки», «Залишкові кількості органічних розчинників», «Кількісне визначення» відповідно до вимог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UA/11545/01/01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НЕОТРИЗОЛ®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таблетки вагінальні; по 4 таблетки у стрипі; по 2 стрипи в картонній коробці, у комплекті з аплікатором; по 8 таблеток у блістері; по 1 блістеру в картонній коробці, у комплекті з аплікатором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AC0538">
              <w:rPr>
                <w:rFonts w:ascii="Arial" w:hAnsi="Arial" w:cs="Arial"/>
                <w:color w:val="000000"/>
                <w:sz w:val="16"/>
                <w:szCs w:val="16"/>
              </w:rPr>
              <w:br/>
              <w:t xml:space="preserve">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відповідно інформації з безпеки застосування діючих речовин згідно рекомендацій PRAC.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i/>
                <w:sz w:val="16"/>
                <w:szCs w:val="16"/>
              </w:rPr>
            </w:pPr>
            <w:r w:rsidRPr="00AC053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UA/10674/01/01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НО-СОЛЬ® ЗВОЛОЖУЮЧИЙ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краплі назальні 0,65 % по 10 мл у флаконі; по 1 флакону у пачці із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уніфікації розділу 3.2.Р.7., що включає актуалізовані специфікації на первинне пакування - поліетилен для виготовлення флакону, а саме уніфіковано показники: «Зовнішній вигляд»; «Ідентифікація»; «Мікробіологічна чистота».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уніфікації розділу 3.2.Р.7., що включає актуалізовані специфікації на первинне пакування - Пластиковий ковпачок, а саме уніфіковано показники: «Зовнішній вигляд»; «Розміри»; «Мікробіологічна чистота».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UA/1877/01/01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ОКТАНАТ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порошок для розчину для ін’єкцій по 50 МО/мл; Картонна коробка №1: містить 1 флакон з порошком для розчину для ін’єкцій. Картонна коробка №2: містить 1 флакон з розчинником (вода для ін’єкцій по 5 мл (250 МО/флакон) або 10 мл (500 МО/флакон)) та комплект для розчинення та внутрішньовенного введення (1 шприц одноразовий, 1 двостороння голка, 1 голка з фільтром, 1 голка для ін’єкцій, 2 просочені спиртом тампони) у пакеті або блістері. Коробка № 1 та коробка № 2 об’єднуються між собою пластиковою плівкою</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виробництво за повним циклом за виключенням вторинної упаковки: Октафарма АБ, Швеція; виробництво за повним циклом, включаючи візуальну інспекцію: Октафарма Фармацевтика Продуктіонсгес м.б.Х., Австрія; виробництво за повним циклом за виключенням вторинної упаковки: Октафарма, Франція; вторинне пакування, візуальна інспекція: Октафарма Дессау ГмбХ , Німеччина; виробництво кріопреціпітата: Октафарма Продукціонсгеселлшафт Дойчланд 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Швеція/ Австрія/ 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no: ЕMEA/H/PMF/000008/05/II/033/G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UA/15468/01/01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ОКТАНАТ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порошок для розчину для ін’єкцій по 50 МО/мл; Картонна коробка №1: містить 1 флакон з порошком для розчину для ін’єкцій. Картонна коробка №2: містить 1 флакон з розчинником (вода для ін’єкцій по 5 мл (250 МО/флакон) або 10 мл (500 МО/флакон)) та комплект для розчинення та внутрішньовенного введення (1 шприц одноразовий, 1 двостороння голка, 1 голка з фільтром, 1 голка для ін’єкцій, 2 просочені спиртом тампони) у пакеті або блістері. Коробка № 1 та коробка № 2 об’єднуються між собою пластиковою плівкою</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виробництво за повним циклом за виключенням вторинної упаковки: Октафарма АБ, Швеція; виробництво за повним циклом, включаючи візуальну інспекцію: Октафарма Фармацевтика Продуктіонсгес м.б.Х., Австрія; виробництво за повним циклом за виключенням вторинної упаковки: Октафарма, Франція; вторинне пакування, візуальна інспекція: Октафарма Дессау ГмбХ, Німеччина; виробництво кріопреціпітата: Октафарма Продукціонсгеселлшафт Дойчланд 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Швеція/ Австрія/ 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no: ЕMEA/H/PMF/000008/05/AU/034/G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UA/15468/01/01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ОКТАНАТ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порошок для розчину для ін’єкцій по 50 МО/мл; Картонна коробка №1: містить 1 флакон з порошком для розчину для ін’єкцій. Картонна коробка №2: містить 1 флакон з розчинником (вода для ін’єкцій по 5 мл (250 МО/флакон) або 10 мл (500 МО/флакон)) та комплект для розчинення та внутрішньовенного введення (1 шприц одноразовий, 1 двостороння голка, 1 голка з фільтром, 1 голка для ін’єкцій, 2 просочені спиртом тампони) у пакеті або блістері. Коробка № 1 та коробка № 2 об’єднуються між собою пластиковою плівкою</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виробництво за повним циклом за виключенням вторинної упаковки: Октафарма АБ, Швеція; виробництво за повним циклом, включаючи візуальну інспекцію: Октафарма Фармацевтика Продуктіонсгес м.б.Х., Австрія; виробництво за повним циклом за виключенням вторинної упаковки: Октафарма, Франція; вторинне пакування, візуальна інспекція: Октафарма Дессау ГмбХ, Німеччина; виробництво кріопреціпітата: Октафарма Продукціонсгеселлшафт Дойчланд 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Швеція/ Австрія/ 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no: ЕMEA/H/PMF/000008/05/II/035/G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UA/15468/01/01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ОКТАНАТ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порошок для розчину для ін’єкцій по 100 МО/мл; Картонна коробка №1: містить 1 флакон з порошком для розчину для ін’єкцій. Картонна коробка №2: містить 1 флакон з розчинником (вода для ін’єкцій по 10 мл (1000 МО/флакон)) та комплект для розчинення та внутрішньовенного введення (1 шприц одноразовий, 1 двостороння голка, 1 голка з фільтром, 1 голка для ін’єкцій, 2 просочені спиртом тампони) у пакеті або блістері. Коробка № 1 та коробка № 2 об’єднуються між собою пластиковою плівкою</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виробництво за повним циклом за виключенням вторинної упаковки: Октафарма АБ, Швеція; виробництво за повним циклом, включаючи візуальну інспекцію: Октафарма Фармацевтика Продуктіонсгес м.б.Х., Австрія; виробництво за повним циклом за виключенням вторинної упаковки: Октафарма, Франція; вторинне пакування, візуальна інспекція: Октафарма Дессау ГмбХ , Німеччина; виробництво кріопреціпітата: Октафарма Продукціонсгеселлшафт Дойчланд 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Швеція/ Австрія/ 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no: ЕMEA/H/PMF/000008/05/II/033/G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UA/15468/01/02</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ОКТАНАТ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порошок для розчину для ін’єкцій по 100 МО/мл; Картонна коробка №1: містить 1 флакон з порошком для розчину для ін’єкцій. Картонна коробка №2: містить 1 флакон з розчинником (вода для ін’єкцій по 10 мл (1000 МО/флакон)) та комплект для розчинення та внутрішньовенного введення (1 шприц одноразовий, 1 двостороння голка, 1 голка з фільтром, 1 голка для ін’єкцій, 2 просочені спиртом тампони) у пакеті або блістері. Коробка № 1 та коробка № 2 об’єднуються між собою пластиковою плівкою</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виробництво за повним циклом за виключенням вторинної упаковки: Октафарма АБ, Швеція; виробництво за повним циклом, включаючи візуальну інспекцію: Октафарма Фармацевтика Продуктіонсгес м.б.Х., Австрія; виробництво за повним циклом за виключенням вторинної упаковки: Октафарма, Франція; вторинне пакування, візуальна інспекція: Октафарма Дессау ГмбХ, Німеччина; виробництво кріопреціпітата: Октафарма Продукціонсгеселлшафт Дойчланд 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Швеція/ Австрія/ 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no: ЕMEA/H/PMF/000008/05/AU/034/G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UA/15468/01/02</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ОКТАНАТ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порошок для розчину для ін’єкцій по 100 МО/мл; Картонна коробка №1: містить 1 флакон з порошком для розчину для ін’єкцій. Картонна коробка №2: містить 1 флакон з розчинником (вода для ін’єкцій по 10 мл (1000 МО/флакон)) та комплект для розчинення та внутрішньовенного введення (1 шприц одноразовий, 1 двостороння голка, 1 голка з фільтром, 1 голка для ін’єкцій, 2 просочені спиртом тампони) у пакеті або блістері. Коробка № 1 та коробка № 2 об’єднуються між собою пластиковою плівкою</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виробництво за повним циклом за виключенням вторинної упаковки: Октафарма АБ, Швеція; виробництво за повним циклом, включаючи візуальну інспекцію: Октафарма Фармацевтика Продуктіонсгес м.б.Х., Австрія; виробництво за повним циклом за виключенням вторинної упаковки: Октафарма, Франція; вторинне пакування, візуальна інспекція: Октафарма Дессау ГмбХ, Німеччина; виробництво кріопреціпітата: Октафарма Продукціонсгеселлшафт Дойчланд 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Швеція/ Австрія/ 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no: ЕMEA/H/PMF/000008/05/II/035/G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UA/15468/01/02</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ОМНІТРОП®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розчин для ін'єкцій, 5 мг/1,5 мл по 1,5 мл у картриджі; по 1, 5 або 10 картриджів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Сандоз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випуск серії: Сандоз ГмбХ - Виробнича дільниця Асептичні лікарські засоби Шафтенау (Асептичні ЛЗШ), Австрія; повний цикл виробництва: Новартіс Фармасьютікал Мануфактурінг ГмбХ, Австрія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Австрія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Габріела Хекер-Барз. Пропонована редакція: Котал Мохамед Алі. 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 Діюча редакція: Орлов В’ячеслав Вікторович. Пропонована редакція: Танасова Зоряна Миколаївна.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UA/12754/01/01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ОМНІТРОП®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розчин для ін'єкцій, 10 мг/1,5 мл, по 1,5 мл у картриджі; по 1, 5 або 10 картриджів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Сандоз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випуск серії: Сандоз ГмбХ - Виробнича дільниця Асептичні лікарські засоби Шафтенау (Асептичні ЛЗШ), Австрія; повний цикл виробництва: Новартіс Фармасьютікал Мануфактурінг ГмбХ, Австрія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Австрія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Габріела Хекер-Барз. Пропонована редакція: Котал Мохамед Алі. 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 Діюча редакція: Орлов В’ячеслав Вікторович. Пропонована редакція: Танасова Зоряна Миколаївна.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UA/12754/01/02</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ОНДАНСЕТ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розчин для ін'єкцій, 2 мг/мл, по 2 мл (4 мг) або по 4 мл (8 мг) в ампулі; по 5 ампул у пачці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М.Біотек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ХЕЛП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Грецiя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AC0538">
              <w:rPr>
                <w:rFonts w:ascii="Arial" w:hAnsi="Arial" w:cs="Arial"/>
                <w:color w:val="000000"/>
                <w:sz w:val="16"/>
                <w:szCs w:val="16"/>
              </w:rPr>
              <w:br/>
              <w:t>Зміни внесено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i/>
                <w:sz w:val="16"/>
                <w:szCs w:val="16"/>
              </w:rPr>
            </w:pPr>
            <w:r w:rsidRPr="00AC053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UA/13558/01/01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ОПАТАНОЛ®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краплі очні, 1 мг/мл; по 5 мл у флаконі-крапельниці; 1 або 3 флакони-крапельниці в коробці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виробництво за повним циклом: Новартіс Мануфактурінг НВ, Бельгія; виробництво, первинне пакування, вторинне пакування, контроль якості: Зігфрід Ель Масноу, С.А., Іспанія; випуск серії: Новартіс Фармасьютика,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Бельгія/ Іспанія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(інші зміни) зміна етикетки Fasson, що наклеюється за допомогою клею S692 на етикетку Pharmalite FSC, що наклеюється за допомогою клею RP31 PURUS від UPM Raflatac.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видалення Nolato Jaycare, як альтернативного постачальника флаконів з р. 3.2.Р.7. Система контейнер/закупорювальний засіб.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видалення INEOS Eltex Med 100-MG 12 PP, як альтернативного постачальника пакувального матеріалу поліпропілену з р. 3.2.Р.7. Система контейнер/закупорювальний засіб.</w:t>
            </w:r>
            <w:r w:rsidRPr="00AC0538">
              <w:rPr>
                <w:rFonts w:ascii="Arial" w:hAnsi="Arial" w:cs="Arial"/>
                <w:color w:val="000000"/>
                <w:sz w:val="16"/>
                <w:szCs w:val="16"/>
              </w:rPr>
              <w:br/>
              <w:t xml:space="preserve">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додання критичних параметрів специфікацій для випробування розмірів флакону, пробки та кришки. Зміни І типу - Зміни з якості. Готовий лікарський засіб. (інші зміни) </w:t>
            </w:r>
            <w:r w:rsidRPr="00AC0538">
              <w:rPr>
                <w:rFonts w:ascii="Arial" w:hAnsi="Arial" w:cs="Arial"/>
                <w:color w:val="000000"/>
                <w:sz w:val="16"/>
                <w:szCs w:val="16"/>
              </w:rPr>
              <w:br/>
              <w:t>внесення змін до п. 3.2.Р.2.4.Система контейнер/закупорювальний засіб та 3.2.Р.7. Система контейнер/закупорювальний засіб, а саме: видалення посилання на систему пакування DROP-TAINER від Alcon; реогранізація наявної зареєстрованої інформації; корекція інформації про розмір флакону з 5 до 8 мл; видалення посилання на стерилізацію етиленоксидом компонентів пакування; додання розділу 4 "Процедура Novartis для валідації постачальників»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UA/4986/01/01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ОРЦЕРИН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капсули по 50 мг; по 10 капсул у блістері, по 1 або 3 блістери в картонній упаковці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Dr. Sukhada Wadkar. Пропонована редакція: Dr. Ashish Mungantiwar. Зміна контактних даних уповноваженої особи заявника, відповідальної за здійснення фармаконагляду. Зміна контактної особи заявника, відповідальної за здійснення фармаконагляду в Україні. Діюча редакція: Гнітецька Любов Валеріївна. Пропонована редакція: Куциба Тетяна Василівна.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UA/6644/01/01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ОСПАМОКС®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таблетки, вкриті плівковою оболонкою, по 500 мг, по 12 таблеток у блістері; по 1 блістеру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Сандоз ГмбХ - Виробнича дільниця Антиінфекційні ГЛЗ та Хімічні Операції Кундль (АІХО ГЛЗ Кундль), Австрія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Австрія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C0538">
              <w:rPr>
                <w:rFonts w:ascii="Arial" w:hAnsi="Arial" w:cs="Arial"/>
                <w:color w:val="000000"/>
                <w:sz w:val="16"/>
                <w:szCs w:val="16"/>
              </w:rPr>
              <w:br/>
              <w:t xml:space="preserve">Діюча редакція: Давід Джон Левіс / DavidJohnLewis, B.Sc (Hons), Ph.D. Пропонована редакція: Kotal Mohamed Ali / Котал Мохамед Алі. 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 Діюча редакція: Орлов В’ячеслав Вікторович / ViacheslavOrlov, M.D. Пропонована редакція: Танасова Зоряна Миколаївна / Tanasova Zoriana.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w:t>
            </w:r>
            <w:r w:rsidRPr="00AC0538">
              <w:rPr>
                <w:rFonts w:ascii="Arial" w:hAnsi="Arial" w:cs="Arial"/>
                <w:color w:val="000000"/>
                <w:sz w:val="16"/>
                <w:szCs w:val="16"/>
              </w:rPr>
              <w:br/>
              <w:t>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UA/3975/01/01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ОСПАМОКС®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таблетки, вкриті плівковою оболонкою, по 1000 мг, по 6 таблеток у блістері; по 2 блістери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Сандоз ГмбХ - Виробнича дільниця Антиінфекційні ГЛЗ та Хімічні Операції Кундль (АІХО ГЛЗ Кундль), Австрія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Австрія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C0538">
              <w:rPr>
                <w:rFonts w:ascii="Arial" w:hAnsi="Arial" w:cs="Arial"/>
                <w:color w:val="000000"/>
                <w:sz w:val="16"/>
                <w:szCs w:val="16"/>
              </w:rPr>
              <w:br/>
              <w:t xml:space="preserve">Діюча редакція: Давід Джон Левіс / DavidJohnLewis, B.Sc (Hons), Ph.D. Пропонована редакція: Kotal Mohamed Ali / Котал Мохамед Алі. 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 Діюча редакція: Орлов В’ячеслав Вікторович / ViacheslavOrlov, M.D. Пропонована редакція: Танасова Зоряна Миколаївна / Tanasova Zoriana.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w:t>
            </w:r>
            <w:r w:rsidRPr="00AC0538">
              <w:rPr>
                <w:rFonts w:ascii="Arial" w:hAnsi="Arial" w:cs="Arial"/>
                <w:color w:val="000000"/>
                <w:sz w:val="16"/>
                <w:szCs w:val="16"/>
              </w:rPr>
              <w:br/>
              <w:t>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UA/3975/01/02</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 xml:space="preserve">ОТРИВІН ЕКСТРА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спрей назальний, дозований; по 10 мл у флаконі з дозуючим пристроєм; по 1 флакону в картонній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Халеон КХ САРЛ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Халеон КХ С.а.р.л.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Швейцарія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(інші зміни) Зміни у розділі 3.2.S. для діючої речовини іпратропію броміду виробника Olon S.p.A., Італія, які пов'язані з переглядом ASMF до діючої версії СЕР (R1-CEP 1998-083-Rev 08).</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UA/13560/01/01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ОФЛОКСАЦИН ШТУЛЬН ЮД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 xml:space="preserve">краплі очні, 3 мг/1 мл; по 0,5 мл у туб-крапельниці, що містить одну дозу очних крапель Офлоксацин Штульн ЮД.По 5 туб-крапельниць з'єднаних у блок; по 1 блоку (№ 5), або по 2 блоки (№10) в алюмінієвій упаковці або по 6 блоків (№30 кожні 2 блоки в алюмінієвій упаковці) туб-крапельниць у картонній коробці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Фарма Штульн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Фарма Штульн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переклад МКЯ з російської мови на українську мову для приведення у відповідність із вимогами чинної редакції Наказу МОЗ України № 426 від 26.08.2005. Термін введення змін - протягом 6 місяців після затвердження. Зміни І типу - Зміни щодо безпеки/ефективності та фармаконагляду (інші зміни) - Заявлена зміна полягає у вилученні з тексту Методів контролю якості тексту маркування: Затверджено: Маркування. Додається Запропоновано: Маркування. Згідно затвердженого тексту маркування. Зміни внесено у текст маркування первинної (п. 2) та вторинної (п. 3, 4, 6, 15)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UA/15986/01/01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ПАНТЕНОЛ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крем; по 30 г у тубі алюмінієвій; по 1 тубі у пачці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ТОВ "Тернофарм"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AC0538">
              <w:rPr>
                <w:rFonts w:ascii="Arial" w:hAnsi="Arial" w:cs="Arial"/>
                <w:color w:val="000000"/>
                <w:sz w:val="16"/>
                <w:szCs w:val="16"/>
              </w:rPr>
              <w:br/>
              <w:t>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застосування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i/>
                <w:sz w:val="16"/>
                <w:szCs w:val="16"/>
              </w:rPr>
            </w:pPr>
            <w:r w:rsidRPr="00AC0538">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UA/16958/01/01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ПАРАФАСТ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 xml:space="preserve">капсули м’які, 500 мг; по 10 капсул у блістері; по 1 або по 2 блістери в картонній коробці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Євро Лайфкер Прайвіт Лімітед</w:t>
            </w:r>
            <w:r w:rsidRPr="00AC0538">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Олів Фармасайєнс Лімітед</w:t>
            </w:r>
            <w:r w:rsidRPr="00AC053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AC0538">
              <w:rPr>
                <w:rFonts w:ascii="Arial" w:hAnsi="Arial" w:cs="Arial"/>
                <w:color w:val="000000"/>
                <w:sz w:val="16"/>
                <w:szCs w:val="16"/>
              </w:rPr>
              <w:br/>
              <w:t>Зміни внесено у текст маркування вторинної (п. 17) упаковки лікарського засобу.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відповідального за повний цикл виробництва. Виробнича дільниця, адреса та усі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w:t>
            </w:r>
            <w:r w:rsidRPr="00AC0538">
              <w:rPr>
                <w:rFonts w:ascii="Arial" w:hAnsi="Arial" w:cs="Arial"/>
                <w:color w:val="000000"/>
                <w:sz w:val="16"/>
                <w:szCs w:val="16"/>
              </w:rPr>
              <w:br/>
              <w:t xml:space="preserve">Термін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i/>
                <w:sz w:val="16"/>
                <w:szCs w:val="16"/>
              </w:rPr>
            </w:pPr>
            <w:r w:rsidRPr="00AC0538">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UA/19573/01/01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ПАРАЦЕТАМОЛ-БАКСТЕР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 xml:space="preserve">розчин для інфузій, 10 мг/мл; по 100 мл у флаконі; по 25 флаконів у картонній коробці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Бакстер Холдінг Бі.Ві.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Нідерланди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БІЕФФЕ МЕДІТАЛ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Італія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технічна помилка (згідно наказу МОЗ від 23.07.2015 № 460). Виправлено технічну помилку в інструкції для медичного застосування лікарського засобу, яка була допущена при процедурі внесення змін до реєстраційних матеріалів (Наказ МОЗ України № 1347 від 28.08.2025), а саме у розділі "Побічні реакції": Затверджено: "Метаболічний ацидозо зі збільшеною аніонною щілиною"; Запропоновано: "Метаболічний ацидоз зі збільшеною аніонною щілиною".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UA/20701/01/01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ПЕНТАСА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 xml:space="preserve">суспензія ректальна по 1 г/100 мл; по 100 мл суспензії у флаконі з наконечником і внутрішнім клапаном; по 1 флакону у пакеті з алюмінієвої фольги; по 5 або 7 флаконів та 5 або 7 поліетиленових пакетів у картонній упаковці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Феррінг Інтернешнл Сентер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Феррінг-Лечива,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Чеська Республіка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AC0538">
              <w:rPr>
                <w:rFonts w:ascii="Arial" w:hAnsi="Arial" w:cs="Arial"/>
                <w:color w:val="000000"/>
                <w:sz w:val="16"/>
                <w:szCs w:val="16"/>
              </w:rPr>
              <w:br/>
              <w:t>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застосування лікарського засобу.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i/>
                <w:sz w:val="16"/>
                <w:szCs w:val="16"/>
              </w:rPr>
            </w:pPr>
            <w:r w:rsidRPr="00AC053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UA/4990/04/01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ПОЛІМІК®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таблетки, вкриті оболонкою, in bulk: №8400 (10х840): по 10 таблеток у блістері, по 840 блістерів у картонній коробці; in bulk: №5400 (10х540): по 10 таблеток у блістері, по 540 блістерів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ТОВ «ГЛЕДФАРМ ЛТД» </w:t>
            </w:r>
            <w:r w:rsidRPr="00AC0538">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внесення змін до реєстраційних матеріалів: уточнення написання упаковки в наказі МОЗ України № 155 від 09.02.2026 в процесі внесення змін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 Затверджено: по 10 таблеток у блістері; по 1 блістеру в картонній упаковці. МАРКУВАННЯ Відповідно до затвердженого тексту маркування. Запропоновано: по 10 таблеток у блістері; по 1 блістеру в картонній упаковці. «КУСУМ ХЕЛТХКЕР ПВТ ЛТД» / СП-289 (А), РІІКО Індастріал ареа, Чопанкі, Бхіваді, Діст. Алвар (Раджастан), Індія - in bulk № 8400 (10х840): по 10 таблеток у блістері, по 840 блістерів у картонній коробці. «КУСУМ ХЕЛТХКЕР ПВТ ЛТД» / Плот № М-3, Індор Спешел Ікономік Зоун, Фейз-II, Пітампур, Діст. Дхар, Мадхья Прадеш, Пін 454774, Індія - in bulk № 5400 (10х540): по 10 таблеток у блістері, по 540 блістерів у картонній коробці. МАРКУВАННЯ Відповідно до затвердженого тексту маркування. Маркування для упаковки in bulk додається). Редакція в наказі - по 10 таблеток у блістері; по 1 блістеру в картонній упаковці. </w:t>
            </w:r>
            <w:r w:rsidRPr="00AC0538">
              <w:rPr>
                <w:rFonts w:ascii="Arial" w:hAnsi="Arial" w:cs="Arial"/>
                <w:b/>
                <w:color w:val="000000"/>
                <w:sz w:val="16"/>
                <w:szCs w:val="16"/>
              </w:rPr>
              <w:t>Вірна редакція</w:t>
            </w:r>
            <w:r w:rsidRPr="00AC0538">
              <w:rPr>
                <w:rFonts w:ascii="Arial" w:hAnsi="Arial" w:cs="Arial"/>
                <w:color w:val="000000"/>
                <w:sz w:val="16"/>
                <w:szCs w:val="16"/>
              </w:rPr>
              <w:t xml:space="preserve"> - in bulk: №8400 (10х840): по 10 таблеток у блістері, по 840 блістерів у картонній коробці; in bulk: №5400 (10х540): по 10 таблеток у блістері, по 540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UA/21152/01/01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ПРИМОВІСТ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розчин для ін'єкцій 0,25 ммоль/мл; по 10 мл у скляному шприці, по 1 шприцу в прозорій пластиковій коробці, закритій папером, по 1 пластиковій коробці вкладеній у картонну коробку;</w:t>
            </w:r>
            <w:r w:rsidRPr="00AC0538">
              <w:rPr>
                <w:rFonts w:ascii="Arial" w:hAnsi="Arial" w:cs="Arial"/>
                <w:color w:val="000000"/>
                <w:sz w:val="16"/>
                <w:szCs w:val="16"/>
              </w:rPr>
              <w:br/>
              <w:t>по 10 мл у пластиковому шприці, по 1 шприцу розміщеному в картонному тримачі і вкладеному в картонну коробку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Байєр АГ</w:t>
            </w:r>
            <w:r w:rsidRPr="00AC053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написання адреси англійською мовою виробничої дільниці ГЛЗ Байєр АГ, Німеччина Затверджено: Mullerstrasse 178,13353, Berlin , Germany Запропоновано: Muellerstrasse 178, 13353, Berlin , Germany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UA/17931/01/01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ПРОГРАФ®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концентрат для приготування розчину для внутрішньовенного введення, 5 мг/мл по 1 мл в ампулi; по 10 ампул у пластиковій чарунковій упаковці; по 1 упаковці в картонній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Астеллас Ірланд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Ірландія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Видалення барвника для перевірки герметичності заповнених ампул для ГЛЗ. Герметичність заповнених ампул для ГЛЗ перевіряється за допомогою барвника або аналізатора герметичності ампул. Барвник був специфічним для раніше зареєстрованої лінії розливу AFL 1, яка більше не використовується. Додатковий аналіз герметичності ампули залишається чинним як тест на цілісність герметичності.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Зміна концентрації мурашиної кислоти (з 88% на 98%) в тесті ідентифікації діючої речовини такролімусу методом ТШХ.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Зміни у специфікації для скла, що використовується для ампул, як компонента первинної упаковки, а саме: -Розділ 3.2.Р.7 Система контейнер/закупорювальний засіб: виправлення у специфікації для скла та внесення редакційних змін; -Розділ 3.2.Р.1 Опис та склад лікарського засобу: внесення редакційних змін.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UA/4994/01/01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ПРОДЕКС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розчин для ін'єкцій, 50 мг/2 мл; по 2 мл в ампулі, по 5 ампул в касеті, по 1 касеті в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уточнення адреси затвердженого виробника АФІ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UA/17892/01/01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ПРОДЕКС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 xml:space="preserve">таблетки, вкриті плівковою оболонкою, по 25 мг; по 10 таблеток у блістері; по 1 блістеру в пачці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затвердженого виробника АФІ з « Saurav Chemicals Limited», India на «SCL Lifesciences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UA/19605/01/01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ПРОДЕКС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таблетки, вкриті плівковою оболонкою, по 25 мг; по 10 таблеток у блістері; по 1 блістеру в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 Україна, 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Введення змін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"Побічні реакції" (щодо важливості звітування про побічні реакції). </w:t>
            </w:r>
            <w:r w:rsidRPr="00AC0538">
              <w:rPr>
                <w:rFonts w:ascii="Arial" w:hAnsi="Arial" w:cs="Arial"/>
                <w:color w:val="000000"/>
                <w:sz w:val="16"/>
                <w:szCs w:val="16"/>
              </w:rPr>
              <w:br/>
              <w:t>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i/>
                <w:sz w:val="16"/>
                <w:szCs w:val="16"/>
              </w:rPr>
            </w:pPr>
            <w:r w:rsidRPr="00AC053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UA/19605/01/01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ПРОДЕКС САШЕ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гранули для орального розчину по 25 мг, по 10 саше у пачці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затвердженого виробника АФІ з «Saurav Chemicals Limited», India на «SCL Lifesciences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UA/20626/01/01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РАМІЗЕС® 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таблетки 2,5 мг/ 12,5 мг; по 10 таблеток у блістері; по 3 блістери в пачці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внесення змін до р. 3.2.Р.7 Система контейнер/закупорювальний засіб, а саме додавання альтернативного постачальника діючого пакувального матеріалу, фольги ламінованої ПВХ та поліамідом - компанії Aluberg S.р.а., Італія. Кількісний, якісний склад та методи контролю пакувального матеріалу лишаються без змін. Діюча редакція Виробник фольги ламінованої ПВХ та поліамідом: «MTC Polska Sp. Z.o.o.», Польща (виробник матеріалу «Constantia Patz», Австрія); АТ «Технологія», Україна (виробник матеріалу «Bilcare Research AG», Сінгапур) Пропонована редакція Виробник фольги ламінованої ПВХ та поліамідом: «MTC Polska Sp. Z.o.o.», Польща (виробник матеріалу «Constantia Patz», Австрія); АТ «Технологія», Україна (виробник матеріалу «Bilcare Research AG», Сінгапур) Aluberg S.р.а., Італія.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оновлення розділ 3.2.Р.7 Система контейнер/ закупорювальний засіб, а саме уніфікація документації для контролю первинного пакування, що включає актуалізовані специфікації на плівку полівінілхлоридну: - внесення змін до п. «Зовнішній вигляд», «Товщина плівки», «Мікробіологічна чистота» - вилучення показників «Розміри рулону», «Ширина плівки», «Щільність плівки», «Температура розм’якшення за Віка (VST)», «Міцність при розтягуванні», «Усадка при прогріванні (повздовжня)», «Коефіцієнт світлопропускання» «Упаковка», «Маркування», «Умови зберігання», «Гарантійний термін зберігання», «Виробник», які не характеризують якість пакувального матеріалу та не впливають на якість ГЛЗ.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оновлення розділ 3.2.Р.7 Система контейнер/ закупорювальний засіб, а саме уніфікація документації для контролю первинного пакування, що включає актуалізовані специфікації на Фольгу ламіновану ПВХ та поліамідом: - внесення змін до п. «Зовнішній вигляд», «Товщина», «Мікробіологічна чистота» - вилучення показників «Розміри рулону», «Ширина фольги», «Упаковка», «Маркування», «Умови зберігання», «Термін зберігання», «Виробник», які не характеризують якість пакувального матеріалу та не впливають на якість ГЛЗ.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оновлення розділ 3.2.Р.7 Система контейнер/закупорювальний засіб, а саме уніфікація документації для контролю первинного пакування, що включає актуалізовані специфікації на фольгу алюмінієву лаковану друковану: - внесення змін до п. «Зовнішній вигляд», «Товщина фольги»; - вилучення показників «Графічне оформлення, правильність нанесення тексту», «Розміри рулону», «Ширина фольги друкованої», «Поверхнева щільність фольги», «Поверхнева щільність фольги друкованої», «Визначення надійності нанесення друкарських фарб та захисного лаку на фольгу», «Стійкість поверхневого шару фольги до високої температури», «Склеювання з ПВХ», «Упаковка», «Маркування», «Умови зберігання», «Термін зберігання», «Виробник», які не характеризують якість пакувального матеріалу та не впливають на якість ГЛЗ.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UA/12569/01/01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РАМІЗЕС® 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таблетки по 5 мг/ 25 мг; по 10 таблеток у блістері; по 3 блістери в пачці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внесення змін до р. 3.2.Р.7 Система контейнер/закупорювальний засіб, а саме додавання альтернативного постачальника діючого пакувального матеріалу, фольги ламінованої ПВХ та поліамідом - компанії Aluberg S.р.а., Італія. Кількісний, якісний склад та методи контролю пакувального матеріалу лишаються без змін. Діюча редакція Виробник фольги ламінованої ПВХ та поліамідом: «MTC Polska Sp. Z.o.o.», Польща (виробник матеріалу «Constantia Patz», Австрія); АТ «Технологія», Україна (виробник матеріалу «Bilcare Research AG», Сінгапур) Пропонована редакція Виробник фольги ламінованої ПВХ та поліамідом: «MTC Polska Sp. Z.o.o.», Польща (виробник матеріалу «Constantia Patz», Австрія); АТ «Технологія», Україна (виробник матеріалу «Bilcare Research AG», Сінгапур) Aluberg S.р.а., Італія.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оновлення розділ 3.2.Р.7 Система контейнер/ закупорювальний засіб, а саме уніфікація документації для контролю первинного пакування, що включає актуалізовані специфікації на плівку полівінілхлоридну: - внесення змін до п. «Зовнішній вигляд», «Товщина плівки», «Мікробіологічна чистота» - вилучення показників «Розміри рулону», «Ширина плівки», «Щільність плівки», «Температура розм’якшення за Віка (VST)», «Міцність при розтягуванні», «Усадка при прогріванні (повздовжня)», «Коефіцієнт світлопропускання» «Упаковка», «Маркування», «Умови зберігання», «Гарантійний термін зберігання», «Виробник», які не характеризують якість пакувального матеріалу та не впливають на якість ГЛЗ.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оновлення розділ 3.2.Р.7 Система контейнер/ закупорювальний засіб, а саме уніфікація документації для контролю первинного пакування, що включає актуалізовані специфікації на Фольгу ламіновану ПВХ та поліамідом: - внесення змін до п. «Зовнішній вигляд», «Товщина», «Мікробіологічна чистота» - вилучення показників «Розміри рулону», «Ширина фольги», «Упаковка», «Маркування», «Умови зберігання», «Термін зберігання», «Виробник», які не характеризують якість пакувального матеріалу та не впливають на якість ГЛЗ.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оновлення розділ 3.2.Р.7 Система контейнер/закупорювальний засіб, а саме уніфікація документації для контролю первинного пакування, що включає актуалізовані специфікації на фольгу алюмінієву лаковану друковану: - внесення змін до п. «Зовнішній вигляд», «Товщина фольги»; - вилучення показників «Графічне оформлення, правильність нанесення тексту», «Розміри рулону», «Ширина фольги друкованої», «Поверхнева щільність фольги», «Поверхнева щільність фольги друкованої», «Визначення надійності нанесення друкарських фарб та захисного лаку на фольгу», «Стійкість поверхневого шару фольги до високої температури», «Склеювання з ПВХ», «Упаковка», «Маркування», «Умови зберігання», «Термін зберігання», «Виробник», які не характеризують якість пакувального матеріалу та не впливають на якість ГЛЗ.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UA/12569/01/02</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РЕВМОКСИКАМ®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розчин для ін'єкцій 1%; по 1,5 мл в ампулі; по 3 або 5 ампул у блістері; по 1 блістеру у пачці; по 1,5 мл в ампулі; по 5 ампул у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006D5F" w:rsidRDefault="007337DE" w:rsidP="0016014B">
            <w:pPr>
              <w:tabs>
                <w:tab w:val="left" w:pos="12600"/>
              </w:tabs>
              <w:jc w:val="center"/>
              <w:rPr>
                <w:rFonts w:ascii="Arial" w:hAnsi="Arial" w:cs="Arial"/>
                <w:color w:val="000000"/>
                <w:sz w:val="16"/>
                <w:szCs w:val="16"/>
                <w:lang w:val="en-US"/>
              </w:rPr>
            </w:pPr>
            <w:r w:rsidRPr="00AC0538">
              <w:rPr>
                <w:rFonts w:ascii="Arial" w:hAnsi="Arial" w:cs="Arial"/>
                <w:color w:val="000000"/>
                <w:sz w:val="16"/>
                <w:szCs w:val="16"/>
              </w:rPr>
              <w:t>внесення змін до реєстраційних матеріалів: Зміни II типу - Зміни з якості. АФІ. (інші зміни) - зміни у зв’язку з оновленням ASMF на АФІ Мелоксикам виробника Derivados Quimicos, S.A.U, Іспанія. Затверджена</w:t>
            </w:r>
            <w:r w:rsidRPr="00006D5F">
              <w:rPr>
                <w:rFonts w:ascii="Arial" w:hAnsi="Arial" w:cs="Arial"/>
                <w:color w:val="000000"/>
                <w:sz w:val="16"/>
                <w:szCs w:val="16"/>
                <w:lang w:val="en-US"/>
              </w:rPr>
              <w:t xml:space="preserve"> </w:t>
            </w:r>
            <w:r w:rsidRPr="00AC0538">
              <w:rPr>
                <w:rFonts w:ascii="Arial" w:hAnsi="Arial" w:cs="Arial"/>
                <w:color w:val="000000"/>
                <w:sz w:val="16"/>
                <w:szCs w:val="16"/>
              </w:rPr>
              <w:t>версія</w:t>
            </w:r>
            <w:r w:rsidRPr="00006D5F">
              <w:rPr>
                <w:rFonts w:ascii="Arial" w:hAnsi="Arial" w:cs="Arial"/>
                <w:color w:val="000000"/>
                <w:sz w:val="16"/>
                <w:szCs w:val="16"/>
                <w:lang w:val="en-US"/>
              </w:rPr>
              <w:t xml:space="preserve">: Version 2.0 – October 2018 edition with November 2019 (v. 2.1) and June 2021 (v. 2.2) updates; </w:t>
            </w:r>
            <w:r w:rsidRPr="00AC0538">
              <w:rPr>
                <w:rFonts w:ascii="Arial" w:hAnsi="Arial" w:cs="Arial"/>
                <w:color w:val="000000"/>
                <w:sz w:val="16"/>
                <w:szCs w:val="16"/>
              </w:rPr>
              <w:t>Запропонована</w:t>
            </w:r>
            <w:r w:rsidRPr="00006D5F">
              <w:rPr>
                <w:rFonts w:ascii="Arial" w:hAnsi="Arial" w:cs="Arial"/>
                <w:color w:val="000000"/>
                <w:sz w:val="16"/>
                <w:szCs w:val="16"/>
                <w:lang w:val="en-US"/>
              </w:rPr>
              <w:t xml:space="preserve"> </w:t>
            </w:r>
            <w:r w:rsidRPr="00AC0538">
              <w:rPr>
                <w:rFonts w:ascii="Arial" w:hAnsi="Arial" w:cs="Arial"/>
                <w:color w:val="000000"/>
                <w:sz w:val="16"/>
                <w:szCs w:val="16"/>
              </w:rPr>
              <w:t>версія</w:t>
            </w:r>
            <w:r w:rsidRPr="00006D5F">
              <w:rPr>
                <w:rFonts w:ascii="Arial" w:hAnsi="Arial" w:cs="Arial"/>
                <w:color w:val="000000"/>
                <w:sz w:val="16"/>
                <w:szCs w:val="16"/>
                <w:lang w:val="en-US"/>
              </w:rPr>
              <w:t>: Version 2.3 December 2023.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UA/0759/02/01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РОЗУМІН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таблетки, вкриті плівковою оболонкою, по 10 мг, по 14 таблеток у блістері, по 2 блістери в картонній упаковці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6) та вторинної (п. 4, 8, 17) упаковки лікарського засобу (eCTD версія 0004).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UA/19446/01/01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РОЗУМІН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таблетки, вкриті плівковою оболонкою, по 20 мг, по 14 таблеток у блістері, по 2 блістери в картонній упаковці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6) та вторинної (п. 4, 8, 17) упаковки лікарського засобу (eCTD версія 0004).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UA/19446/01/02</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САНЕТІС®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спрей назальний, дозований, 0,05 %, по 10 г у флаконі з розпилювачем; по 1 флакону у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ТОВ "ВАЛАРТІН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Товариство з обмеженою відповідальністю "Мікрофарм"</w:t>
            </w:r>
            <w:r w:rsidRPr="00AC053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внесення змін до реєстраційних матеріалів: уточнення написання назви виробника в процесі реєстрації в наказі МОЗ України № 50 від 15.01.2026. Редакція в наказі - Товариство з обеженою відповідальністю "Мікрофарм". Пропонована редакція - </w:t>
            </w:r>
            <w:r w:rsidRPr="00AC0538">
              <w:rPr>
                <w:rFonts w:ascii="Arial" w:hAnsi="Arial" w:cs="Arial"/>
                <w:b/>
                <w:color w:val="000000"/>
                <w:sz w:val="16"/>
                <w:szCs w:val="16"/>
              </w:rPr>
              <w:t>Товариство з обмеженою відповідальністю "Мікрофарм".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i/>
                <w:sz w:val="16"/>
                <w:szCs w:val="16"/>
              </w:rPr>
            </w:pPr>
            <w:r w:rsidRPr="00AC0538">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UA/21128/01/01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САНІДАР®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розчин для зовнішнього застосування, 0,2 мг/мл по 100 мл, по 200 мл або по 400 мл у флаконах; по 100 мл, по 200 мл або по 400 мл у флаконах із захисним ковпачком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 Зміни до тексту маркування упаковки лікарського засобу щодо додання інформації, яка наноситься шрифтом Брайля (версія 0004).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UA/18909/01/01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СІМБРИНЗА®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краплі очні; по 5 мл у флаконах-крапельницях; по 1 або 3 флакони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Новартіс Мануфактурінг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Бельгiя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(інші зміни) - оновлення розділу 3.2.Р.7. Система контейнер/закупорювальний засіб, а саме: </w:t>
            </w:r>
            <w:r w:rsidRPr="00AC0538">
              <w:rPr>
                <w:rFonts w:ascii="Arial" w:hAnsi="Arial" w:cs="Arial"/>
                <w:color w:val="000000"/>
                <w:sz w:val="16"/>
                <w:szCs w:val="16"/>
              </w:rPr>
              <w:br/>
              <w:t xml:space="preserve">- реорганізація наявної зареєстрованої інформації, включаючи переупорядкування та перефразування інформації, без зміни значення, </w:t>
            </w:r>
            <w:r w:rsidRPr="00AC0538">
              <w:rPr>
                <w:rFonts w:ascii="Arial" w:hAnsi="Arial" w:cs="Arial"/>
                <w:color w:val="000000"/>
                <w:sz w:val="16"/>
                <w:szCs w:val="16"/>
              </w:rPr>
              <w:br/>
              <w:t xml:space="preserve">- видалення посилання на стерилізацію компонентів пакування, яка вже наявна в затвердженому розділі 3.2.P.3.5, </w:t>
            </w:r>
            <w:r w:rsidRPr="00AC0538">
              <w:rPr>
                <w:rFonts w:ascii="Arial" w:hAnsi="Arial" w:cs="Arial"/>
                <w:color w:val="000000"/>
                <w:sz w:val="16"/>
                <w:szCs w:val="16"/>
              </w:rPr>
              <w:br/>
              <w:t xml:space="preserve">- зазначення форми пляшки (кругла) для кращої ясності, </w:t>
            </w:r>
            <w:r w:rsidRPr="00AC0538">
              <w:rPr>
                <w:rFonts w:ascii="Arial" w:hAnsi="Arial" w:cs="Arial"/>
                <w:color w:val="000000"/>
                <w:sz w:val="16"/>
                <w:szCs w:val="16"/>
              </w:rPr>
              <w:br/>
              <w:t xml:space="preserve">- видалення посилання на раніше схвалений дозвіл на продаж очних крапель NEVANAC 3 мг/мл, суспензія (EU/1/07/433/002); </w:t>
            </w:r>
            <w:r w:rsidRPr="00AC0538">
              <w:rPr>
                <w:rFonts w:ascii="Arial" w:hAnsi="Arial" w:cs="Arial"/>
                <w:color w:val="000000"/>
                <w:sz w:val="16"/>
                <w:szCs w:val="16"/>
              </w:rPr>
              <w:br/>
              <w:t xml:space="preserve">- видалення посилання на дослідження сумісності упаковки в розділі 3.2.P.7, оскільки ця інформація надана в розділі 3.2.P.2.4; </w:t>
            </w:r>
            <w:r w:rsidRPr="00AC0538">
              <w:rPr>
                <w:rFonts w:ascii="Arial" w:hAnsi="Arial" w:cs="Arial"/>
                <w:color w:val="000000"/>
                <w:sz w:val="16"/>
                <w:szCs w:val="16"/>
              </w:rPr>
              <w:br/>
              <w:t xml:space="preserve">- видалення інформації про флакон об'ємом 4 мл; </w:t>
            </w:r>
            <w:r w:rsidRPr="00AC0538">
              <w:rPr>
                <w:rFonts w:ascii="Arial" w:hAnsi="Arial" w:cs="Arial"/>
                <w:color w:val="000000"/>
                <w:sz w:val="16"/>
                <w:szCs w:val="16"/>
              </w:rPr>
              <w:br/>
              <w:t xml:space="preserve">- включення статусу відповідності для флакону, пробки (Ph.Eur. 3.1.4) та кришки (Ph.Eur. 3.1.6), </w:t>
            </w:r>
            <w:r w:rsidRPr="00AC0538">
              <w:rPr>
                <w:rFonts w:ascii="Arial" w:hAnsi="Arial" w:cs="Arial"/>
                <w:color w:val="000000"/>
                <w:sz w:val="16"/>
                <w:szCs w:val="16"/>
              </w:rPr>
              <w:br/>
              <w:t xml:space="preserve">- надання результатів аналізу для однієї репрезентативної серії кожного компонента упаковки; </w:t>
            </w:r>
            <w:r w:rsidRPr="00AC0538">
              <w:rPr>
                <w:rFonts w:ascii="Arial" w:hAnsi="Arial" w:cs="Arial"/>
                <w:color w:val="000000"/>
                <w:sz w:val="16"/>
                <w:szCs w:val="16"/>
              </w:rPr>
              <w:br/>
              <w:t xml:space="preserve">- вилучення допоміжних ІЧ-спектрів. </w:t>
            </w:r>
            <w:r w:rsidRPr="00AC0538">
              <w:rPr>
                <w:rFonts w:ascii="Arial" w:hAnsi="Arial" w:cs="Arial"/>
                <w:color w:val="000000"/>
                <w:sz w:val="16"/>
                <w:szCs w:val="16"/>
              </w:rPr>
              <w:br/>
              <w:t xml:space="preserve">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оновлення параметрів специфікації для вхідного контролю первинної упаковки ГЛЗ наступним чином: </w:t>
            </w:r>
            <w:r w:rsidRPr="00AC0538">
              <w:rPr>
                <w:rFonts w:ascii="Arial" w:hAnsi="Arial" w:cs="Arial"/>
                <w:color w:val="000000"/>
                <w:sz w:val="16"/>
                <w:szCs w:val="16"/>
              </w:rPr>
              <w:br/>
              <w:t xml:space="preserve">- Внутрішній діаметр горлечка пляшки: з «9,85 мм ± 0,1 мм» до «9,85 мм ± 0,10 мм»; </w:t>
            </w:r>
            <w:r w:rsidRPr="00AC0538">
              <w:rPr>
                <w:rFonts w:ascii="Arial" w:hAnsi="Arial" w:cs="Arial"/>
                <w:color w:val="000000"/>
                <w:sz w:val="16"/>
                <w:szCs w:val="16"/>
              </w:rPr>
              <w:br/>
              <w:t xml:space="preserve">- Відстань від кінчика до фланця дозуючої пробки: з «9,5 мм ± 0,15 мм» до «9,50 мм ± 0,15 мм»; </w:t>
            </w:r>
            <w:r w:rsidRPr="00AC0538">
              <w:rPr>
                <w:rFonts w:ascii="Arial" w:hAnsi="Arial" w:cs="Arial"/>
                <w:color w:val="000000"/>
                <w:sz w:val="16"/>
                <w:szCs w:val="16"/>
              </w:rPr>
              <w:br/>
              <w:t xml:space="preserve">- Відстань від первинного ущільнення до вторинного ущільнення кришки: з «9,4 мм ± 0,15 мм» до «9,40 мм ± 0,15 мм». </w:t>
            </w:r>
            <w:r w:rsidRPr="00AC0538">
              <w:rPr>
                <w:rFonts w:ascii="Arial" w:hAnsi="Arial" w:cs="Arial"/>
                <w:color w:val="000000"/>
                <w:sz w:val="16"/>
                <w:szCs w:val="16"/>
              </w:rPr>
              <w:br/>
              <w:t xml:space="preserve">Крім того, заявник користується можливістю додати тести вхідного контролю Функціональність та Загальний вигляд, а також надати інформацію на етикетках як інформацію про вторинне пакування та інформацію про процедуру Novartis для валідації постачальників.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(вилучення методу випробування, якщо вже затверджено альтернативний) - оновлення розділу 3.2.Р.7. Система контейнер/закупорювальний засіб, а саме вилучення методу контролю - диференціальна скануюча калориметрія (ДСК), для ідентифікації флаконів та дозувальних пробок, оскільки цей тест більше не використовується. Метод контролю ІЧ-ідентифікація використовується для випробування компонентів упаковки з LDPE відповідно до Ph. Eur. 3.1.4. Ідентифікація лише за допомогою ІЧ вважається доцільною для підтвердження ідентичності пакувальних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виключення Equistar Profax PF511 як постачальника пакувального матеріалу РР, що використовується для кришок з р. 3.2.P.7 , оскільки він більше не використовуються.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w:t>
            </w:r>
            <w:r w:rsidRPr="00AC0538">
              <w:rPr>
                <w:rFonts w:ascii="Arial" w:hAnsi="Arial" w:cs="Arial"/>
                <w:color w:val="000000"/>
                <w:sz w:val="16"/>
                <w:szCs w:val="16"/>
              </w:rPr>
              <w:br/>
              <w:t>виключення INEOS Eltex MED 100-MG12 як постачальника пакувального матеріалу РР, що використовується для кришок з р. 3.2.P.7., оскільки він більше не використовуються.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виключення INEOS 100-GB06 як постачальника пакувального матеріалу РР, що використовується для кришок з р. 3.2.P.7., оскільки він більше не використовуються.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виключення DOW 20-6064 як постачальника основного пакувального матеріалу LDPE, що використовується для флаконів та дозувальних пробок з р. 3.2.P.7., оскільки він більше не використовуються.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 вилучення флакону та кришки з захистом від несанкціонованого відкриття у вигляді термоусадочної ПВХ (the non-tamper evident bottle presentation with non-tamper evident closure and PVC shrink band for tamper evidence for the finished product). Діюча</w:t>
            </w:r>
            <w:r w:rsidRPr="00B8365D">
              <w:rPr>
                <w:rFonts w:ascii="Arial" w:hAnsi="Arial" w:cs="Arial"/>
                <w:color w:val="000000"/>
                <w:sz w:val="16"/>
                <w:szCs w:val="16"/>
                <w:lang w:val="en-US"/>
              </w:rPr>
              <w:t xml:space="preserve"> </w:t>
            </w:r>
            <w:r w:rsidRPr="00AC0538">
              <w:rPr>
                <w:rFonts w:ascii="Arial" w:hAnsi="Arial" w:cs="Arial"/>
                <w:color w:val="000000"/>
                <w:sz w:val="16"/>
                <w:szCs w:val="16"/>
              </w:rPr>
              <w:t>редакція</w:t>
            </w:r>
            <w:r w:rsidRPr="00B8365D">
              <w:rPr>
                <w:rFonts w:ascii="Arial" w:hAnsi="Arial" w:cs="Arial"/>
                <w:color w:val="000000"/>
                <w:sz w:val="16"/>
                <w:szCs w:val="16"/>
                <w:lang w:val="en-US"/>
              </w:rPr>
              <w:t xml:space="preserve">: Present primary packaging presentation </w:t>
            </w:r>
            <w:r w:rsidRPr="00B8365D">
              <w:rPr>
                <w:rFonts w:ascii="Arial" w:hAnsi="Arial" w:cs="Arial"/>
                <w:color w:val="000000"/>
                <w:sz w:val="16"/>
                <w:szCs w:val="16"/>
                <w:lang w:val="en-US"/>
              </w:rPr>
              <w:br/>
              <w:t xml:space="preserve">Tamper evident closure with tamper evidence through the extended skirt as part of the closure Or Non-tamper evident closure with tamper evidence through a polyvinyl chloride (PVC) shrink band </w:t>
            </w:r>
            <w:r w:rsidRPr="00AC0538">
              <w:rPr>
                <w:rFonts w:ascii="Arial" w:hAnsi="Arial" w:cs="Arial"/>
                <w:color w:val="000000"/>
                <w:sz w:val="16"/>
                <w:szCs w:val="16"/>
              </w:rPr>
              <w:t>Пропонована</w:t>
            </w:r>
            <w:r w:rsidRPr="00B8365D">
              <w:rPr>
                <w:rFonts w:ascii="Arial" w:hAnsi="Arial" w:cs="Arial"/>
                <w:color w:val="000000"/>
                <w:sz w:val="16"/>
                <w:szCs w:val="16"/>
                <w:lang w:val="en-US"/>
              </w:rPr>
              <w:t xml:space="preserve"> </w:t>
            </w:r>
            <w:r w:rsidRPr="00AC0538">
              <w:rPr>
                <w:rFonts w:ascii="Arial" w:hAnsi="Arial" w:cs="Arial"/>
                <w:color w:val="000000"/>
                <w:sz w:val="16"/>
                <w:szCs w:val="16"/>
              </w:rPr>
              <w:t>редакція</w:t>
            </w:r>
            <w:r w:rsidRPr="00B8365D">
              <w:rPr>
                <w:rFonts w:ascii="Arial" w:hAnsi="Arial" w:cs="Arial"/>
                <w:color w:val="000000"/>
                <w:sz w:val="16"/>
                <w:szCs w:val="16"/>
                <w:lang w:val="en-US"/>
              </w:rPr>
              <w:t xml:space="preserve">: Proposed primary packaging presentation </w:t>
            </w:r>
            <w:r w:rsidRPr="00B8365D">
              <w:rPr>
                <w:rFonts w:ascii="Arial" w:hAnsi="Arial" w:cs="Arial"/>
                <w:color w:val="000000"/>
                <w:sz w:val="16"/>
                <w:szCs w:val="16"/>
                <w:lang w:val="en-US"/>
              </w:rPr>
              <w:br/>
              <w:t xml:space="preserve">Tamper evident closure with tamper evidence through the extended skirt as part of the closure. </w:t>
            </w:r>
            <w:r w:rsidRPr="00AC0538">
              <w:rPr>
                <w:rFonts w:ascii="Arial" w:hAnsi="Arial" w:cs="Arial"/>
                <w:color w:val="000000"/>
                <w:sz w:val="16"/>
                <w:szCs w:val="16"/>
              </w:rPr>
              <w:t xml:space="preserve">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(інші зміни) - зміна етикетки на флакон, а саме додання етикетки Pharmalite FSC, що наклеюється за допомогою клею RP31 PURUS від UPM Raflatac поруч до зареєстрованої етикетки Macflex з клеєм MP120 від Mactac та видалення етикетки Greenbay, що наклеюється за допомогою клею P508 для флакону очних крапель. Остання використовувалась на виробничому сайті ASPEX, який був вилучений з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UA/15669/01/01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СОЛЬВЕНЦІЙ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розчин оральний по 25 мл у флаконі; по 1 флакону в пачці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ТОВ "Українська фармацевтична компанія"</w:t>
            </w:r>
            <w:r w:rsidRPr="00AC0538">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ПрАТ "Біолік" </w:t>
            </w:r>
            <w:r w:rsidRPr="00AC053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AC0538">
              <w:rPr>
                <w:rFonts w:ascii="Arial" w:hAnsi="Arial" w:cs="Arial"/>
                <w:color w:val="000000"/>
                <w:sz w:val="16"/>
                <w:szCs w:val="16"/>
              </w:rPr>
              <w:br/>
              <w:t xml:space="preserve">Внесення змін до розділу «Маркування»: Затверджено: Додається. Запропоновано: Відповідно до затвердженого тексту маркування. Зміни внесено у текст маркування первинної (п. 15) та вторинної (п. 1, 2, 3, 11, 14, 15, 17) упаковок лікарського засобу; також вилучено інформацію, зазначену російською мовою в тексті маркування вторинної упаковки. </w:t>
            </w:r>
            <w:r w:rsidRPr="00AC0538">
              <w:rPr>
                <w:rFonts w:ascii="Arial" w:hAnsi="Arial" w:cs="Arial"/>
                <w:color w:val="000000"/>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UA/7882/01/01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СОМАВЕРТ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ліофілізат для розчину для ін’єкцій по 15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 Пфайзер Менюфекчуринг Бельгія НВ, Бельгія; Контроль якості лікарського засобу: Пфайзер Ірленд Фармасеутикалс Анлімітед Компані,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Бельгія/ Ірландiя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Готовий лікарський засіб. (інші зміни). Внесення редакційних виправлень в розділи 3.2.S.4.1., 3.2.S.4.5., 3.2.Р.3.1., які виникли під час звірки з документацією виробничої дільниці.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UA/17108/01/02</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СОМАВЕРТ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ліофілізат для розчину для ін’єкцій по 10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 Пфайзер Менюфекчуринг Бельгія НВ, Бельгія; Контроль якості лікарського засобу: Пфайзер Ірленд Фармасеутикалс Анлімітед Компані,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Бельгія/ Ірландiя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з якості. Готовий лікарський засіб. (інші зміни). Внесення редакційних виправлень в розділи 3.2.S.4.1., 3.2.S.4.5., 3.2.Р.3.1., які виникли під час звірки з документацією виробничої дільниці.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UA/17108/01/01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СОМАВЕРТ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ліофілізат для розчину для ін’єкцій по 20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 Пфайзер Менюфекчуринг Бельгія НВ, Бельгія; Контроль якості лікарського засобу: Пфайзер Ірленд Фармасеутикалс Анлімітед Компані,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Ірландiя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з якості. Готовий лікарський засіб. (інші зміни). Внесення редакційних виправлень в розділи 3.2.S.4.1., 3.2.S.4.5., 3.2.Р.3.1., які виникли під час звірки з документацією виробничої дільниці.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UA/17108/01/03</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СОМАВЕРТ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ліофілізат для розчину для ін’єкцій по 30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 Пфайзер Менюфекчуринг Бельгія НВ, Бельгія; Контроль якості лікарського засобу: Пфайзер Ірленд Фармасеутикалс Анлімітед Компані,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Бельгія/ Ірландiя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з якості. Готовий лікарський засіб. (інші зміни). Внесення редакційних виправлень в розділи 3.2.S.4.1., 3.2.S.4.5., 3.2.Р.3.1., які виникли під час звірки з документацією виробничої дільниці.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UA/17108/01/04</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autoSpaceDE w:val="0"/>
              <w:autoSpaceDN w:val="0"/>
              <w:adjustRightInd w:val="0"/>
              <w:rPr>
                <w:rFonts w:ascii="Arial" w:hAnsi="Arial" w:cs="Arial"/>
                <w:b/>
                <w:bCs/>
                <w:sz w:val="16"/>
                <w:szCs w:val="16"/>
              </w:rPr>
            </w:pPr>
            <w:r w:rsidRPr="00AC0538">
              <w:rPr>
                <w:rFonts w:ascii="Arial" w:hAnsi="Arial" w:cs="Arial"/>
                <w:b/>
                <w:bCs/>
                <w:color w:val="000000"/>
                <w:sz w:val="16"/>
                <w:szCs w:val="16"/>
              </w:rPr>
              <w:t>СОФОРИ ЯПОНСЬКОЇ НАСТОЙКА</w:t>
            </w:r>
          </w:p>
          <w:p w:rsidR="007337DE" w:rsidRPr="00AC0538" w:rsidRDefault="007337DE" w:rsidP="0016014B">
            <w:pPr>
              <w:tabs>
                <w:tab w:val="left" w:pos="12600"/>
              </w:tabs>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настойка по 40 мл у флаконах</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Товариство з обмеженою відповідальністю "Фармацевтична компанія "Віола"</w:t>
            </w:r>
          </w:p>
          <w:p w:rsidR="007337DE" w:rsidRPr="00AC0538" w:rsidRDefault="007337DE" w:rsidP="0016014B">
            <w:pPr>
              <w:tabs>
                <w:tab w:val="left" w:pos="12600"/>
              </w:tabs>
              <w:jc w:val="center"/>
              <w:rPr>
                <w:rFonts w:ascii="Arial" w:hAnsi="Arial" w:cs="Arial"/>
                <w:color w:val="000000"/>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ПРАТ "ФІТОФАРМ"</w:t>
            </w:r>
          </w:p>
          <w:p w:rsidR="007337DE" w:rsidRPr="00AC0538" w:rsidRDefault="007337DE" w:rsidP="0016014B">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Дімакова Ганна Станіславівна </w:t>
            </w:r>
          </w:p>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Пропонована редакція: Павлова Юлія Сергіївна. Зміна контактних даних уповноваженої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 Зміни І типу - Зміни щодо безпеки/ефективності та фармаконагляду (інші зміни) Оновлено текст маркування упаковки лікарського засобу. Введення змін протягом 6-ти місяців після затвердження. Зміна заявника ЛЗ (МІБП) (власника реєстраційного посвідчення) (згідно наказу МОЗ від 23.07.2015 № 460): Затверджено: ПРАТ "ФІТОФАРМ" Україна, 02092, місто Київ, вул. Алматинська, будинок 12. Запропоновано: Товариство з обмеженою відповідальністю "Фармацевтична компанія "Віола" Україна, 07400, Київська обл., Броварський р-н, місто Бровари, Об’їзна дорога, будинок 68. Зміни внесено в інструкцію для медичного застосування лікарського засобу у розділи "Заявник" та "Місцезнаходження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i/>
                <w:sz w:val="16"/>
                <w:szCs w:val="16"/>
              </w:rPr>
            </w:pPr>
            <w:r w:rsidRPr="00AC053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i/>
                <w:sz w:val="16"/>
                <w:szCs w:val="16"/>
              </w:rPr>
            </w:pPr>
            <w:r w:rsidRPr="00AC0538">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UA/8445/01/01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СПИРТ МУРАШИНИЙ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розчин для зовнішнього застосування, спиртовий по 50 мл у флаконах скляних або полімерних</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Товариство з обмеженою відповідальністю "Фармацевтична компанія "Віола"</w:t>
            </w:r>
            <w:r w:rsidRPr="00AC0538">
              <w:rPr>
                <w:rFonts w:ascii="Arial" w:hAnsi="Arial" w:cs="Arial"/>
                <w:color w:val="000000"/>
                <w:sz w:val="16"/>
                <w:szCs w:val="16"/>
              </w:rPr>
              <w:b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ПРАТ "ФІТОФАРМ"</w:t>
            </w:r>
            <w:r w:rsidRPr="00AC053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Дімакова Ганна Станіславівна </w:t>
            </w:r>
            <w:r w:rsidRPr="00AC0538">
              <w:rPr>
                <w:rFonts w:ascii="Arial" w:hAnsi="Arial" w:cs="Arial"/>
                <w:color w:val="000000"/>
                <w:sz w:val="16"/>
                <w:szCs w:val="16"/>
              </w:rPr>
              <w:br/>
              <w:t xml:space="preserve">Пропонована редакція: Павлова Юлія Сергіївн. Зміна контактних даних уповноваженої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 Зміни І типу - Зміни щодо безпеки/ефективності та фармаконагляду (інші зміни) Оновлено текст маркування упаковки лікарського засобу. Введення змін протягом 6-ти місяців після затвердження. Зміна заявника ЛЗ (МІБП) (власника реєстраційного посвідчення) (згідно наказу МОЗ від 23.07.2015 № 460): Затверджено: ПРАТ "ФІТОФАРМ" Україна, 02092, місто Київ, вул. Алматинська, будинок 12. Запропоновано: Товариство з обмеженою відповідальністю "Фармацевтична компанія "Віола" Україна, 07400, Київська обл., Броварський р-н, місто Бровари, Об’їзна дорога, будинок 68. Зміни внесено в інструкцію для медичного застосування лікарського засобу у розділи "Заявник" та "Місцезнаходження заявника".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UA/7968/01/01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СТИМУЛОТОН®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таблетки, вкриті плівковою оболонкою, по 100 мг; по 14 таблеток у блістері; по 1 або 2 блістери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Угорщина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внесення змін до реєстраційних матеріалів: технічна помилка (згідно наказу МОЗ від 23.07.2015 № 460). Виправлення технічної помилки в змінах до МКЯ ЛЗ затверджених Наказом МОЗ №1703 від 10.11.2025), які містять не актуальну назву допоміжної речовини кальцію гідрофосфат дигідрат в р. «Склад». Затверджено: кальцію гідрофосфат. Запропоновано: кальцію гідрофосфат дигідрат.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UA/3195/01/01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СУЛЬПІРИД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капсули тверді по 50 мг; по 12 капсул у блістері; по 2 блістери у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UA/4832/01/01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СУЛЬПІРИД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капсули тверді по 100 мг; по 12 капсул у блістері; по 2 блістери у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UA/4832/01/02</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СУМАФІКС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таблетки 50 мг; по 4 таблетки у блістері; по 5 блістерів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Ауробіндо Фарма Лімітед – Юніт III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AC0538">
              <w:rPr>
                <w:rFonts w:ascii="Arial" w:hAnsi="Arial" w:cs="Arial"/>
                <w:color w:val="000000"/>
                <w:sz w:val="16"/>
                <w:szCs w:val="16"/>
              </w:rPr>
              <w:br/>
              <w:t>Зміни внесено до інструкції для медичного застосування лікарського засобу до розділів "Застосування у період вагітності або годування груддю" та "Побічні реакції" відповідно до оновленої інформації з безпеки застосування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i/>
                <w:sz w:val="16"/>
                <w:szCs w:val="16"/>
              </w:rPr>
            </w:pPr>
            <w:r w:rsidRPr="00AC053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UA/17276/01/01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СУМАФІКС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таблетки 100 мг; по 4 таблетки у блістері; по 5 блістерів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Ауробіндо Фарма Лімітед – Юніт III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AC0538">
              <w:rPr>
                <w:rFonts w:ascii="Arial" w:hAnsi="Arial" w:cs="Arial"/>
                <w:color w:val="000000"/>
                <w:sz w:val="16"/>
                <w:szCs w:val="16"/>
              </w:rPr>
              <w:br/>
              <w:t>Зміни внесено до інструкції для медичного застосування лікарського засобу до розділів "Застосування у період вагітності або годування груддю" та "Побічні реакції" відповідно до оновленої інформації з безпеки застосування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i/>
                <w:sz w:val="16"/>
                <w:szCs w:val="16"/>
              </w:rPr>
            </w:pPr>
            <w:r w:rsidRPr="00AC053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UA/17276/01/02</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СУПРАН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пари для інгаляцій, рідина 100 %; по 240 мл в алюмінієвому флаконі, вкритому зсередини захисним лаком на основі епоксифенольної смоли, що закривається за допомогою вбудованого обтискного клапана (для використання з випарником) та ковпачка з поліетилену низької щільності (LDPE), по 6 флаконів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Бакстер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виробник діючої речовини та проміжного/нерозфасованого продукту, виробництво, первинне пакування та випробування контролю якості готового лікарського засобу: Бакстер Хелскеа Корпорейшн, США; маркування, вторинне пакування, випуск серії та випробування контролю якості серії: Бакстер С.А., Бельгiя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США/ Бельгiя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подання регулярно оновлюваного звіту з безпеки: Діюча редакція: Подання регулярно оновлюваного звіту з безпеки з періодичністю відповідно до підпункту 1 пункту 2 розділу 3 глави V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Пропонована редакція: Частота подання регулярно оновлюваного звіту з безпеки 3 роки Кінцева дата для включення даних до РОЗБ - 30.09.2026 р. Дата подання – 29.12.2026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UA/20928/01/01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ТЕЛПРЕС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таблетки по 20 мг, по 14 таблеток у блістері; по 2 або по 7 блістерів у картонній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Повний цикл виробництва, випуск серії: ЛАБОРАТОРІОС ЛІКОНСА, С.А., Іспанія; Контроль якості: ЛАБОРАТОРІО ЕЧЕВАРНЕ, C.А.,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Іспанія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(телмісартану) згідно з рекомендаціями PRAC. </w:t>
            </w:r>
            <w:r w:rsidRPr="00AC0538">
              <w:rPr>
                <w:rFonts w:ascii="Arial" w:hAnsi="Arial" w:cs="Arial"/>
                <w:color w:val="000000"/>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UA/15893/01/01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ТЕЛПРЕС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таблетки по 40 мг, по 14 таблеток у блістері; по 2 або по 7 блістерів у картонній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Повний цикл виробництва, випуск серії: ЛАБОРАТОРІОС ЛІКОНСА, С.А., Іспанія; Контроль якості: ЛАБОРАТОРІО ЕЧЕВАРНЕ, C.А.,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Іспанія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(телмісартану) згідно з рекомендаціями PRAC. </w:t>
            </w:r>
            <w:r w:rsidRPr="00AC0538">
              <w:rPr>
                <w:rFonts w:ascii="Arial" w:hAnsi="Arial" w:cs="Arial"/>
                <w:color w:val="000000"/>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i/>
                <w:sz w:val="16"/>
                <w:szCs w:val="16"/>
              </w:rPr>
            </w:pPr>
            <w:r w:rsidRPr="00AC053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UA/15893/01/02</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ТЕЛПРЕС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таблетки по 80 мг, по 14 таблеток у блістері; по 2 або по 7 блістерів у картонній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Повний цикл виробництва, випуск серії: ЛАБОРАТОРІОС ЛІКОНСА, С.А., Іспанія; Контроль якості: ЛАБОРАТОРІО ЕЧЕВАРНЕ, C.А.,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Іспанія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(телмісартану) згідно з рекомендаціями PRAC. </w:t>
            </w:r>
            <w:r w:rsidRPr="00AC0538">
              <w:rPr>
                <w:rFonts w:ascii="Arial" w:hAnsi="Arial" w:cs="Arial"/>
                <w:color w:val="000000"/>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i/>
                <w:sz w:val="16"/>
                <w:szCs w:val="16"/>
              </w:rPr>
            </w:pPr>
            <w:r w:rsidRPr="00AC053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UA/15893/01/03</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ТЕМОДАЛ®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порошок для розчину для інфузій по 100 мг, 1 флакон з порошком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Виробництво нерозфасованої продукції, первинне пакування та контроль якості: Бакстер Онколоджі ГмбХ, Нiмеччина; Вторинне пакування та дозвіл на випуск серії: Органон Хейст бв, Бельгія; Дозвіл на випуск серії: Мерк Шарп і Доум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Нiмеччина/ Бельгія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введення нового тесту Біонавантаження 1 (В1) у процесі виробництва ЛЗ з критерієм прийнятності «не більше 1000 КУО/100 мл».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UA/4893/02/01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 xml:space="preserve">ТИГАЦИЛ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порошок для розчину для інфузій по 50 мг 10 флаконів з порошком у пачці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виробництво продукції in bulk, первинне пакування, контроль якості: Патеон Італія С.п.А., Італія; виробництво продукції in bulk, первинне та вторинне пакування, контроль якості та випуск серії: Ваєт Лєдерлє С.р.Л., Італія; Дослідження стерильності: Юрофінс - Байолаб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Італія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подання регулярно оновлюваного звіту з безпеки: Діюча редакція: Частота подання регулярно оновлюваного звіту з безпеки 3 роки. Кінцева дата для включення даних до РОЗБ - 14.06.2020 р. Дата подання - 12.09.2020 р. Пропонована редакція: Частота подання регулярно оновлюваного звіту з безпеки 5 років Кінцева дата для включення даних до РОЗБ - 14.06.2028 р. Дата подання – 12.09.2028 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UA/12347/01/01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ТОНЗИХЕЛП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спрей для ротової порожнини, розчин 3 мг/мл; по 30 мл розчину у флаконі з дозуючим пристроєм і розпилювачем, по 1 флакону в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АТ "Стома"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AC0538">
              <w:rPr>
                <w:rFonts w:ascii="Arial" w:hAnsi="Arial" w:cs="Arial"/>
                <w:color w:val="000000"/>
                <w:sz w:val="16"/>
                <w:szCs w:val="16"/>
              </w:rPr>
              <w:br/>
              <w:t xml:space="preserve">Зміни внесено до інструкції для медичного застосування лікарського засобу до розділів "Протипоказання", "Застосування у період вагітності або годування груддю" відповідно до оновленої інформації з безпеки діючої речовини згідно з рекомендаціями PRAC. </w:t>
            </w:r>
            <w:r w:rsidRPr="00AC0538">
              <w:rPr>
                <w:rFonts w:ascii="Arial" w:hAnsi="Arial" w:cs="Arial"/>
                <w:color w:val="000000"/>
                <w:sz w:val="16"/>
                <w:szCs w:val="16"/>
              </w:rPr>
              <w:br/>
              <w:t>Введення змін протягом 3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повідомлення про підозрювані побічні реакції). Введення змін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UA/19242/01/01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ТРАВАТАН®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краплі очні, 40 мкг/мл; по 2,5 мл у флаконі-крапельниці; по 1 або 3 флакони-крапельниці в проміжній упаковці з фольги в коробці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Новартіс Мануфактурінг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Бельгія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з якості. АФІ. (інші зміни). Внесення редакційних змін до ASMF (розділи 3.2.S.2.1, 3.2.S.2.2, 3.2.S.4.4, 3.2.S.5 та 3.2.S.6 відкритої частини та розділи 3.2.S.2.2, 3.2.S.2.3 та 3.2.S.2.4 частини з обмеженим доступом).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У специфікації на АФІ Травопрост, що постачається компанією Dr. Reddy’s Laboratories Ltd., ліміт для будь-якої окремої невідомої домішки звужено з 0,1% до 0,10% для приведення у відповідність до ICH Q3A (R2) «Домішки в нових лікарських речовинах».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UA/12422/01/01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УЛЬТРАВІСТ 370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 xml:space="preserve">розчин для ін'єкцій та інфузій, 370 мг/мл; по 50 або 100 мл у флаконі; по 1 флакону у картонній пачці; по 500 мл у флаконі; по </w:t>
            </w:r>
            <w:r w:rsidRPr="00AC0538">
              <w:rPr>
                <w:rFonts w:ascii="Arial" w:hAnsi="Arial" w:cs="Arial"/>
                <w:color w:val="000000"/>
                <w:sz w:val="16"/>
                <w:szCs w:val="16"/>
              </w:rPr>
              <w:br/>
              <w:t>8 флаконів у картонній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Байєр АГ</w:t>
            </w:r>
            <w:r w:rsidRPr="00AC0538">
              <w:rPr>
                <w:rFonts w:ascii="Arial" w:hAnsi="Arial" w:cs="Arial"/>
                <w:color w:val="000000"/>
                <w:sz w:val="16"/>
                <w:szCs w:val="16"/>
              </w:rPr>
              <w:br/>
            </w:r>
            <w:r w:rsidRPr="00AC0538">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виробництво продукції in-bulk, первинне пакування, вторинне пакування, контроль серії, випуск серії:</w:t>
            </w:r>
            <w:r w:rsidRPr="00AC0538">
              <w:rPr>
                <w:rFonts w:ascii="Arial" w:hAnsi="Arial" w:cs="Arial"/>
                <w:color w:val="000000"/>
                <w:sz w:val="16"/>
                <w:szCs w:val="16"/>
              </w:rPr>
              <w:br/>
              <w:t>Байєр АГ, Німеччина;</w:t>
            </w:r>
            <w:r w:rsidRPr="00AC0538">
              <w:rPr>
                <w:rFonts w:ascii="Arial" w:hAnsi="Arial" w:cs="Arial"/>
                <w:color w:val="000000"/>
                <w:sz w:val="16"/>
                <w:szCs w:val="16"/>
              </w:rPr>
              <w:br/>
            </w:r>
            <w:r w:rsidRPr="00AC0538">
              <w:rPr>
                <w:rFonts w:ascii="Arial" w:hAnsi="Arial" w:cs="Arial"/>
                <w:color w:val="000000"/>
                <w:sz w:val="16"/>
                <w:szCs w:val="16"/>
              </w:rPr>
              <w:br/>
              <w:t>виробництво продукції in-bulk, первинне пакування, вторинне пакування, контроль серії, випуск серії:</w:t>
            </w:r>
            <w:r w:rsidRPr="00AC0538">
              <w:rPr>
                <w:rFonts w:ascii="Arial" w:hAnsi="Arial" w:cs="Arial"/>
                <w:color w:val="000000"/>
                <w:sz w:val="16"/>
                <w:szCs w:val="16"/>
              </w:rPr>
              <w:br/>
              <w:t>Берлімед, С.А., Іспанiя</w:t>
            </w:r>
            <w:r w:rsidRPr="00AC053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Німеччина/ Іспанiя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написання адреси англійською мовою виробничої дільниці ГЛЗ Байєр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UA/1987/01/01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ФАЗЕКС®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гель, 0,1 %, in bulk: № 144 (1х144) туби: по 30 г в алюмінієвій тубі, по 144 туби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ТОВ "ГЛЕДФАРМ ЛТД"</w:t>
            </w:r>
            <w:r w:rsidRPr="00AC0538">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КУСУМ ХЕЛТХКЕР ПВТ ЛТД</w:t>
            </w:r>
            <w:r w:rsidRPr="00AC053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UA/21179/01/01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ФАЗЕКС®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 xml:space="preserve">гель, 0,1 %, по 30 г в алюмінієвій тубі, по 1 тубі у картонній упаковці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 Зміни І типу - Зміни щодо безпеки/ефективності та фармаконагляду (інші зміни) - Зміни внесено в текст маркування вторинної упаковки лікарського засобу у пункти 2, 3, 5, 8, 12, 16, 17 та в текст маркування первинної упаковки у пункти 2, 5, 17.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UA/20481/01/01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ФІБРИГА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Порошок та розчинник для розчину для ін’єкцій/інфузій по 1 г; по 1 г порошку у скляному флаконі; по 50 мл розчинника (вода для ін’єкцій) у скляному флаконі; по 1 флакону з порошком, по 1 флакону з розчинником, по 1 пристрою Octajet для переносу, по 1 фільтру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Виробник, відповідальний за первинну упаковку, контроль якості, випуск серії: Октафарма АБ, Швеція; Виробник, відповідальний за виробництво in bulk, первинну та вторинну упаковку, маркування, візуальну інспекцію, контроль якості, випуск серії: Октафарма Фармацевтика Продуктіонсгес. м.б.Х., Австрія; Виробник, відповідальний за візуальний контроль, маркування, вторинну упаковку: Октафарма Дессау ГмбХ, Німеччина; Виробник, відповідальний за виробництво розчинника (вода для ін’єкцій): Б. Браун Мелсунген АГ, Німеччина; Виробник, відповідальний за виробництво розчинника (вода для ін’єкцій): Солюфарм Фармацойтіше Ерцойгніссе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pPr>
            <w:r w:rsidRPr="00AC0538">
              <w:rPr>
                <w:rFonts w:ascii="Arial" w:hAnsi="Arial" w:cs="Arial"/>
                <w:color w:val="000000"/>
                <w:sz w:val="16"/>
                <w:szCs w:val="16"/>
              </w:rPr>
              <w:t>Швеція/ Австрія/ 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подання регулярно оновлюваного звіту з безпеки: Діюча редакція: Частота подання регулярно оновлюваного звіту з безпеки 3 роки. Кінцева дата для включення даних до РОЗБ - 30.06.2027 р. Дата подання - 28.09.2027 р. Пропонована редакція: Частота подання регулярно оновлюваного звіту з безпеки 5 років Кінцева дата для включення даних до РОЗБ - 30.06.2029 р. Дата подання – 28.09.2029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UA/18890/01/01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ФЛУ.НЕТ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гранули для орального розчину; по 10 саше з гранулами у картонній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ТОВ "ІНФАРМА Трейдінг"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Латвійська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Лабораторіос Алкала Фарма,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Іспанія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хлорфенаміну малеат Харіка Драгс Приват Лімітед, Індія Затверджено: Харіка Драгс Приват Лімітед, Індія/ Harika Drugs Private Limited, India Супрія Лайфсайенс ЛТД., Індія/ SUPRIYA LIFESCIENCE LTD., India Запропоновано: СУПРІЯ ЛАЙФСАЙЕНС ЛТД., Індія/ SUPRIYA LIFESCIENCE LTD.,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UA/19036/01/01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ФЛУ.НЕТ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гранули для орального розчину; по 10 саше з гранулами у картонній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ТОВ "ІНФАРМА Трейдінг"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Латвійська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Лабораторіос Алкала Фарма,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Іспанiя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UA/19036/01/01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ХЕЛПЕКС® 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обполіскувач для горла, розчин; по 200 мл розчину у пляшці; по 1 пляшці з мірним стаканчиком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Мові Хелс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Дева Холдинг А.C.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Туреччина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внесення змін до реєстраційних матеріалів: </w:t>
            </w:r>
            <w:r w:rsidRPr="00AC0538">
              <w:rPr>
                <w:rFonts w:ascii="Arial" w:hAnsi="Arial" w:cs="Arial"/>
                <w:b/>
                <w:color w:val="000000"/>
                <w:sz w:val="16"/>
                <w:szCs w:val="16"/>
              </w:rPr>
              <w:t xml:space="preserve">уточнення написання реєстраційного номера в наказі МОЗ України № 155 від 09.02.2026 </w:t>
            </w:r>
            <w:r w:rsidRPr="00AC0538">
              <w:rPr>
                <w:rFonts w:ascii="Arial" w:hAnsi="Arial" w:cs="Arial"/>
                <w:color w:val="000000"/>
                <w:sz w:val="16"/>
                <w:szCs w:val="16"/>
              </w:rPr>
              <w:t>в процесі внесення змін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після затвердження). Редакція в наказі - UA/18887/01/01. вірна редакція - UA/18887/02/01.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UA/18887/02/01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ХЕМОМІЦИН®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таблетки, вкриті плівковою оболонкою, по 500 мг; по 3 таблетки у блістері; по 1 блістеру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"Хемофарм" АД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Республіка Сербія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виробництво нерозфасованої продукції, первинна та вторинна упаковка, контроль якості: "Хемофарм" д.о.о., Боснія і Герцеговина; виробництво нерозфасованої продукції, первинна та вторинна упаковка, контроль якості, дозвіл на випуск серії: "Хемофарм" АД, Сербiя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Боснія і Герцеговина/ Сербiя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методі УФ-спектрометрії під час визначення ідентифікації барвників.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UA/1073/02/01</w:t>
            </w:r>
          </w:p>
        </w:tc>
      </w:tr>
      <w:tr w:rsidR="007337DE" w:rsidRPr="00AC0538" w:rsidTr="0016014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7337DE">
            <w:pPr>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337DE" w:rsidRPr="00AC0538" w:rsidRDefault="007337DE" w:rsidP="0016014B">
            <w:pPr>
              <w:tabs>
                <w:tab w:val="left" w:pos="12600"/>
              </w:tabs>
              <w:rPr>
                <w:rFonts w:ascii="Arial" w:hAnsi="Arial" w:cs="Arial"/>
                <w:b/>
                <w:i/>
                <w:color w:val="000000"/>
                <w:sz w:val="16"/>
                <w:szCs w:val="16"/>
              </w:rPr>
            </w:pPr>
            <w:r w:rsidRPr="00AC0538">
              <w:rPr>
                <w:rFonts w:ascii="Arial" w:hAnsi="Arial" w:cs="Arial"/>
                <w:b/>
                <w:sz w:val="16"/>
                <w:szCs w:val="16"/>
              </w:rPr>
              <w:t>ХЕПІДЕРМ-ЗДОРОВ'Я АЕРОЗОЛЬ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rPr>
                <w:rFonts w:ascii="Arial" w:hAnsi="Arial" w:cs="Arial"/>
                <w:color w:val="000000"/>
                <w:sz w:val="16"/>
                <w:szCs w:val="16"/>
              </w:rPr>
            </w:pPr>
            <w:r w:rsidRPr="00AC0538">
              <w:rPr>
                <w:rFonts w:ascii="Arial" w:hAnsi="Arial" w:cs="Arial"/>
                <w:color w:val="000000"/>
                <w:sz w:val="16"/>
                <w:szCs w:val="16"/>
              </w:rPr>
              <w:t>піна нашкірна, 50 мг/г, по 58,5 г або по 117,0 г у балоні; по 1 балону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ТОВАРИСТВО З ОБМЕЖЕНОЮ ВІДПОВІДАЛЬНІСТЮ «КОРПОРАЦІЯ «ЗДОРОВ’Я»</w:t>
            </w:r>
            <w:r w:rsidRPr="00AC0538">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Товариство з обмеженою відповідальністю "Фармацевтична компанія "Здоров'я"</w:t>
            </w:r>
            <w:r w:rsidRPr="00AC053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color w:val="000000"/>
                <w:sz w:val="16"/>
                <w:szCs w:val="16"/>
              </w:rPr>
            </w:pPr>
            <w:r w:rsidRPr="00AC0538">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AC0538">
              <w:rPr>
                <w:rFonts w:ascii="Arial" w:hAnsi="Arial" w:cs="Arial"/>
                <w:color w:val="000000"/>
                <w:sz w:val="16"/>
                <w:szCs w:val="16"/>
              </w:rPr>
              <w:br/>
              <w:t>Оновлено текст маркування первинної та вторинної упаковки лікарського засобу, а саме вилучено інформацію, зазначену російською мовою, внесено зміни у деякі пункти первинної (п. 2, 5, 6) та вторинної (п. 2, 7, 11, 17) упаковки, а також зроблено незначні редакційні правки.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b/>
                <w:i/>
                <w:color w:val="000000"/>
                <w:sz w:val="16"/>
                <w:szCs w:val="16"/>
              </w:rPr>
            </w:pPr>
            <w:r w:rsidRPr="00AC0538">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37DE" w:rsidRPr="00AC0538" w:rsidRDefault="007337DE" w:rsidP="0016014B">
            <w:pPr>
              <w:tabs>
                <w:tab w:val="left" w:pos="12600"/>
              </w:tabs>
              <w:jc w:val="center"/>
              <w:rPr>
                <w:rFonts w:ascii="Arial" w:hAnsi="Arial" w:cs="Arial"/>
                <w:sz w:val="16"/>
                <w:szCs w:val="16"/>
              </w:rPr>
            </w:pPr>
            <w:r w:rsidRPr="00AC0538">
              <w:rPr>
                <w:rFonts w:ascii="Arial" w:hAnsi="Arial" w:cs="Arial"/>
                <w:sz w:val="16"/>
                <w:szCs w:val="16"/>
              </w:rPr>
              <w:t>UA/11691/01/01</w:t>
            </w:r>
          </w:p>
        </w:tc>
      </w:tr>
    </w:tbl>
    <w:p w:rsidR="007337DE" w:rsidRPr="00AC0538" w:rsidRDefault="007337DE" w:rsidP="007337DE">
      <w:pPr>
        <w:rPr>
          <w:rFonts w:ascii="Arial" w:hAnsi="Arial" w:cs="Arial"/>
          <w:sz w:val="16"/>
          <w:szCs w:val="16"/>
        </w:rPr>
      </w:pPr>
    </w:p>
    <w:p w:rsidR="007337DE" w:rsidRPr="00AC0538" w:rsidRDefault="007337DE" w:rsidP="007337DE">
      <w:pPr>
        <w:ind w:right="20"/>
        <w:rPr>
          <w:rFonts w:ascii="Arial" w:hAnsi="Arial" w:cs="Arial"/>
          <w:b/>
          <w:i/>
          <w:sz w:val="16"/>
          <w:szCs w:val="16"/>
        </w:rPr>
      </w:pPr>
      <w:r w:rsidRPr="00AC0538">
        <w:rPr>
          <w:rFonts w:ascii="Arial" w:hAnsi="Arial" w:cs="Arial"/>
          <w:b/>
          <w:i/>
          <w:sz w:val="16"/>
          <w:szCs w:val="16"/>
        </w:rPr>
        <w:t>*у разі внесення змін до інструкції про медичне застосування</w:t>
      </w:r>
    </w:p>
    <w:p w:rsidR="007337DE" w:rsidRPr="00AC0538" w:rsidRDefault="007337DE" w:rsidP="007337DE">
      <w:pPr>
        <w:ind w:right="20"/>
        <w:rPr>
          <w:rFonts w:ascii="Arial" w:hAnsi="Arial" w:cs="Arial"/>
          <w:b/>
          <w:i/>
          <w:sz w:val="16"/>
          <w:szCs w:val="16"/>
        </w:rPr>
      </w:pPr>
    </w:p>
    <w:p w:rsidR="007337DE" w:rsidRDefault="007337DE" w:rsidP="007337DE">
      <w:pPr>
        <w:ind w:right="20"/>
        <w:rPr>
          <w:rStyle w:val="cs7864ebcf1"/>
          <w:color w:val="auto"/>
          <w:sz w:val="28"/>
          <w:szCs w:val="28"/>
        </w:rPr>
      </w:pPr>
      <w:r>
        <w:rPr>
          <w:rStyle w:val="cs7864ebcf1"/>
          <w:color w:val="auto"/>
          <w:sz w:val="28"/>
          <w:szCs w:val="28"/>
        </w:rPr>
        <w:t>В.о. начальника</w:t>
      </w:r>
    </w:p>
    <w:p w:rsidR="007F3466" w:rsidRPr="00E0062D" w:rsidRDefault="007337DE" w:rsidP="00E0062D">
      <w:pPr>
        <w:ind w:right="20"/>
        <w:rPr>
          <w:rFonts w:ascii="Arial" w:hAnsi="Arial" w:cs="Arial"/>
          <w:b/>
          <w:bCs/>
          <w:sz w:val="26"/>
          <w:szCs w:val="26"/>
        </w:rPr>
      </w:pPr>
      <w:r>
        <w:rPr>
          <w:rStyle w:val="cs7864ebcf1"/>
          <w:color w:val="auto"/>
          <w:sz w:val="28"/>
          <w:szCs w:val="28"/>
        </w:rPr>
        <w:t>Фармацевтичного управління                                                                                                              Олександр ГРІЦЕНКО</w:t>
      </w:r>
    </w:p>
    <w:sectPr w:rsidR="007F3466" w:rsidRPr="00E0062D" w:rsidSect="0016014B">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14B" w:rsidRDefault="0016014B" w:rsidP="00B217C6">
      <w:r>
        <w:separator/>
      </w:r>
    </w:p>
  </w:endnote>
  <w:endnote w:type="continuationSeparator" w:id="0">
    <w:p w:rsidR="0016014B" w:rsidRDefault="0016014B"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14B" w:rsidRDefault="0016014B" w:rsidP="00B217C6">
      <w:r>
        <w:separator/>
      </w:r>
    </w:p>
  </w:footnote>
  <w:footnote w:type="continuationSeparator" w:id="0">
    <w:p w:rsidR="0016014B" w:rsidRDefault="0016014B"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A40A25">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14B" w:rsidRDefault="0016014B" w:rsidP="0016014B">
    <w:pPr>
      <w:pStyle w:val="a3"/>
      <w:tabs>
        <w:tab w:val="center" w:pos="7313"/>
        <w:tab w:val="left" w:pos="11712"/>
      </w:tabs>
    </w:pPr>
    <w:r>
      <w:tab/>
    </w:r>
    <w:r>
      <w:tab/>
    </w:r>
    <w:r>
      <w:fldChar w:fldCharType="begin"/>
    </w:r>
    <w:r>
      <w:instrText>PAGE   \* MERGEFORMAT</w:instrText>
    </w:r>
    <w:r>
      <w:fldChar w:fldCharType="separate"/>
    </w:r>
    <w:r w:rsidR="00A40A25">
      <w:rPr>
        <w:noProof/>
      </w:rPr>
      <w:t>10</w:t>
    </w:r>
    <w:r>
      <w:fldChar w:fldCharType="end"/>
    </w:r>
  </w:p>
  <w:p w:rsidR="00006D5F" w:rsidRDefault="00006D5F" w:rsidP="0016014B">
    <w:pPr>
      <w:pStyle w:val="a3"/>
      <w:tabs>
        <w:tab w:val="center" w:pos="7313"/>
        <w:tab w:val="left" w:pos="1171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0C90"/>
    <w:multiLevelType w:val="multilevel"/>
    <w:tmpl w:val="3492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2" w15:restartNumberingAfterBreak="0">
    <w:nsid w:val="08943F98"/>
    <w:multiLevelType w:val="multilevel"/>
    <w:tmpl w:val="CC18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4" w15:restartNumberingAfterBreak="0">
    <w:nsid w:val="123E0F99"/>
    <w:multiLevelType w:val="multilevel"/>
    <w:tmpl w:val="4318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6" w15:restartNumberingAfterBreak="0">
    <w:nsid w:val="13013D2F"/>
    <w:multiLevelType w:val="hybridMultilevel"/>
    <w:tmpl w:val="8A2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86A77"/>
    <w:multiLevelType w:val="multilevel"/>
    <w:tmpl w:val="5ED2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7C5AA9"/>
    <w:multiLevelType w:val="multilevel"/>
    <w:tmpl w:val="8E40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10" w15:restartNumberingAfterBreak="0">
    <w:nsid w:val="1CF931A7"/>
    <w:multiLevelType w:val="multilevel"/>
    <w:tmpl w:val="3210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12" w15:restartNumberingAfterBreak="0">
    <w:nsid w:val="1EB706EE"/>
    <w:multiLevelType w:val="multilevel"/>
    <w:tmpl w:val="114A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14" w15:restartNumberingAfterBreak="0">
    <w:nsid w:val="20A343FD"/>
    <w:multiLevelType w:val="multilevel"/>
    <w:tmpl w:val="E940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C81111A"/>
    <w:multiLevelType w:val="multilevel"/>
    <w:tmpl w:val="7464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5931BC"/>
    <w:multiLevelType w:val="multilevel"/>
    <w:tmpl w:val="5582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19"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0"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21" w15:restartNumberingAfterBreak="0">
    <w:nsid w:val="35152483"/>
    <w:multiLevelType w:val="multilevel"/>
    <w:tmpl w:val="C84A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23" w15:restartNumberingAfterBreak="0">
    <w:nsid w:val="362E4B29"/>
    <w:multiLevelType w:val="multilevel"/>
    <w:tmpl w:val="4F76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25" w15:restartNumberingAfterBreak="0">
    <w:nsid w:val="3EEE0486"/>
    <w:multiLevelType w:val="hybridMultilevel"/>
    <w:tmpl w:val="4DB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29"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2D0AFB"/>
    <w:multiLevelType w:val="multilevel"/>
    <w:tmpl w:val="CE02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7C2215"/>
    <w:multiLevelType w:val="multilevel"/>
    <w:tmpl w:val="5518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D41D01"/>
    <w:multiLevelType w:val="multilevel"/>
    <w:tmpl w:val="EC42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4"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35" w15:restartNumberingAfterBreak="0">
    <w:nsid w:val="62C85C75"/>
    <w:multiLevelType w:val="multilevel"/>
    <w:tmpl w:val="A2BC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E5100F"/>
    <w:multiLevelType w:val="multilevel"/>
    <w:tmpl w:val="A82C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0E291D"/>
    <w:multiLevelType w:val="multilevel"/>
    <w:tmpl w:val="D2F8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39"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41" w15:restartNumberingAfterBreak="0">
    <w:nsid w:val="69E245CA"/>
    <w:multiLevelType w:val="multilevel"/>
    <w:tmpl w:val="392A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D02337"/>
    <w:multiLevelType w:val="multilevel"/>
    <w:tmpl w:val="525C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F4D389E"/>
    <w:multiLevelType w:val="multilevel"/>
    <w:tmpl w:val="9D82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6" w15:restartNumberingAfterBreak="0">
    <w:nsid w:val="7622525B"/>
    <w:multiLevelType w:val="multilevel"/>
    <w:tmpl w:val="8BFA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15"/>
  </w:num>
  <w:num w:numId="2">
    <w:abstractNumId w:val="33"/>
  </w:num>
  <w:num w:numId="3">
    <w:abstractNumId w:val="27"/>
  </w:num>
  <w:num w:numId="4">
    <w:abstractNumId w:val="26"/>
  </w:num>
  <w:num w:numId="5">
    <w:abstractNumId w:val="42"/>
  </w:num>
  <w:num w:numId="6">
    <w:abstractNumId w:val="39"/>
  </w:num>
  <w:num w:numId="7">
    <w:abstractNumId w:val="19"/>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20"/>
  </w:num>
  <w:num w:numId="12">
    <w:abstractNumId w:val="3"/>
  </w:num>
  <w:num w:numId="13">
    <w:abstractNumId w:val="5"/>
  </w:num>
  <w:num w:numId="14">
    <w:abstractNumId w:val="47"/>
  </w:num>
  <w:num w:numId="15">
    <w:abstractNumId w:val="40"/>
  </w:num>
  <w:num w:numId="16">
    <w:abstractNumId w:val="1"/>
  </w:num>
  <w:num w:numId="17">
    <w:abstractNumId w:val="9"/>
  </w:num>
  <w:num w:numId="18">
    <w:abstractNumId w:val="13"/>
  </w:num>
  <w:num w:numId="19">
    <w:abstractNumId w:val="22"/>
  </w:num>
  <w:num w:numId="20">
    <w:abstractNumId w:val="28"/>
  </w:num>
  <w:num w:numId="21">
    <w:abstractNumId w:val="24"/>
  </w:num>
  <w:num w:numId="22">
    <w:abstractNumId w:val="11"/>
  </w:num>
  <w:num w:numId="23">
    <w:abstractNumId w:val="38"/>
  </w:num>
  <w:num w:numId="24">
    <w:abstractNumId w:val="34"/>
  </w:num>
  <w:num w:numId="25">
    <w:abstractNumId w:val="29"/>
  </w:num>
  <w:num w:numId="26">
    <w:abstractNumId w:val="6"/>
  </w:num>
  <w:num w:numId="27">
    <w:abstractNumId w:val="25"/>
  </w:num>
  <w:num w:numId="28">
    <w:abstractNumId w:val="0"/>
  </w:num>
  <w:num w:numId="29">
    <w:abstractNumId w:val="21"/>
  </w:num>
  <w:num w:numId="30">
    <w:abstractNumId w:val="2"/>
  </w:num>
  <w:num w:numId="31">
    <w:abstractNumId w:val="8"/>
  </w:num>
  <w:num w:numId="32">
    <w:abstractNumId w:val="35"/>
  </w:num>
  <w:num w:numId="33">
    <w:abstractNumId w:val="4"/>
  </w:num>
  <w:num w:numId="34">
    <w:abstractNumId w:val="16"/>
  </w:num>
  <w:num w:numId="35">
    <w:abstractNumId w:val="41"/>
  </w:num>
  <w:num w:numId="36">
    <w:abstractNumId w:val="31"/>
  </w:num>
  <w:num w:numId="37">
    <w:abstractNumId w:val="7"/>
  </w:num>
  <w:num w:numId="38">
    <w:abstractNumId w:val="10"/>
  </w:num>
  <w:num w:numId="39">
    <w:abstractNumId w:val="46"/>
  </w:num>
  <w:num w:numId="40">
    <w:abstractNumId w:val="44"/>
  </w:num>
  <w:num w:numId="41">
    <w:abstractNumId w:val="36"/>
  </w:num>
  <w:num w:numId="42">
    <w:abstractNumId w:val="23"/>
  </w:num>
  <w:num w:numId="43">
    <w:abstractNumId w:val="17"/>
  </w:num>
  <w:num w:numId="44">
    <w:abstractNumId w:val="12"/>
  </w:num>
  <w:num w:numId="45">
    <w:abstractNumId w:val="37"/>
  </w:num>
  <w:num w:numId="46">
    <w:abstractNumId w:val="14"/>
  </w:num>
  <w:num w:numId="47">
    <w:abstractNumId w:val="43"/>
  </w:num>
  <w:num w:numId="48">
    <w:abstractNumId w:val="30"/>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16A8"/>
    <w:rsid w:val="0000203E"/>
    <w:rsid w:val="0000412E"/>
    <w:rsid w:val="0000427C"/>
    <w:rsid w:val="000043EF"/>
    <w:rsid w:val="00004E7A"/>
    <w:rsid w:val="000064E3"/>
    <w:rsid w:val="00006D5F"/>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34F3"/>
    <w:rsid w:val="00044369"/>
    <w:rsid w:val="0004787A"/>
    <w:rsid w:val="00051171"/>
    <w:rsid w:val="000512B7"/>
    <w:rsid w:val="00051C9D"/>
    <w:rsid w:val="00054C00"/>
    <w:rsid w:val="000568BB"/>
    <w:rsid w:val="00057542"/>
    <w:rsid w:val="00057A97"/>
    <w:rsid w:val="00057F3F"/>
    <w:rsid w:val="00061635"/>
    <w:rsid w:val="000633A9"/>
    <w:rsid w:val="0006598E"/>
    <w:rsid w:val="000674A9"/>
    <w:rsid w:val="00071EBE"/>
    <w:rsid w:val="0007456D"/>
    <w:rsid w:val="0007519F"/>
    <w:rsid w:val="000840CC"/>
    <w:rsid w:val="000843E5"/>
    <w:rsid w:val="00087102"/>
    <w:rsid w:val="00087BA5"/>
    <w:rsid w:val="00087C1F"/>
    <w:rsid w:val="000904D3"/>
    <w:rsid w:val="00091DD7"/>
    <w:rsid w:val="0009260D"/>
    <w:rsid w:val="00093A91"/>
    <w:rsid w:val="000A1CDA"/>
    <w:rsid w:val="000A238C"/>
    <w:rsid w:val="000A4A8C"/>
    <w:rsid w:val="000A6A5A"/>
    <w:rsid w:val="000A6C39"/>
    <w:rsid w:val="000B102B"/>
    <w:rsid w:val="000B2C70"/>
    <w:rsid w:val="000B2D3B"/>
    <w:rsid w:val="000B2F0A"/>
    <w:rsid w:val="000B3739"/>
    <w:rsid w:val="000B4103"/>
    <w:rsid w:val="000B492C"/>
    <w:rsid w:val="000B4DBC"/>
    <w:rsid w:val="000B5FDB"/>
    <w:rsid w:val="000B696D"/>
    <w:rsid w:val="000C18CA"/>
    <w:rsid w:val="000C1B57"/>
    <w:rsid w:val="000C7267"/>
    <w:rsid w:val="000D0363"/>
    <w:rsid w:val="000D1456"/>
    <w:rsid w:val="000D32CE"/>
    <w:rsid w:val="000D3A0C"/>
    <w:rsid w:val="000D4217"/>
    <w:rsid w:val="000D7CEC"/>
    <w:rsid w:val="000E023C"/>
    <w:rsid w:val="000E5609"/>
    <w:rsid w:val="000E65F4"/>
    <w:rsid w:val="000F3B3A"/>
    <w:rsid w:val="001025AD"/>
    <w:rsid w:val="001047DF"/>
    <w:rsid w:val="0011081E"/>
    <w:rsid w:val="001112D7"/>
    <w:rsid w:val="00111424"/>
    <w:rsid w:val="001120FF"/>
    <w:rsid w:val="001133FD"/>
    <w:rsid w:val="001177B5"/>
    <w:rsid w:val="00120438"/>
    <w:rsid w:val="00121807"/>
    <w:rsid w:val="001244D5"/>
    <w:rsid w:val="00126378"/>
    <w:rsid w:val="001263C3"/>
    <w:rsid w:val="00126472"/>
    <w:rsid w:val="00127FFC"/>
    <w:rsid w:val="00130FC6"/>
    <w:rsid w:val="0013129D"/>
    <w:rsid w:val="001328BB"/>
    <w:rsid w:val="00132F63"/>
    <w:rsid w:val="0013571C"/>
    <w:rsid w:val="0014077B"/>
    <w:rsid w:val="00141228"/>
    <w:rsid w:val="00141BF6"/>
    <w:rsid w:val="001426B5"/>
    <w:rsid w:val="00143055"/>
    <w:rsid w:val="00144F5C"/>
    <w:rsid w:val="00145555"/>
    <w:rsid w:val="00146785"/>
    <w:rsid w:val="00150A57"/>
    <w:rsid w:val="00152053"/>
    <w:rsid w:val="00156191"/>
    <w:rsid w:val="00156AD7"/>
    <w:rsid w:val="00156C72"/>
    <w:rsid w:val="0016014B"/>
    <w:rsid w:val="00161111"/>
    <w:rsid w:val="00162C24"/>
    <w:rsid w:val="00163210"/>
    <w:rsid w:val="00163AB8"/>
    <w:rsid w:val="00163DE2"/>
    <w:rsid w:val="0016518D"/>
    <w:rsid w:val="00172039"/>
    <w:rsid w:val="00173968"/>
    <w:rsid w:val="0017425A"/>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3218"/>
    <w:rsid w:val="001E411B"/>
    <w:rsid w:val="001E6D70"/>
    <w:rsid w:val="001E7A82"/>
    <w:rsid w:val="001E7B73"/>
    <w:rsid w:val="001F16C2"/>
    <w:rsid w:val="001F1D94"/>
    <w:rsid w:val="001F2A46"/>
    <w:rsid w:val="001F3709"/>
    <w:rsid w:val="001F3BDF"/>
    <w:rsid w:val="001F5AD3"/>
    <w:rsid w:val="001F65FF"/>
    <w:rsid w:val="001F6A5E"/>
    <w:rsid w:val="002001FF"/>
    <w:rsid w:val="00200C9C"/>
    <w:rsid w:val="00203416"/>
    <w:rsid w:val="00203FB7"/>
    <w:rsid w:val="002042D2"/>
    <w:rsid w:val="00204AF7"/>
    <w:rsid w:val="0020787B"/>
    <w:rsid w:val="00210F11"/>
    <w:rsid w:val="00211115"/>
    <w:rsid w:val="00211611"/>
    <w:rsid w:val="0021691B"/>
    <w:rsid w:val="00216D1D"/>
    <w:rsid w:val="00216F32"/>
    <w:rsid w:val="002209E6"/>
    <w:rsid w:val="00220E0F"/>
    <w:rsid w:val="002214FF"/>
    <w:rsid w:val="0022203B"/>
    <w:rsid w:val="002252BE"/>
    <w:rsid w:val="002266DA"/>
    <w:rsid w:val="00234ACF"/>
    <w:rsid w:val="0023639F"/>
    <w:rsid w:val="002373E7"/>
    <w:rsid w:val="00237631"/>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19E5"/>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C7FF8"/>
    <w:rsid w:val="002D18D0"/>
    <w:rsid w:val="002D2BF2"/>
    <w:rsid w:val="002D2E08"/>
    <w:rsid w:val="002D44AB"/>
    <w:rsid w:val="002D5745"/>
    <w:rsid w:val="002D7DBA"/>
    <w:rsid w:val="002D7F6E"/>
    <w:rsid w:val="002E0E06"/>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07E8"/>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26AA"/>
    <w:rsid w:val="00352926"/>
    <w:rsid w:val="00353818"/>
    <w:rsid w:val="00353A30"/>
    <w:rsid w:val="00354094"/>
    <w:rsid w:val="00354805"/>
    <w:rsid w:val="00361C48"/>
    <w:rsid w:val="003620B2"/>
    <w:rsid w:val="00362420"/>
    <w:rsid w:val="00362A5C"/>
    <w:rsid w:val="003630E3"/>
    <w:rsid w:val="00363D6C"/>
    <w:rsid w:val="00371629"/>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3F684D"/>
    <w:rsid w:val="004010AA"/>
    <w:rsid w:val="00405468"/>
    <w:rsid w:val="00405CF4"/>
    <w:rsid w:val="00405CFC"/>
    <w:rsid w:val="00407947"/>
    <w:rsid w:val="004079E1"/>
    <w:rsid w:val="0041453A"/>
    <w:rsid w:val="00415178"/>
    <w:rsid w:val="004156E9"/>
    <w:rsid w:val="00417AAC"/>
    <w:rsid w:val="004212D7"/>
    <w:rsid w:val="00422BA9"/>
    <w:rsid w:val="00422C79"/>
    <w:rsid w:val="00422F7F"/>
    <w:rsid w:val="00422FC3"/>
    <w:rsid w:val="00433379"/>
    <w:rsid w:val="00433C52"/>
    <w:rsid w:val="00433EDF"/>
    <w:rsid w:val="004342E4"/>
    <w:rsid w:val="0043553E"/>
    <w:rsid w:val="00435EC9"/>
    <w:rsid w:val="00437D4A"/>
    <w:rsid w:val="004402C9"/>
    <w:rsid w:val="004415B0"/>
    <w:rsid w:val="00441804"/>
    <w:rsid w:val="00441C2F"/>
    <w:rsid w:val="0044464F"/>
    <w:rsid w:val="00445DD2"/>
    <w:rsid w:val="00450FCB"/>
    <w:rsid w:val="00453159"/>
    <w:rsid w:val="00455805"/>
    <w:rsid w:val="00460A59"/>
    <w:rsid w:val="00463F79"/>
    <w:rsid w:val="004657A7"/>
    <w:rsid w:val="00466CFF"/>
    <w:rsid w:val="0047060F"/>
    <w:rsid w:val="00470BCF"/>
    <w:rsid w:val="00471DD3"/>
    <w:rsid w:val="0047500A"/>
    <w:rsid w:val="004817EE"/>
    <w:rsid w:val="004825CB"/>
    <w:rsid w:val="00483CE0"/>
    <w:rsid w:val="00485798"/>
    <w:rsid w:val="0048797F"/>
    <w:rsid w:val="00494A25"/>
    <w:rsid w:val="004962E7"/>
    <w:rsid w:val="004A32F4"/>
    <w:rsid w:val="004A36AC"/>
    <w:rsid w:val="004A464D"/>
    <w:rsid w:val="004A60C9"/>
    <w:rsid w:val="004A68C7"/>
    <w:rsid w:val="004B12F8"/>
    <w:rsid w:val="004B1BAF"/>
    <w:rsid w:val="004B2BB1"/>
    <w:rsid w:val="004B5A25"/>
    <w:rsid w:val="004B7B9C"/>
    <w:rsid w:val="004C2149"/>
    <w:rsid w:val="004C48F4"/>
    <w:rsid w:val="004C6DBC"/>
    <w:rsid w:val="004D1487"/>
    <w:rsid w:val="004D1C54"/>
    <w:rsid w:val="004D3DA8"/>
    <w:rsid w:val="004D6E55"/>
    <w:rsid w:val="004D7714"/>
    <w:rsid w:val="004D7D40"/>
    <w:rsid w:val="004E4E21"/>
    <w:rsid w:val="004E5F69"/>
    <w:rsid w:val="004E6830"/>
    <w:rsid w:val="004F6412"/>
    <w:rsid w:val="0050149D"/>
    <w:rsid w:val="00504F7E"/>
    <w:rsid w:val="00505CFE"/>
    <w:rsid w:val="00506545"/>
    <w:rsid w:val="00507939"/>
    <w:rsid w:val="00511D83"/>
    <w:rsid w:val="00513B4C"/>
    <w:rsid w:val="00515B18"/>
    <w:rsid w:val="00516865"/>
    <w:rsid w:val="0052030F"/>
    <w:rsid w:val="005207A5"/>
    <w:rsid w:val="00521BA9"/>
    <w:rsid w:val="00522314"/>
    <w:rsid w:val="00523AF2"/>
    <w:rsid w:val="00523CF5"/>
    <w:rsid w:val="00525749"/>
    <w:rsid w:val="00531CA6"/>
    <w:rsid w:val="00534A48"/>
    <w:rsid w:val="00534C72"/>
    <w:rsid w:val="00536252"/>
    <w:rsid w:val="005374BC"/>
    <w:rsid w:val="00540623"/>
    <w:rsid w:val="005418EE"/>
    <w:rsid w:val="005419A3"/>
    <w:rsid w:val="00541D66"/>
    <w:rsid w:val="005425FB"/>
    <w:rsid w:val="005456B7"/>
    <w:rsid w:val="0054573F"/>
    <w:rsid w:val="00546456"/>
    <w:rsid w:val="00547E74"/>
    <w:rsid w:val="005541FB"/>
    <w:rsid w:val="00556EE6"/>
    <w:rsid w:val="005570B5"/>
    <w:rsid w:val="00561052"/>
    <w:rsid w:val="0056116A"/>
    <w:rsid w:val="00561872"/>
    <w:rsid w:val="005620D7"/>
    <w:rsid w:val="00562F88"/>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4ED0"/>
    <w:rsid w:val="00585392"/>
    <w:rsid w:val="00594C5D"/>
    <w:rsid w:val="005951D0"/>
    <w:rsid w:val="0059616A"/>
    <w:rsid w:val="00596385"/>
    <w:rsid w:val="005A36EF"/>
    <w:rsid w:val="005A3EFB"/>
    <w:rsid w:val="005A5E82"/>
    <w:rsid w:val="005A6654"/>
    <w:rsid w:val="005A7281"/>
    <w:rsid w:val="005B2696"/>
    <w:rsid w:val="005B2D8D"/>
    <w:rsid w:val="005B59B1"/>
    <w:rsid w:val="005B5F7B"/>
    <w:rsid w:val="005B63B3"/>
    <w:rsid w:val="005B7D18"/>
    <w:rsid w:val="005C22F2"/>
    <w:rsid w:val="005C4676"/>
    <w:rsid w:val="005C4F4D"/>
    <w:rsid w:val="005C694B"/>
    <w:rsid w:val="005D16DA"/>
    <w:rsid w:val="005D254E"/>
    <w:rsid w:val="005D361C"/>
    <w:rsid w:val="005D3CBD"/>
    <w:rsid w:val="005D5FCD"/>
    <w:rsid w:val="005D60D2"/>
    <w:rsid w:val="005E0972"/>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4F30"/>
    <w:rsid w:val="00646B66"/>
    <w:rsid w:val="00651AB3"/>
    <w:rsid w:val="00651D36"/>
    <w:rsid w:val="00652C91"/>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8F4"/>
    <w:rsid w:val="006772FA"/>
    <w:rsid w:val="0067796F"/>
    <w:rsid w:val="00677ADB"/>
    <w:rsid w:val="00682C38"/>
    <w:rsid w:val="00682C57"/>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41A6"/>
    <w:rsid w:val="006F75D2"/>
    <w:rsid w:val="006F7E05"/>
    <w:rsid w:val="007029B6"/>
    <w:rsid w:val="00702CBF"/>
    <w:rsid w:val="00706EAA"/>
    <w:rsid w:val="00706EAB"/>
    <w:rsid w:val="00714884"/>
    <w:rsid w:val="00717C06"/>
    <w:rsid w:val="00720625"/>
    <w:rsid w:val="00723C35"/>
    <w:rsid w:val="007247AD"/>
    <w:rsid w:val="00727A18"/>
    <w:rsid w:val="0073123D"/>
    <w:rsid w:val="007337DE"/>
    <w:rsid w:val="0073694F"/>
    <w:rsid w:val="00736E2C"/>
    <w:rsid w:val="00737CAF"/>
    <w:rsid w:val="007429CE"/>
    <w:rsid w:val="00744119"/>
    <w:rsid w:val="0074670A"/>
    <w:rsid w:val="00747130"/>
    <w:rsid w:val="00750841"/>
    <w:rsid w:val="007511B3"/>
    <w:rsid w:val="00751C89"/>
    <w:rsid w:val="00753062"/>
    <w:rsid w:val="007534D8"/>
    <w:rsid w:val="00755321"/>
    <w:rsid w:val="00755666"/>
    <w:rsid w:val="00756E71"/>
    <w:rsid w:val="00763D8D"/>
    <w:rsid w:val="00764A79"/>
    <w:rsid w:val="0076559F"/>
    <w:rsid w:val="007704E1"/>
    <w:rsid w:val="007716C6"/>
    <w:rsid w:val="007729F1"/>
    <w:rsid w:val="00772CE7"/>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4EC2"/>
    <w:rsid w:val="007D5964"/>
    <w:rsid w:val="007E16CD"/>
    <w:rsid w:val="007E16E4"/>
    <w:rsid w:val="007E21D3"/>
    <w:rsid w:val="007E3B6B"/>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5A1B"/>
    <w:rsid w:val="0082613E"/>
    <w:rsid w:val="0082741B"/>
    <w:rsid w:val="00831365"/>
    <w:rsid w:val="00831AD2"/>
    <w:rsid w:val="00833BE1"/>
    <w:rsid w:val="0083424F"/>
    <w:rsid w:val="008377C2"/>
    <w:rsid w:val="00837E75"/>
    <w:rsid w:val="00843A9A"/>
    <w:rsid w:val="00843B0D"/>
    <w:rsid w:val="008459C9"/>
    <w:rsid w:val="00846F7D"/>
    <w:rsid w:val="00847293"/>
    <w:rsid w:val="0084754A"/>
    <w:rsid w:val="00850A30"/>
    <w:rsid w:val="008528FA"/>
    <w:rsid w:val="00853A13"/>
    <w:rsid w:val="00854EA7"/>
    <w:rsid w:val="00857858"/>
    <w:rsid w:val="00860B88"/>
    <w:rsid w:val="0086404C"/>
    <w:rsid w:val="00864B20"/>
    <w:rsid w:val="008650E3"/>
    <w:rsid w:val="00865A5E"/>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A66A2"/>
    <w:rsid w:val="008B09EC"/>
    <w:rsid w:val="008B0A1D"/>
    <w:rsid w:val="008B230E"/>
    <w:rsid w:val="008B5689"/>
    <w:rsid w:val="008B70A3"/>
    <w:rsid w:val="008C16AF"/>
    <w:rsid w:val="008C2A3C"/>
    <w:rsid w:val="008C3957"/>
    <w:rsid w:val="008C4BFD"/>
    <w:rsid w:val="008C615F"/>
    <w:rsid w:val="008C6468"/>
    <w:rsid w:val="008C6FC8"/>
    <w:rsid w:val="008D032A"/>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0E29"/>
    <w:rsid w:val="00921ECE"/>
    <w:rsid w:val="0092345F"/>
    <w:rsid w:val="00923FF2"/>
    <w:rsid w:val="009253B0"/>
    <w:rsid w:val="00925DA2"/>
    <w:rsid w:val="00927311"/>
    <w:rsid w:val="00931011"/>
    <w:rsid w:val="00931258"/>
    <w:rsid w:val="00931F7B"/>
    <w:rsid w:val="00932F84"/>
    <w:rsid w:val="00934A38"/>
    <w:rsid w:val="00937336"/>
    <w:rsid w:val="00937512"/>
    <w:rsid w:val="009458FF"/>
    <w:rsid w:val="009466E6"/>
    <w:rsid w:val="00947054"/>
    <w:rsid w:val="009471D7"/>
    <w:rsid w:val="00951850"/>
    <w:rsid w:val="00952AFF"/>
    <w:rsid w:val="00953708"/>
    <w:rsid w:val="00954374"/>
    <w:rsid w:val="0095631D"/>
    <w:rsid w:val="00956FED"/>
    <w:rsid w:val="00957C7E"/>
    <w:rsid w:val="00963E86"/>
    <w:rsid w:val="009679E4"/>
    <w:rsid w:val="00970B0D"/>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3D87"/>
    <w:rsid w:val="009D6A07"/>
    <w:rsid w:val="009E0052"/>
    <w:rsid w:val="009E021B"/>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1176"/>
    <w:rsid w:val="00A22B09"/>
    <w:rsid w:val="00A23CDB"/>
    <w:rsid w:val="00A24F19"/>
    <w:rsid w:val="00A25F18"/>
    <w:rsid w:val="00A26735"/>
    <w:rsid w:val="00A32349"/>
    <w:rsid w:val="00A40123"/>
    <w:rsid w:val="00A402C4"/>
    <w:rsid w:val="00A40A25"/>
    <w:rsid w:val="00A4170F"/>
    <w:rsid w:val="00A41EEB"/>
    <w:rsid w:val="00A50CC3"/>
    <w:rsid w:val="00A5269A"/>
    <w:rsid w:val="00A53476"/>
    <w:rsid w:val="00A535FC"/>
    <w:rsid w:val="00A54698"/>
    <w:rsid w:val="00A54F8F"/>
    <w:rsid w:val="00A557F2"/>
    <w:rsid w:val="00A5654A"/>
    <w:rsid w:val="00A56C79"/>
    <w:rsid w:val="00A609BA"/>
    <w:rsid w:val="00A63563"/>
    <w:rsid w:val="00A642B2"/>
    <w:rsid w:val="00A65BE0"/>
    <w:rsid w:val="00A67D17"/>
    <w:rsid w:val="00A7183F"/>
    <w:rsid w:val="00A7276D"/>
    <w:rsid w:val="00A73A44"/>
    <w:rsid w:val="00A80103"/>
    <w:rsid w:val="00A84468"/>
    <w:rsid w:val="00A84B9C"/>
    <w:rsid w:val="00A9330E"/>
    <w:rsid w:val="00A93A17"/>
    <w:rsid w:val="00A93A6A"/>
    <w:rsid w:val="00A93B1A"/>
    <w:rsid w:val="00A93E77"/>
    <w:rsid w:val="00A96282"/>
    <w:rsid w:val="00A96E06"/>
    <w:rsid w:val="00AA04B1"/>
    <w:rsid w:val="00AA2D8F"/>
    <w:rsid w:val="00AA4554"/>
    <w:rsid w:val="00AA5929"/>
    <w:rsid w:val="00AA645C"/>
    <w:rsid w:val="00AA7726"/>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28AD"/>
    <w:rsid w:val="00B047D8"/>
    <w:rsid w:val="00B058BE"/>
    <w:rsid w:val="00B06034"/>
    <w:rsid w:val="00B13518"/>
    <w:rsid w:val="00B13841"/>
    <w:rsid w:val="00B14EDD"/>
    <w:rsid w:val="00B166F4"/>
    <w:rsid w:val="00B217C6"/>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1227"/>
    <w:rsid w:val="00B567FF"/>
    <w:rsid w:val="00B56F73"/>
    <w:rsid w:val="00B61EC6"/>
    <w:rsid w:val="00B62C23"/>
    <w:rsid w:val="00B637BD"/>
    <w:rsid w:val="00B64FF6"/>
    <w:rsid w:val="00B652F3"/>
    <w:rsid w:val="00B672D5"/>
    <w:rsid w:val="00B67707"/>
    <w:rsid w:val="00B72326"/>
    <w:rsid w:val="00B734D8"/>
    <w:rsid w:val="00B73533"/>
    <w:rsid w:val="00B7403D"/>
    <w:rsid w:val="00B76E82"/>
    <w:rsid w:val="00B816DE"/>
    <w:rsid w:val="00B8365D"/>
    <w:rsid w:val="00B85CAD"/>
    <w:rsid w:val="00B86F88"/>
    <w:rsid w:val="00B87841"/>
    <w:rsid w:val="00B92370"/>
    <w:rsid w:val="00B92A56"/>
    <w:rsid w:val="00B92C46"/>
    <w:rsid w:val="00B93FF4"/>
    <w:rsid w:val="00B943B1"/>
    <w:rsid w:val="00B9440F"/>
    <w:rsid w:val="00BA0607"/>
    <w:rsid w:val="00BA0BCD"/>
    <w:rsid w:val="00BA1AA2"/>
    <w:rsid w:val="00BA1F6F"/>
    <w:rsid w:val="00BA3CBE"/>
    <w:rsid w:val="00BA56C5"/>
    <w:rsid w:val="00BB107E"/>
    <w:rsid w:val="00BB2520"/>
    <w:rsid w:val="00BB6C17"/>
    <w:rsid w:val="00BB6CCD"/>
    <w:rsid w:val="00BC4106"/>
    <w:rsid w:val="00BC5599"/>
    <w:rsid w:val="00BC5CD9"/>
    <w:rsid w:val="00BC7669"/>
    <w:rsid w:val="00BC795A"/>
    <w:rsid w:val="00BD01C7"/>
    <w:rsid w:val="00BD02AF"/>
    <w:rsid w:val="00BD0EBD"/>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15C5B"/>
    <w:rsid w:val="00C218F4"/>
    <w:rsid w:val="00C221BA"/>
    <w:rsid w:val="00C24BEA"/>
    <w:rsid w:val="00C3058A"/>
    <w:rsid w:val="00C31408"/>
    <w:rsid w:val="00C32905"/>
    <w:rsid w:val="00C34D8C"/>
    <w:rsid w:val="00C355DC"/>
    <w:rsid w:val="00C36D6A"/>
    <w:rsid w:val="00C36D84"/>
    <w:rsid w:val="00C401D3"/>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38D2"/>
    <w:rsid w:val="00CC4B44"/>
    <w:rsid w:val="00CC64BC"/>
    <w:rsid w:val="00CC7466"/>
    <w:rsid w:val="00CD2367"/>
    <w:rsid w:val="00CD3760"/>
    <w:rsid w:val="00CD55E7"/>
    <w:rsid w:val="00CD6929"/>
    <w:rsid w:val="00CD75DF"/>
    <w:rsid w:val="00CE01A6"/>
    <w:rsid w:val="00CE08E4"/>
    <w:rsid w:val="00CE6B51"/>
    <w:rsid w:val="00CE6CDC"/>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423B"/>
    <w:rsid w:val="00D35E68"/>
    <w:rsid w:val="00D35EAF"/>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370D"/>
    <w:rsid w:val="00D74462"/>
    <w:rsid w:val="00D7448B"/>
    <w:rsid w:val="00D7503A"/>
    <w:rsid w:val="00D76CE9"/>
    <w:rsid w:val="00D81958"/>
    <w:rsid w:val="00D82E55"/>
    <w:rsid w:val="00D83C5B"/>
    <w:rsid w:val="00D8541B"/>
    <w:rsid w:val="00D9397D"/>
    <w:rsid w:val="00D94341"/>
    <w:rsid w:val="00D947B9"/>
    <w:rsid w:val="00D951A6"/>
    <w:rsid w:val="00DA12DB"/>
    <w:rsid w:val="00DA1BF3"/>
    <w:rsid w:val="00DA2EAF"/>
    <w:rsid w:val="00DA5A89"/>
    <w:rsid w:val="00DA646D"/>
    <w:rsid w:val="00DA657B"/>
    <w:rsid w:val="00DA77F5"/>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E7453"/>
    <w:rsid w:val="00DF0352"/>
    <w:rsid w:val="00DF1845"/>
    <w:rsid w:val="00DF22E0"/>
    <w:rsid w:val="00DF2E39"/>
    <w:rsid w:val="00DF5963"/>
    <w:rsid w:val="00DF64F2"/>
    <w:rsid w:val="00DF6C77"/>
    <w:rsid w:val="00DF7A5F"/>
    <w:rsid w:val="00E00330"/>
    <w:rsid w:val="00E0062D"/>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6E5"/>
    <w:rsid w:val="00E427AE"/>
    <w:rsid w:val="00E429F8"/>
    <w:rsid w:val="00E43995"/>
    <w:rsid w:val="00E5042D"/>
    <w:rsid w:val="00E50D0D"/>
    <w:rsid w:val="00E51868"/>
    <w:rsid w:val="00E51972"/>
    <w:rsid w:val="00E5278F"/>
    <w:rsid w:val="00E5577B"/>
    <w:rsid w:val="00E56F95"/>
    <w:rsid w:val="00E572CA"/>
    <w:rsid w:val="00E57A78"/>
    <w:rsid w:val="00E615E7"/>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C5CEB"/>
    <w:rsid w:val="00EC6186"/>
    <w:rsid w:val="00ED1FD0"/>
    <w:rsid w:val="00ED25E3"/>
    <w:rsid w:val="00ED274A"/>
    <w:rsid w:val="00ED5179"/>
    <w:rsid w:val="00ED5572"/>
    <w:rsid w:val="00EE064A"/>
    <w:rsid w:val="00EE25BC"/>
    <w:rsid w:val="00EE679E"/>
    <w:rsid w:val="00EE7407"/>
    <w:rsid w:val="00EF430B"/>
    <w:rsid w:val="00EF589F"/>
    <w:rsid w:val="00EF5B21"/>
    <w:rsid w:val="00EF686E"/>
    <w:rsid w:val="00EF728B"/>
    <w:rsid w:val="00F004E2"/>
    <w:rsid w:val="00F03F0C"/>
    <w:rsid w:val="00F056D9"/>
    <w:rsid w:val="00F07588"/>
    <w:rsid w:val="00F07F9D"/>
    <w:rsid w:val="00F131E1"/>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0E1D"/>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344A"/>
    <w:rsid w:val="00FD57F8"/>
    <w:rsid w:val="00FD7A8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455D1EC-D632-4486-8E81-2E0745A3A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7337DE"/>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7337DE"/>
    <w:pPr>
      <w:spacing w:before="240" w:after="60"/>
      <w:outlineLvl w:val="5"/>
    </w:pPr>
    <w:rPr>
      <w:b/>
      <w:bCs/>
      <w:sz w:val="22"/>
      <w:szCs w:val="22"/>
      <w:lang w:val="en-US" w:eastAsia="en-US"/>
    </w:rPr>
  </w:style>
  <w:style w:type="character" w:default="1" w:styleId="a0">
    <w:name w:val="Шрифт абзацу за замовчуванням"/>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и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ий текст з від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і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і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C15C5B"/>
    <w:rPr>
      <w:rFonts w:eastAsia="Times New Roman"/>
      <w:sz w:val="24"/>
      <w:szCs w:val="24"/>
      <w:lang w:val="uk-UA" w:eastAsia="uk-UA"/>
    </w:rPr>
  </w:style>
  <w:style w:type="character" w:customStyle="1" w:styleId="12">
    <w:name w:val="Верхній колонтитул Знак1"/>
    <w:uiPriority w:val="99"/>
    <w:rsid w:val="00C15C5B"/>
    <w:rPr>
      <w:rFonts w:ascii="Times New Roman" w:eastAsia="Times New Roman" w:hAnsi="Times New Roman"/>
      <w:sz w:val="24"/>
      <w:szCs w:val="24"/>
    </w:rPr>
  </w:style>
  <w:style w:type="character" w:customStyle="1" w:styleId="cs7864ebcf1">
    <w:name w:val="cs7864ebcf1"/>
    <w:rsid w:val="00C15C5B"/>
    <w:rPr>
      <w:rFonts w:ascii="Times New Roman" w:hAnsi="Times New Roman" w:cs="Times New Roman" w:hint="default"/>
      <w:b/>
      <w:bCs/>
      <w:i w:val="0"/>
      <w:iCs w:val="0"/>
      <w:color w:val="000000"/>
      <w:sz w:val="26"/>
      <w:szCs w:val="26"/>
      <w:shd w:val="clear" w:color="auto" w:fill="auto"/>
    </w:rPr>
  </w:style>
  <w:style w:type="character" w:customStyle="1" w:styleId="20">
    <w:name w:val="Заголовок 2 Знак"/>
    <w:link w:val="2"/>
    <w:rsid w:val="007337DE"/>
    <w:rPr>
      <w:rFonts w:ascii="Arial" w:eastAsia="Times New Roman" w:hAnsi="Arial"/>
      <w:b/>
      <w:caps/>
      <w:sz w:val="16"/>
    </w:rPr>
  </w:style>
  <w:style w:type="character" w:customStyle="1" w:styleId="60">
    <w:name w:val="Заголовок 6 Знак"/>
    <w:link w:val="6"/>
    <w:uiPriority w:val="9"/>
    <w:rsid w:val="007337DE"/>
    <w:rPr>
      <w:rFonts w:ascii="Times New Roman" w:hAnsi="Times New Roman"/>
      <w:b/>
      <w:bCs/>
      <w:sz w:val="22"/>
      <w:szCs w:val="22"/>
      <w:lang w:val="en-US" w:eastAsia="en-US"/>
    </w:rPr>
  </w:style>
  <w:style w:type="character" w:customStyle="1" w:styleId="40">
    <w:name w:val="Заголовок 4 Знак"/>
    <w:link w:val="4"/>
    <w:rsid w:val="007337DE"/>
    <w:rPr>
      <w:rFonts w:ascii="Times New Roman" w:hAnsi="Times New Roman"/>
      <w:b/>
      <w:bCs/>
      <w:sz w:val="28"/>
      <w:szCs w:val="28"/>
      <w:lang w:val="ru-RU" w:eastAsia="ru-RU"/>
    </w:rPr>
  </w:style>
  <w:style w:type="paragraph" w:customStyle="1" w:styleId="msolistparagraph0">
    <w:name w:val="msolistparagraph"/>
    <w:basedOn w:val="a"/>
    <w:uiPriority w:val="34"/>
    <w:qFormat/>
    <w:rsid w:val="007337DE"/>
    <w:pPr>
      <w:ind w:left="720"/>
      <w:contextualSpacing/>
    </w:pPr>
    <w:rPr>
      <w:rFonts w:eastAsia="Times New Roman"/>
      <w:sz w:val="24"/>
      <w:szCs w:val="24"/>
      <w:lang w:val="uk-UA" w:eastAsia="uk-UA"/>
    </w:rPr>
  </w:style>
  <w:style w:type="paragraph" w:customStyle="1" w:styleId="Encryption">
    <w:name w:val="Encryption"/>
    <w:basedOn w:val="a"/>
    <w:qFormat/>
    <w:rsid w:val="007337DE"/>
    <w:pPr>
      <w:jc w:val="both"/>
    </w:pPr>
    <w:rPr>
      <w:rFonts w:eastAsia="Times New Roman"/>
      <w:b/>
      <w:bCs/>
      <w:i/>
      <w:iCs/>
      <w:sz w:val="24"/>
      <w:szCs w:val="24"/>
      <w:lang w:val="uk-UA" w:eastAsia="uk-UA"/>
    </w:rPr>
  </w:style>
  <w:style w:type="character" w:customStyle="1" w:styleId="Heading2Char">
    <w:name w:val="Heading 2 Char"/>
    <w:link w:val="21"/>
    <w:locked/>
    <w:rsid w:val="007337DE"/>
    <w:rPr>
      <w:rFonts w:ascii="Arial" w:eastAsia="Times New Roman" w:hAnsi="Arial"/>
      <w:b/>
      <w:caps/>
      <w:sz w:val="16"/>
      <w:lang w:val="ru-RU" w:eastAsia="ru-RU"/>
    </w:rPr>
  </w:style>
  <w:style w:type="paragraph" w:customStyle="1" w:styleId="21">
    <w:name w:val="Заголовок 21"/>
    <w:basedOn w:val="a"/>
    <w:link w:val="Heading2Char"/>
    <w:rsid w:val="007337DE"/>
    <w:rPr>
      <w:rFonts w:ascii="Arial" w:eastAsia="Times New Roman" w:hAnsi="Arial"/>
      <w:b/>
      <w:caps/>
      <w:sz w:val="16"/>
    </w:rPr>
  </w:style>
  <w:style w:type="character" w:customStyle="1" w:styleId="Heading4Char">
    <w:name w:val="Heading 4 Char"/>
    <w:link w:val="41"/>
    <w:locked/>
    <w:rsid w:val="007337DE"/>
    <w:rPr>
      <w:rFonts w:ascii="Arial" w:eastAsia="Times New Roman" w:hAnsi="Arial"/>
      <w:b/>
      <w:lang w:val="ru-RU" w:eastAsia="ru-RU"/>
    </w:rPr>
  </w:style>
  <w:style w:type="paragraph" w:customStyle="1" w:styleId="41">
    <w:name w:val="Заголовок 41"/>
    <w:basedOn w:val="a"/>
    <w:link w:val="Heading4Char"/>
    <w:rsid w:val="007337DE"/>
    <w:rPr>
      <w:rFonts w:ascii="Arial" w:eastAsia="Times New Roman" w:hAnsi="Arial"/>
      <w:b/>
    </w:rPr>
  </w:style>
  <w:style w:type="table" w:styleId="a8">
    <w:name w:val="Table Grid"/>
    <w:basedOn w:val="a1"/>
    <w:rsid w:val="007337D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7337DE"/>
    <w:rPr>
      <w:lang w:val="uk-UA"/>
    </w:rPr>
    <w:tblPr>
      <w:tblCellMar>
        <w:top w:w="0" w:type="dxa"/>
        <w:left w:w="108" w:type="dxa"/>
        <w:bottom w:w="0" w:type="dxa"/>
        <w:right w:w="108" w:type="dxa"/>
      </w:tblCellMar>
    </w:tblPr>
  </w:style>
  <w:style w:type="character" w:customStyle="1" w:styleId="csb3e8c9cf24">
    <w:name w:val="csb3e8c9cf24"/>
    <w:rsid w:val="007337DE"/>
    <w:rPr>
      <w:rFonts w:ascii="Arial" w:hAnsi="Arial" w:cs="Arial" w:hint="default"/>
      <w:b/>
      <w:bCs/>
      <w:i w:val="0"/>
      <w:iCs w:val="0"/>
      <w:color w:val="000000"/>
      <w:sz w:val="18"/>
      <w:szCs w:val="18"/>
      <w:shd w:val="clear" w:color="auto" w:fill="auto"/>
    </w:rPr>
  </w:style>
  <w:style w:type="character" w:customStyle="1" w:styleId="13">
    <w:name w:val="Нижній колонтитул Знак1"/>
    <w:uiPriority w:val="99"/>
    <w:rsid w:val="007337DE"/>
    <w:rPr>
      <w:rFonts w:ascii="Times New Roman" w:eastAsia="Times New Roman" w:hAnsi="Times New Roman"/>
      <w:sz w:val="24"/>
      <w:szCs w:val="24"/>
    </w:rPr>
  </w:style>
  <w:style w:type="paragraph" w:styleId="a9">
    <w:name w:val="Balloon Text"/>
    <w:basedOn w:val="a"/>
    <w:link w:val="14"/>
    <w:uiPriority w:val="99"/>
    <w:semiHidden/>
    <w:rsid w:val="007337DE"/>
    <w:rPr>
      <w:rFonts w:ascii="Tahoma" w:eastAsia="Times New Roman" w:hAnsi="Tahoma" w:cs="Tahoma"/>
      <w:sz w:val="16"/>
      <w:szCs w:val="16"/>
    </w:rPr>
  </w:style>
  <w:style w:type="character" w:customStyle="1" w:styleId="aa">
    <w:name w:val="Текст у виносці Знак"/>
    <w:link w:val="22"/>
    <w:rsid w:val="007337DE"/>
    <w:rPr>
      <w:rFonts w:ascii="Segoe UI" w:hAnsi="Segoe UI" w:cs="Segoe UI"/>
      <w:sz w:val="18"/>
      <w:szCs w:val="18"/>
      <w:lang w:val="ru-RU" w:eastAsia="ru-RU"/>
    </w:rPr>
  </w:style>
  <w:style w:type="character" w:customStyle="1" w:styleId="14">
    <w:name w:val="Текст у виносці Знак1"/>
    <w:link w:val="a9"/>
    <w:uiPriority w:val="99"/>
    <w:semiHidden/>
    <w:rsid w:val="007337DE"/>
    <w:rPr>
      <w:rFonts w:ascii="Tahoma" w:eastAsia="Times New Roman" w:hAnsi="Tahoma" w:cs="Tahoma"/>
      <w:sz w:val="16"/>
      <w:szCs w:val="16"/>
      <w:lang w:val="ru-RU" w:eastAsia="ru-RU"/>
    </w:rPr>
  </w:style>
  <w:style w:type="paragraph" w:customStyle="1" w:styleId="BodyTextIndent2">
    <w:name w:val="Body Text Indent2"/>
    <w:basedOn w:val="a"/>
    <w:rsid w:val="007337DE"/>
    <w:pPr>
      <w:jc w:val="center"/>
    </w:pPr>
    <w:rPr>
      <w:rFonts w:ascii="Arial" w:eastAsia="Times New Roman" w:hAnsi="Arial"/>
      <w:b/>
      <w:i/>
      <w:sz w:val="18"/>
      <w:lang w:val="uk-UA"/>
    </w:rPr>
  </w:style>
  <w:style w:type="paragraph" w:customStyle="1" w:styleId="15">
    <w:name w:val="Основной текст с отступом1"/>
    <w:basedOn w:val="a"/>
    <w:link w:val="BodyTextIndentChar"/>
    <w:rsid w:val="007337DE"/>
    <w:pPr>
      <w:spacing w:before="120" w:after="120"/>
    </w:pPr>
    <w:rPr>
      <w:rFonts w:ascii="Arial" w:eastAsia="Times New Roman" w:hAnsi="Arial"/>
      <w:sz w:val="18"/>
    </w:rPr>
  </w:style>
  <w:style w:type="character" w:customStyle="1" w:styleId="BodyTextIndentChar">
    <w:name w:val="Body Text Indent Char"/>
    <w:link w:val="15"/>
    <w:locked/>
    <w:rsid w:val="007337DE"/>
    <w:rPr>
      <w:rFonts w:ascii="Arial" w:eastAsia="Times New Roman" w:hAnsi="Arial"/>
      <w:sz w:val="18"/>
      <w:lang w:val="ru-RU" w:eastAsia="ru-RU"/>
    </w:rPr>
  </w:style>
  <w:style w:type="character" w:customStyle="1" w:styleId="csab6e076947">
    <w:name w:val="csab6e076947"/>
    <w:rsid w:val="007337DE"/>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7337DE"/>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7337DE"/>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7337DE"/>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7337DE"/>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7337DE"/>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7337DE"/>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7337DE"/>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7337DE"/>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7337DE"/>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7337DE"/>
    <w:rPr>
      <w:rFonts w:eastAsia="Times New Roman"/>
      <w:sz w:val="24"/>
      <w:szCs w:val="24"/>
    </w:rPr>
  </w:style>
  <w:style w:type="character" w:customStyle="1" w:styleId="csab6e076981">
    <w:name w:val="csab6e076981"/>
    <w:rsid w:val="007337DE"/>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7337DE"/>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7337DE"/>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7337DE"/>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7337DE"/>
    <w:rPr>
      <w:rFonts w:ascii="Arial" w:hAnsi="Arial" w:cs="Arial" w:hint="default"/>
      <w:b/>
      <w:bCs/>
      <w:i w:val="0"/>
      <w:iCs w:val="0"/>
      <w:color w:val="000000"/>
      <w:sz w:val="18"/>
      <w:szCs w:val="18"/>
      <w:shd w:val="clear" w:color="auto" w:fill="auto"/>
    </w:rPr>
  </w:style>
  <w:style w:type="character" w:customStyle="1" w:styleId="csab6e076980">
    <w:name w:val="csab6e076980"/>
    <w:rsid w:val="007337DE"/>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7337DE"/>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7337DE"/>
    <w:rPr>
      <w:rFonts w:ascii="Arial" w:hAnsi="Arial" w:cs="Arial" w:hint="default"/>
      <w:b/>
      <w:bCs/>
      <w:i w:val="0"/>
      <w:iCs w:val="0"/>
      <w:color w:val="000000"/>
      <w:sz w:val="18"/>
      <w:szCs w:val="18"/>
      <w:shd w:val="clear" w:color="auto" w:fill="auto"/>
    </w:rPr>
  </w:style>
  <w:style w:type="character" w:customStyle="1" w:styleId="csab6e076961">
    <w:name w:val="csab6e076961"/>
    <w:rsid w:val="007337DE"/>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7337DE"/>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7337DE"/>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7337DE"/>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7337DE"/>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7337DE"/>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7337DE"/>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7337DE"/>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7337DE"/>
    <w:rPr>
      <w:rFonts w:ascii="Arial" w:hAnsi="Arial" w:cs="Arial" w:hint="default"/>
      <w:b/>
      <w:bCs/>
      <w:i w:val="0"/>
      <w:iCs w:val="0"/>
      <w:color w:val="000000"/>
      <w:sz w:val="18"/>
      <w:szCs w:val="18"/>
      <w:shd w:val="clear" w:color="auto" w:fill="auto"/>
    </w:rPr>
  </w:style>
  <w:style w:type="character" w:customStyle="1" w:styleId="csab6e0769276">
    <w:name w:val="csab6e0769276"/>
    <w:rsid w:val="007337DE"/>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7337DE"/>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7337DE"/>
    <w:rPr>
      <w:rFonts w:ascii="Arial" w:hAnsi="Arial" w:cs="Arial" w:hint="default"/>
      <w:b/>
      <w:bCs/>
      <w:i w:val="0"/>
      <w:iCs w:val="0"/>
      <w:color w:val="000000"/>
      <w:sz w:val="18"/>
      <w:szCs w:val="18"/>
      <w:shd w:val="clear" w:color="auto" w:fill="auto"/>
    </w:rPr>
  </w:style>
  <w:style w:type="character" w:customStyle="1" w:styleId="csf229d0ff13">
    <w:name w:val="csf229d0ff13"/>
    <w:rsid w:val="007337DE"/>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7337DE"/>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7337DE"/>
    <w:rPr>
      <w:rFonts w:ascii="Arial" w:hAnsi="Arial" w:cs="Arial" w:hint="default"/>
      <w:b/>
      <w:bCs/>
      <w:i w:val="0"/>
      <w:iCs w:val="0"/>
      <w:color w:val="000000"/>
      <w:sz w:val="18"/>
      <w:szCs w:val="18"/>
      <w:shd w:val="clear" w:color="auto" w:fill="auto"/>
    </w:rPr>
  </w:style>
  <w:style w:type="character" w:customStyle="1" w:styleId="csafaf5741100">
    <w:name w:val="csafaf5741100"/>
    <w:rsid w:val="007337DE"/>
    <w:rPr>
      <w:rFonts w:ascii="Arial" w:hAnsi="Arial" w:cs="Arial" w:hint="default"/>
      <w:b/>
      <w:bCs/>
      <w:i w:val="0"/>
      <w:iCs w:val="0"/>
      <w:color w:val="000000"/>
      <w:sz w:val="18"/>
      <w:szCs w:val="18"/>
      <w:shd w:val="clear" w:color="auto" w:fill="auto"/>
    </w:rPr>
  </w:style>
  <w:style w:type="paragraph" w:styleId="ab">
    <w:name w:val="Body Text Indent"/>
    <w:basedOn w:val="a"/>
    <w:link w:val="ac"/>
    <w:rsid w:val="007337DE"/>
    <w:pPr>
      <w:spacing w:after="120"/>
      <w:ind w:left="283"/>
    </w:pPr>
    <w:rPr>
      <w:rFonts w:eastAsia="Times New Roman"/>
      <w:sz w:val="24"/>
      <w:szCs w:val="24"/>
    </w:rPr>
  </w:style>
  <w:style w:type="character" w:customStyle="1" w:styleId="ac">
    <w:name w:val="Основний текст з відступом Знак"/>
    <w:link w:val="ab"/>
    <w:rsid w:val="007337DE"/>
    <w:rPr>
      <w:rFonts w:ascii="Times New Roman" w:eastAsia="Times New Roman" w:hAnsi="Times New Roman"/>
      <w:sz w:val="24"/>
      <w:szCs w:val="24"/>
      <w:lang w:val="ru-RU" w:eastAsia="ru-RU"/>
    </w:rPr>
  </w:style>
  <w:style w:type="character" w:customStyle="1" w:styleId="csf229d0ff16">
    <w:name w:val="csf229d0ff16"/>
    <w:rsid w:val="007337DE"/>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7337DE"/>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7337DE"/>
    <w:pPr>
      <w:spacing w:after="120"/>
    </w:pPr>
    <w:rPr>
      <w:rFonts w:eastAsia="Times New Roman"/>
      <w:sz w:val="16"/>
      <w:szCs w:val="16"/>
      <w:lang w:val="uk-UA" w:eastAsia="uk-UA"/>
    </w:rPr>
  </w:style>
  <w:style w:type="character" w:customStyle="1" w:styleId="34">
    <w:name w:val="Основний текст 3 Знак"/>
    <w:link w:val="33"/>
    <w:rsid w:val="007337DE"/>
    <w:rPr>
      <w:rFonts w:ascii="Times New Roman" w:eastAsia="Times New Roman" w:hAnsi="Times New Roman"/>
      <w:sz w:val="16"/>
      <w:szCs w:val="16"/>
    </w:rPr>
  </w:style>
  <w:style w:type="character" w:customStyle="1" w:styleId="csab6e076931">
    <w:name w:val="csab6e076931"/>
    <w:rsid w:val="007337DE"/>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7337DE"/>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7337DE"/>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7337DE"/>
    <w:rPr>
      <w:rFonts w:ascii="Arial" w:hAnsi="Arial" w:cs="Arial" w:hint="default"/>
      <w:b/>
      <w:bCs/>
      <w:i w:val="0"/>
      <w:iCs w:val="0"/>
      <w:color w:val="000000"/>
      <w:sz w:val="18"/>
      <w:szCs w:val="18"/>
      <w:shd w:val="clear" w:color="auto" w:fill="auto"/>
    </w:rPr>
  </w:style>
  <w:style w:type="paragraph" w:customStyle="1" w:styleId="23">
    <w:name w:val="Основной текст с отступом2"/>
    <w:basedOn w:val="a"/>
    <w:rsid w:val="007337DE"/>
    <w:pPr>
      <w:ind w:firstLine="708"/>
      <w:jc w:val="both"/>
    </w:pPr>
    <w:rPr>
      <w:rFonts w:ascii="Arial" w:eastAsia="Times New Roman" w:hAnsi="Arial"/>
      <w:b/>
      <w:sz w:val="18"/>
      <w:lang w:val="uk-UA"/>
    </w:rPr>
  </w:style>
  <w:style w:type="character" w:customStyle="1" w:styleId="csf229d0ff25">
    <w:name w:val="csf229d0ff25"/>
    <w:rsid w:val="007337DE"/>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7337DE"/>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7337DE"/>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7337DE"/>
    <w:pPr>
      <w:ind w:firstLine="708"/>
      <w:jc w:val="both"/>
    </w:pPr>
    <w:rPr>
      <w:rFonts w:ascii="Arial" w:eastAsia="Times New Roman" w:hAnsi="Arial"/>
      <w:b/>
      <w:sz w:val="18"/>
      <w:lang w:val="uk-UA" w:eastAsia="uk-UA"/>
    </w:rPr>
  </w:style>
  <w:style w:type="character" w:customStyle="1" w:styleId="cs95e872d01">
    <w:name w:val="cs95e872d01"/>
    <w:rsid w:val="007337DE"/>
  </w:style>
  <w:style w:type="paragraph" w:customStyle="1" w:styleId="cse71256d6">
    <w:name w:val="cse71256d6"/>
    <w:basedOn w:val="a"/>
    <w:rsid w:val="007337DE"/>
    <w:pPr>
      <w:ind w:left="1440"/>
    </w:pPr>
    <w:rPr>
      <w:rFonts w:eastAsia="Times New Roman"/>
      <w:sz w:val="24"/>
      <w:szCs w:val="24"/>
      <w:lang w:val="uk-UA" w:eastAsia="uk-UA"/>
    </w:rPr>
  </w:style>
  <w:style w:type="character" w:customStyle="1" w:styleId="csb3e8c9cf10">
    <w:name w:val="csb3e8c9cf10"/>
    <w:rsid w:val="007337DE"/>
    <w:rPr>
      <w:rFonts w:ascii="Arial" w:hAnsi="Arial" w:cs="Arial" w:hint="default"/>
      <w:b/>
      <w:bCs/>
      <w:i w:val="0"/>
      <w:iCs w:val="0"/>
      <w:color w:val="000000"/>
      <w:sz w:val="18"/>
      <w:szCs w:val="18"/>
      <w:shd w:val="clear" w:color="auto" w:fill="auto"/>
    </w:rPr>
  </w:style>
  <w:style w:type="character" w:customStyle="1" w:styleId="csafaf574127">
    <w:name w:val="csafaf574127"/>
    <w:rsid w:val="007337DE"/>
    <w:rPr>
      <w:rFonts w:ascii="Arial" w:hAnsi="Arial" w:cs="Arial" w:hint="default"/>
      <w:b/>
      <w:bCs/>
      <w:i w:val="0"/>
      <w:iCs w:val="0"/>
      <w:color w:val="000000"/>
      <w:sz w:val="18"/>
      <w:szCs w:val="18"/>
      <w:shd w:val="clear" w:color="auto" w:fill="auto"/>
    </w:rPr>
  </w:style>
  <w:style w:type="character" w:customStyle="1" w:styleId="csf229d0ff10">
    <w:name w:val="csf229d0ff10"/>
    <w:rsid w:val="007337DE"/>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337DE"/>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337DE"/>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337DE"/>
    <w:rPr>
      <w:rFonts w:ascii="Arial" w:hAnsi="Arial" w:cs="Arial" w:hint="default"/>
      <w:b/>
      <w:bCs/>
      <w:i w:val="0"/>
      <w:iCs w:val="0"/>
      <w:color w:val="000000"/>
      <w:sz w:val="18"/>
      <w:szCs w:val="18"/>
      <w:shd w:val="clear" w:color="auto" w:fill="auto"/>
    </w:rPr>
  </w:style>
  <w:style w:type="character" w:customStyle="1" w:styleId="csafaf5741106">
    <w:name w:val="csafaf5741106"/>
    <w:rsid w:val="007337DE"/>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7337DE"/>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7337DE"/>
    <w:pPr>
      <w:ind w:firstLine="708"/>
      <w:jc w:val="both"/>
    </w:pPr>
    <w:rPr>
      <w:rFonts w:ascii="Arial" w:eastAsia="Times New Roman" w:hAnsi="Arial"/>
      <w:b/>
      <w:sz w:val="18"/>
      <w:lang w:val="uk-UA" w:eastAsia="uk-UA"/>
    </w:rPr>
  </w:style>
  <w:style w:type="character" w:customStyle="1" w:styleId="csafaf5741216">
    <w:name w:val="csafaf5741216"/>
    <w:rsid w:val="007337DE"/>
    <w:rPr>
      <w:rFonts w:ascii="Arial" w:hAnsi="Arial" w:cs="Arial" w:hint="default"/>
      <w:b/>
      <w:bCs/>
      <w:i w:val="0"/>
      <w:iCs w:val="0"/>
      <w:color w:val="000000"/>
      <w:sz w:val="18"/>
      <w:szCs w:val="18"/>
      <w:shd w:val="clear" w:color="auto" w:fill="auto"/>
    </w:rPr>
  </w:style>
  <w:style w:type="character" w:customStyle="1" w:styleId="csf229d0ff19">
    <w:name w:val="csf229d0ff19"/>
    <w:rsid w:val="007337DE"/>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7337DE"/>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7337DE"/>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7337DE"/>
    <w:pPr>
      <w:ind w:firstLine="708"/>
      <w:jc w:val="both"/>
    </w:pPr>
    <w:rPr>
      <w:rFonts w:ascii="Arial" w:eastAsia="Times New Roman" w:hAnsi="Arial"/>
      <w:b/>
      <w:sz w:val="18"/>
      <w:lang w:val="uk-UA" w:eastAsia="uk-UA"/>
    </w:rPr>
  </w:style>
  <w:style w:type="paragraph" w:customStyle="1" w:styleId="110">
    <w:name w:val="Основной текст с отступом11"/>
    <w:basedOn w:val="a"/>
    <w:rsid w:val="007337DE"/>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7337DE"/>
    <w:pPr>
      <w:ind w:firstLine="708"/>
      <w:jc w:val="both"/>
    </w:pPr>
    <w:rPr>
      <w:rFonts w:ascii="Arial" w:eastAsia="Times New Roman" w:hAnsi="Arial"/>
      <w:b/>
      <w:sz w:val="18"/>
      <w:lang w:val="uk-UA" w:eastAsia="uk-UA"/>
    </w:rPr>
  </w:style>
  <w:style w:type="character" w:customStyle="1" w:styleId="csf229d0ff14">
    <w:name w:val="csf229d0ff14"/>
    <w:rsid w:val="007337DE"/>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7337DE"/>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7337DE"/>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7337DE"/>
    <w:pPr>
      <w:ind w:firstLine="708"/>
      <w:jc w:val="both"/>
    </w:pPr>
    <w:rPr>
      <w:rFonts w:ascii="Arial" w:eastAsia="Times New Roman" w:hAnsi="Arial"/>
      <w:b/>
      <w:sz w:val="18"/>
      <w:lang w:val="uk-UA" w:eastAsia="uk-UA"/>
    </w:rPr>
  </w:style>
  <w:style w:type="paragraph" w:customStyle="1" w:styleId="140">
    <w:name w:val="Основной текст с отступом14"/>
    <w:basedOn w:val="a"/>
    <w:rsid w:val="007337DE"/>
    <w:pPr>
      <w:ind w:firstLine="708"/>
      <w:jc w:val="both"/>
    </w:pPr>
    <w:rPr>
      <w:rFonts w:ascii="Arial" w:eastAsia="Times New Roman" w:hAnsi="Arial"/>
      <w:b/>
      <w:sz w:val="18"/>
      <w:lang w:val="uk-UA" w:eastAsia="uk-UA"/>
    </w:rPr>
  </w:style>
  <w:style w:type="paragraph" w:customStyle="1" w:styleId="150">
    <w:name w:val="Основной текст с отступом15"/>
    <w:basedOn w:val="a"/>
    <w:rsid w:val="007337DE"/>
    <w:pPr>
      <w:ind w:firstLine="708"/>
      <w:jc w:val="both"/>
    </w:pPr>
    <w:rPr>
      <w:rFonts w:ascii="Arial" w:eastAsia="Times New Roman" w:hAnsi="Arial"/>
      <w:b/>
      <w:sz w:val="18"/>
      <w:lang w:val="uk-UA" w:eastAsia="uk-UA"/>
    </w:rPr>
  </w:style>
  <w:style w:type="character" w:customStyle="1" w:styleId="csab6e0769225">
    <w:name w:val="csab6e0769225"/>
    <w:rsid w:val="007337DE"/>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7337DE"/>
    <w:pPr>
      <w:ind w:firstLine="708"/>
      <w:jc w:val="both"/>
    </w:pPr>
    <w:rPr>
      <w:rFonts w:ascii="Arial" w:eastAsia="Times New Roman" w:hAnsi="Arial"/>
      <w:b/>
      <w:sz w:val="18"/>
      <w:lang w:val="uk-UA" w:eastAsia="uk-UA"/>
    </w:rPr>
  </w:style>
  <w:style w:type="character" w:customStyle="1" w:styleId="csb3e8c9cf3">
    <w:name w:val="csb3e8c9cf3"/>
    <w:rsid w:val="007337DE"/>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7337DE"/>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7337DE"/>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7337DE"/>
    <w:pPr>
      <w:ind w:firstLine="708"/>
      <w:jc w:val="both"/>
    </w:pPr>
    <w:rPr>
      <w:rFonts w:ascii="Arial" w:eastAsia="Times New Roman" w:hAnsi="Arial"/>
      <w:b/>
      <w:sz w:val="18"/>
      <w:lang w:val="uk-UA" w:eastAsia="uk-UA"/>
    </w:rPr>
  </w:style>
  <w:style w:type="character" w:customStyle="1" w:styleId="csb86c8cfe1">
    <w:name w:val="csb86c8cfe1"/>
    <w:rsid w:val="007337DE"/>
    <w:rPr>
      <w:rFonts w:ascii="Times New Roman" w:hAnsi="Times New Roman" w:cs="Times New Roman" w:hint="default"/>
      <w:b/>
      <w:bCs/>
      <w:i w:val="0"/>
      <w:iCs w:val="0"/>
      <w:color w:val="000000"/>
      <w:sz w:val="24"/>
      <w:szCs w:val="24"/>
    </w:rPr>
  </w:style>
  <w:style w:type="character" w:customStyle="1" w:styleId="csf229d0ff21">
    <w:name w:val="csf229d0ff21"/>
    <w:rsid w:val="007337DE"/>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7337DE"/>
    <w:pPr>
      <w:ind w:firstLine="708"/>
      <w:jc w:val="both"/>
    </w:pPr>
    <w:rPr>
      <w:rFonts w:ascii="Arial" w:eastAsia="Times New Roman" w:hAnsi="Arial"/>
      <w:b/>
      <w:sz w:val="18"/>
      <w:lang w:val="uk-UA" w:eastAsia="uk-UA"/>
    </w:rPr>
  </w:style>
  <w:style w:type="character" w:customStyle="1" w:styleId="csf229d0ff26">
    <w:name w:val="csf229d0ff26"/>
    <w:rsid w:val="007337DE"/>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7337DE"/>
    <w:pPr>
      <w:jc w:val="both"/>
    </w:pPr>
    <w:rPr>
      <w:rFonts w:ascii="Arial" w:eastAsia="Times New Roman" w:hAnsi="Arial"/>
      <w:sz w:val="24"/>
      <w:szCs w:val="24"/>
      <w:lang w:val="uk-UA" w:eastAsia="uk-UA"/>
    </w:rPr>
  </w:style>
  <w:style w:type="character" w:customStyle="1" w:styleId="cs8c2cf3831">
    <w:name w:val="cs8c2cf3831"/>
    <w:rsid w:val="007337DE"/>
    <w:rPr>
      <w:rFonts w:ascii="Arial" w:hAnsi="Arial" w:cs="Arial" w:hint="default"/>
      <w:b/>
      <w:bCs/>
      <w:i/>
      <w:iCs/>
      <w:color w:val="102B56"/>
      <w:sz w:val="18"/>
      <w:szCs w:val="18"/>
      <w:shd w:val="clear" w:color="auto" w:fill="auto"/>
    </w:rPr>
  </w:style>
  <w:style w:type="character" w:customStyle="1" w:styleId="csd71f5e5a1">
    <w:name w:val="csd71f5e5a1"/>
    <w:rsid w:val="007337DE"/>
    <w:rPr>
      <w:rFonts w:ascii="Arial" w:hAnsi="Arial" w:cs="Arial" w:hint="default"/>
      <w:b w:val="0"/>
      <w:bCs w:val="0"/>
      <w:i/>
      <w:iCs/>
      <w:color w:val="102B56"/>
      <w:sz w:val="18"/>
      <w:szCs w:val="18"/>
      <w:shd w:val="clear" w:color="auto" w:fill="auto"/>
    </w:rPr>
  </w:style>
  <w:style w:type="character" w:customStyle="1" w:styleId="cs8f6c24af1">
    <w:name w:val="cs8f6c24af1"/>
    <w:rsid w:val="007337DE"/>
    <w:rPr>
      <w:rFonts w:ascii="Arial" w:hAnsi="Arial" w:cs="Arial" w:hint="default"/>
      <w:b/>
      <w:bCs/>
      <w:i w:val="0"/>
      <w:iCs w:val="0"/>
      <w:color w:val="102B56"/>
      <w:sz w:val="18"/>
      <w:szCs w:val="18"/>
      <w:shd w:val="clear" w:color="auto" w:fill="auto"/>
    </w:rPr>
  </w:style>
  <w:style w:type="character" w:customStyle="1" w:styleId="csa5a0f5421">
    <w:name w:val="csa5a0f5421"/>
    <w:rsid w:val="007337DE"/>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7337DE"/>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7337DE"/>
    <w:pPr>
      <w:ind w:firstLine="708"/>
      <w:jc w:val="both"/>
    </w:pPr>
    <w:rPr>
      <w:rFonts w:ascii="Arial" w:eastAsia="Times New Roman" w:hAnsi="Arial"/>
      <w:b/>
      <w:sz w:val="18"/>
      <w:lang w:val="uk-UA" w:eastAsia="uk-UA"/>
    </w:rPr>
  </w:style>
  <w:style w:type="character" w:styleId="ad">
    <w:name w:val="line number"/>
    <w:uiPriority w:val="99"/>
    <w:rsid w:val="007337DE"/>
    <w:rPr>
      <w:rFonts w:ascii="Segoe UI" w:hAnsi="Segoe UI" w:cs="Segoe UI"/>
      <w:color w:val="000000"/>
      <w:sz w:val="18"/>
      <w:szCs w:val="18"/>
    </w:rPr>
  </w:style>
  <w:style w:type="character" w:styleId="ae">
    <w:name w:val="Hyperlink"/>
    <w:uiPriority w:val="99"/>
    <w:rsid w:val="007337DE"/>
    <w:rPr>
      <w:rFonts w:ascii="Segoe UI" w:hAnsi="Segoe UI" w:cs="Segoe UI"/>
      <w:color w:val="0000FF"/>
      <w:sz w:val="18"/>
      <w:szCs w:val="18"/>
      <w:u w:val="single"/>
    </w:rPr>
  </w:style>
  <w:style w:type="paragraph" w:customStyle="1" w:styleId="230">
    <w:name w:val="Основной текст с отступом23"/>
    <w:basedOn w:val="a"/>
    <w:rsid w:val="007337DE"/>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7337DE"/>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7337DE"/>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7337DE"/>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7337DE"/>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7337DE"/>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7337DE"/>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7337DE"/>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7337DE"/>
    <w:pPr>
      <w:ind w:firstLine="708"/>
      <w:jc w:val="both"/>
    </w:pPr>
    <w:rPr>
      <w:rFonts w:ascii="Arial" w:eastAsia="Times New Roman" w:hAnsi="Arial"/>
      <w:b/>
      <w:sz w:val="18"/>
      <w:lang w:val="uk-UA" w:eastAsia="uk-UA"/>
    </w:rPr>
  </w:style>
  <w:style w:type="character" w:customStyle="1" w:styleId="csa939b0971">
    <w:name w:val="csa939b0971"/>
    <w:rsid w:val="007337DE"/>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7337DE"/>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7337DE"/>
    <w:pPr>
      <w:ind w:firstLine="708"/>
      <w:jc w:val="both"/>
    </w:pPr>
    <w:rPr>
      <w:rFonts w:ascii="Arial" w:eastAsia="Times New Roman" w:hAnsi="Arial"/>
      <w:b/>
      <w:sz w:val="18"/>
      <w:lang w:val="uk-UA" w:eastAsia="uk-UA"/>
    </w:rPr>
  </w:style>
  <w:style w:type="character" w:styleId="af">
    <w:name w:val="annotation reference"/>
    <w:semiHidden/>
    <w:unhideWhenUsed/>
    <w:rsid w:val="007337DE"/>
    <w:rPr>
      <w:sz w:val="16"/>
      <w:szCs w:val="16"/>
    </w:rPr>
  </w:style>
  <w:style w:type="paragraph" w:styleId="af0">
    <w:name w:val="annotation text"/>
    <w:basedOn w:val="a"/>
    <w:link w:val="af1"/>
    <w:semiHidden/>
    <w:unhideWhenUsed/>
    <w:rsid w:val="007337DE"/>
    <w:rPr>
      <w:rFonts w:eastAsia="Times New Roman"/>
      <w:lang w:val="uk-UA" w:eastAsia="uk-UA"/>
    </w:rPr>
  </w:style>
  <w:style w:type="character" w:customStyle="1" w:styleId="af1">
    <w:name w:val="Текст примітки Знак"/>
    <w:link w:val="af0"/>
    <w:semiHidden/>
    <w:rsid w:val="007337DE"/>
    <w:rPr>
      <w:rFonts w:ascii="Times New Roman" w:eastAsia="Times New Roman" w:hAnsi="Times New Roman"/>
    </w:rPr>
  </w:style>
  <w:style w:type="paragraph" w:styleId="af2">
    <w:name w:val="annotation subject"/>
    <w:basedOn w:val="af0"/>
    <w:next w:val="af0"/>
    <w:link w:val="af3"/>
    <w:semiHidden/>
    <w:unhideWhenUsed/>
    <w:rsid w:val="007337DE"/>
    <w:rPr>
      <w:b/>
      <w:bCs/>
    </w:rPr>
  </w:style>
  <w:style w:type="character" w:customStyle="1" w:styleId="af3">
    <w:name w:val="Тема примітки Знак"/>
    <w:link w:val="af2"/>
    <w:semiHidden/>
    <w:rsid w:val="007337DE"/>
    <w:rPr>
      <w:rFonts w:ascii="Times New Roman" w:eastAsia="Times New Roman" w:hAnsi="Times New Roman"/>
      <w:b/>
      <w:bCs/>
    </w:rPr>
  </w:style>
  <w:style w:type="paragraph" w:styleId="af4">
    <w:name w:val="Revision"/>
    <w:hidden/>
    <w:uiPriority w:val="99"/>
    <w:semiHidden/>
    <w:rsid w:val="007337DE"/>
    <w:rPr>
      <w:rFonts w:ascii="Times New Roman" w:eastAsia="Times New Roman" w:hAnsi="Times New Roman"/>
      <w:sz w:val="24"/>
      <w:szCs w:val="24"/>
      <w:lang w:val="uk-UA" w:eastAsia="uk-UA"/>
    </w:rPr>
  </w:style>
  <w:style w:type="character" w:customStyle="1" w:styleId="csb3e8c9cf69">
    <w:name w:val="csb3e8c9cf69"/>
    <w:rsid w:val="007337DE"/>
    <w:rPr>
      <w:rFonts w:ascii="Arial" w:hAnsi="Arial" w:cs="Arial" w:hint="default"/>
      <w:b/>
      <w:bCs/>
      <w:i w:val="0"/>
      <w:iCs w:val="0"/>
      <w:color w:val="000000"/>
      <w:sz w:val="18"/>
      <w:szCs w:val="18"/>
      <w:shd w:val="clear" w:color="auto" w:fill="auto"/>
    </w:rPr>
  </w:style>
  <w:style w:type="character" w:customStyle="1" w:styleId="csf229d0ff64">
    <w:name w:val="csf229d0ff64"/>
    <w:rsid w:val="007337DE"/>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337DE"/>
    <w:rPr>
      <w:rFonts w:ascii="Arial" w:eastAsia="Times New Roman" w:hAnsi="Arial"/>
      <w:sz w:val="24"/>
      <w:szCs w:val="24"/>
      <w:lang w:val="uk-UA" w:eastAsia="uk-UA"/>
    </w:rPr>
  </w:style>
  <w:style w:type="character" w:customStyle="1" w:styleId="csd398459525">
    <w:name w:val="csd398459525"/>
    <w:rsid w:val="007337DE"/>
    <w:rPr>
      <w:rFonts w:ascii="Arial" w:hAnsi="Arial" w:cs="Arial" w:hint="default"/>
      <w:b/>
      <w:bCs/>
      <w:i/>
      <w:iCs/>
      <w:color w:val="000000"/>
      <w:sz w:val="18"/>
      <w:szCs w:val="18"/>
      <w:u w:val="single"/>
      <w:shd w:val="clear" w:color="auto" w:fill="auto"/>
    </w:rPr>
  </w:style>
  <w:style w:type="character" w:customStyle="1" w:styleId="csd3c90d4325">
    <w:name w:val="csd3c90d4325"/>
    <w:rsid w:val="007337DE"/>
    <w:rPr>
      <w:rFonts w:ascii="Arial" w:hAnsi="Arial" w:cs="Arial" w:hint="default"/>
      <w:b w:val="0"/>
      <w:bCs w:val="0"/>
      <w:i/>
      <w:iCs/>
      <w:color w:val="000000"/>
      <w:sz w:val="18"/>
      <w:szCs w:val="18"/>
      <w:shd w:val="clear" w:color="auto" w:fill="auto"/>
    </w:rPr>
  </w:style>
  <w:style w:type="character" w:customStyle="1" w:styleId="csb86c8cfe3">
    <w:name w:val="csb86c8cfe3"/>
    <w:rsid w:val="007337DE"/>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7337DE"/>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7337DE"/>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7337DE"/>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7337DE"/>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7337DE"/>
    <w:pPr>
      <w:ind w:firstLine="708"/>
      <w:jc w:val="both"/>
    </w:pPr>
    <w:rPr>
      <w:rFonts w:ascii="Arial" w:eastAsia="Times New Roman" w:hAnsi="Arial"/>
      <w:b/>
      <w:sz w:val="18"/>
      <w:lang w:val="uk-UA" w:eastAsia="uk-UA"/>
    </w:rPr>
  </w:style>
  <w:style w:type="character" w:customStyle="1" w:styleId="csab6e076977">
    <w:name w:val="csab6e076977"/>
    <w:rsid w:val="007337DE"/>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7337DE"/>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7337DE"/>
    <w:rPr>
      <w:rFonts w:ascii="Arial" w:hAnsi="Arial" w:cs="Arial" w:hint="default"/>
      <w:b/>
      <w:bCs/>
      <w:i w:val="0"/>
      <w:iCs w:val="0"/>
      <w:color w:val="000000"/>
      <w:sz w:val="18"/>
      <w:szCs w:val="18"/>
      <w:shd w:val="clear" w:color="auto" w:fill="auto"/>
    </w:rPr>
  </w:style>
  <w:style w:type="character" w:customStyle="1" w:styleId="cs607602ac2">
    <w:name w:val="cs607602ac2"/>
    <w:rsid w:val="007337DE"/>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7337DE"/>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7337DE"/>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7337DE"/>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7337DE"/>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7337DE"/>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7337DE"/>
    <w:pPr>
      <w:ind w:firstLine="708"/>
      <w:jc w:val="both"/>
    </w:pPr>
    <w:rPr>
      <w:rFonts w:ascii="Arial" w:eastAsia="Times New Roman" w:hAnsi="Arial"/>
      <w:b/>
      <w:sz w:val="18"/>
      <w:lang w:val="uk-UA" w:eastAsia="uk-UA"/>
    </w:rPr>
  </w:style>
  <w:style w:type="character" w:customStyle="1" w:styleId="csab6e0769291">
    <w:name w:val="csab6e0769291"/>
    <w:rsid w:val="007337DE"/>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7337DE"/>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7337DE"/>
    <w:pPr>
      <w:ind w:firstLine="708"/>
      <w:jc w:val="both"/>
    </w:pPr>
    <w:rPr>
      <w:rFonts w:ascii="Arial" w:eastAsia="Times New Roman" w:hAnsi="Arial"/>
      <w:b/>
      <w:sz w:val="18"/>
      <w:lang w:val="uk-UA" w:eastAsia="uk-UA"/>
    </w:rPr>
  </w:style>
  <w:style w:type="character" w:customStyle="1" w:styleId="csf562b92915">
    <w:name w:val="csf562b92915"/>
    <w:rsid w:val="007337DE"/>
    <w:rPr>
      <w:rFonts w:ascii="Arial" w:hAnsi="Arial" w:cs="Arial" w:hint="default"/>
      <w:b/>
      <w:bCs/>
      <w:i/>
      <w:iCs/>
      <w:color w:val="000000"/>
      <w:sz w:val="18"/>
      <w:szCs w:val="18"/>
      <w:shd w:val="clear" w:color="auto" w:fill="auto"/>
    </w:rPr>
  </w:style>
  <w:style w:type="character" w:customStyle="1" w:styleId="cseed234731">
    <w:name w:val="cseed234731"/>
    <w:rsid w:val="007337DE"/>
    <w:rPr>
      <w:rFonts w:ascii="Arial" w:hAnsi="Arial" w:cs="Arial" w:hint="default"/>
      <w:b/>
      <w:bCs/>
      <w:i/>
      <w:iCs/>
      <w:color w:val="000000"/>
      <w:sz w:val="12"/>
      <w:szCs w:val="12"/>
      <w:shd w:val="clear" w:color="auto" w:fill="auto"/>
    </w:rPr>
  </w:style>
  <w:style w:type="character" w:customStyle="1" w:styleId="csb3e8c9cf35">
    <w:name w:val="csb3e8c9cf35"/>
    <w:rsid w:val="007337DE"/>
    <w:rPr>
      <w:rFonts w:ascii="Arial" w:hAnsi="Arial" w:cs="Arial" w:hint="default"/>
      <w:b/>
      <w:bCs/>
      <w:i w:val="0"/>
      <w:iCs w:val="0"/>
      <w:color w:val="000000"/>
      <w:sz w:val="18"/>
      <w:szCs w:val="18"/>
      <w:shd w:val="clear" w:color="auto" w:fill="auto"/>
    </w:rPr>
  </w:style>
  <w:style w:type="character" w:customStyle="1" w:styleId="csb3e8c9cf28">
    <w:name w:val="csb3e8c9cf28"/>
    <w:rsid w:val="007337DE"/>
    <w:rPr>
      <w:rFonts w:ascii="Arial" w:hAnsi="Arial" w:cs="Arial" w:hint="default"/>
      <w:b/>
      <w:bCs/>
      <w:i w:val="0"/>
      <w:iCs w:val="0"/>
      <w:color w:val="000000"/>
      <w:sz w:val="18"/>
      <w:szCs w:val="18"/>
      <w:shd w:val="clear" w:color="auto" w:fill="auto"/>
    </w:rPr>
  </w:style>
  <w:style w:type="character" w:customStyle="1" w:styleId="csf562b9296">
    <w:name w:val="csf562b9296"/>
    <w:rsid w:val="007337DE"/>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7337DE"/>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7337DE"/>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7337DE"/>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7337DE"/>
    <w:pPr>
      <w:ind w:firstLine="708"/>
      <w:jc w:val="both"/>
    </w:pPr>
    <w:rPr>
      <w:rFonts w:ascii="Arial" w:eastAsia="Times New Roman" w:hAnsi="Arial"/>
      <w:b/>
      <w:sz w:val="18"/>
      <w:lang w:val="uk-UA" w:eastAsia="uk-UA"/>
    </w:rPr>
  </w:style>
  <w:style w:type="character" w:customStyle="1" w:styleId="csab6e076930">
    <w:name w:val="csab6e076930"/>
    <w:rsid w:val="007337DE"/>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7337DE"/>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7337DE"/>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7337DE"/>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7337DE"/>
    <w:pPr>
      <w:ind w:firstLine="708"/>
      <w:jc w:val="both"/>
    </w:pPr>
    <w:rPr>
      <w:rFonts w:ascii="Arial" w:eastAsia="Times New Roman" w:hAnsi="Arial"/>
      <w:b/>
      <w:sz w:val="18"/>
      <w:lang w:val="uk-UA" w:eastAsia="uk-UA"/>
    </w:rPr>
  </w:style>
  <w:style w:type="paragraph" w:customStyle="1" w:styleId="24">
    <w:name w:val="Обычный2"/>
    <w:rsid w:val="007337DE"/>
    <w:rPr>
      <w:rFonts w:ascii="Times New Roman" w:eastAsia="Times New Roman" w:hAnsi="Times New Roman"/>
      <w:sz w:val="24"/>
      <w:lang w:val="uk-UA" w:eastAsia="ru-RU"/>
    </w:rPr>
  </w:style>
  <w:style w:type="paragraph" w:customStyle="1" w:styleId="220">
    <w:name w:val="Основной текст с отступом22"/>
    <w:basedOn w:val="a"/>
    <w:rsid w:val="007337DE"/>
    <w:pPr>
      <w:spacing w:before="120" w:after="120"/>
    </w:pPr>
    <w:rPr>
      <w:rFonts w:ascii="Arial" w:eastAsia="Times New Roman" w:hAnsi="Arial"/>
      <w:sz w:val="18"/>
    </w:rPr>
  </w:style>
  <w:style w:type="paragraph" w:customStyle="1" w:styleId="221">
    <w:name w:val="Заголовок 22"/>
    <w:basedOn w:val="a"/>
    <w:rsid w:val="007337DE"/>
    <w:rPr>
      <w:rFonts w:ascii="Arial" w:eastAsia="Times New Roman" w:hAnsi="Arial"/>
      <w:b/>
      <w:caps/>
      <w:sz w:val="16"/>
    </w:rPr>
  </w:style>
  <w:style w:type="paragraph" w:customStyle="1" w:styleId="421">
    <w:name w:val="Заголовок 42"/>
    <w:basedOn w:val="a"/>
    <w:rsid w:val="007337DE"/>
    <w:rPr>
      <w:rFonts w:ascii="Arial" w:eastAsia="Times New Roman" w:hAnsi="Arial"/>
      <w:b/>
    </w:rPr>
  </w:style>
  <w:style w:type="paragraph" w:customStyle="1" w:styleId="3a">
    <w:name w:val="Обычный3"/>
    <w:rsid w:val="007337DE"/>
    <w:rPr>
      <w:rFonts w:ascii="Times New Roman" w:eastAsia="Times New Roman" w:hAnsi="Times New Roman"/>
      <w:sz w:val="24"/>
      <w:lang w:val="uk-UA" w:eastAsia="ru-RU"/>
    </w:rPr>
  </w:style>
  <w:style w:type="paragraph" w:customStyle="1" w:styleId="240">
    <w:name w:val="Основной текст с отступом24"/>
    <w:basedOn w:val="a"/>
    <w:rsid w:val="007337DE"/>
    <w:pPr>
      <w:spacing w:before="120" w:after="120"/>
    </w:pPr>
    <w:rPr>
      <w:rFonts w:ascii="Arial" w:eastAsia="Times New Roman" w:hAnsi="Arial"/>
      <w:sz w:val="18"/>
    </w:rPr>
  </w:style>
  <w:style w:type="paragraph" w:customStyle="1" w:styleId="231">
    <w:name w:val="Заголовок 23"/>
    <w:basedOn w:val="a"/>
    <w:rsid w:val="007337DE"/>
    <w:rPr>
      <w:rFonts w:ascii="Arial" w:eastAsia="Times New Roman" w:hAnsi="Arial"/>
      <w:b/>
      <w:caps/>
      <w:sz w:val="16"/>
    </w:rPr>
  </w:style>
  <w:style w:type="paragraph" w:customStyle="1" w:styleId="430">
    <w:name w:val="Заголовок 43"/>
    <w:basedOn w:val="a"/>
    <w:rsid w:val="007337DE"/>
    <w:rPr>
      <w:rFonts w:ascii="Arial" w:eastAsia="Times New Roman" w:hAnsi="Arial"/>
      <w:b/>
    </w:rPr>
  </w:style>
  <w:style w:type="paragraph" w:customStyle="1" w:styleId="BodyTextIndent">
    <w:name w:val="Body Text Indent"/>
    <w:basedOn w:val="a"/>
    <w:rsid w:val="007337DE"/>
    <w:pPr>
      <w:spacing w:before="120" w:after="120"/>
    </w:pPr>
    <w:rPr>
      <w:rFonts w:ascii="Arial" w:eastAsia="Times New Roman" w:hAnsi="Arial"/>
      <w:sz w:val="18"/>
    </w:rPr>
  </w:style>
  <w:style w:type="paragraph" w:customStyle="1" w:styleId="Heading2">
    <w:name w:val="Heading 2"/>
    <w:basedOn w:val="a"/>
    <w:rsid w:val="007337DE"/>
    <w:rPr>
      <w:rFonts w:ascii="Arial" w:eastAsia="Times New Roman" w:hAnsi="Arial"/>
      <w:b/>
      <w:caps/>
      <w:sz w:val="16"/>
    </w:rPr>
  </w:style>
  <w:style w:type="paragraph" w:customStyle="1" w:styleId="Heading4">
    <w:name w:val="Heading 4"/>
    <w:basedOn w:val="a"/>
    <w:rsid w:val="007337DE"/>
    <w:rPr>
      <w:rFonts w:ascii="Arial" w:eastAsia="Times New Roman" w:hAnsi="Arial"/>
      <w:b/>
    </w:rPr>
  </w:style>
  <w:style w:type="paragraph" w:customStyle="1" w:styleId="62">
    <w:name w:val="Основной текст с отступом62"/>
    <w:basedOn w:val="a"/>
    <w:rsid w:val="007337DE"/>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7337DE"/>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7337DE"/>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7337DE"/>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7337DE"/>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7337DE"/>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7337DE"/>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7337DE"/>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7337DE"/>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7337DE"/>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7337DE"/>
    <w:pPr>
      <w:ind w:firstLine="708"/>
      <w:jc w:val="both"/>
    </w:pPr>
    <w:rPr>
      <w:rFonts w:ascii="Arial" w:eastAsia="Times New Roman" w:hAnsi="Arial"/>
      <w:b/>
      <w:sz w:val="18"/>
      <w:lang w:val="uk-UA" w:eastAsia="uk-UA"/>
    </w:rPr>
  </w:style>
  <w:style w:type="character" w:customStyle="1" w:styleId="141">
    <w:name w:val="Основной текст (14)_"/>
    <w:link w:val="142"/>
    <w:uiPriority w:val="99"/>
    <w:locked/>
    <w:rsid w:val="007337DE"/>
    <w:rPr>
      <w:rFonts w:ascii="Times New Roman" w:hAnsi="Times New Roman"/>
      <w:sz w:val="21"/>
      <w:szCs w:val="21"/>
      <w:shd w:val="clear" w:color="auto" w:fill="FFFFFF"/>
    </w:rPr>
  </w:style>
  <w:style w:type="paragraph" w:customStyle="1" w:styleId="142">
    <w:name w:val="Основной текст (14)"/>
    <w:basedOn w:val="a"/>
    <w:link w:val="141"/>
    <w:uiPriority w:val="99"/>
    <w:rsid w:val="007337DE"/>
    <w:pPr>
      <w:widowControl w:val="0"/>
      <w:shd w:val="clear" w:color="auto" w:fill="FFFFFF"/>
      <w:spacing w:line="278" w:lineRule="exact"/>
      <w:jc w:val="center"/>
    </w:pPr>
    <w:rPr>
      <w:sz w:val="21"/>
      <w:szCs w:val="21"/>
      <w:lang w:val="uk-UA" w:eastAsia="uk-UA"/>
    </w:rPr>
  </w:style>
  <w:style w:type="paragraph" w:customStyle="1" w:styleId="73">
    <w:name w:val="Основной текст с отступом73"/>
    <w:basedOn w:val="a"/>
    <w:rsid w:val="007337DE"/>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7337DE"/>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7337DE"/>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7337DE"/>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7337DE"/>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7337DE"/>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7337DE"/>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7337DE"/>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7337DE"/>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7337DE"/>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7337DE"/>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7337DE"/>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7337DE"/>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7337DE"/>
    <w:pPr>
      <w:ind w:firstLine="708"/>
      <w:jc w:val="both"/>
    </w:pPr>
    <w:rPr>
      <w:rFonts w:ascii="Arial" w:eastAsia="Times New Roman" w:hAnsi="Arial"/>
      <w:b/>
      <w:sz w:val="18"/>
      <w:lang w:val="uk-UA" w:eastAsia="uk-UA"/>
    </w:rPr>
  </w:style>
  <w:style w:type="character" w:customStyle="1" w:styleId="csab6e076965">
    <w:name w:val="csab6e076965"/>
    <w:rsid w:val="007337DE"/>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7337DE"/>
    <w:pPr>
      <w:ind w:firstLine="708"/>
      <w:jc w:val="both"/>
    </w:pPr>
    <w:rPr>
      <w:rFonts w:ascii="Arial" w:eastAsia="Times New Roman" w:hAnsi="Arial"/>
      <w:b/>
      <w:sz w:val="18"/>
      <w:lang w:val="uk-UA" w:eastAsia="uk-UA"/>
    </w:rPr>
  </w:style>
  <w:style w:type="character" w:customStyle="1" w:styleId="csf229d0ff33">
    <w:name w:val="csf229d0ff33"/>
    <w:rsid w:val="007337DE"/>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7337DE"/>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7337DE"/>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7337DE"/>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7337DE"/>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7337DE"/>
    <w:pPr>
      <w:ind w:firstLine="708"/>
      <w:jc w:val="both"/>
    </w:pPr>
    <w:rPr>
      <w:rFonts w:ascii="Arial" w:eastAsia="Times New Roman" w:hAnsi="Arial"/>
      <w:b/>
      <w:sz w:val="18"/>
      <w:lang w:val="uk-UA" w:eastAsia="uk-UA"/>
    </w:rPr>
  </w:style>
  <w:style w:type="character" w:customStyle="1" w:styleId="csab6e076920">
    <w:name w:val="csab6e076920"/>
    <w:rsid w:val="007337DE"/>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7337DE"/>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7337DE"/>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7337DE"/>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7337DE"/>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7337DE"/>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7337DE"/>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7337DE"/>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7337DE"/>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7337DE"/>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7337DE"/>
    <w:pPr>
      <w:ind w:firstLine="708"/>
      <w:jc w:val="both"/>
    </w:pPr>
    <w:rPr>
      <w:rFonts w:ascii="Arial" w:eastAsia="Times New Roman" w:hAnsi="Arial"/>
      <w:b/>
      <w:sz w:val="18"/>
      <w:lang w:val="uk-UA" w:eastAsia="uk-UA"/>
    </w:rPr>
  </w:style>
  <w:style w:type="character" w:customStyle="1" w:styleId="csf229d0ff50">
    <w:name w:val="csf229d0ff50"/>
    <w:rsid w:val="007337DE"/>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7337D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7337DE"/>
    <w:pPr>
      <w:ind w:firstLine="708"/>
      <w:jc w:val="both"/>
    </w:pPr>
    <w:rPr>
      <w:rFonts w:ascii="Arial" w:eastAsia="Times New Roman" w:hAnsi="Arial"/>
      <w:b/>
      <w:sz w:val="18"/>
      <w:lang w:val="uk-UA" w:eastAsia="uk-UA"/>
    </w:rPr>
  </w:style>
  <w:style w:type="paragraph" w:customStyle="1" w:styleId="111">
    <w:name w:val="Основной текст с отступом111"/>
    <w:basedOn w:val="a"/>
    <w:rsid w:val="007337DE"/>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7337DE"/>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7337DE"/>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7337DE"/>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7337DE"/>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7337DE"/>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7337DE"/>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7337DE"/>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7337DE"/>
    <w:pPr>
      <w:ind w:firstLine="708"/>
      <w:jc w:val="both"/>
    </w:pPr>
    <w:rPr>
      <w:rFonts w:ascii="Arial" w:eastAsia="Times New Roman" w:hAnsi="Arial"/>
      <w:b/>
      <w:sz w:val="18"/>
      <w:lang w:val="uk-UA" w:eastAsia="uk-UA"/>
    </w:rPr>
  </w:style>
  <w:style w:type="character" w:customStyle="1" w:styleId="csf229d0ff83">
    <w:name w:val="csf229d0ff83"/>
    <w:rsid w:val="007337DE"/>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7337DE"/>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7337DE"/>
    <w:pPr>
      <w:ind w:firstLine="708"/>
      <w:jc w:val="both"/>
    </w:pPr>
    <w:rPr>
      <w:rFonts w:ascii="Arial" w:eastAsia="Times New Roman" w:hAnsi="Arial"/>
      <w:b/>
      <w:sz w:val="18"/>
      <w:lang w:val="uk-UA" w:eastAsia="uk-UA"/>
    </w:rPr>
  </w:style>
  <w:style w:type="character" w:customStyle="1" w:styleId="csf229d0ff76">
    <w:name w:val="csf229d0ff76"/>
    <w:rsid w:val="007337DE"/>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7337DE"/>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7337DE"/>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7337DE"/>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7337DE"/>
    <w:pPr>
      <w:ind w:firstLine="708"/>
      <w:jc w:val="both"/>
    </w:pPr>
    <w:rPr>
      <w:rFonts w:ascii="Arial" w:eastAsia="Times New Roman" w:hAnsi="Arial"/>
      <w:b/>
      <w:sz w:val="18"/>
      <w:lang w:val="uk-UA" w:eastAsia="uk-UA"/>
    </w:rPr>
  </w:style>
  <w:style w:type="character" w:customStyle="1" w:styleId="csf229d0ff20">
    <w:name w:val="csf229d0ff20"/>
    <w:rsid w:val="007337DE"/>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7337DE"/>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7337DE"/>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7337DE"/>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7337DE"/>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7337DE"/>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7337DE"/>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7337DE"/>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7337DE"/>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7337DE"/>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7337DE"/>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7337DE"/>
    <w:pPr>
      <w:ind w:firstLine="708"/>
      <w:jc w:val="both"/>
    </w:pPr>
    <w:rPr>
      <w:rFonts w:ascii="Arial" w:eastAsia="Times New Roman" w:hAnsi="Arial"/>
      <w:b/>
      <w:sz w:val="18"/>
      <w:lang w:val="uk-UA" w:eastAsia="uk-UA"/>
    </w:rPr>
  </w:style>
  <w:style w:type="character" w:customStyle="1" w:styleId="csab6e07697">
    <w:name w:val="csab6e07697"/>
    <w:rsid w:val="007337DE"/>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7337DE"/>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7337DE"/>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7337DE"/>
    <w:pPr>
      <w:ind w:firstLine="708"/>
      <w:jc w:val="both"/>
    </w:pPr>
    <w:rPr>
      <w:rFonts w:ascii="Arial" w:eastAsia="Times New Roman" w:hAnsi="Arial"/>
      <w:b/>
      <w:sz w:val="18"/>
      <w:lang w:val="uk-UA" w:eastAsia="uk-UA"/>
    </w:rPr>
  </w:style>
  <w:style w:type="character" w:customStyle="1" w:styleId="csb3e8c9cf94">
    <w:name w:val="csb3e8c9cf94"/>
    <w:rsid w:val="007337DE"/>
    <w:rPr>
      <w:rFonts w:ascii="Arial" w:hAnsi="Arial" w:cs="Arial" w:hint="default"/>
      <w:b/>
      <w:bCs/>
      <w:i w:val="0"/>
      <w:iCs w:val="0"/>
      <w:color w:val="000000"/>
      <w:sz w:val="18"/>
      <w:szCs w:val="18"/>
      <w:shd w:val="clear" w:color="auto" w:fill="auto"/>
    </w:rPr>
  </w:style>
  <w:style w:type="character" w:customStyle="1" w:styleId="csf229d0ff91">
    <w:name w:val="csf229d0ff91"/>
    <w:rsid w:val="007337DE"/>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7337DE"/>
    <w:rPr>
      <w:rFonts w:ascii="Arial" w:eastAsia="Times New Roman" w:hAnsi="Arial"/>
      <w:b/>
      <w:caps/>
      <w:sz w:val="16"/>
      <w:lang w:val="ru-RU" w:eastAsia="ru-RU"/>
    </w:rPr>
  </w:style>
  <w:style w:type="character" w:customStyle="1" w:styleId="411">
    <w:name w:val="Заголовок 4 Знак1"/>
    <w:uiPriority w:val="9"/>
    <w:locked/>
    <w:rsid w:val="007337DE"/>
    <w:rPr>
      <w:rFonts w:ascii="Arial" w:eastAsia="Times New Roman" w:hAnsi="Arial"/>
      <w:b/>
      <w:lang w:val="ru-RU" w:eastAsia="ru-RU"/>
    </w:rPr>
  </w:style>
  <w:style w:type="character" w:customStyle="1" w:styleId="csf229d0ff74">
    <w:name w:val="csf229d0ff74"/>
    <w:rsid w:val="007337DE"/>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7337DE"/>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7337DE"/>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7337D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7337D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7337DE"/>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7337DE"/>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7337DE"/>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7337DE"/>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7337DE"/>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7337DE"/>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7337DE"/>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7337DE"/>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7337DE"/>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7337DE"/>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7337DE"/>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7337DE"/>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7337DE"/>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7337DE"/>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7337DE"/>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7337DE"/>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7337DE"/>
    <w:rPr>
      <w:rFonts w:ascii="Arial" w:hAnsi="Arial" w:cs="Arial" w:hint="default"/>
      <w:b w:val="0"/>
      <w:bCs w:val="0"/>
      <w:i w:val="0"/>
      <w:iCs w:val="0"/>
      <w:color w:val="000000"/>
      <w:sz w:val="18"/>
      <w:szCs w:val="18"/>
      <w:shd w:val="clear" w:color="auto" w:fill="auto"/>
    </w:rPr>
  </w:style>
  <w:style w:type="character" w:customStyle="1" w:styleId="csba294252">
    <w:name w:val="csba294252"/>
    <w:rsid w:val="007337DE"/>
    <w:rPr>
      <w:rFonts w:ascii="Segoe UI" w:hAnsi="Segoe UI" w:cs="Segoe UI" w:hint="default"/>
      <w:b/>
      <w:bCs/>
      <w:i/>
      <w:iCs/>
      <w:color w:val="102B56"/>
      <w:sz w:val="18"/>
      <w:szCs w:val="18"/>
      <w:shd w:val="clear" w:color="auto" w:fill="auto"/>
    </w:rPr>
  </w:style>
  <w:style w:type="character" w:customStyle="1" w:styleId="csf229d0ff131">
    <w:name w:val="csf229d0ff131"/>
    <w:rsid w:val="007337DE"/>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7337DE"/>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7337DE"/>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7337DE"/>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7337D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7337D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7337DE"/>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7337DE"/>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7337DE"/>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7337DE"/>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7337DE"/>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7337DE"/>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7337DE"/>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7337DE"/>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7337DE"/>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7337DE"/>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7337DE"/>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7337DE"/>
    <w:rPr>
      <w:rFonts w:ascii="Arial" w:hAnsi="Arial" w:cs="Arial" w:hint="default"/>
      <w:b/>
      <w:bCs/>
      <w:i/>
      <w:iCs/>
      <w:color w:val="000000"/>
      <w:sz w:val="18"/>
      <w:szCs w:val="18"/>
      <w:shd w:val="clear" w:color="auto" w:fill="auto"/>
    </w:rPr>
  </w:style>
  <w:style w:type="character" w:customStyle="1" w:styleId="csf229d0ff144">
    <w:name w:val="csf229d0ff144"/>
    <w:rsid w:val="007337DE"/>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7337DE"/>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7337DE"/>
    <w:rPr>
      <w:rFonts w:ascii="Arial" w:hAnsi="Arial" w:cs="Arial" w:hint="default"/>
      <w:b/>
      <w:bCs/>
      <w:i/>
      <w:iCs/>
      <w:color w:val="000000"/>
      <w:sz w:val="18"/>
      <w:szCs w:val="18"/>
      <w:shd w:val="clear" w:color="auto" w:fill="auto"/>
    </w:rPr>
  </w:style>
  <w:style w:type="character" w:customStyle="1" w:styleId="csf229d0ff122">
    <w:name w:val="csf229d0ff122"/>
    <w:rsid w:val="007337DE"/>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7337DE"/>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7337DE"/>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7337DE"/>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7337DE"/>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7337DE"/>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7337DE"/>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7337DE"/>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7337DE"/>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7337DE"/>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7337DE"/>
    <w:rPr>
      <w:rFonts w:ascii="Arial" w:hAnsi="Arial" w:cs="Arial"/>
      <w:sz w:val="18"/>
      <w:szCs w:val="18"/>
      <w:lang w:val="ru-RU"/>
    </w:rPr>
  </w:style>
  <w:style w:type="paragraph" w:customStyle="1" w:styleId="Arial90">
    <w:name w:val="Arial9(без отступов)"/>
    <w:link w:val="Arial9"/>
    <w:semiHidden/>
    <w:rsid w:val="007337DE"/>
    <w:pPr>
      <w:ind w:left="-113"/>
    </w:pPr>
    <w:rPr>
      <w:rFonts w:ascii="Arial" w:hAnsi="Arial" w:cs="Arial"/>
      <w:sz w:val="18"/>
      <w:szCs w:val="18"/>
      <w:lang w:val="ru-RU" w:eastAsia="uk-UA"/>
    </w:rPr>
  </w:style>
  <w:style w:type="character" w:customStyle="1" w:styleId="csf229d0ff178">
    <w:name w:val="csf229d0ff178"/>
    <w:rsid w:val="007337DE"/>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7337DE"/>
    <w:rPr>
      <w:rFonts w:ascii="Arial" w:hAnsi="Arial" w:cs="Arial" w:hint="default"/>
      <w:b/>
      <w:bCs/>
      <w:i w:val="0"/>
      <w:iCs w:val="0"/>
      <w:color w:val="000000"/>
      <w:sz w:val="18"/>
      <w:szCs w:val="18"/>
      <w:shd w:val="clear" w:color="auto" w:fill="auto"/>
    </w:rPr>
  </w:style>
  <w:style w:type="character" w:customStyle="1" w:styleId="csf229d0ff8">
    <w:name w:val="csf229d0ff8"/>
    <w:rsid w:val="007337DE"/>
    <w:rPr>
      <w:rFonts w:ascii="Arial" w:hAnsi="Arial" w:cs="Arial" w:hint="default"/>
      <w:b w:val="0"/>
      <w:bCs w:val="0"/>
      <w:i w:val="0"/>
      <w:iCs w:val="0"/>
      <w:color w:val="000000"/>
      <w:sz w:val="18"/>
      <w:szCs w:val="18"/>
      <w:shd w:val="clear" w:color="auto" w:fill="auto"/>
    </w:rPr>
  </w:style>
  <w:style w:type="character" w:customStyle="1" w:styleId="cs9b006263">
    <w:name w:val="cs9b006263"/>
    <w:rsid w:val="007337DE"/>
    <w:rPr>
      <w:rFonts w:ascii="Arial" w:hAnsi="Arial" w:cs="Arial" w:hint="default"/>
      <w:b/>
      <w:bCs/>
      <w:i w:val="0"/>
      <w:iCs w:val="0"/>
      <w:color w:val="000000"/>
      <w:sz w:val="20"/>
      <w:szCs w:val="20"/>
      <w:shd w:val="clear" w:color="auto" w:fill="auto"/>
    </w:rPr>
  </w:style>
  <w:style w:type="character" w:customStyle="1" w:styleId="csf229d0ff36">
    <w:name w:val="csf229d0ff36"/>
    <w:rsid w:val="007337DE"/>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7337DE"/>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337DE"/>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337DE"/>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337DE"/>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7337DE"/>
    <w:pPr>
      <w:snapToGrid w:val="0"/>
      <w:ind w:left="720"/>
      <w:contextualSpacing/>
    </w:pPr>
    <w:rPr>
      <w:rFonts w:ascii="Arial" w:eastAsia="Times New Roman" w:hAnsi="Arial"/>
      <w:sz w:val="28"/>
    </w:rPr>
  </w:style>
  <w:style w:type="character" w:customStyle="1" w:styleId="csf229d0ff102">
    <w:name w:val="csf229d0ff102"/>
    <w:rsid w:val="007337DE"/>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7337DE"/>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7337DE"/>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7337DE"/>
    <w:rPr>
      <w:rFonts w:ascii="Arial" w:hAnsi="Arial" w:cs="Arial" w:hint="default"/>
      <w:b/>
      <w:bCs/>
      <w:i/>
      <w:iCs/>
      <w:color w:val="000000"/>
      <w:sz w:val="18"/>
      <w:szCs w:val="18"/>
      <w:shd w:val="clear" w:color="auto" w:fill="auto"/>
    </w:rPr>
  </w:style>
  <w:style w:type="character" w:customStyle="1" w:styleId="csf229d0ff142">
    <w:name w:val="csf229d0ff142"/>
    <w:rsid w:val="007337DE"/>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7337DE"/>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7337DE"/>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7337DE"/>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7337DE"/>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7337DE"/>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7337DE"/>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7337DE"/>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7337DE"/>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7337DE"/>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7337DE"/>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7337DE"/>
    <w:rPr>
      <w:rFonts w:ascii="Arial" w:hAnsi="Arial" w:cs="Arial" w:hint="default"/>
      <w:b/>
      <w:bCs/>
      <w:i w:val="0"/>
      <w:iCs w:val="0"/>
      <w:color w:val="000000"/>
      <w:sz w:val="18"/>
      <w:szCs w:val="18"/>
      <w:shd w:val="clear" w:color="auto" w:fill="auto"/>
    </w:rPr>
  </w:style>
  <w:style w:type="character" w:customStyle="1" w:styleId="csf229d0ff107">
    <w:name w:val="csf229d0ff107"/>
    <w:rsid w:val="007337DE"/>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7337DE"/>
    <w:rPr>
      <w:rFonts w:ascii="Arial" w:hAnsi="Arial" w:cs="Arial" w:hint="default"/>
      <w:b/>
      <w:bCs/>
      <w:i/>
      <w:iCs/>
      <w:color w:val="000000"/>
      <w:sz w:val="18"/>
      <w:szCs w:val="18"/>
      <w:shd w:val="clear" w:color="auto" w:fill="auto"/>
    </w:rPr>
  </w:style>
  <w:style w:type="character" w:customStyle="1" w:styleId="csab6e076993">
    <w:name w:val="csab6e076993"/>
    <w:rsid w:val="007337DE"/>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7337DE"/>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7337DE"/>
    <w:rPr>
      <w:rFonts w:ascii="Arial" w:hAnsi="Arial"/>
      <w:sz w:val="18"/>
      <w:lang w:val="x-none" w:eastAsia="ru-RU"/>
    </w:rPr>
  </w:style>
  <w:style w:type="paragraph" w:customStyle="1" w:styleId="Arial960">
    <w:name w:val="Arial9+6пт"/>
    <w:basedOn w:val="a"/>
    <w:link w:val="Arial96"/>
    <w:rsid w:val="007337DE"/>
    <w:pPr>
      <w:snapToGrid w:val="0"/>
      <w:spacing w:before="120"/>
    </w:pPr>
    <w:rPr>
      <w:rFonts w:ascii="Arial" w:hAnsi="Arial"/>
      <w:sz w:val="18"/>
      <w:lang w:val="x-none"/>
    </w:rPr>
  </w:style>
  <w:style w:type="character" w:customStyle="1" w:styleId="csf229d0ff86">
    <w:name w:val="csf229d0ff86"/>
    <w:rsid w:val="007337DE"/>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7337DE"/>
    <w:rPr>
      <w:rFonts w:ascii="Segoe UI" w:hAnsi="Segoe UI" w:cs="Segoe UI" w:hint="default"/>
      <w:b/>
      <w:bCs/>
      <w:i/>
      <w:iCs/>
      <w:color w:val="102B56"/>
      <w:sz w:val="18"/>
      <w:szCs w:val="18"/>
      <w:shd w:val="clear" w:color="auto" w:fill="auto"/>
    </w:rPr>
  </w:style>
  <w:style w:type="character" w:customStyle="1" w:styleId="csab6e076914">
    <w:name w:val="csab6e076914"/>
    <w:rsid w:val="007337DE"/>
    <w:rPr>
      <w:rFonts w:ascii="Arial" w:hAnsi="Arial" w:cs="Arial" w:hint="default"/>
      <w:b w:val="0"/>
      <w:bCs w:val="0"/>
      <w:i w:val="0"/>
      <w:iCs w:val="0"/>
      <w:color w:val="000000"/>
      <w:sz w:val="18"/>
      <w:szCs w:val="18"/>
    </w:rPr>
  </w:style>
  <w:style w:type="character" w:customStyle="1" w:styleId="csf229d0ff134">
    <w:name w:val="csf229d0ff134"/>
    <w:rsid w:val="007337DE"/>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7337DE"/>
    <w:rPr>
      <w:rFonts w:ascii="Arial" w:hAnsi="Arial" w:cs="Arial" w:hint="default"/>
      <w:b/>
      <w:bCs/>
      <w:i/>
      <w:iCs/>
      <w:color w:val="000000"/>
      <w:sz w:val="20"/>
      <w:szCs w:val="20"/>
      <w:shd w:val="clear" w:color="auto" w:fill="auto"/>
    </w:rPr>
  </w:style>
  <w:style w:type="character" w:styleId="af6">
    <w:name w:val="FollowedHyperlink"/>
    <w:uiPriority w:val="99"/>
    <w:unhideWhenUsed/>
    <w:rsid w:val="007337DE"/>
    <w:rPr>
      <w:color w:val="954F72"/>
      <w:u w:val="single"/>
    </w:rPr>
  </w:style>
  <w:style w:type="paragraph" w:customStyle="1" w:styleId="msonormal0">
    <w:name w:val="msonormal"/>
    <w:basedOn w:val="a"/>
    <w:rsid w:val="007337DE"/>
    <w:pPr>
      <w:spacing w:before="100" w:beforeAutospacing="1" w:after="100" w:afterAutospacing="1"/>
    </w:pPr>
    <w:rPr>
      <w:sz w:val="24"/>
      <w:szCs w:val="24"/>
      <w:lang w:val="en-US" w:eastAsia="en-US"/>
    </w:rPr>
  </w:style>
  <w:style w:type="paragraph" w:styleId="af7">
    <w:name w:val="Title"/>
    <w:basedOn w:val="a"/>
    <w:link w:val="1a"/>
    <w:uiPriority w:val="99"/>
    <w:qFormat/>
    <w:rsid w:val="007337DE"/>
    <w:rPr>
      <w:sz w:val="24"/>
      <w:szCs w:val="24"/>
      <w:lang w:val="en-US" w:eastAsia="en-US"/>
    </w:rPr>
  </w:style>
  <w:style w:type="character" w:customStyle="1" w:styleId="af8">
    <w:name w:val="Назва Знак"/>
    <w:link w:val="25"/>
    <w:rsid w:val="007337DE"/>
    <w:rPr>
      <w:rFonts w:ascii="Calibri Light" w:eastAsia="Times New Roman" w:hAnsi="Calibri Light" w:cs="Times New Roman"/>
      <w:b/>
      <w:bCs/>
      <w:kern w:val="28"/>
      <w:sz w:val="32"/>
      <w:szCs w:val="32"/>
      <w:lang w:val="ru-RU" w:eastAsia="ru-RU"/>
    </w:rPr>
  </w:style>
  <w:style w:type="character" w:customStyle="1" w:styleId="1a">
    <w:name w:val="Назва Знак1"/>
    <w:link w:val="af7"/>
    <w:uiPriority w:val="99"/>
    <w:rsid w:val="007337DE"/>
    <w:rPr>
      <w:rFonts w:ascii="Times New Roman" w:hAnsi="Times New Roman"/>
      <w:sz w:val="24"/>
      <w:szCs w:val="24"/>
      <w:lang w:val="en-US" w:eastAsia="en-US"/>
    </w:rPr>
  </w:style>
  <w:style w:type="paragraph" w:styleId="27">
    <w:name w:val="Body Text 2"/>
    <w:basedOn w:val="a"/>
    <w:link w:val="212"/>
    <w:uiPriority w:val="99"/>
    <w:unhideWhenUsed/>
    <w:rsid w:val="007337DE"/>
    <w:rPr>
      <w:sz w:val="24"/>
      <w:szCs w:val="24"/>
      <w:lang w:val="en-US" w:eastAsia="en-US"/>
    </w:rPr>
  </w:style>
  <w:style w:type="character" w:customStyle="1" w:styleId="2a">
    <w:name w:val="Основний текст 2 Знак"/>
    <w:link w:val="222"/>
    <w:rsid w:val="007337DE"/>
    <w:rPr>
      <w:rFonts w:ascii="Times New Roman" w:hAnsi="Times New Roman"/>
      <w:lang w:val="ru-RU" w:eastAsia="ru-RU"/>
    </w:rPr>
  </w:style>
  <w:style w:type="character" w:customStyle="1" w:styleId="212">
    <w:name w:val="Основний текст 2 Знак1"/>
    <w:link w:val="27"/>
    <w:uiPriority w:val="99"/>
    <w:rsid w:val="007337DE"/>
    <w:rPr>
      <w:rFonts w:ascii="Times New Roman" w:hAnsi="Times New Roman"/>
      <w:sz w:val="24"/>
      <w:szCs w:val="24"/>
      <w:lang w:val="en-US" w:eastAsia="en-US"/>
    </w:rPr>
  </w:style>
  <w:style w:type="character" w:customStyle="1" w:styleId="af9">
    <w:name w:val="Название Знак"/>
    <w:link w:val="afa"/>
    <w:locked/>
    <w:rsid w:val="007337DE"/>
    <w:rPr>
      <w:rFonts w:ascii="Cambria" w:hAnsi="Cambria"/>
      <w:color w:val="17365D"/>
      <w:spacing w:val="5"/>
    </w:rPr>
  </w:style>
  <w:style w:type="paragraph" w:customStyle="1" w:styleId="afa">
    <w:name w:val="Название"/>
    <w:basedOn w:val="a"/>
    <w:link w:val="af9"/>
    <w:rsid w:val="007337DE"/>
    <w:rPr>
      <w:rFonts w:ascii="Cambria" w:hAnsi="Cambria"/>
      <w:color w:val="17365D"/>
      <w:spacing w:val="5"/>
      <w:lang w:val="uk-UA" w:eastAsia="uk-UA"/>
    </w:rPr>
  </w:style>
  <w:style w:type="paragraph" w:customStyle="1" w:styleId="2b">
    <w:name w:val="Верхній колонтитул2"/>
    <w:basedOn w:val="a"/>
    <w:uiPriority w:val="99"/>
    <w:rsid w:val="007337DE"/>
    <w:rPr>
      <w:rFonts w:eastAsia="Times New Roman"/>
      <w:sz w:val="24"/>
      <w:szCs w:val="24"/>
      <w:lang w:val="uk-UA" w:eastAsia="uk-UA"/>
    </w:rPr>
  </w:style>
  <w:style w:type="paragraph" w:customStyle="1" w:styleId="2c">
    <w:name w:val="Нижній колонтитул2"/>
    <w:basedOn w:val="a"/>
    <w:uiPriority w:val="99"/>
    <w:rsid w:val="007337DE"/>
    <w:rPr>
      <w:rFonts w:eastAsia="Times New Roman"/>
      <w:sz w:val="24"/>
      <w:szCs w:val="24"/>
      <w:lang w:val="uk-UA" w:eastAsia="uk-UA"/>
    </w:rPr>
  </w:style>
  <w:style w:type="paragraph" w:customStyle="1" w:styleId="25">
    <w:name w:val="Назва2"/>
    <w:basedOn w:val="a"/>
    <w:link w:val="af8"/>
    <w:rsid w:val="007337DE"/>
    <w:rPr>
      <w:rFonts w:ascii="Calibri Light" w:eastAsia="Times New Roman" w:hAnsi="Calibri Light"/>
      <w:b/>
      <w:bCs/>
      <w:kern w:val="28"/>
      <w:sz w:val="32"/>
      <w:szCs w:val="32"/>
    </w:rPr>
  </w:style>
  <w:style w:type="paragraph" w:customStyle="1" w:styleId="222">
    <w:name w:val="Основний текст 22"/>
    <w:basedOn w:val="a"/>
    <w:link w:val="2a"/>
    <w:rsid w:val="007337DE"/>
  </w:style>
  <w:style w:type="paragraph" w:customStyle="1" w:styleId="22">
    <w:name w:val="Текст у виносці2"/>
    <w:basedOn w:val="a"/>
    <w:link w:val="aa"/>
    <w:rsid w:val="007337DE"/>
    <w:rPr>
      <w:rFonts w:ascii="Segoe UI" w:hAnsi="Segoe UI" w:cs="Segoe UI"/>
      <w:sz w:val="18"/>
      <w:szCs w:val="18"/>
    </w:rPr>
  </w:style>
  <w:style w:type="character" w:customStyle="1" w:styleId="emailstyle45">
    <w:name w:val="emailstyle45"/>
    <w:semiHidden/>
    <w:rsid w:val="007337DE"/>
    <w:rPr>
      <w:rFonts w:ascii="Calibri" w:hAnsi="Calibri" w:cs="Calibri" w:hint="default"/>
      <w:color w:val="auto"/>
    </w:rPr>
  </w:style>
  <w:style w:type="character" w:customStyle="1" w:styleId="error">
    <w:name w:val="error"/>
    <w:rsid w:val="007337DE"/>
  </w:style>
  <w:style w:type="character" w:customStyle="1" w:styleId="TimesNewRoman121">
    <w:name w:val="Стиль Times New Roman 12 пт1"/>
    <w:rsid w:val="007337DE"/>
    <w:rPr>
      <w:rFonts w:ascii="Times New Roman" w:hAnsi="Times New Roman" w:cs="Times New Roman" w:hint="default"/>
    </w:rPr>
  </w:style>
  <w:style w:type="character" w:customStyle="1" w:styleId="cs95e872d03">
    <w:name w:val="cs95e872d03"/>
    <w:rsid w:val="007337DE"/>
  </w:style>
  <w:style w:type="character" w:customStyle="1" w:styleId="cs7a65ad241">
    <w:name w:val="cs7a65ad241"/>
    <w:rsid w:val="007337DE"/>
    <w:rPr>
      <w:rFonts w:ascii="Times New Roman" w:hAnsi="Times New Roman" w:cs="Times New Roman" w:hint="default"/>
      <w:b/>
      <w:bCs/>
      <w:i w:val="0"/>
      <w:iCs w:val="0"/>
      <w:color w:val="000000"/>
      <w:sz w:val="26"/>
      <w:szCs w:val="26"/>
    </w:rPr>
  </w:style>
  <w:style w:type="character" w:customStyle="1" w:styleId="csccf5e31620">
    <w:name w:val="csccf5e31620"/>
    <w:rsid w:val="007337DE"/>
    <w:rPr>
      <w:rFonts w:ascii="Arial" w:hAnsi="Arial" w:cs="Arial" w:hint="default"/>
      <w:b/>
      <w:bCs/>
      <w:i w:val="0"/>
      <w:iCs w:val="0"/>
      <w:color w:val="000000"/>
      <w:sz w:val="18"/>
      <w:szCs w:val="18"/>
      <w:shd w:val="clear" w:color="auto" w:fill="auto"/>
    </w:rPr>
  </w:style>
  <w:style w:type="character" w:customStyle="1" w:styleId="cs9ff1b61120">
    <w:name w:val="cs9ff1b61120"/>
    <w:rsid w:val="007337DE"/>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7337DE"/>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7337DE"/>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7337DE"/>
    <w:rPr>
      <w:rFonts w:ascii="Arial" w:hAnsi="Arial" w:cs="Arial" w:hint="default"/>
      <w:b w:val="0"/>
      <w:bCs w:val="0"/>
      <w:i w:val="0"/>
      <w:iCs w:val="0"/>
      <w:color w:val="000000"/>
      <w:sz w:val="18"/>
      <w:szCs w:val="18"/>
      <w:shd w:val="clear" w:color="auto" w:fill="auto"/>
    </w:rPr>
  </w:style>
  <w:style w:type="table" w:styleId="1b">
    <w:name w:val="Table Simple 1"/>
    <w:basedOn w:val="a1"/>
    <w:uiPriority w:val="99"/>
    <w:rsid w:val="007337DE"/>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7337DE"/>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7337DE"/>
    <w:rPr>
      <w:rFonts w:ascii="Arial" w:hAnsi="Arial" w:cs="Arial" w:hint="default"/>
      <w:b/>
      <w:bCs/>
      <w:i w:val="0"/>
      <w:iCs w:val="0"/>
      <w:color w:val="000000"/>
      <w:sz w:val="18"/>
      <w:szCs w:val="18"/>
      <w:shd w:val="clear" w:color="auto" w:fill="auto"/>
    </w:rPr>
  </w:style>
  <w:style w:type="character" w:customStyle="1" w:styleId="cs9ff1b611210">
    <w:name w:val="cs9ff1b611210"/>
    <w:rsid w:val="007337DE"/>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7337DE"/>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7337DE"/>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7337DE"/>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7337DE"/>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7337DE"/>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7337DE"/>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7337DE"/>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7337DE"/>
    <w:pPr>
      <w:keepNext/>
      <w:tabs>
        <w:tab w:val="left" w:pos="210"/>
      </w:tabs>
      <w:autoSpaceDE w:val="0"/>
      <w:autoSpaceDN w:val="0"/>
      <w:spacing w:before="120"/>
    </w:pPr>
    <w:rPr>
      <w:rFonts w:ascii="Arial" w:hAnsi="Arial" w:cs="Arial"/>
      <w:b/>
      <w:sz w:val="18"/>
      <w:lang w:val="en-US" w:eastAsia="en-US"/>
    </w:rPr>
  </w:style>
  <w:style w:type="paragraph" w:customStyle="1" w:styleId="1500">
    <w:name w:val="Основной текст с отступом150"/>
    <w:basedOn w:val="a"/>
    <w:rsid w:val="007337DE"/>
    <w:pPr>
      <w:ind w:firstLine="708"/>
      <w:jc w:val="both"/>
    </w:pPr>
    <w:rPr>
      <w:rFonts w:ascii="Arial" w:eastAsia="Times New Roman" w:hAnsi="Arial"/>
      <w:b/>
      <w:sz w:val="18"/>
      <w:lang w:val="en-US" w:eastAsia="en-US"/>
    </w:rPr>
  </w:style>
  <w:style w:type="character" w:customStyle="1" w:styleId="cs9ff1b61152">
    <w:name w:val="cs9ff1b61152"/>
    <w:rsid w:val="007337DE"/>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7337DE"/>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7337DE"/>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7337DE"/>
    <w:pPr>
      <w:ind w:firstLine="708"/>
      <w:jc w:val="both"/>
    </w:pPr>
    <w:rPr>
      <w:rFonts w:ascii="Arial" w:eastAsia="Times New Roman" w:hAnsi="Arial"/>
      <w:b/>
      <w:sz w:val="18"/>
      <w:lang w:val="en-US" w:eastAsia="en-US"/>
    </w:rPr>
  </w:style>
  <w:style w:type="character" w:customStyle="1" w:styleId="cse1a752c62">
    <w:name w:val="cse1a752c62"/>
    <w:rsid w:val="007337DE"/>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7337DE"/>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7337DE"/>
    <w:pPr>
      <w:ind w:firstLine="708"/>
      <w:jc w:val="both"/>
    </w:pPr>
    <w:rPr>
      <w:rFonts w:ascii="Arial" w:eastAsia="Times New Roman" w:hAnsi="Arial"/>
      <w:b/>
      <w:sz w:val="18"/>
      <w:lang w:val="en-US" w:eastAsia="en-US"/>
    </w:rPr>
  </w:style>
  <w:style w:type="character" w:customStyle="1" w:styleId="cs9ff1b61138">
    <w:name w:val="cs9ff1b61138"/>
    <w:rsid w:val="007337DE"/>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7337DE"/>
    <w:rPr>
      <w:rFonts w:ascii="Times New Roman" w:hAnsi="Times New Roman" w:cs="Times New Roman" w:hint="default"/>
      <w:b w:val="0"/>
      <w:bCs w:val="0"/>
      <w:i/>
      <w:iCs/>
      <w:color w:val="000000"/>
      <w:sz w:val="18"/>
      <w:szCs w:val="18"/>
    </w:rPr>
  </w:style>
  <w:style w:type="character" w:customStyle="1" w:styleId="cs176e94eb2">
    <w:name w:val="cs176e94eb2"/>
    <w:rsid w:val="007337DE"/>
    <w:rPr>
      <w:rFonts w:ascii="Times New Roman" w:hAnsi="Times New Roman" w:cs="Times New Roman" w:hint="default"/>
      <w:b/>
      <w:bCs/>
      <w:i w:val="0"/>
      <w:iCs w:val="0"/>
      <w:color w:val="000000"/>
      <w:sz w:val="18"/>
      <w:szCs w:val="18"/>
    </w:rPr>
  </w:style>
  <w:style w:type="character" w:customStyle="1" w:styleId="cscc47389a2">
    <w:name w:val="cscc47389a2"/>
    <w:rsid w:val="007337DE"/>
    <w:rPr>
      <w:rFonts w:ascii="Times New Roman" w:hAnsi="Times New Roman" w:cs="Times New Roman" w:hint="default"/>
      <w:b w:val="0"/>
      <w:bCs w:val="0"/>
      <w:i w:val="0"/>
      <w:iCs w:val="0"/>
      <w:color w:val="000000"/>
      <w:sz w:val="18"/>
      <w:szCs w:val="18"/>
    </w:rPr>
  </w:style>
  <w:style w:type="character" w:customStyle="1" w:styleId="csbd30b5e54">
    <w:name w:val="csbd30b5e54"/>
    <w:rsid w:val="007337DE"/>
    <w:rPr>
      <w:rFonts w:ascii="Times New Roman" w:hAnsi="Times New Roman" w:cs="Times New Roman" w:hint="default"/>
      <w:b w:val="0"/>
      <w:bCs w:val="0"/>
      <w:i/>
      <w:iCs/>
      <w:color w:val="000000"/>
      <w:sz w:val="18"/>
      <w:szCs w:val="18"/>
    </w:rPr>
  </w:style>
  <w:style w:type="character" w:customStyle="1" w:styleId="cs176e94eb4">
    <w:name w:val="cs176e94eb4"/>
    <w:rsid w:val="007337DE"/>
    <w:rPr>
      <w:rFonts w:ascii="Times New Roman" w:hAnsi="Times New Roman" w:cs="Times New Roman" w:hint="default"/>
      <w:b/>
      <w:bCs/>
      <w:i w:val="0"/>
      <w:iCs w:val="0"/>
      <w:color w:val="000000"/>
      <w:sz w:val="18"/>
      <w:szCs w:val="18"/>
    </w:rPr>
  </w:style>
  <w:style w:type="character" w:customStyle="1" w:styleId="cscc47389a4">
    <w:name w:val="cscc47389a4"/>
    <w:rsid w:val="007337DE"/>
    <w:rPr>
      <w:rFonts w:ascii="Times New Roman" w:hAnsi="Times New Roman" w:cs="Times New Roman" w:hint="default"/>
      <w:b w:val="0"/>
      <w:bCs w:val="0"/>
      <w:i w:val="0"/>
      <w:iCs w:val="0"/>
      <w:color w:val="000000"/>
      <w:sz w:val="18"/>
      <w:szCs w:val="18"/>
    </w:rPr>
  </w:style>
  <w:style w:type="character" w:customStyle="1" w:styleId="cs786de70b1">
    <w:name w:val="cs786de70b1"/>
    <w:rsid w:val="007337DE"/>
    <w:rPr>
      <w:rFonts w:ascii="Segoe UI" w:hAnsi="Segoe UI" w:cs="Segoe UI" w:hint="default"/>
      <w:b w:val="0"/>
      <w:bCs w:val="0"/>
      <w:i w:val="0"/>
      <w:iCs w:val="0"/>
      <w:color w:val="000000"/>
      <w:sz w:val="18"/>
      <w:szCs w:val="18"/>
    </w:rPr>
  </w:style>
  <w:style w:type="character" w:customStyle="1" w:styleId="csbd30b5e56">
    <w:name w:val="csbd30b5e56"/>
    <w:rsid w:val="007337DE"/>
    <w:rPr>
      <w:rFonts w:ascii="Times New Roman" w:hAnsi="Times New Roman" w:cs="Times New Roman" w:hint="default"/>
      <w:b w:val="0"/>
      <w:bCs w:val="0"/>
      <w:i/>
      <w:iCs/>
      <w:color w:val="000000"/>
      <w:sz w:val="18"/>
      <w:szCs w:val="18"/>
    </w:rPr>
  </w:style>
  <w:style w:type="character" w:customStyle="1" w:styleId="cs176e94eb6">
    <w:name w:val="cs176e94eb6"/>
    <w:rsid w:val="007337DE"/>
    <w:rPr>
      <w:rFonts w:ascii="Times New Roman" w:hAnsi="Times New Roman" w:cs="Times New Roman" w:hint="default"/>
      <w:b/>
      <w:bCs/>
      <w:i w:val="0"/>
      <w:iCs w:val="0"/>
      <w:color w:val="000000"/>
      <w:sz w:val="18"/>
      <w:szCs w:val="18"/>
    </w:rPr>
  </w:style>
  <w:style w:type="character" w:customStyle="1" w:styleId="cscc47389a6">
    <w:name w:val="cscc47389a6"/>
    <w:rsid w:val="007337DE"/>
    <w:rPr>
      <w:rFonts w:ascii="Times New Roman" w:hAnsi="Times New Roman" w:cs="Times New Roman" w:hint="default"/>
      <w:b w:val="0"/>
      <w:bCs w:val="0"/>
      <w:i w:val="0"/>
      <w:iCs w:val="0"/>
      <w:color w:val="000000"/>
      <w:sz w:val="18"/>
      <w:szCs w:val="18"/>
    </w:rPr>
  </w:style>
  <w:style w:type="character" w:customStyle="1" w:styleId="cs9ff1b61195">
    <w:name w:val="cs9ff1b61195"/>
    <w:rsid w:val="007337DE"/>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7337DE"/>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7337DE"/>
    <w:pPr>
      <w:ind w:firstLine="708"/>
      <w:jc w:val="both"/>
    </w:pPr>
    <w:rPr>
      <w:rFonts w:ascii="Arial" w:eastAsia="Times New Roman" w:hAnsi="Arial"/>
      <w:b/>
      <w:sz w:val="18"/>
      <w:lang w:val="en-US" w:eastAsia="en-US"/>
    </w:rPr>
  </w:style>
  <w:style w:type="character" w:customStyle="1" w:styleId="csab6e07698">
    <w:name w:val="csab6e07698"/>
    <w:rsid w:val="007337DE"/>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7337DE"/>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7337DE"/>
    <w:rPr>
      <w:rFonts w:ascii="Arial" w:hAnsi="Arial" w:cs="Arial" w:hint="default"/>
      <w:b/>
      <w:bCs/>
      <w:i w:val="0"/>
      <w:iCs w:val="0"/>
      <w:color w:val="000000"/>
      <w:sz w:val="18"/>
      <w:szCs w:val="18"/>
      <w:shd w:val="clear" w:color="auto" w:fill="auto"/>
    </w:rPr>
  </w:style>
  <w:style w:type="character" w:customStyle="1" w:styleId="csafaf574110">
    <w:name w:val="csafaf574110"/>
    <w:rsid w:val="007337DE"/>
    <w:rPr>
      <w:rFonts w:ascii="Arial" w:hAnsi="Arial" w:cs="Arial" w:hint="default"/>
      <w:b/>
      <w:bCs/>
      <w:i w:val="0"/>
      <w:iCs w:val="0"/>
      <w:color w:val="000000"/>
      <w:sz w:val="18"/>
      <w:szCs w:val="18"/>
      <w:shd w:val="clear" w:color="auto" w:fill="auto"/>
    </w:rPr>
  </w:style>
  <w:style w:type="character" w:customStyle="1" w:styleId="csab6e076911">
    <w:name w:val="csab6e076911"/>
    <w:rsid w:val="007337DE"/>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7337DE"/>
    <w:rPr>
      <w:rFonts w:ascii="Arial" w:hAnsi="Arial" w:cs="Arial" w:hint="default"/>
      <w:b/>
      <w:bCs/>
      <w:i w:val="0"/>
      <w:iCs w:val="0"/>
      <w:color w:val="000000"/>
      <w:sz w:val="18"/>
      <w:szCs w:val="18"/>
      <w:shd w:val="clear" w:color="auto" w:fill="auto"/>
    </w:rPr>
  </w:style>
  <w:style w:type="character" w:customStyle="1" w:styleId="csab6e076912">
    <w:name w:val="csab6e076912"/>
    <w:rsid w:val="007337DE"/>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7337DE"/>
    <w:rPr>
      <w:rFonts w:ascii="Arial" w:hAnsi="Arial" w:cs="Arial" w:hint="default"/>
      <w:b/>
      <w:bCs/>
      <w:i w:val="0"/>
      <w:iCs w:val="0"/>
      <w:color w:val="000000"/>
      <w:sz w:val="18"/>
      <w:szCs w:val="18"/>
      <w:shd w:val="clear" w:color="auto" w:fill="auto"/>
    </w:rPr>
  </w:style>
  <w:style w:type="character" w:customStyle="1" w:styleId="csab6e076913">
    <w:name w:val="csab6e076913"/>
    <w:rsid w:val="007337DE"/>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7337DE"/>
    <w:rPr>
      <w:rFonts w:ascii="Arial" w:hAnsi="Arial" w:cs="Arial" w:hint="default"/>
      <w:b/>
      <w:bCs/>
      <w:i w:val="0"/>
      <w:iCs w:val="0"/>
      <w:color w:val="000000"/>
      <w:sz w:val="18"/>
      <w:szCs w:val="18"/>
      <w:shd w:val="clear" w:color="auto" w:fill="auto"/>
    </w:rPr>
  </w:style>
  <w:style w:type="character" w:customStyle="1" w:styleId="csafaf574115">
    <w:name w:val="csafaf574115"/>
    <w:rsid w:val="007337DE"/>
    <w:rPr>
      <w:rFonts w:ascii="Arial" w:hAnsi="Arial" w:cs="Arial" w:hint="default"/>
      <w:b/>
      <w:bCs/>
      <w:i w:val="0"/>
      <w:iCs w:val="0"/>
      <w:color w:val="000000"/>
      <w:sz w:val="18"/>
      <w:szCs w:val="18"/>
      <w:shd w:val="clear" w:color="auto" w:fill="auto"/>
    </w:rPr>
  </w:style>
  <w:style w:type="character" w:customStyle="1" w:styleId="csab6e076915">
    <w:name w:val="csab6e076915"/>
    <w:rsid w:val="007337DE"/>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7337DE"/>
    <w:rPr>
      <w:rFonts w:ascii="Arial" w:hAnsi="Arial" w:cs="Arial" w:hint="default"/>
      <w:b/>
      <w:bCs/>
      <w:i w:val="0"/>
      <w:iCs w:val="0"/>
      <w:color w:val="000000"/>
      <w:sz w:val="18"/>
      <w:szCs w:val="18"/>
      <w:shd w:val="clear" w:color="auto" w:fill="auto"/>
    </w:rPr>
  </w:style>
  <w:style w:type="character" w:customStyle="1" w:styleId="csab6e07695">
    <w:name w:val="csab6e07695"/>
    <w:rsid w:val="007337DE"/>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7337DE"/>
    <w:rPr>
      <w:rFonts w:ascii="Arial" w:hAnsi="Arial" w:cs="Arial" w:hint="default"/>
      <w:b/>
      <w:bCs/>
      <w:i w:val="0"/>
      <w:iCs w:val="0"/>
      <w:color w:val="000000"/>
      <w:sz w:val="18"/>
      <w:szCs w:val="18"/>
      <w:shd w:val="clear" w:color="auto" w:fill="auto"/>
    </w:rPr>
  </w:style>
  <w:style w:type="character" w:customStyle="1" w:styleId="csab6e07696">
    <w:name w:val="csab6e07696"/>
    <w:rsid w:val="007337DE"/>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7337DE"/>
    <w:rPr>
      <w:rFonts w:ascii="Arial" w:hAnsi="Arial" w:cs="Arial" w:hint="default"/>
      <w:b/>
      <w:bCs/>
      <w:i w:val="0"/>
      <w:iCs w:val="0"/>
      <w:color w:val="000000"/>
      <w:sz w:val="18"/>
      <w:szCs w:val="18"/>
      <w:shd w:val="clear" w:color="auto" w:fill="auto"/>
    </w:rPr>
  </w:style>
  <w:style w:type="character" w:customStyle="1" w:styleId="csafaf57418">
    <w:name w:val="csafaf57418"/>
    <w:rsid w:val="007337DE"/>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7337DE"/>
    <w:pPr>
      <w:ind w:firstLine="708"/>
      <w:jc w:val="both"/>
    </w:pPr>
    <w:rPr>
      <w:rFonts w:ascii="Arial" w:eastAsia="Times New Roman" w:hAnsi="Arial"/>
      <w:b/>
      <w:sz w:val="18"/>
      <w:lang w:val="en-US" w:eastAsia="en-US"/>
    </w:rPr>
  </w:style>
  <w:style w:type="character" w:customStyle="1" w:styleId="csccf5e316113">
    <w:name w:val="csccf5e316113"/>
    <w:rsid w:val="007337DE"/>
    <w:rPr>
      <w:rFonts w:ascii="Arial" w:hAnsi="Arial" w:cs="Arial" w:hint="default"/>
      <w:b/>
      <w:bCs/>
      <w:i w:val="0"/>
      <w:iCs w:val="0"/>
      <w:color w:val="000000"/>
      <w:sz w:val="18"/>
      <w:szCs w:val="18"/>
      <w:shd w:val="clear" w:color="auto" w:fill="auto"/>
    </w:rPr>
  </w:style>
  <w:style w:type="character" w:customStyle="1" w:styleId="cs9ff1b611113">
    <w:name w:val="cs9ff1b611113"/>
    <w:rsid w:val="007337DE"/>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7337DE"/>
    <w:pPr>
      <w:ind w:firstLine="708"/>
      <w:jc w:val="both"/>
    </w:pPr>
    <w:rPr>
      <w:rFonts w:ascii="Arial" w:eastAsia="Times New Roman" w:hAnsi="Arial"/>
      <w:b/>
      <w:sz w:val="18"/>
      <w:lang w:val="en-US" w:eastAsia="en-US"/>
    </w:rPr>
  </w:style>
  <w:style w:type="character" w:customStyle="1" w:styleId="cs95bf81471">
    <w:name w:val="cs95bf81471"/>
    <w:rsid w:val="007337DE"/>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7337DE"/>
    <w:pPr>
      <w:ind w:firstLine="708"/>
      <w:jc w:val="both"/>
    </w:pPr>
    <w:rPr>
      <w:rFonts w:ascii="Arial" w:eastAsia="Times New Roman" w:hAnsi="Arial"/>
      <w:b/>
      <w:sz w:val="18"/>
      <w:lang w:val="en-US" w:eastAsia="en-US"/>
    </w:rPr>
  </w:style>
  <w:style w:type="character" w:customStyle="1" w:styleId="csab6e076921">
    <w:name w:val="csab6e076921"/>
    <w:rsid w:val="007337DE"/>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7337DE"/>
    <w:pPr>
      <w:ind w:firstLine="708"/>
      <w:jc w:val="both"/>
    </w:pPr>
    <w:rPr>
      <w:rFonts w:ascii="Arial" w:eastAsia="Times New Roman" w:hAnsi="Arial"/>
      <w:b/>
      <w:sz w:val="18"/>
      <w:lang w:val="en-US" w:eastAsia="en-US"/>
    </w:rPr>
  </w:style>
  <w:style w:type="character" w:customStyle="1" w:styleId="cs9ff1b611140">
    <w:name w:val="cs9ff1b611140"/>
    <w:rsid w:val="007337DE"/>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7337DE"/>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7337DE"/>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7337DE"/>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7337DE"/>
    <w:pPr>
      <w:ind w:firstLine="708"/>
      <w:jc w:val="both"/>
    </w:pPr>
    <w:rPr>
      <w:rFonts w:ascii="Arial" w:eastAsia="Times New Roman" w:hAnsi="Arial"/>
      <w:b/>
      <w:sz w:val="18"/>
      <w:lang w:val="en-US" w:eastAsia="en-US"/>
    </w:rPr>
  </w:style>
  <w:style w:type="character" w:customStyle="1" w:styleId="csab6e0769109">
    <w:name w:val="csab6e0769109"/>
    <w:rsid w:val="007337DE"/>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7337DE"/>
    <w:pPr>
      <w:ind w:firstLine="708"/>
      <w:jc w:val="both"/>
    </w:pPr>
    <w:rPr>
      <w:rFonts w:ascii="Arial" w:eastAsia="Times New Roman" w:hAnsi="Arial"/>
      <w:b/>
      <w:sz w:val="18"/>
      <w:lang w:val="en-US" w:eastAsia="en-US"/>
    </w:rPr>
  </w:style>
  <w:style w:type="character" w:customStyle="1" w:styleId="cs9ff1b61143">
    <w:name w:val="cs9ff1b61143"/>
    <w:rsid w:val="007337DE"/>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7337DE"/>
    <w:pPr>
      <w:ind w:firstLine="708"/>
      <w:jc w:val="both"/>
    </w:pPr>
    <w:rPr>
      <w:rFonts w:ascii="Arial" w:eastAsia="Times New Roman" w:hAnsi="Arial"/>
      <w:b/>
      <w:sz w:val="18"/>
      <w:lang w:val="en-US" w:eastAsia="en-US"/>
    </w:rPr>
  </w:style>
  <w:style w:type="paragraph" w:customStyle="1" w:styleId="177">
    <w:name w:val="Основной текст с отступом177"/>
    <w:basedOn w:val="a"/>
    <w:rsid w:val="007337DE"/>
    <w:pPr>
      <w:ind w:firstLine="708"/>
      <w:jc w:val="both"/>
    </w:pPr>
    <w:rPr>
      <w:rFonts w:ascii="Arial" w:eastAsia="Times New Roman" w:hAnsi="Arial"/>
      <w:b/>
      <w:sz w:val="18"/>
      <w:lang w:val="en-US" w:eastAsia="en-US"/>
    </w:rPr>
  </w:style>
  <w:style w:type="character" w:customStyle="1" w:styleId="csb2c72e392">
    <w:name w:val="csb2c72e392"/>
    <w:rsid w:val="007337DE"/>
    <w:rPr>
      <w:rFonts w:ascii="Segoe UI" w:hAnsi="Segoe UI" w:cs="Segoe UI" w:hint="default"/>
      <w:b/>
      <w:bCs/>
      <w:i w:val="0"/>
      <w:iCs w:val="0"/>
      <w:color w:val="000000"/>
      <w:sz w:val="24"/>
      <w:szCs w:val="24"/>
      <w:shd w:val="clear" w:color="auto" w:fill="auto"/>
    </w:rPr>
  </w:style>
  <w:style w:type="character" w:customStyle="1" w:styleId="csab6e076924">
    <w:name w:val="csab6e076924"/>
    <w:rsid w:val="007337DE"/>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7337DE"/>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7337DE"/>
    <w:rPr>
      <w:rFonts w:ascii="Arial" w:hAnsi="Arial" w:cs="Arial" w:hint="default"/>
      <w:b/>
      <w:bCs/>
      <w:i w:val="0"/>
      <w:iCs w:val="0"/>
      <w:color w:val="000000"/>
      <w:sz w:val="18"/>
      <w:szCs w:val="18"/>
      <w:shd w:val="clear" w:color="auto" w:fill="auto"/>
    </w:rPr>
  </w:style>
  <w:style w:type="character" w:customStyle="1" w:styleId="csab6e0769127">
    <w:name w:val="csab6e0769127"/>
    <w:rsid w:val="007337DE"/>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7337DE"/>
    <w:pPr>
      <w:ind w:firstLine="708"/>
      <w:jc w:val="both"/>
    </w:pPr>
    <w:rPr>
      <w:rFonts w:ascii="Arial" w:eastAsia="Times New Roman" w:hAnsi="Arial"/>
      <w:b/>
      <w:sz w:val="18"/>
      <w:lang w:val="en-US" w:eastAsia="en-US"/>
    </w:rPr>
  </w:style>
  <w:style w:type="character" w:customStyle="1" w:styleId="csccf5e31625">
    <w:name w:val="csccf5e31625"/>
    <w:rsid w:val="007337DE"/>
    <w:rPr>
      <w:rFonts w:ascii="Arial" w:hAnsi="Arial" w:cs="Arial" w:hint="default"/>
      <w:b/>
      <w:bCs/>
      <w:i w:val="0"/>
      <w:iCs w:val="0"/>
      <w:color w:val="000000"/>
      <w:sz w:val="18"/>
      <w:szCs w:val="18"/>
      <w:shd w:val="clear" w:color="auto" w:fill="auto"/>
    </w:rPr>
  </w:style>
  <w:style w:type="character" w:customStyle="1" w:styleId="cs9ff1b61124">
    <w:name w:val="cs9ff1b61124"/>
    <w:rsid w:val="007337DE"/>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7337DE"/>
    <w:pPr>
      <w:ind w:firstLine="708"/>
      <w:jc w:val="both"/>
    </w:pPr>
    <w:rPr>
      <w:rFonts w:ascii="Arial" w:eastAsia="Times New Roman" w:hAnsi="Arial"/>
      <w:b/>
      <w:sz w:val="18"/>
      <w:lang w:val="en-US" w:eastAsia="en-US"/>
    </w:rPr>
  </w:style>
  <w:style w:type="character" w:customStyle="1" w:styleId="csab6e076916">
    <w:name w:val="csab6e076916"/>
    <w:rsid w:val="007337DE"/>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7337DE"/>
    <w:pPr>
      <w:ind w:firstLine="708"/>
      <w:jc w:val="both"/>
    </w:pPr>
    <w:rPr>
      <w:rFonts w:ascii="Arial" w:eastAsia="Times New Roman" w:hAnsi="Arial"/>
      <w:b/>
      <w:sz w:val="18"/>
      <w:lang w:val="en-US" w:eastAsia="en-US"/>
    </w:rPr>
  </w:style>
  <w:style w:type="character" w:customStyle="1" w:styleId="cs2e2c6f9f1">
    <w:name w:val="cs2e2c6f9f1"/>
    <w:rsid w:val="007337DE"/>
    <w:rPr>
      <w:rFonts w:ascii="Arial" w:hAnsi="Arial" w:cs="Arial" w:hint="default"/>
      <w:b/>
      <w:bCs/>
      <w:i/>
      <w:iCs/>
      <w:color w:val="000000"/>
      <w:sz w:val="18"/>
      <w:szCs w:val="18"/>
      <w:shd w:val="clear" w:color="auto" w:fill="auto"/>
    </w:rPr>
  </w:style>
  <w:style w:type="character" w:customStyle="1" w:styleId="cs9ff1b61157">
    <w:name w:val="cs9ff1b61157"/>
    <w:rsid w:val="007337DE"/>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7337DE"/>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7337DE"/>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7337DE"/>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7337DE"/>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7337DE"/>
    <w:pPr>
      <w:ind w:firstLine="708"/>
      <w:jc w:val="both"/>
    </w:pPr>
    <w:rPr>
      <w:rFonts w:ascii="Arial" w:eastAsia="Times New Roman" w:hAnsi="Arial"/>
      <w:b/>
      <w:sz w:val="18"/>
      <w:lang w:val="en-US" w:eastAsia="en-US"/>
    </w:rPr>
  </w:style>
  <w:style w:type="paragraph" w:customStyle="1" w:styleId="182">
    <w:name w:val="Основной текст с отступом182"/>
    <w:basedOn w:val="a"/>
    <w:rsid w:val="007337DE"/>
    <w:pPr>
      <w:ind w:firstLine="708"/>
      <w:jc w:val="both"/>
    </w:pPr>
    <w:rPr>
      <w:rFonts w:ascii="Arial" w:eastAsia="Times New Roman" w:hAnsi="Arial"/>
      <w:b/>
      <w:sz w:val="18"/>
      <w:lang w:val="en-US" w:eastAsia="en-US"/>
    </w:rPr>
  </w:style>
  <w:style w:type="paragraph" w:customStyle="1" w:styleId="1c">
    <w:name w:val="Верхній колонтитул1"/>
    <w:basedOn w:val="a"/>
    <w:rsid w:val="007337DE"/>
    <w:rPr>
      <w:rFonts w:ascii="Calibri" w:hAnsi="Calibri"/>
      <w:lang w:val="en-US" w:eastAsia="en-US"/>
    </w:rPr>
  </w:style>
  <w:style w:type="paragraph" w:customStyle="1" w:styleId="1d">
    <w:name w:val="Нижній колонтитул1"/>
    <w:basedOn w:val="a"/>
    <w:uiPriority w:val="99"/>
    <w:rsid w:val="007337DE"/>
    <w:rPr>
      <w:rFonts w:ascii="Calibri" w:hAnsi="Calibri"/>
      <w:lang w:val="en-US" w:eastAsia="en-US"/>
    </w:rPr>
  </w:style>
  <w:style w:type="paragraph" w:customStyle="1" w:styleId="1e">
    <w:name w:val="Назва1"/>
    <w:basedOn w:val="a"/>
    <w:rsid w:val="007337DE"/>
    <w:rPr>
      <w:rFonts w:ascii="Calibri Light" w:hAnsi="Calibri Light" w:cs="Calibri Light"/>
      <w:spacing w:val="-10"/>
      <w:lang w:val="en-US" w:eastAsia="en-US"/>
    </w:rPr>
  </w:style>
  <w:style w:type="paragraph" w:customStyle="1" w:styleId="213">
    <w:name w:val="Основний текст 21"/>
    <w:basedOn w:val="a"/>
    <w:rsid w:val="007337DE"/>
    <w:rPr>
      <w:rFonts w:ascii="Calibri" w:hAnsi="Calibri"/>
      <w:lang w:val="en-US" w:eastAsia="en-US"/>
    </w:rPr>
  </w:style>
  <w:style w:type="paragraph" w:customStyle="1" w:styleId="1f">
    <w:name w:val="Текст у виносці1"/>
    <w:basedOn w:val="a"/>
    <w:rsid w:val="007337DE"/>
    <w:rPr>
      <w:rFonts w:ascii="Segoe UI" w:hAnsi="Segoe UI" w:cs="Segoe UI"/>
      <w:lang w:val="en-US" w:eastAsia="en-US"/>
    </w:rPr>
  </w:style>
  <w:style w:type="paragraph" w:customStyle="1" w:styleId="164">
    <w:name w:val="Основной текст с отступом164"/>
    <w:basedOn w:val="a"/>
    <w:rsid w:val="007337DE"/>
    <w:pPr>
      <w:ind w:firstLine="708"/>
      <w:jc w:val="both"/>
    </w:pPr>
    <w:rPr>
      <w:rFonts w:ascii="Arial" w:eastAsia="Times New Roman" w:hAnsi="Arial"/>
      <w:b/>
      <w:sz w:val="18"/>
      <w:lang w:val="en-US" w:eastAsia="en-US"/>
    </w:rPr>
  </w:style>
  <w:style w:type="character" w:customStyle="1" w:styleId="cs95e872d02">
    <w:name w:val="cs95e872d02"/>
    <w:rsid w:val="007337DE"/>
  </w:style>
  <w:style w:type="character" w:customStyle="1" w:styleId="cs237f67f12">
    <w:name w:val="cs237f67f12"/>
    <w:rsid w:val="007337DE"/>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7337DE"/>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7337DE"/>
    <w:rPr>
      <w:rFonts w:ascii="Arial" w:hAnsi="Arial" w:cs="Arial"/>
      <w:b/>
      <w:sz w:val="18"/>
      <w:lang w:val="ru-RU" w:eastAsia="ru-RU"/>
    </w:rPr>
  </w:style>
  <w:style w:type="paragraph" w:customStyle="1" w:styleId="arial94">
    <w:name w:val="arial9(жирнбез интерв)"/>
    <w:basedOn w:val="a"/>
    <w:link w:val="arial93"/>
    <w:semiHidden/>
    <w:rsid w:val="007337DE"/>
    <w:rPr>
      <w:rFonts w:ascii="Arial" w:hAnsi="Arial" w:cs="Arial"/>
      <w:b/>
      <w:sz w:val="18"/>
    </w:rPr>
  </w:style>
  <w:style w:type="character" w:customStyle="1" w:styleId="csccf5e316151">
    <w:name w:val="csccf5e316151"/>
    <w:rsid w:val="007337DE"/>
    <w:rPr>
      <w:rFonts w:ascii="Arial" w:hAnsi="Arial" w:cs="Arial" w:hint="default"/>
      <w:b/>
      <w:bCs/>
      <w:i w:val="0"/>
      <w:iCs w:val="0"/>
      <w:color w:val="000000"/>
      <w:sz w:val="18"/>
      <w:szCs w:val="18"/>
      <w:shd w:val="clear" w:color="auto" w:fill="auto"/>
    </w:rPr>
  </w:style>
  <w:style w:type="character" w:customStyle="1" w:styleId="cs9ff1b611150">
    <w:name w:val="cs9ff1b611150"/>
    <w:rsid w:val="007337DE"/>
    <w:rPr>
      <w:rFonts w:ascii="Arial" w:hAnsi="Arial" w:cs="Arial" w:hint="default"/>
      <w:b w:val="0"/>
      <w:bCs w:val="0"/>
      <w:i w:val="0"/>
      <w:iCs w:val="0"/>
      <w:color w:val="000000"/>
      <w:sz w:val="18"/>
      <w:szCs w:val="18"/>
      <w:shd w:val="clear" w:color="auto" w:fill="auto"/>
    </w:rPr>
  </w:style>
  <w:style w:type="character" w:customStyle="1" w:styleId="csae0413f64">
    <w:name w:val="csae0413f64"/>
    <w:rsid w:val="007337DE"/>
    <w:rPr>
      <w:rFonts w:ascii="Arial" w:hAnsi="Arial" w:cs="Arial" w:hint="default"/>
      <w:b/>
      <w:bCs/>
      <w:i w:val="0"/>
      <w:iCs w:val="0"/>
      <w:color w:val="000000"/>
      <w:sz w:val="18"/>
      <w:szCs w:val="18"/>
      <w:shd w:val="clear" w:color="auto" w:fill="auto"/>
    </w:rPr>
  </w:style>
  <w:style w:type="character" w:customStyle="1" w:styleId="cs9ff1b61155">
    <w:name w:val="cs9ff1b61155"/>
    <w:rsid w:val="007337DE"/>
    <w:rPr>
      <w:rFonts w:ascii="Arial" w:hAnsi="Arial" w:cs="Arial" w:hint="default"/>
      <w:b w:val="0"/>
      <w:bCs w:val="0"/>
      <w:i w:val="0"/>
      <w:iCs w:val="0"/>
      <w:color w:val="000000"/>
      <w:sz w:val="18"/>
      <w:szCs w:val="18"/>
      <w:shd w:val="clear" w:color="auto" w:fill="auto"/>
    </w:rPr>
  </w:style>
  <w:style w:type="character" w:customStyle="1" w:styleId="cs9ff1b61182">
    <w:name w:val="cs9ff1b61182"/>
    <w:rsid w:val="007337DE"/>
    <w:rPr>
      <w:rFonts w:ascii="Arial" w:hAnsi="Arial" w:cs="Arial" w:hint="default"/>
      <w:b w:val="0"/>
      <w:bCs w:val="0"/>
      <w:i w:val="0"/>
      <w:iCs w:val="0"/>
      <w:color w:val="000000"/>
      <w:sz w:val="18"/>
      <w:szCs w:val="18"/>
      <w:shd w:val="clear" w:color="auto" w:fill="auto"/>
    </w:rPr>
  </w:style>
  <w:style w:type="character" w:customStyle="1" w:styleId="cs9ff1b61183">
    <w:name w:val="cs9ff1b61183"/>
    <w:rsid w:val="007337DE"/>
    <w:rPr>
      <w:rFonts w:ascii="Arial" w:hAnsi="Arial" w:cs="Arial" w:hint="default"/>
      <w:b w:val="0"/>
      <w:bCs w:val="0"/>
      <w:i w:val="0"/>
      <w:iCs w:val="0"/>
      <w:color w:val="000000"/>
      <w:sz w:val="18"/>
      <w:szCs w:val="18"/>
      <w:shd w:val="clear" w:color="auto" w:fill="auto"/>
    </w:rPr>
  </w:style>
  <w:style w:type="paragraph" w:customStyle="1" w:styleId="203">
    <w:name w:val="Основной текст с отступом203"/>
    <w:basedOn w:val="a"/>
    <w:rsid w:val="007337DE"/>
    <w:pPr>
      <w:ind w:firstLine="708"/>
      <w:jc w:val="both"/>
    </w:pPr>
    <w:rPr>
      <w:rFonts w:ascii="Arial" w:eastAsia="Times New Roman" w:hAnsi="Arial"/>
      <w:b/>
      <w:sz w:val="18"/>
      <w:lang w:val="en-US" w:eastAsia="en-US"/>
    </w:rPr>
  </w:style>
  <w:style w:type="paragraph" w:customStyle="1" w:styleId="204">
    <w:name w:val="Основной текст с отступом204"/>
    <w:basedOn w:val="a"/>
    <w:rsid w:val="007337DE"/>
    <w:pPr>
      <w:ind w:firstLine="708"/>
      <w:jc w:val="both"/>
    </w:pPr>
    <w:rPr>
      <w:rFonts w:ascii="Arial" w:eastAsia="Times New Roman" w:hAnsi="Arial"/>
      <w:b/>
      <w:sz w:val="18"/>
      <w:lang w:val="en-US" w:eastAsia="en-US"/>
    </w:rPr>
  </w:style>
  <w:style w:type="paragraph" w:customStyle="1" w:styleId="2d">
    <w:name w:val="Основний текст з відступом2"/>
    <w:basedOn w:val="a"/>
    <w:rsid w:val="007337DE"/>
    <w:pPr>
      <w:ind w:firstLine="708"/>
      <w:jc w:val="both"/>
    </w:pPr>
    <w:rPr>
      <w:rFonts w:ascii="Arial" w:eastAsia="Times New Roman" w:hAnsi="Arial"/>
      <w:b/>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662009318">
      <w:bodyDiv w:val="1"/>
      <w:marLeft w:val="0"/>
      <w:marRight w:val="0"/>
      <w:marTop w:val="0"/>
      <w:marBottom w:val="0"/>
      <w:divBdr>
        <w:top w:val="none" w:sz="0" w:space="0" w:color="auto"/>
        <w:left w:val="none" w:sz="0" w:space="0" w:color="auto"/>
        <w:bottom w:val="none" w:sz="0" w:space="0" w:color="auto"/>
        <w:right w:val="none" w:sz="0" w:space="0" w:color="auto"/>
      </w:divBdr>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A26D2-79D3-4472-B49E-C2E960D9A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38028</Words>
  <Characters>216761</Characters>
  <Application>Microsoft Office Word</Application>
  <DocSecurity>0</DocSecurity>
  <Lines>1806</Lines>
  <Paragraphs>508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254281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2025-11-12T14:00:00Z</cp:lastPrinted>
  <dcterms:created xsi:type="dcterms:W3CDTF">2026-03-02T07:36:00Z</dcterms:created>
  <dcterms:modified xsi:type="dcterms:W3CDTF">2026-03-02T07:36:00Z</dcterms:modified>
</cp:coreProperties>
</file>