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920" w:type="dxa"/>
        <w:tblInd w:w="-72" w:type="dxa"/>
        <w:tblLook w:val="01E0" w:firstRow="1" w:lastRow="1" w:firstColumn="1" w:lastColumn="1" w:noHBand="0" w:noVBand="0"/>
      </w:tblPr>
      <w:tblGrid>
        <w:gridCol w:w="4008"/>
        <w:gridCol w:w="2129"/>
        <w:gridCol w:w="4783"/>
      </w:tblGrid>
      <w:tr w:rsidR="008C4BFD" w:rsidRPr="00A62050" w:rsidTr="00B2015C">
        <w:tc>
          <w:tcPr>
            <w:tcW w:w="4008" w:type="dxa"/>
          </w:tcPr>
          <w:p w:rsidR="008C4BFD" w:rsidRPr="008864DA" w:rsidRDefault="00B2015C" w:rsidP="00B2015C">
            <w:pPr>
              <w:rPr>
                <w:color w:val="FFFFFF"/>
                <w:sz w:val="28"/>
                <w:szCs w:val="28"/>
                <w:lang w:val="uk-UA"/>
              </w:rPr>
            </w:pPr>
            <w:r>
              <w:rPr>
                <w:sz w:val="28"/>
                <w:szCs w:val="28"/>
                <w:lang w:val="uk-UA"/>
              </w:rPr>
              <w:t>16 березня 2026 року</w:t>
            </w:r>
            <w:r w:rsidR="008C4BFD" w:rsidRPr="008864DA">
              <w:rPr>
                <w:color w:val="FFFFFF"/>
                <w:sz w:val="28"/>
                <w:szCs w:val="28"/>
                <w:lang w:val="uk-UA"/>
              </w:rPr>
              <w:t xml:space="preserve">.05.20200      </w:t>
            </w:r>
          </w:p>
        </w:tc>
        <w:tc>
          <w:tcPr>
            <w:tcW w:w="2129" w:type="dxa"/>
          </w:tcPr>
          <w:p w:rsidR="008C4BFD" w:rsidRPr="008864DA" w:rsidRDefault="008C4BFD" w:rsidP="00B943B1">
            <w:pPr>
              <w:jc w:val="center"/>
              <w:rPr>
                <w:sz w:val="24"/>
                <w:szCs w:val="24"/>
                <w:lang w:val="uk-UA"/>
              </w:rPr>
            </w:pPr>
            <w:r w:rsidRPr="008864DA">
              <w:rPr>
                <w:sz w:val="24"/>
                <w:szCs w:val="24"/>
                <w:lang w:val="uk-UA"/>
              </w:rPr>
              <w:t>Київ</w:t>
            </w:r>
          </w:p>
        </w:tc>
        <w:tc>
          <w:tcPr>
            <w:tcW w:w="4783" w:type="dxa"/>
          </w:tcPr>
          <w:p w:rsidR="007429CE" w:rsidRDefault="00B2015C" w:rsidP="00A93E77">
            <w:pPr>
              <w:ind w:firstLine="72"/>
              <w:jc w:val="center"/>
              <w:rPr>
                <w:sz w:val="28"/>
                <w:szCs w:val="28"/>
                <w:lang w:val="uk-UA"/>
              </w:rPr>
            </w:pPr>
            <w:r>
              <w:rPr>
                <w:sz w:val="28"/>
                <w:szCs w:val="28"/>
                <w:lang w:val="uk-UA"/>
              </w:rPr>
              <w:t>№ 322</w:t>
            </w:r>
          </w:p>
          <w:p w:rsidR="008C4BFD" w:rsidRPr="008864DA" w:rsidRDefault="007429CE" w:rsidP="00A93E77">
            <w:pPr>
              <w:ind w:firstLine="72"/>
              <w:jc w:val="center"/>
              <w:rPr>
                <w:sz w:val="28"/>
                <w:szCs w:val="28"/>
                <w:lang w:val="uk-UA"/>
              </w:rPr>
            </w:pPr>
            <w:r>
              <w:rPr>
                <w:sz w:val="28"/>
                <w:szCs w:val="28"/>
                <w:lang w:val="uk-UA"/>
              </w:rPr>
              <w:t xml:space="preserve">         </w:t>
            </w:r>
            <w:r w:rsidR="0074411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F11674">
        <w:rPr>
          <w:rFonts w:ascii="Times New Roman" w:hAnsi="Times New Roman"/>
          <w:sz w:val="28"/>
          <w:szCs w:val="28"/>
          <w:lang w:val="uk-UA"/>
        </w:rPr>
        <w:t>06</w:t>
      </w:r>
      <w:r w:rsidR="001E3218" w:rsidRPr="00B51227">
        <w:rPr>
          <w:rFonts w:ascii="Times New Roman" w:hAnsi="Times New Roman"/>
          <w:sz w:val="28"/>
          <w:szCs w:val="28"/>
          <w:lang w:val="uk-UA"/>
        </w:rPr>
        <w:t xml:space="preserve"> </w:t>
      </w:r>
      <w:r w:rsidR="00F11674">
        <w:rPr>
          <w:rFonts w:ascii="Times New Roman" w:hAnsi="Times New Roman"/>
          <w:sz w:val="28"/>
          <w:szCs w:val="28"/>
          <w:lang w:val="uk-UA"/>
        </w:rPr>
        <w:t>березня</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w:t>
      </w:r>
      <w:r w:rsidR="00F11674">
        <w:rPr>
          <w:rFonts w:ascii="Times New Roman" w:hAnsi="Times New Roman"/>
          <w:sz w:val="28"/>
          <w:szCs w:val="28"/>
          <w:lang w:val="uk-UA"/>
        </w:rPr>
        <w:t>700</w:t>
      </w:r>
      <w:r w:rsidR="00D94341" w:rsidRPr="00B51227">
        <w:rPr>
          <w:rFonts w:ascii="Times New Roman" w:hAnsi="Times New Roman"/>
          <w:sz w:val="28"/>
          <w:szCs w:val="28"/>
          <w:lang w:val="uk-UA"/>
        </w:rPr>
        <w:t>/5.2-2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3526AA">
        <w:rPr>
          <w:sz w:val="28"/>
          <w:szCs w:val="28"/>
          <w:lang w:val="uk-UA"/>
        </w:rPr>
        <w:t>Олександр</w:t>
      </w:r>
      <w:r w:rsidR="003620B2">
        <w:rPr>
          <w:sz w:val="28"/>
          <w:szCs w:val="28"/>
          <w:lang w:val="uk-UA"/>
        </w:rPr>
        <w:t>у</w:t>
      </w:r>
      <w:r w:rsidR="003526AA">
        <w:rPr>
          <w:sz w:val="28"/>
          <w:szCs w:val="28"/>
          <w:lang w:val="uk-UA"/>
        </w:rPr>
        <w:t xml:space="preserve"> Гріценк</w:t>
      </w:r>
      <w:r w:rsidR="003620B2">
        <w:rPr>
          <w:sz w:val="28"/>
          <w:szCs w:val="28"/>
          <w:lang w:val="uk-UA"/>
        </w:rPr>
        <w:t>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C6474" w:rsidRDefault="00DC6474" w:rsidP="00DC6474">
      <w:pPr>
        <w:rPr>
          <w:b/>
          <w:sz w:val="28"/>
          <w:szCs w:val="28"/>
          <w:lang w:val="uk-UA"/>
        </w:rPr>
        <w:sectPr w:rsidR="00DC6474"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C6474" w:rsidRPr="00076F53" w:rsidTr="00AD229C">
        <w:tc>
          <w:tcPr>
            <w:tcW w:w="3825" w:type="dxa"/>
            <w:hideMark/>
          </w:tcPr>
          <w:p w:rsidR="00DC6474" w:rsidRPr="00B71A0D" w:rsidRDefault="00DC6474" w:rsidP="00A17313">
            <w:pPr>
              <w:pStyle w:val="4"/>
              <w:tabs>
                <w:tab w:val="left" w:pos="12600"/>
              </w:tabs>
              <w:spacing w:before="0" w:after="0"/>
              <w:rPr>
                <w:sz w:val="18"/>
                <w:szCs w:val="18"/>
              </w:rPr>
            </w:pPr>
            <w:r w:rsidRPr="00B71A0D">
              <w:rPr>
                <w:sz w:val="18"/>
                <w:szCs w:val="18"/>
              </w:rPr>
              <w:lastRenderedPageBreak/>
              <w:t>Додаток 1</w:t>
            </w:r>
          </w:p>
          <w:p w:rsidR="00DC6474" w:rsidRPr="00B71A0D" w:rsidRDefault="00DC6474" w:rsidP="00A17313">
            <w:pPr>
              <w:pStyle w:val="4"/>
              <w:tabs>
                <w:tab w:val="left" w:pos="12600"/>
              </w:tabs>
              <w:spacing w:before="0" w:after="0"/>
              <w:rPr>
                <w:sz w:val="18"/>
                <w:szCs w:val="18"/>
              </w:rPr>
            </w:pPr>
            <w:r w:rsidRPr="00B71A0D">
              <w:rPr>
                <w:sz w:val="18"/>
                <w:szCs w:val="18"/>
              </w:rPr>
              <w:t>до наказу Міністерства охорони</w:t>
            </w:r>
          </w:p>
          <w:p w:rsidR="00DC6474" w:rsidRPr="00B71A0D" w:rsidRDefault="00DC6474" w:rsidP="00A1731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C6474" w:rsidRPr="00076F53" w:rsidRDefault="00DC6474" w:rsidP="00A17313">
            <w:pPr>
              <w:pStyle w:val="4"/>
              <w:tabs>
                <w:tab w:val="left" w:pos="12600"/>
              </w:tabs>
              <w:spacing w:before="0" w:after="0"/>
              <w:rPr>
                <w:rFonts w:cs="Arial"/>
                <w:sz w:val="16"/>
                <w:szCs w:val="16"/>
              </w:rPr>
            </w:pPr>
            <w:r w:rsidRPr="00B33A42">
              <w:rPr>
                <w:bCs w:val="0"/>
                <w:iCs/>
                <w:sz w:val="18"/>
                <w:szCs w:val="18"/>
                <w:u w:val="single"/>
              </w:rPr>
              <w:t>від 16 березня 2026 року № 322</w:t>
            </w:r>
          </w:p>
        </w:tc>
      </w:tr>
    </w:tbl>
    <w:p w:rsidR="00DC6474" w:rsidRPr="00076F53" w:rsidRDefault="00DC6474" w:rsidP="00DC6474">
      <w:pPr>
        <w:tabs>
          <w:tab w:val="left" w:pos="12600"/>
        </w:tabs>
        <w:jc w:val="center"/>
        <w:rPr>
          <w:rFonts w:ascii="Arial" w:hAnsi="Arial" w:cs="Arial"/>
          <w:b/>
          <w:sz w:val="16"/>
          <w:szCs w:val="16"/>
          <w:lang w:val="en-US"/>
        </w:rPr>
      </w:pPr>
    </w:p>
    <w:p w:rsidR="00DC6474" w:rsidRPr="00076F53" w:rsidRDefault="00DC6474" w:rsidP="00DC6474">
      <w:pPr>
        <w:keepNext/>
        <w:tabs>
          <w:tab w:val="left" w:pos="12600"/>
        </w:tabs>
        <w:jc w:val="center"/>
        <w:outlineLvl w:val="1"/>
        <w:rPr>
          <w:rFonts w:ascii="Arial" w:hAnsi="Arial" w:cs="Arial"/>
          <w:b/>
          <w:caps/>
          <w:sz w:val="16"/>
          <w:szCs w:val="16"/>
        </w:rPr>
      </w:pPr>
    </w:p>
    <w:p w:rsidR="00DC6474" w:rsidRDefault="00DC6474" w:rsidP="00DC6474">
      <w:pPr>
        <w:keepNext/>
        <w:tabs>
          <w:tab w:val="left" w:pos="12600"/>
        </w:tabs>
        <w:jc w:val="center"/>
        <w:outlineLvl w:val="1"/>
        <w:rPr>
          <w:b/>
          <w:sz w:val="28"/>
          <w:szCs w:val="28"/>
        </w:rPr>
      </w:pPr>
      <w:r>
        <w:rPr>
          <w:b/>
          <w:caps/>
          <w:sz w:val="28"/>
          <w:szCs w:val="28"/>
        </w:rPr>
        <w:t>ПЕРЕЛІК</w:t>
      </w:r>
    </w:p>
    <w:p w:rsidR="00DC6474" w:rsidRPr="00E3434C" w:rsidRDefault="00DC6474" w:rsidP="00DC6474">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DC6474" w:rsidRPr="00076F53" w:rsidRDefault="00DC6474" w:rsidP="00DC6474">
      <w:pPr>
        <w:keepNext/>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992"/>
        <w:gridCol w:w="851"/>
        <w:gridCol w:w="709"/>
        <w:gridCol w:w="1701"/>
        <w:gridCol w:w="992"/>
        <w:gridCol w:w="992"/>
        <w:gridCol w:w="1985"/>
        <w:gridCol w:w="850"/>
        <w:gridCol w:w="1843"/>
        <w:gridCol w:w="1134"/>
        <w:gridCol w:w="851"/>
        <w:gridCol w:w="1417"/>
      </w:tblGrid>
      <w:tr w:rsidR="00DC6474" w:rsidRPr="00076F53" w:rsidTr="00AD229C">
        <w:trPr>
          <w:tblHeader/>
        </w:trPr>
        <w:tc>
          <w:tcPr>
            <w:tcW w:w="567" w:type="dxa"/>
            <w:tcBorders>
              <w:top w:val="single" w:sz="4" w:space="0" w:color="000000"/>
            </w:tcBorders>
            <w:shd w:val="clear" w:color="auto" w:fill="D9D9D9"/>
            <w:hideMark/>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 п/п</w:t>
            </w:r>
          </w:p>
        </w:tc>
        <w:tc>
          <w:tcPr>
            <w:tcW w:w="1276"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Код АТХ</w:t>
            </w:r>
          </w:p>
        </w:tc>
        <w:tc>
          <w:tcPr>
            <w:tcW w:w="1701"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Заявник</w:t>
            </w:r>
          </w:p>
        </w:tc>
        <w:tc>
          <w:tcPr>
            <w:tcW w:w="992"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Країна заявника</w:t>
            </w:r>
          </w:p>
        </w:tc>
        <w:tc>
          <w:tcPr>
            <w:tcW w:w="1985"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Виробник</w:t>
            </w:r>
          </w:p>
        </w:tc>
        <w:tc>
          <w:tcPr>
            <w:tcW w:w="850"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Країна виробника</w:t>
            </w:r>
          </w:p>
        </w:tc>
        <w:tc>
          <w:tcPr>
            <w:tcW w:w="1843"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Умови відпуску</w:t>
            </w:r>
          </w:p>
        </w:tc>
        <w:tc>
          <w:tcPr>
            <w:tcW w:w="851"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Рекламування</w:t>
            </w:r>
          </w:p>
        </w:tc>
        <w:tc>
          <w:tcPr>
            <w:tcW w:w="1417" w:type="dxa"/>
            <w:tcBorders>
              <w:top w:val="single" w:sz="4" w:space="0" w:color="000000"/>
            </w:tcBorders>
            <w:shd w:val="clear" w:color="auto" w:fill="D9D9D9"/>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b/>
                <w:i/>
                <w:sz w:val="16"/>
                <w:szCs w:val="16"/>
              </w:rPr>
              <w:t>Номер реєстраційного посвідчення</w:t>
            </w:r>
          </w:p>
        </w:tc>
      </w:tr>
      <w:tr w:rsidR="00DC6474"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DC6474" w:rsidRPr="00076F53" w:rsidRDefault="00DC6474" w:rsidP="00DC647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C6474" w:rsidRPr="00076F53" w:rsidRDefault="00DC6474" w:rsidP="00AD229C">
            <w:pPr>
              <w:tabs>
                <w:tab w:val="left" w:pos="12600"/>
              </w:tabs>
              <w:rPr>
                <w:rFonts w:ascii="Arial" w:hAnsi="Arial" w:cs="Arial"/>
                <w:b/>
                <w:sz w:val="16"/>
                <w:szCs w:val="16"/>
              </w:rPr>
            </w:pPr>
            <w:r w:rsidRPr="00076F53">
              <w:rPr>
                <w:rFonts w:ascii="Arial" w:hAnsi="Arial" w:cs="Arial"/>
                <w:b/>
                <w:sz w:val="16"/>
                <w:szCs w:val="16"/>
              </w:rPr>
              <w:t>ЕРЕЛЗІ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046"/>
            </w:tblGrid>
            <w:tr w:rsidR="00DC6474" w:rsidRPr="00076F53" w:rsidTr="00AD229C">
              <w:trPr>
                <w:tblCellSpacing w:w="0" w:type="dxa"/>
              </w:trPr>
              <w:tc>
                <w:tcPr>
                  <w:tcW w:w="6" w:type="dxa"/>
                  <w:vAlign w:val="center"/>
                  <w:hideMark/>
                </w:tcPr>
                <w:p w:rsidR="00DC6474" w:rsidRPr="00076F53" w:rsidRDefault="00DC6474" w:rsidP="00AD229C">
                  <w:pPr>
                    <w:rPr>
                      <w:rFonts w:ascii="Arial" w:hAnsi="Arial" w:cs="Arial"/>
                      <w:sz w:val="16"/>
                      <w:szCs w:val="16"/>
                      <w:lang w:val="en-US" w:eastAsia="en-US"/>
                    </w:rPr>
                  </w:pPr>
                </w:p>
              </w:tc>
              <w:tc>
                <w:tcPr>
                  <w:tcW w:w="1046" w:type="dxa"/>
                  <w:vAlign w:val="center"/>
                  <w:hideMark/>
                </w:tcPr>
                <w:p w:rsidR="00DC6474" w:rsidRPr="00076F53" w:rsidRDefault="00DC6474" w:rsidP="00AD229C">
                  <w:pPr>
                    <w:rPr>
                      <w:rFonts w:ascii="Arial" w:hAnsi="Arial" w:cs="Arial"/>
                      <w:sz w:val="16"/>
                      <w:szCs w:val="16"/>
                    </w:rPr>
                  </w:pPr>
                  <w:hyperlink r:id="rId13" w:history="1">
                    <w:r w:rsidRPr="00076F53">
                      <w:rPr>
                        <w:rStyle w:val="a6"/>
                        <w:color w:val="auto"/>
                        <w:sz w:val="16"/>
                        <w:szCs w:val="16"/>
                      </w:rPr>
                      <w:t>etanercept</w:t>
                    </w:r>
                  </w:hyperlink>
                  <w:r w:rsidRPr="00076F53">
                    <w:rPr>
                      <w:rFonts w:ascii="Arial" w:hAnsi="Arial" w:cs="Arial"/>
                      <w:sz w:val="16"/>
                      <w:szCs w:val="16"/>
                    </w:rPr>
                    <w:t> </w:t>
                  </w:r>
                </w:p>
              </w:tc>
            </w:tr>
          </w:tbl>
          <w:p w:rsidR="00DC6474" w:rsidRPr="00076F53" w:rsidRDefault="00DC6474" w:rsidP="00AD229C">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rPr>
                <w:rFonts w:ascii="Arial" w:hAnsi="Arial" w:cs="Arial"/>
                <w:sz w:val="16"/>
                <w:szCs w:val="16"/>
              </w:rPr>
            </w:pPr>
            <w:r w:rsidRPr="00076F53">
              <w:rPr>
                <w:rFonts w:ascii="Arial" w:eastAsia="MS Mincho" w:hAnsi="Arial" w:cs="Arial"/>
                <w:iCs/>
                <w:sz w:val="16"/>
                <w:szCs w:val="16"/>
                <w:lang w:eastAsia="ja-JP" w:bidi="bo-CN"/>
              </w:rPr>
              <w:t>етанерцепт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rPr>
                <w:rFonts w:ascii="Arial" w:hAnsi="Arial" w:cs="Arial"/>
                <w:sz w:val="16"/>
                <w:szCs w:val="16"/>
              </w:rPr>
            </w:pPr>
            <w:r w:rsidRPr="00076F53">
              <w:rPr>
                <w:rFonts w:ascii="Arial" w:eastAsia="MS Mincho" w:hAnsi="Arial" w:cs="Arial"/>
                <w:sz w:val="16"/>
                <w:szCs w:val="16"/>
                <w:lang w:eastAsia="ja-JP"/>
              </w:rPr>
              <w:t>L04AB01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rPr>
                <w:rFonts w:ascii="Arial" w:hAnsi="Arial" w:cs="Arial"/>
                <w:sz w:val="16"/>
                <w:szCs w:val="16"/>
              </w:rPr>
            </w:pPr>
            <w:r w:rsidRPr="00076F53">
              <w:rPr>
                <w:rFonts w:ascii="Arial" w:hAnsi="Arial" w:cs="Arial"/>
                <w:sz w:val="16"/>
                <w:szCs w:val="16"/>
              </w:rPr>
              <w:t>розчин для ін'єкцій, 50 мг/1 мл (50 мг); по 1 мл розчину у попередньо наповненому шприці; 4 попередньо наповнені шприци у блістерах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Сандоз ГмбХ</w:t>
            </w:r>
          </w:p>
          <w:p w:rsidR="00DC6474" w:rsidRPr="00076F53" w:rsidRDefault="00DC6474" w:rsidP="00AD229C">
            <w:pPr>
              <w:pStyle w:val="110"/>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випуск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Сандоз ГмбХ – Виробнича дільниця Асептичні Лікарські Засоби Шафтенау (Асептичні ЛЗШ), Австрія;</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виробництво in bulk, пакування, випуск серії, 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Новартіс Фармасьютікал Мануфактурінг ГмбХ, Австрія;</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вторинне пакування, 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Ай Ді Ті Біологіка ГмбХ, Німеччина;</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Новартіс Фармасьютікал Мануфактурінг ГмбХ, Австрія;</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 xml:space="preserve">Єврофінс ФАСТ ГмбХ, Німеччина; </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lastRenderedPageBreak/>
              <w:t>Новартіс Фарма Штайн АГ, Швейцарія;</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Новартіс Фарма АГ, Швейцарія;</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Новартіс Фармасьютікал Мануфактуринг ЛЛС, Словенія;</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контроль серії:</w:t>
            </w: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ЕйендЕм Стабтест Лабор фюр Аналітик унд Штабілітетпрюфунген ГмбХ ,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lastRenderedPageBreak/>
              <w:t>Австрія /Німеччина /Швейцарія /Словенія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реєстрація на 5 років</w:t>
            </w:r>
          </w:p>
          <w:p w:rsidR="00DC6474" w:rsidRPr="00076F53" w:rsidRDefault="00DC6474" w:rsidP="00AD229C">
            <w:pPr>
              <w:pStyle w:val="110"/>
              <w:jc w:val="center"/>
              <w:rPr>
                <w:rFonts w:ascii="Arial" w:hAnsi="Arial" w:cs="Arial"/>
                <w:sz w:val="16"/>
                <w:szCs w:val="16"/>
              </w:rPr>
            </w:pPr>
          </w:p>
          <w:p w:rsidR="00DC6474" w:rsidRPr="00076F53" w:rsidRDefault="00DC6474" w:rsidP="00AD229C">
            <w:pPr>
              <w:pStyle w:val="110"/>
              <w:jc w:val="center"/>
              <w:rPr>
                <w:rFonts w:ascii="Arial" w:hAnsi="Arial" w:cs="Arial"/>
                <w:sz w:val="16"/>
                <w:szCs w:val="16"/>
              </w:rPr>
            </w:pPr>
            <w:r w:rsidRPr="00076F53">
              <w:rPr>
                <w:rFonts w:ascii="Arial" w:hAnsi="Arial" w:cs="Arial"/>
                <w:sz w:val="16"/>
                <w:szCs w:val="16"/>
              </w:rPr>
              <w:t>Резюме Плану управління ризиками версія 5.1 надається.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tabs>
                <w:tab w:val="left" w:pos="12600"/>
              </w:tabs>
              <w:jc w:val="center"/>
              <w:rPr>
                <w:rFonts w:ascii="Arial" w:hAnsi="Arial" w:cs="Arial"/>
                <w:i/>
                <w:sz w:val="16"/>
                <w:szCs w:val="16"/>
              </w:rPr>
            </w:pPr>
            <w:r w:rsidRPr="00076F5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tabs>
                <w:tab w:val="left" w:pos="12600"/>
              </w:tabs>
              <w:jc w:val="center"/>
              <w:rPr>
                <w:rFonts w:ascii="Arial" w:hAnsi="Arial" w:cs="Arial"/>
                <w:sz w:val="16"/>
                <w:szCs w:val="16"/>
              </w:rPr>
            </w:pPr>
            <w:r w:rsidRPr="00076F53">
              <w:rPr>
                <w:rFonts w:ascii="Arial" w:hAnsi="Arial" w:cs="Arial"/>
                <w:sz w:val="16"/>
                <w:szCs w:val="16"/>
              </w:rPr>
              <w:t>UA/211</w:t>
            </w:r>
            <w:r w:rsidRPr="00076F53">
              <w:rPr>
                <w:rFonts w:ascii="Arial" w:hAnsi="Arial" w:cs="Arial"/>
                <w:sz w:val="16"/>
                <w:szCs w:val="16"/>
                <w:lang w:val="en-US"/>
              </w:rPr>
              <w:t>9</w:t>
            </w:r>
            <w:r w:rsidRPr="00076F53">
              <w:rPr>
                <w:rFonts w:ascii="Arial" w:hAnsi="Arial" w:cs="Arial"/>
                <w:sz w:val="16"/>
                <w:szCs w:val="16"/>
              </w:rPr>
              <w:t>3/01/0</w:t>
            </w:r>
            <w:r w:rsidRPr="00076F53">
              <w:rPr>
                <w:rFonts w:ascii="Arial" w:hAnsi="Arial" w:cs="Arial"/>
                <w:sz w:val="16"/>
                <w:szCs w:val="16"/>
                <w:lang w:val="en-US"/>
              </w:rPr>
              <w:t>1</w:t>
            </w:r>
          </w:p>
        </w:tc>
      </w:tr>
      <w:tr w:rsidR="00DC6474"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DC6474" w:rsidRPr="00076F53" w:rsidRDefault="00DC6474" w:rsidP="00DC647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C6474" w:rsidRPr="00076F53" w:rsidRDefault="00DC6474" w:rsidP="00AD229C">
            <w:pPr>
              <w:tabs>
                <w:tab w:val="left" w:pos="12600"/>
              </w:tabs>
              <w:rPr>
                <w:rFonts w:ascii="Arial" w:hAnsi="Arial" w:cs="Arial"/>
                <w:b/>
                <w:sz w:val="16"/>
                <w:szCs w:val="16"/>
              </w:rPr>
            </w:pPr>
            <w:r w:rsidRPr="00076F53">
              <w:rPr>
                <w:rFonts w:ascii="Arial" w:hAnsi="Arial" w:cs="Arial"/>
                <w:b/>
                <w:sz w:val="16"/>
                <w:szCs w:val="16"/>
              </w:rPr>
              <w:t>ТРЕЛЕДЖИ ЕЛЛІПТА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DC6474" w:rsidRDefault="00DC6474" w:rsidP="00AD229C">
            <w:pPr>
              <w:tabs>
                <w:tab w:val="left" w:pos="12600"/>
              </w:tabs>
              <w:rPr>
                <w:rFonts w:ascii="Arial" w:hAnsi="Arial" w:cs="Arial"/>
                <w:sz w:val="16"/>
                <w:szCs w:val="16"/>
                <w:lang w:val="en-US"/>
              </w:rPr>
            </w:pPr>
            <w:r w:rsidRPr="00DC6474">
              <w:rPr>
                <w:rFonts w:ascii="Arial" w:hAnsi="Arial" w:cs="Arial"/>
                <w:sz w:val="16"/>
                <w:szCs w:val="16"/>
                <w:lang w:val="en-US"/>
              </w:rPr>
              <w:t>vilanterol, umeclidinium bromide and fluticasone furoate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rPr>
                <w:rFonts w:ascii="Arial" w:hAnsi="Arial" w:cs="Arial"/>
                <w:sz w:val="16"/>
                <w:szCs w:val="16"/>
              </w:rPr>
            </w:pPr>
            <w:r w:rsidRPr="00076F53">
              <w:rPr>
                <w:rFonts w:ascii="Arial" w:hAnsi="Arial" w:cs="Arial"/>
                <w:sz w:val="16"/>
                <w:szCs w:val="16"/>
              </w:rPr>
              <w:t>флютиказон, умеклідиніум, вілантерол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R03A L08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rPr>
                <w:rFonts w:ascii="Arial" w:hAnsi="Arial" w:cs="Arial"/>
                <w:color w:val="000000"/>
                <w:sz w:val="16"/>
                <w:szCs w:val="16"/>
              </w:rPr>
            </w:pPr>
            <w:r w:rsidRPr="00076F53">
              <w:rPr>
                <w:rFonts w:ascii="Arial" w:hAnsi="Arial" w:cs="Arial"/>
                <w:color w:val="000000"/>
                <w:sz w:val="16"/>
                <w:szCs w:val="16"/>
              </w:rPr>
              <w:t>порошок для інгаляцій, дозований, по 92 мкг/55 мкг/22 мкг/дозу; по 14 або 30 доз в порошковому інгаляторі; по 1 інгалятору в лотку з фольги; по 1 лотку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 xml:space="preserve">ГлаксоСмітКляйн Експорт Лімітед </w:t>
            </w:r>
          </w:p>
          <w:p w:rsidR="00DC6474" w:rsidRPr="00076F53" w:rsidRDefault="00DC6474" w:rsidP="00AD229C">
            <w:pPr>
              <w:pStyle w:val="110"/>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Глаксо Оперейшнс ЮК Лімітед, що веде діяльність як Глаксо Веллком Оперейшнс</w:t>
            </w:r>
          </w:p>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реєстрація на 5 років</w:t>
            </w:r>
          </w:p>
          <w:p w:rsidR="00DC6474" w:rsidRPr="00076F53" w:rsidRDefault="00DC6474" w:rsidP="00AD229C">
            <w:pPr>
              <w:pStyle w:val="110"/>
              <w:jc w:val="center"/>
              <w:rPr>
                <w:rFonts w:ascii="Arial" w:hAnsi="Arial" w:cs="Arial"/>
                <w:color w:val="000000"/>
                <w:sz w:val="16"/>
                <w:szCs w:val="16"/>
              </w:rPr>
            </w:pPr>
          </w:p>
          <w:p w:rsidR="00DC6474" w:rsidRPr="00076F53" w:rsidRDefault="00DC6474" w:rsidP="00AD229C">
            <w:pPr>
              <w:pStyle w:val="110"/>
              <w:jc w:val="center"/>
              <w:rPr>
                <w:rFonts w:ascii="Arial" w:hAnsi="Arial" w:cs="Arial"/>
                <w:color w:val="000000"/>
                <w:sz w:val="16"/>
                <w:szCs w:val="16"/>
              </w:rPr>
            </w:pPr>
            <w:r w:rsidRPr="00076F53">
              <w:rPr>
                <w:rFonts w:ascii="Arial" w:hAnsi="Arial" w:cs="Arial"/>
                <w:color w:val="000000"/>
                <w:sz w:val="16"/>
                <w:szCs w:val="16"/>
              </w:rPr>
              <w:t xml:space="preserve">План управління ризиками версія 3.1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076F53">
              <w:rPr>
                <w:rFonts w:ascii="Arial" w:hAnsi="Arial" w:cs="Arial"/>
                <w:color w:val="000000"/>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tabs>
                <w:tab w:val="left" w:pos="12600"/>
              </w:tabs>
              <w:jc w:val="center"/>
              <w:rPr>
                <w:rFonts w:ascii="Arial" w:hAnsi="Arial" w:cs="Arial"/>
                <w:i/>
                <w:sz w:val="16"/>
                <w:szCs w:val="16"/>
              </w:rPr>
            </w:pPr>
            <w:r w:rsidRPr="00076F53">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pStyle w:val="110"/>
              <w:tabs>
                <w:tab w:val="left" w:pos="12600"/>
              </w:tabs>
              <w:jc w:val="center"/>
              <w:rPr>
                <w:rFonts w:ascii="Arial" w:hAnsi="Arial" w:cs="Arial"/>
                <w:sz w:val="16"/>
                <w:szCs w:val="16"/>
              </w:rPr>
            </w:pPr>
            <w:r w:rsidRPr="00076F53">
              <w:rPr>
                <w:rFonts w:ascii="Arial" w:hAnsi="Arial" w:cs="Arial"/>
                <w:sz w:val="16"/>
                <w:szCs w:val="16"/>
              </w:rPr>
              <w:t>UA/211</w:t>
            </w:r>
            <w:r w:rsidRPr="00076F53">
              <w:rPr>
                <w:rFonts w:ascii="Arial" w:hAnsi="Arial" w:cs="Arial"/>
                <w:sz w:val="16"/>
                <w:szCs w:val="16"/>
                <w:lang w:val="en-US"/>
              </w:rPr>
              <w:t>94</w:t>
            </w:r>
            <w:r w:rsidRPr="00076F53">
              <w:rPr>
                <w:rFonts w:ascii="Arial" w:hAnsi="Arial" w:cs="Arial"/>
                <w:sz w:val="16"/>
                <w:szCs w:val="16"/>
              </w:rPr>
              <w:t>/01/0</w:t>
            </w:r>
            <w:r w:rsidRPr="00076F53">
              <w:rPr>
                <w:rFonts w:ascii="Arial" w:hAnsi="Arial" w:cs="Arial"/>
                <w:sz w:val="16"/>
                <w:szCs w:val="16"/>
                <w:lang w:val="en-US"/>
              </w:rPr>
              <w:t>1</w:t>
            </w:r>
          </w:p>
        </w:tc>
      </w:tr>
      <w:tr w:rsidR="00DC6474"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DC6474" w:rsidRPr="00076F53" w:rsidRDefault="00DC6474" w:rsidP="00DC647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C6474" w:rsidRPr="00076F53" w:rsidRDefault="00DC6474" w:rsidP="00AD229C">
            <w:pPr>
              <w:tabs>
                <w:tab w:val="left" w:pos="12600"/>
              </w:tabs>
              <w:rPr>
                <w:rFonts w:ascii="Arial" w:hAnsi="Arial" w:cs="Arial"/>
                <w:b/>
                <w:i/>
                <w:sz w:val="16"/>
                <w:szCs w:val="16"/>
              </w:rPr>
            </w:pPr>
            <w:r w:rsidRPr="00076F53">
              <w:rPr>
                <w:rFonts w:ascii="Arial" w:hAnsi="Arial" w:cs="Arial"/>
                <w:b/>
                <w:sz w:val="16"/>
                <w:szCs w:val="16"/>
              </w:rPr>
              <w:t>ФАМОТИДИН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rPr>
                <w:rFonts w:ascii="Arial" w:hAnsi="Arial" w:cs="Arial"/>
                <w:sz w:val="16"/>
                <w:szCs w:val="16"/>
              </w:rPr>
            </w:pPr>
            <w:r w:rsidRPr="00076F53">
              <w:rPr>
                <w:rFonts w:ascii="Arial" w:hAnsi="Arial" w:cs="Arial"/>
                <w:sz w:val="16"/>
                <w:szCs w:val="16"/>
              </w:rPr>
              <w:t>Famotidine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rPr>
                <w:rFonts w:ascii="Arial" w:hAnsi="Arial" w:cs="Arial"/>
                <w:sz w:val="16"/>
                <w:szCs w:val="16"/>
              </w:rPr>
            </w:pPr>
            <w:r w:rsidRPr="00076F53">
              <w:rPr>
                <w:rFonts w:ascii="Arial" w:hAnsi="Arial" w:cs="Arial"/>
                <w:sz w:val="16"/>
                <w:szCs w:val="16"/>
              </w:rPr>
              <w:t>фамотидин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rPr>
                <w:rFonts w:ascii="Arial" w:hAnsi="Arial" w:cs="Arial"/>
                <w:sz w:val="16"/>
                <w:szCs w:val="16"/>
              </w:rPr>
            </w:pPr>
            <w:r w:rsidRPr="00076F53">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НАКОДА КЕМІКАЛЗ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C6474" w:rsidRPr="00076F53" w:rsidRDefault="00DC6474" w:rsidP="00AD229C">
            <w:pPr>
              <w:tabs>
                <w:tab w:val="left" w:pos="12600"/>
              </w:tabs>
              <w:jc w:val="center"/>
              <w:rPr>
                <w:rFonts w:ascii="Arial" w:hAnsi="Arial" w:cs="Arial"/>
                <w:sz w:val="16"/>
                <w:szCs w:val="16"/>
              </w:rPr>
            </w:pPr>
            <w:r w:rsidRPr="00076F53">
              <w:rPr>
                <w:rFonts w:ascii="Arial" w:hAnsi="Arial" w:cs="Arial"/>
                <w:sz w:val="16"/>
                <w:szCs w:val="16"/>
              </w:rPr>
              <w:t>UA/211</w:t>
            </w:r>
            <w:r w:rsidRPr="00076F53">
              <w:rPr>
                <w:rFonts w:ascii="Arial" w:hAnsi="Arial" w:cs="Arial"/>
                <w:sz w:val="16"/>
                <w:szCs w:val="16"/>
                <w:lang w:val="en-US"/>
              </w:rPr>
              <w:t>90</w:t>
            </w:r>
            <w:r w:rsidRPr="00076F53">
              <w:rPr>
                <w:rFonts w:ascii="Arial" w:hAnsi="Arial" w:cs="Arial"/>
                <w:sz w:val="16"/>
                <w:szCs w:val="16"/>
              </w:rPr>
              <w:t>/01/0</w:t>
            </w:r>
            <w:r w:rsidRPr="00076F53">
              <w:rPr>
                <w:rFonts w:ascii="Arial" w:hAnsi="Arial" w:cs="Arial"/>
                <w:sz w:val="16"/>
                <w:szCs w:val="16"/>
                <w:lang w:val="en-US"/>
              </w:rPr>
              <w:t>1</w:t>
            </w:r>
          </w:p>
        </w:tc>
      </w:tr>
    </w:tbl>
    <w:p w:rsidR="00DC6474" w:rsidRPr="00076F53" w:rsidRDefault="00DC6474" w:rsidP="00DC6474">
      <w:pPr>
        <w:pStyle w:val="11"/>
        <w:rPr>
          <w:rFonts w:ascii="Arial" w:hAnsi="Arial" w:cs="Arial"/>
        </w:rPr>
      </w:pPr>
    </w:p>
    <w:p w:rsidR="00DC6474" w:rsidRPr="00076F53" w:rsidRDefault="00DC6474" w:rsidP="00DC6474">
      <w:r w:rsidRPr="00076F53">
        <w:t>*</w:t>
      </w:r>
      <w:r w:rsidRPr="00076F53">
        <w:rPr>
          <w:sz w:val="28"/>
          <w:szCs w:val="28"/>
        </w:rPr>
        <w:t xml:space="preserve"> </w:t>
      </w:r>
      <w:r w:rsidRPr="00076F53">
        <w:rPr>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076F53">
          <w:rPr>
            <w:rStyle w:val="a6"/>
            <w:i/>
            <w:szCs w:val="16"/>
          </w:rPr>
          <w:t>https://www.whocc.no/atc_ddd_index/</w:t>
        </w:r>
      </w:hyperlink>
      <w:r w:rsidRPr="00076F53">
        <w:rPr>
          <w:rStyle w:val="a6"/>
          <w:i/>
          <w:szCs w:val="16"/>
        </w:rPr>
        <w:t>)</w:t>
      </w:r>
    </w:p>
    <w:p w:rsidR="00DC6474" w:rsidRDefault="00DC6474" w:rsidP="00DC6474">
      <w:pPr>
        <w:pStyle w:val="11"/>
        <w:rPr>
          <w:rFonts w:ascii="Arial" w:hAnsi="Arial" w:cs="Arial"/>
        </w:rPr>
      </w:pPr>
    </w:p>
    <w:p w:rsidR="00A17313" w:rsidRDefault="00A17313" w:rsidP="00DC6474">
      <w:pPr>
        <w:pStyle w:val="11"/>
        <w:rPr>
          <w:rFonts w:ascii="Arial" w:hAnsi="Arial" w:cs="Arial"/>
        </w:rPr>
      </w:pPr>
    </w:p>
    <w:p w:rsidR="00A17313" w:rsidRPr="00076F53" w:rsidRDefault="00A17313" w:rsidP="00DC6474">
      <w:pPr>
        <w:pStyle w:val="11"/>
        <w:rPr>
          <w:rFonts w:ascii="Arial" w:hAnsi="Arial" w:cs="Arial"/>
        </w:rPr>
      </w:pPr>
    </w:p>
    <w:p w:rsidR="00DC6474" w:rsidRDefault="00DC6474" w:rsidP="00DC6474">
      <w:pPr>
        <w:pStyle w:val="11"/>
        <w:rPr>
          <w:b/>
          <w:bCs/>
          <w:sz w:val="28"/>
          <w:szCs w:val="28"/>
        </w:rPr>
      </w:pPr>
      <w:r>
        <w:rPr>
          <w:b/>
          <w:bCs/>
          <w:sz w:val="28"/>
          <w:szCs w:val="28"/>
        </w:rPr>
        <w:t>В.о. начальника</w:t>
      </w:r>
    </w:p>
    <w:p w:rsidR="00DC6474" w:rsidRPr="00F65F37" w:rsidRDefault="00DC6474" w:rsidP="00DC6474">
      <w:pPr>
        <w:pStyle w:val="11"/>
        <w:rPr>
          <w:b/>
          <w:bCs/>
          <w:sz w:val="28"/>
          <w:szCs w:val="28"/>
        </w:rPr>
      </w:pPr>
      <w:r>
        <w:rPr>
          <w:b/>
          <w:bCs/>
          <w:sz w:val="28"/>
          <w:szCs w:val="28"/>
        </w:rPr>
        <w:t>Фармацевтичного управління                                                                                                               Олександр ГРІЦЕНКО</w:t>
      </w:r>
    </w:p>
    <w:p w:rsidR="00DC6474" w:rsidRPr="00076F53" w:rsidRDefault="00DC6474" w:rsidP="00DC6474">
      <w:pPr>
        <w:rPr>
          <w:rFonts w:ascii="Arial" w:hAnsi="Arial" w:cs="Arial"/>
          <w:sz w:val="16"/>
          <w:szCs w:val="16"/>
        </w:rPr>
      </w:pPr>
    </w:p>
    <w:p w:rsidR="00DC6474" w:rsidRPr="00F65F37" w:rsidRDefault="00DC6474" w:rsidP="00DC6474">
      <w:pPr>
        <w:ind w:right="20"/>
        <w:rPr>
          <w:rStyle w:val="cs7864ebcf1"/>
          <w:color w:val="auto"/>
          <w:sz w:val="28"/>
          <w:szCs w:val="28"/>
        </w:rPr>
      </w:pPr>
    </w:p>
    <w:p w:rsidR="00DC6474" w:rsidRDefault="00DC6474" w:rsidP="00DC6474">
      <w:pPr>
        <w:rPr>
          <w:b/>
          <w:sz w:val="28"/>
          <w:szCs w:val="28"/>
        </w:rPr>
        <w:sectPr w:rsidR="00DC6474" w:rsidSect="00AD229C">
          <w:headerReference w:type="default" r:id="rId15"/>
          <w:pgSz w:w="16838" w:h="11906" w:orient="landscape"/>
          <w:pgMar w:top="907" w:right="1134" w:bottom="907" w:left="1077" w:header="709" w:footer="709" w:gutter="0"/>
          <w:cols w:space="708"/>
          <w:titlePg/>
          <w:docGrid w:linePitch="360"/>
        </w:sectPr>
      </w:pPr>
    </w:p>
    <w:p w:rsidR="002F228A" w:rsidRPr="00076F53" w:rsidRDefault="002F228A" w:rsidP="002F228A">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2F228A" w:rsidRPr="00076F53" w:rsidTr="00AD229C">
        <w:tc>
          <w:tcPr>
            <w:tcW w:w="3825" w:type="dxa"/>
            <w:hideMark/>
          </w:tcPr>
          <w:p w:rsidR="002F228A" w:rsidRDefault="002F228A" w:rsidP="003E4059">
            <w:pPr>
              <w:pStyle w:val="4"/>
              <w:tabs>
                <w:tab w:val="left" w:pos="12600"/>
              </w:tabs>
              <w:spacing w:before="0" w:after="0"/>
              <w:rPr>
                <w:bCs w:val="0"/>
                <w:iCs/>
                <w:sz w:val="18"/>
                <w:szCs w:val="18"/>
              </w:rPr>
            </w:pPr>
            <w:r>
              <w:rPr>
                <w:bCs w:val="0"/>
                <w:iCs/>
                <w:sz w:val="18"/>
                <w:szCs w:val="18"/>
              </w:rPr>
              <w:t>Додаток 2</w:t>
            </w:r>
          </w:p>
          <w:p w:rsidR="002F228A" w:rsidRDefault="002F228A" w:rsidP="003E4059">
            <w:pPr>
              <w:pStyle w:val="4"/>
              <w:tabs>
                <w:tab w:val="left" w:pos="12600"/>
              </w:tabs>
              <w:spacing w:before="0" w:after="0"/>
              <w:rPr>
                <w:bCs w:val="0"/>
                <w:iCs/>
                <w:sz w:val="18"/>
                <w:szCs w:val="18"/>
              </w:rPr>
            </w:pPr>
            <w:r>
              <w:rPr>
                <w:bCs w:val="0"/>
                <w:iCs/>
                <w:sz w:val="18"/>
                <w:szCs w:val="18"/>
              </w:rPr>
              <w:t>до наказу Міністерства охорони</w:t>
            </w:r>
          </w:p>
          <w:p w:rsidR="002F228A" w:rsidRPr="009C1C8A" w:rsidRDefault="002F228A" w:rsidP="003E4059">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2F228A" w:rsidRPr="00076F53" w:rsidRDefault="002F228A" w:rsidP="003E4059">
            <w:pPr>
              <w:pStyle w:val="11"/>
              <w:rPr>
                <w:rFonts w:ascii="Arial" w:hAnsi="Arial" w:cs="Arial"/>
                <w:sz w:val="16"/>
                <w:szCs w:val="16"/>
              </w:rPr>
            </w:pPr>
            <w:r w:rsidRPr="009C1C8A">
              <w:rPr>
                <w:b/>
                <w:bCs/>
                <w:iCs/>
                <w:sz w:val="18"/>
                <w:szCs w:val="18"/>
                <w:u w:val="single"/>
              </w:rPr>
              <w:t xml:space="preserve">від </w:t>
            </w:r>
            <w:r>
              <w:rPr>
                <w:b/>
                <w:bCs/>
                <w:iCs/>
                <w:sz w:val="18"/>
                <w:szCs w:val="18"/>
                <w:u w:val="single"/>
              </w:rPr>
              <w:t>16 березня 2026 року</w:t>
            </w:r>
            <w:r w:rsidRPr="009C1C8A">
              <w:rPr>
                <w:b/>
                <w:bCs/>
                <w:iCs/>
                <w:sz w:val="18"/>
                <w:szCs w:val="18"/>
                <w:u w:val="single"/>
              </w:rPr>
              <w:t xml:space="preserve"> № </w:t>
            </w:r>
            <w:r>
              <w:rPr>
                <w:b/>
                <w:bCs/>
                <w:iCs/>
                <w:sz w:val="18"/>
                <w:szCs w:val="18"/>
                <w:u w:val="single"/>
              </w:rPr>
              <w:t>322</w:t>
            </w:r>
          </w:p>
        </w:tc>
      </w:tr>
    </w:tbl>
    <w:p w:rsidR="002F228A" w:rsidRPr="00076F53" w:rsidRDefault="002F228A" w:rsidP="002F228A">
      <w:pPr>
        <w:keepNext/>
        <w:tabs>
          <w:tab w:val="left" w:pos="12600"/>
        </w:tabs>
        <w:jc w:val="center"/>
        <w:outlineLvl w:val="1"/>
        <w:rPr>
          <w:rFonts w:ascii="Arial" w:hAnsi="Arial" w:cs="Arial"/>
          <w:b/>
          <w:caps/>
          <w:sz w:val="16"/>
          <w:szCs w:val="16"/>
        </w:rPr>
      </w:pPr>
    </w:p>
    <w:p w:rsidR="002F228A" w:rsidRPr="00786BFF" w:rsidRDefault="002F228A" w:rsidP="002F228A">
      <w:pPr>
        <w:keepNext/>
        <w:tabs>
          <w:tab w:val="left" w:pos="12600"/>
        </w:tabs>
        <w:jc w:val="center"/>
        <w:outlineLvl w:val="1"/>
        <w:rPr>
          <w:b/>
          <w:caps/>
          <w:sz w:val="28"/>
          <w:szCs w:val="28"/>
        </w:rPr>
      </w:pPr>
      <w:r w:rsidRPr="00786BFF">
        <w:rPr>
          <w:b/>
          <w:caps/>
          <w:sz w:val="28"/>
          <w:szCs w:val="28"/>
        </w:rPr>
        <w:t>ПЕРЕЛІК</w:t>
      </w:r>
    </w:p>
    <w:p w:rsidR="002F228A" w:rsidRPr="00786BFF" w:rsidRDefault="002F228A" w:rsidP="002F228A">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F228A" w:rsidRPr="00076F53" w:rsidRDefault="002F228A" w:rsidP="002F228A">
      <w:pPr>
        <w:keepNext/>
        <w:tabs>
          <w:tab w:val="left" w:pos="12600"/>
        </w:tabs>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992"/>
        <w:gridCol w:w="992"/>
        <w:gridCol w:w="851"/>
        <w:gridCol w:w="1559"/>
        <w:gridCol w:w="992"/>
        <w:gridCol w:w="992"/>
        <w:gridCol w:w="1418"/>
        <w:gridCol w:w="850"/>
        <w:gridCol w:w="2411"/>
        <w:gridCol w:w="992"/>
        <w:gridCol w:w="851"/>
        <w:gridCol w:w="1417"/>
      </w:tblGrid>
      <w:tr w:rsidR="002F228A" w:rsidRPr="00076F53" w:rsidTr="00AD229C">
        <w:trPr>
          <w:tblHeader/>
        </w:trPr>
        <w:tc>
          <w:tcPr>
            <w:tcW w:w="567" w:type="dxa"/>
            <w:tcBorders>
              <w:top w:val="single" w:sz="4" w:space="0" w:color="000000"/>
            </w:tcBorders>
            <w:shd w:val="clear" w:color="auto" w:fill="D9D9D9"/>
            <w:hideMark/>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 п/п</w:t>
            </w:r>
          </w:p>
        </w:tc>
        <w:tc>
          <w:tcPr>
            <w:tcW w:w="1276"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Код АТХ</w:t>
            </w:r>
          </w:p>
        </w:tc>
        <w:tc>
          <w:tcPr>
            <w:tcW w:w="1559"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Заявник</w:t>
            </w:r>
          </w:p>
        </w:tc>
        <w:tc>
          <w:tcPr>
            <w:tcW w:w="992"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Країна заявника</w:t>
            </w:r>
          </w:p>
        </w:tc>
        <w:tc>
          <w:tcPr>
            <w:tcW w:w="1418"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Виробник</w:t>
            </w:r>
          </w:p>
        </w:tc>
        <w:tc>
          <w:tcPr>
            <w:tcW w:w="850"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Країна виробника</w:t>
            </w:r>
          </w:p>
        </w:tc>
        <w:tc>
          <w:tcPr>
            <w:tcW w:w="2411"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b/>
                <w:i/>
                <w:sz w:val="16"/>
                <w:szCs w:val="16"/>
              </w:rPr>
              <w:t>Умови відпуску</w:t>
            </w:r>
          </w:p>
        </w:tc>
        <w:tc>
          <w:tcPr>
            <w:tcW w:w="851"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Рекламування</w:t>
            </w:r>
          </w:p>
        </w:tc>
        <w:tc>
          <w:tcPr>
            <w:tcW w:w="1417" w:type="dxa"/>
            <w:tcBorders>
              <w:top w:val="single" w:sz="4" w:space="0" w:color="000000"/>
            </w:tcBorders>
            <w:shd w:val="clear" w:color="auto" w:fill="D9D9D9"/>
          </w:tcPr>
          <w:p w:rsidR="002F228A" w:rsidRPr="00076F53" w:rsidRDefault="002F228A" w:rsidP="00AD229C">
            <w:pPr>
              <w:tabs>
                <w:tab w:val="left" w:pos="12600"/>
              </w:tabs>
              <w:jc w:val="center"/>
              <w:rPr>
                <w:rFonts w:ascii="Arial" w:hAnsi="Arial" w:cs="Arial"/>
                <w:b/>
                <w:i/>
                <w:sz w:val="16"/>
                <w:szCs w:val="16"/>
              </w:rPr>
            </w:pPr>
            <w:r w:rsidRPr="00076F53">
              <w:rPr>
                <w:rFonts w:ascii="Arial" w:hAnsi="Arial" w:cs="Arial"/>
                <w:b/>
                <w:i/>
                <w:sz w:val="16"/>
                <w:szCs w:val="16"/>
              </w:rPr>
              <w:t>Номер реєстраційного посвідчення</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АДЖОВІ™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фреманезумаб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N02CD03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076F53">
              <w:rPr>
                <w:rFonts w:ascii="Arial" w:hAnsi="Arial" w:cs="Arial"/>
                <w:sz w:val="16"/>
                <w:szCs w:val="16"/>
              </w:rPr>
              <w:br/>
              <w:t xml:space="preserve">Веттер Фарма-Фертігунг ГмбХ та Ко. КГ, Німеччина; </w:t>
            </w:r>
            <w:r w:rsidRPr="00076F53">
              <w:rPr>
                <w:rFonts w:ascii="Arial" w:hAnsi="Arial" w:cs="Arial"/>
                <w:sz w:val="16"/>
                <w:szCs w:val="16"/>
              </w:rPr>
              <w:br/>
              <w:t>контроль якості лікарського засобу:</w:t>
            </w:r>
            <w:r w:rsidRPr="00076F53">
              <w:rPr>
                <w:rFonts w:ascii="Arial" w:hAnsi="Arial" w:cs="Arial"/>
                <w:sz w:val="16"/>
                <w:szCs w:val="16"/>
              </w:rPr>
              <w:br/>
              <w:t>Веттер Фарма-Фертігунг ГмбХ та Ко. КГ, Німеччина;</w:t>
            </w:r>
            <w:r w:rsidRPr="00076F53">
              <w:rPr>
                <w:rFonts w:ascii="Arial" w:hAnsi="Arial" w:cs="Arial"/>
                <w:sz w:val="16"/>
                <w:szCs w:val="16"/>
              </w:rPr>
              <w:br/>
              <w:t>контроль якості лікарського засобу:</w:t>
            </w:r>
            <w:r w:rsidRPr="00076F53">
              <w:rPr>
                <w:rFonts w:ascii="Arial" w:hAnsi="Arial" w:cs="Arial"/>
                <w:sz w:val="16"/>
                <w:szCs w:val="16"/>
              </w:rPr>
              <w:br/>
              <w:t>Веттер Фарма-Фертігунг ГмбХ та Ко. КГ, Німеччина;</w:t>
            </w:r>
            <w:r w:rsidRPr="00076F53">
              <w:rPr>
                <w:rFonts w:ascii="Arial" w:hAnsi="Arial" w:cs="Arial"/>
                <w:sz w:val="16"/>
                <w:szCs w:val="16"/>
              </w:rPr>
              <w:br/>
              <w:t>контроль якості лікарського засобу (лише сила зсуву та сила ковзання після вторинного пакування):</w:t>
            </w:r>
            <w:r w:rsidRPr="00076F53">
              <w:rPr>
                <w:rFonts w:ascii="Arial" w:hAnsi="Arial" w:cs="Arial"/>
                <w:sz w:val="16"/>
                <w:szCs w:val="16"/>
              </w:rPr>
              <w:br/>
              <w:t>Веттер Фарма-Фертігунг ГмбХ та Ко. КГ, Німеччина;</w:t>
            </w:r>
            <w:r w:rsidRPr="00076F53">
              <w:rPr>
                <w:rFonts w:ascii="Arial" w:hAnsi="Arial" w:cs="Arial"/>
                <w:sz w:val="16"/>
                <w:szCs w:val="16"/>
              </w:rPr>
              <w:br/>
              <w:t>контроль якості лікарського засобу (випробування клітинної активності лікарського засобу):</w:t>
            </w:r>
            <w:r w:rsidRPr="00076F53">
              <w:rPr>
                <w:rFonts w:ascii="Arial" w:hAnsi="Arial" w:cs="Arial"/>
                <w:sz w:val="16"/>
                <w:szCs w:val="16"/>
              </w:rPr>
              <w:br/>
              <w:t>АТ Фармацевтичний завод Тева, Угорщина;</w:t>
            </w:r>
            <w:r w:rsidRPr="00076F53">
              <w:rPr>
                <w:rFonts w:ascii="Arial" w:hAnsi="Arial" w:cs="Arial"/>
                <w:sz w:val="16"/>
                <w:szCs w:val="16"/>
              </w:rPr>
              <w:br/>
              <w:t>контроль якості лікарського засобу (цілісність системи контейнер/закупорювальний засіб після вторинного пакування):</w:t>
            </w:r>
            <w:r w:rsidRPr="00076F53">
              <w:rPr>
                <w:rFonts w:ascii="Arial" w:hAnsi="Arial" w:cs="Arial"/>
                <w:sz w:val="16"/>
                <w:szCs w:val="16"/>
              </w:rPr>
              <w:br/>
              <w:t>Куріа Нью Джерсі, ЛЛС, США;</w:t>
            </w:r>
            <w:r w:rsidRPr="00076F53">
              <w:rPr>
                <w:rFonts w:ascii="Arial" w:hAnsi="Arial" w:cs="Arial"/>
                <w:sz w:val="16"/>
                <w:szCs w:val="16"/>
              </w:rPr>
              <w:br/>
              <w:t>вторинне пакування:</w:t>
            </w:r>
            <w:r w:rsidRPr="00076F53">
              <w:rPr>
                <w:rFonts w:ascii="Arial" w:hAnsi="Arial" w:cs="Arial"/>
                <w:sz w:val="16"/>
                <w:szCs w:val="16"/>
              </w:rPr>
              <w:br/>
              <w:t>Меркле ГмбХ, Німеччина;</w:t>
            </w:r>
            <w:r w:rsidRPr="00076F53">
              <w:rPr>
                <w:rFonts w:ascii="Arial" w:hAnsi="Arial" w:cs="Arial"/>
                <w:sz w:val="16"/>
                <w:szCs w:val="16"/>
              </w:rPr>
              <w:br/>
              <w:t>вторинне пакування:</w:t>
            </w:r>
            <w:r w:rsidRPr="00076F53">
              <w:rPr>
                <w:rFonts w:ascii="Arial" w:hAnsi="Arial" w:cs="Arial"/>
                <w:sz w:val="16"/>
                <w:szCs w:val="16"/>
              </w:rPr>
              <w:br/>
              <w:t>Трансфарм Логістік ГмбХ, Німеччина;</w:t>
            </w:r>
            <w:r w:rsidRPr="00076F53">
              <w:rPr>
                <w:rFonts w:ascii="Arial" w:hAnsi="Arial" w:cs="Arial"/>
                <w:sz w:val="16"/>
                <w:szCs w:val="16"/>
              </w:rPr>
              <w:br/>
              <w:t>дозвіл на випуск серії:</w:t>
            </w:r>
            <w:r w:rsidRPr="00076F53">
              <w:rPr>
                <w:rFonts w:ascii="Arial" w:hAnsi="Arial" w:cs="Arial"/>
                <w:sz w:val="16"/>
                <w:szCs w:val="16"/>
              </w:rPr>
              <w:br/>
              <w:t>Меркле ГмбХ, Німеччина;</w:t>
            </w:r>
            <w:r w:rsidRPr="00076F53">
              <w:rPr>
                <w:rFonts w:ascii="Arial" w:hAnsi="Arial" w:cs="Arial"/>
                <w:sz w:val="16"/>
                <w:szCs w:val="16"/>
              </w:rPr>
              <w:br/>
            </w:r>
            <w:r w:rsidRPr="00076F53">
              <w:rPr>
                <w:rFonts w:ascii="Arial" w:hAnsi="Arial" w:cs="Arial"/>
                <w:sz w:val="16"/>
                <w:szCs w:val="16"/>
              </w:rPr>
              <w:br/>
              <w:t>контроль якості лікарського засобу (випробування клітинної активності лікарського засобу):</w:t>
            </w:r>
            <w:r w:rsidRPr="00076F53">
              <w:rPr>
                <w:rFonts w:ascii="Arial" w:hAnsi="Arial" w:cs="Arial"/>
                <w:sz w:val="16"/>
                <w:szCs w:val="16"/>
              </w:rPr>
              <w:br/>
              <w:t>ЗАТ Тева Балтікс,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Німеччина/ Угорщина/ США/ Литва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необхідності повідомляти про усі випадки підозрюваних побічних реакцій та відсутності ефективності лікарського засобу.</w:t>
            </w:r>
            <w:r w:rsidRPr="00076F53">
              <w:rPr>
                <w:rFonts w:ascii="Arial" w:hAnsi="Arial" w:cs="Arial"/>
                <w:sz w:val="16"/>
                <w:szCs w:val="16"/>
              </w:rPr>
              <w:br/>
              <w:t>Резюме плану управління ризиками версія 6.0 додається.</w:t>
            </w:r>
            <w:r w:rsidRPr="00076F5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UA/18633/01/01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ВАНСТАФ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lang w:eastAsia="en-US"/>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J01XA01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ліофілізат для розчину для інфузій, 1000 мг; 1 флакон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Ауробіндо Фарма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Юджіа Фарма Спешіелітіз Лімітед, Юніт-ІІІ</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 xml:space="preserve">Перереєстрація на необмежений термін. </w:t>
            </w:r>
            <w:r w:rsidRPr="00076F53">
              <w:rPr>
                <w:rFonts w:ascii="Arial" w:hAnsi="Arial" w:cs="Arial"/>
                <w:sz w:val="16"/>
                <w:szCs w:val="16"/>
              </w:rPr>
              <w:br/>
              <w:t>Оновлено інформацію у інструкції для медичного застосування лікарського засобу у розділах "Склад" (назва діючої речовини викладена українською мовою), "Показання" "Особливості застосування", "Спосіб застосування та дози", "Побічні реакції", "Несумісність" відповідно до інформації референтного лікарського засобу Vancomycin 500 mg, Powder for concentrate for solution for infusion,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076F53">
              <w:rPr>
                <w:rFonts w:ascii="Arial" w:hAnsi="Arial" w:cs="Arial"/>
                <w:sz w:val="16"/>
                <w:szCs w:val="16"/>
              </w:rPr>
              <w:br/>
            </w:r>
            <w:r w:rsidRPr="00076F53">
              <w:rPr>
                <w:rFonts w:ascii="Arial" w:hAnsi="Arial" w:cs="Arial"/>
                <w:sz w:val="16"/>
                <w:szCs w:val="16"/>
              </w:rPr>
              <w:br/>
              <w:t>Резюме плану управління ризиками версія 2.0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UA/17479/01/01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ГІПНОС®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доксиламін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N05C M; R06А А09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 xml:space="preserve">краплі оральні, розчин, 15 мг/0,6 мл, по 5 мл у флаконі-крапельниці; по 1 флакону-крапельниці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ПрАТ "Фармацевтична фірма "Дарниця"</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ПрАТ "Фармацевтична фірма "Дарниця"</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 xml:space="preserve">Перереєстрація на необмежений термін. </w:t>
            </w:r>
            <w:r w:rsidRPr="00076F53">
              <w:rPr>
                <w:rFonts w:ascii="Arial" w:hAnsi="Arial" w:cs="Arial"/>
                <w:sz w:val="16"/>
                <w:szCs w:val="16"/>
              </w:rPr>
              <w:br/>
              <w:t>Оновлено інформацію у розділах "Склад" (редакційні правки) та "Побічні реакції" (уточнення інформації щодо звітування про побічні реакції) інструкції для медичного застосування лікарського засобу.</w:t>
            </w:r>
            <w:r w:rsidRPr="00076F53">
              <w:rPr>
                <w:rFonts w:ascii="Arial" w:hAnsi="Arial" w:cs="Arial"/>
                <w:sz w:val="16"/>
                <w:szCs w:val="16"/>
              </w:rPr>
              <w:br/>
              <w:t>Затвердження короткої характеристики лікарського засобу.</w:t>
            </w:r>
            <w:r w:rsidRPr="00076F53">
              <w:rPr>
                <w:rFonts w:ascii="Arial" w:hAnsi="Arial" w:cs="Arial"/>
                <w:sz w:val="16"/>
                <w:szCs w:val="16"/>
              </w:rPr>
              <w:br/>
              <w:t>Резюме плану управління ризиками версія 1.1 додається.</w:t>
            </w:r>
            <w:r w:rsidRPr="00076F5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UA/17957/02/01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ДЕКСКЕТОПРОФЕНУ ТРОМЕТАМОЛ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АТ "Фармак"</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БЕК Кемікалс Пвт Лтд</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UA/18677/01/01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ДОЛАРЕН®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Diclofenac,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iCs/>
                <w:spacing w:val="-1"/>
                <w:sz w:val="16"/>
                <w:szCs w:val="16"/>
              </w:rPr>
              <w:t>Диклофенак; ментол; метилсаліцилат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М02А А15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гель по 20 г або по 50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Наброс Фарма Пвт. Лтд.</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076F53">
              <w:rPr>
                <w:rFonts w:ascii="Arial" w:hAnsi="Arial" w:cs="Arial"/>
                <w:sz w:val="16"/>
                <w:szCs w:val="16"/>
              </w:rPr>
              <w:br/>
              <w:t>Резюме плану управління ризиками версія 2.1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UA/18576/01/01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pStyle w:val="110"/>
              <w:tabs>
                <w:tab w:val="left" w:pos="12600"/>
              </w:tabs>
              <w:rPr>
                <w:rFonts w:ascii="Arial" w:hAnsi="Arial" w:cs="Arial"/>
                <w:b/>
                <w:sz w:val="16"/>
                <w:szCs w:val="16"/>
              </w:rPr>
            </w:pPr>
            <w:r w:rsidRPr="00076F53">
              <w:rPr>
                <w:rFonts w:ascii="Arial" w:hAnsi="Arial" w:cs="Arial"/>
                <w:b/>
                <w:sz w:val="16"/>
                <w:szCs w:val="16"/>
              </w:rPr>
              <w:t>ЗОЛЕВІСТА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shd w:val="clear" w:color="auto" w:fill="F8F8F8"/>
              </w:rPr>
              <w:t>Zoledronic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rPr>
              <w:t>золедронова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rPr>
              <w:t>М05В А08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розчин для інфузій 5 мг/100 мл; по 100 мл в контейнері в захисному пакеті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Товариство з обмеженою відповідальністю «БУСТ ФАРМА»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АЛТАН ФАРМАСЬЮТІКАЛЗ, С.А.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 xml:space="preserve">Перереєстрація на необмежений термін. </w:t>
            </w:r>
            <w:r w:rsidRPr="00076F5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(АКЛАСТА, розчин для інфузій, 5 мг/100 мл), а також у розділі "Побічні реакції" щодо важливості звітування про побічні реакції.</w:t>
            </w:r>
            <w:r w:rsidRPr="00076F53">
              <w:rPr>
                <w:rFonts w:ascii="Arial" w:hAnsi="Arial" w:cs="Arial"/>
                <w:sz w:val="16"/>
                <w:szCs w:val="16"/>
              </w:rPr>
              <w:br/>
              <w:t>Резюме плану управління ризиками версія 2.0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UA/18800/01/01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pStyle w:val="110"/>
              <w:tabs>
                <w:tab w:val="left" w:pos="12600"/>
              </w:tabs>
              <w:rPr>
                <w:rFonts w:ascii="Arial" w:hAnsi="Arial" w:cs="Arial"/>
                <w:b/>
                <w:sz w:val="16"/>
                <w:szCs w:val="16"/>
              </w:rPr>
            </w:pPr>
            <w:r w:rsidRPr="00076F53">
              <w:rPr>
                <w:rFonts w:ascii="Arial" w:hAnsi="Arial" w:cs="Arial"/>
                <w:b/>
                <w:sz w:val="16"/>
                <w:szCs w:val="16"/>
              </w:rPr>
              <w:t>КОЛІСТИН-ВІСТА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shd w:val="clear" w:color="auto" w:fill="FFFFFF"/>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rPr>
              <w:t>J01X 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порошок для розчину для ін'єкцій або інгаляцій по 1000000 МО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 xml:space="preserve">Містрал Кепітал Менеджмент Лімітед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виробництво готової лікарської форми, первинна та вторинна упаковка, контроль та випуск серії:</w:t>
            </w:r>
            <w:r w:rsidRPr="00076F53">
              <w:rPr>
                <w:rFonts w:ascii="Arial" w:hAnsi="Arial" w:cs="Arial"/>
                <w:sz w:val="16"/>
                <w:szCs w:val="16"/>
              </w:rPr>
              <w:br/>
              <w:t>АЛЬФАСІГМА С.П.А., Італія;</w:t>
            </w:r>
            <w:r w:rsidRPr="00076F53">
              <w:rPr>
                <w:rFonts w:ascii="Arial" w:hAnsi="Arial" w:cs="Arial"/>
                <w:sz w:val="16"/>
                <w:szCs w:val="16"/>
              </w:rPr>
              <w:br/>
            </w:r>
            <w:r w:rsidRPr="00076F53">
              <w:rPr>
                <w:rFonts w:ascii="Arial" w:hAnsi="Arial" w:cs="Arial"/>
                <w:sz w:val="16"/>
                <w:szCs w:val="16"/>
              </w:rPr>
              <w:b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w:t>
            </w:r>
            <w:r w:rsidRPr="00076F53">
              <w:rPr>
                <w:rFonts w:ascii="Arial" w:hAnsi="Arial" w:cs="Arial"/>
                <w:sz w:val="16"/>
                <w:szCs w:val="16"/>
              </w:rPr>
              <w:br/>
              <w:t>АЛТАН ФАРМАСЬЮТІКАЛЗ, С.А., Іспанія</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Італія/ 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(Коломіцин, порошок, Форест Лабораторіз ЮК Лмітед, Великобританія),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76F53">
              <w:rPr>
                <w:rFonts w:ascii="Arial" w:hAnsi="Arial" w:cs="Arial"/>
                <w:sz w:val="16"/>
                <w:szCs w:val="16"/>
              </w:rPr>
              <w:br/>
            </w:r>
            <w:r w:rsidRPr="00076F53">
              <w:rPr>
                <w:rFonts w:ascii="Arial" w:hAnsi="Arial" w:cs="Arial"/>
                <w:sz w:val="16"/>
                <w:szCs w:val="16"/>
              </w:rPr>
              <w:br/>
              <w:t>Резюме плану управління ризиками версія 1.1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UA/18734/01/01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pStyle w:val="110"/>
              <w:tabs>
                <w:tab w:val="left" w:pos="12600"/>
              </w:tabs>
              <w:rPr>
                <w:rFonts w:ascii="Arial" w:hAnsi="Arial" w:cs="Arial"/>
                <w:b/>
                <w:sz w:val="16"/>
                <w:szCs w:val="16"/>
              </w:rPr>
            </w:pPr>
            <w:r w:rsidRPr="00076F53">
              <w:rPr>
                <w:rFonts w:ascii="Arial" w:hAnsi="Arial" w:cs="Arial"/>
                <w:b/>
                <w:sz w:val="16"/>
                <w:szCs w:val="16"/>
              </w:rPr>
              <w:t>КОЛІСТИН-ВІСТА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rPr>
                <w:rFonts w:ascii="Arial" w:hAnsi="Arial" w:cs="Arial"/>
                <w:sz w:val="16"/>
                <w:szCs w:val="16"/>
              </w:rPr>
            </w:pPr>
            <w:r w:rsidRPr="00076F53">
              <w:rPr>
                <w:rFonts w:ascii="Arial" w:hAnsi="Arial" w:cs="Arial"/>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shd w:val="clear" w:color="auto" w:fill="FFFFFF"/>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pStyle w:val="110"/>
              <w:tabs>
                <w:tab w:val="left" w:pos="12600"/>
              </w:tabs>
              <w:rPr>
                <w:rFonts w:ascii="Arial" w:hAnsi="Arial" w:cs="Arial"/>
                <w:sz w:val="16"/>
                <w:szCs w:val="16"/>
              </w:rPr>
            </w:pPr>
            <w:r w:rsidRPr="00076F53">
              <w:rPr>
                <w:rFonts w:ascii="Arial" w:hAnsi="Arial" w:cs="Arial"/>
                <w:sz w:val="16"/>
                <w:szCs w:val="16"/>
              </w:rPr>
              <w:t>J01X 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порошок для розчину для ін'єкцій або інгаляцій по 2000000 МО;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 xml:space="preserve">Містрал Кепітал Менеджмент Лімітед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w:t>
            </w:r>
            <w:r w:rsidRPr="00076F53">
              <w:rPr>
                <w:rFonts w:ascii="Arial" w:hAnsi="Arial" w:cs="Arial"/>
                <w:sz w:val="16"/>
                <w:szCs w:val="16"/>
              </w:rPr>
              <w:br/>
              <w:t>АЛТАН ФАРМАСЬЮТІКАЛЗ, С.А., Іспанія</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(Коломіцин, порошок, Форест Лабораторіз ЮК Лмітед, Великобританія),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76F53">
              <w:rPr>
                <w:rFonts w:ascii="Arial" w:hAnsi="Arial" w:cs="Arial"/>
                <w:sz w:val="16"/>
                <w:szCs w:val="16"/>
              </w:rPr>
              <w:br/>
            </w:r>
            <w:r w:rsidRPr="00076F53">
              <w:rPr>
                <w:rFonts w:ascii="Arial" w:hAnsi="Arial" w:cs="Arial"/>
                <w:sz w:val="16"/>
                <w:szCs w:val="16"/>
              </w:rPr>
              <w:br/>
              <w:t>Резюме плану управління ризиками версія 1.1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UA/18734/01/02</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ЛАМОТРИДЖИН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"Фарма Старт"</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 xml:space="preserve">ДЖУБІЛАНТ ФАРМОВА ЛІМІТЕД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UA/19024/01/01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МАКСІТРАН®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bCs/>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B02A 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мг; по 10 таблеток у блістері; по 3 блістери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НВФ "МІКРОХІМ"</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та контроль/випробування серії, не включаючи випуск серії:</w:t>
            </w:r>
            <w:r w:rsidRPr="00076F53">
              <w:rPr>
                <w:rFonts w:ascii="Arial" w:hAnsi="Arial" w:cs="Arial"/>
                <w:sz w:val="16"/>
                <w:szCs w:val="16"/>
              </w:rPr>
              <w:br/>
              <w:t>ТОВ НВФ "МІКРОХІМ",</w:t>
            </w:r>
            <w:r w:rsidRPr="00076F53">
              <w:rPr>
                <w:rFonts w:ascii="Arial" w:hAnsi="Arial" w:cs="Arial"/>
                <w:sz w:val="16"/>
                <w:szCs w:val="16"/>
              </w:rPr>
              <w:br/>
              <w:t>Україна; відповідальний за випуск серії, не включаючи контроль/випробування серії:</w:t>
            </w:r>
            <w:r w:rsidRPr="00076F53">
              <w:rPr>
                <w:rFonts w:ascii="Arial" w:hAnsi="Arial" w:cs="Arial"/>
                <w:sz w:val="16"/>
                <w:szCs w:val="16"/>
              </w:rPr>
              <w:br/>
              <w:t>ТОВ НВФ " МІКРОХІМ",</w:t>
            </w:r>
            <w:r w:rsidRPr="00076F5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5 років</w:t>
            </w:r>
            <w:r w:rsidRPr="00076F53">
              <w:rPr>
                <w:rFonts w:ascii="Arial" w:hAnsi="Arial" w:cs="Arial"/>
                <w:sz w:val="16"/>
                <w:szCs w:val="16"/>
              </w:rPr>
              <w:br/>
            </w:r>
            <w:r w:rsidRPr="00076F53">
              <w:rPr>
                <w:rFonts w:ascii="Arial" w:hAnsi="Arial" w:cs="Arial"/>
                <w:sz w:val="16"/>
                <w:szCs w:val="16"/>
              </w:rPr>
              <w:br/>
              <w:t>Оновлено інформацію в інструкції для медичного застосування лікарського засобу в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(Циклокапрон®, таблетки, вкриті плівковою оболонкою, по 500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76F53">
              <w:rPr>
                <w:rFonts w:ascii="Arial" w:hAnsi="Arial" w:cs="Arial"/>
                <w:sz w:val="16"/>
                <w:szCs w:val="16"/>
              </w:rPr>
              <w:br/>
            </w:r>
            <w:r w:rsidRPr="00076F53">
              <w:rPr>
                <w:rFonts w:ascii="Arial" w:hAnsi="Arial" w:cs="Arial"/>
                <w:sz w:val="16"/>
                <w:szCs w:val="16"/>
              </w:rPr>
              <w:br/>
              <w:t>Резюме плану управління ризиками версія 1.0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UA/18255/01/01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НАЗОНОЛ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R01А А07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спрей назальний, розчин дозований, 1 мг/мл по 10 мл розчину у полімерному флаконі з розпилювачем;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"Мікрофарм"</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"Мікрофарм"</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"Протипоказання",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інформації з безпеки застосування лікарського засобу.</w:t>
            </w:r>
            <w:r w:rsidRPr="00076F53">
              <w:rPr>
                <w:rFonts w:ascii="Arial" w:hAnsi="Arial" w:cs="Arial"/>
                <w:sz w:val="16"/>
                <w:szCs w:val="16"/>
              </w:rPr>
              <w:br/>
            </w:r>
            <w:r w:rsidRPr="00076F53">
              <w:rPr>
                <w:rFonts w:ascii="Arial" w:hAnsi="Arial" w:cs="Arial"/>
                <w:sz w:val="16"/>
                <w:szCs w:val="16"/>
              </w:rPr>
              <w:br/>
              <w:t>Резюме плану управління ризиками версія 1.1 додається.</w:t>
            </w:r>
            <w:r w:rsidRPr="00076F5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UA/18788/01/01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РЕГІДРАТОН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lang w:eastAsia="fi-FI"/>
              </w:rPr>
              <w:t>калію хлорид; натрію хлорид; натрію цитрат; глюкоза безводна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А07С 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порошок для орального розчину, по 9,45 г порошку у саше, по 20 саше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"Тернофарм"</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"Тернофарм"</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 Внесено редакційні правки, а саме вилучено посилання на сайт з розділу "Місцезнаходження виробника та адреса місця впровадження його діяльності/місцезнаходження заявника".</w:t>
            </w:r>
            <w:r w:rsidRPr="00076F53">
              <w:rPr>
                <w:rFonts w:ascii="Arial" w:hAnsi="Arial" w:cs="Arial"/>
                <w:sz w:val="16"/>
                <w:szCs w:val="16"/>
              </w:rPr>
              <w:br/>
            </w:r>
            <w:r w:rsidRPr="00076F53">
              <w:rPr>
                <w:rFonts w:ascii="Arial" w:hAnsi="Arial" w:cs="Arial"/>
                <w:sz w:val="16"/>
                <w:szCs w:val="16"/>
              </w:rPr>
              <w:br/>
              <w:t>Резюме плану управління ризиками версія 1.0 додається.</w:t>
            </w:r>
            <w:r w:rsidRPr="00076F5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UA/18964/01/01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ТЕЙКОПЛАНІН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Teicoplanin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rPr>
                <w:rFonts w:ascii="Arial" w:hAnsi="Arial" w:cs="Arial"/>
                <w:sz w:val="16"/>
                <w:szCs w:val="16"/>
              </w:rPr>
            </w:pPr>
            <w:r w:rsidRPr="00076F53">
              <w:rPr>
                <w:rFonts w:ascii="Arial" w:hAnsi="Arial" w:cs="Arial"/>
                <w:sz w:val="16"/>
                <w:szCs w:val="16"/>
              </w:rPr>
              <w:t>тейкопланін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 xml:space="preserve">порошок (субстанція) у пляшках алюмінієвих для фармацевтичного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Лівзон Груп Фуджоу Фуксінг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UA/18822/01/01</w:t>
            </w:r>
          </w:p>
        </w:tc>
      </w:tr>
      <w:tr w:rsidR="002F228A" w:rsidRPr="00076F53" w:rsidTr="00AD229C">
        <w:tc>
          <w:tcPr>
            <w:tcW w:w="567"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2F228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228A" w:rsidRPr="00076F53" w:rsidRDefault="002F228A" w:rsidP="00AD229C">
            <w:pPr>
              <w:tabs>
                <w:tab w:val="left" w:pos="12600"/>
              </w:tabs>
              <w:rPr>
                <w:rFonts w:ascii="Arial" w:hAnsi="Arial" w:cs="Arial"/>
                <w:b/>
                <w:i/>
                <w:sz w:val="16"/>
                <w:szCs w:val="16"/>
              </w:rPr>
            </w:pPr>
            <w:r w:rsidRPr="00076F53">
              <w:rPr>
                <w:rFonts w:ascii="Arial" w:hAnsi="Arial" w:cs="Arial"/>
                <w:b/>
                <w:sz w:val="16"/>
                <w:szCs w:val="16"/>
              </w:rPr>
              <w:t>ТЕКТРОТИД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Technetium (</w:t>
            </w:r>
            <w:r w:rsidRPr="00076F53">
              <w:rPr>
                <w:rFonts w:ascii="Arial" w:hAnsi="Arial" w:cs="Arial"/>
                <w:sz w:val="16"/>
                <w:szCs w:val="16"/>
                <w:vertAlign w:val="superscript"/>
              </w:rPr>
              <w:t>99m</w:t>
            </w:r>
            <w:r w:rsidRPr="00076F53">
              <w:rPr>
                <w:rFonts w:ascii="Arial" w:hAnsi="Arial" w:cs="Arial"/>
                <w:sz w:val="16"/>
                <w:szCs w:val="16"/>
              </w:rPr>
              <w:t>Tc) hynic-octreotide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трифторацетат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V09I 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rPr>
                <w:rFonts w:ascii="Arial" w:hAnsi="Arial" w:cs="Arial"/>
                <w:sz w:val="16"/>
                <w:szCs w:val="16"/>
              </w:rPr>
            </w:pPr>
            <w:r w:rsidRPr="00076F53">
              <w:rPr>
                <w:rFonts w:ascii="Arial" w:hAnsi="Arial" w:cs="Arial"/>
                <w:sz w:val="16"/>
                <w:szCs w:val="16"/>
              </w:rPr>
              <w:t>набір для приготування радіофармацевтичного препарату, флакон скляний об’ємом 10 мл, по 2 флакони (флакон І та флакон ІІ)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Національний Центр Ядерних Досліджень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Національний Центр Ядерних Досліджень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Перереєстрація на необмежений термін.</w:t>
            </w:r>
            <w:r w:rsidRPr="00076F53">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"Особливі заходи безпеки", "Особливості застосування" та "Побічні реакції" щодо безпеки застосування лікарського засобу, а також надано розширену назву фармакотерапевтичної групи відповідно до міжнародного класифікатора ВООЗ.</w:t>
            </w:r>
            <w:r w:rsidRPr="00076F53">
              <w:rPr>
                <w:rFonts w:ascii="Arial" w:hAnsi="Arial" w:cs="Arial"/>
                <w:sz w:val="16"/>
                <w:szCs w:val="16"/>
              </w:rPr>
              <w:br/>
              <w:t>Резюме плану управління ризиками версія 3.3 додається.</w:t>
            </w:r>
            <w:r w:rsidRPr="00076F5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ind w:left="-15"/>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228A" w:rsidRPr="00076F53" w:rsidRDefault="002F228A" w:rsidP="00AD229C">
            <w:pPr>
              <w:tabs>
                <w:tab w:val="left" w:pos="12600"/>
              </w:tabs>
              <w:jc w:val="center"/>
              <w:rPr>
                <w:rFonts w:ascii="Arial" w:hAnsi="Arial" w:cs="Arial"/>
                <w:sz w:val="16"/>
                <w:szCs w:val="16"/>
              </w:rPr>
            </w:pPr>
            <w:r w:rsidRPr="00076F53">
              <w:rPr>
                <w:rFonts w:ascii="Arial" w:hAnsi="Arial" w:cs="Arial"/>
                <w:sz w:val="16"/>
                <w:szCs w:val="16"/>
              </w:rPr>
              <w:t>UA/18258/01/01</w:t>
            </w:r>
          </w:p>
        </w:tc>
      </w:tr>
    </w:tbl>
    <w:p w:rsidR="002F228A" w:rsidRPr="00076F53" w:rsidRDefault="002F228A" w:rsidP="002F228A">
      <w:pPr>
        <w:pStyle w:val="11"/>
        <w:rPr>
          <w:rFonts w:ascii="Arial" w:hAnsi="Arial" w:cs="Arial"/>
        </w:rPr>
      </w:pPr>
    </w:p>
    <w:p w:rsidR="002F228A" w:rsidRPr="00076F53" w:rsidRDefault="002F228A" w:rsidP="002F228A">
      <w:r w:rsidRPr="00076F53">
        <w:t>*</w:t>
      </w:r>
      <w:r w:rsidRPr="00076F53">
        <w:rPr>
          <w:sz w:val="28"/>
          <w:szCs w:val="28"/>
        </w:rPr>
        <w:t xml:space="preserve"> </w:t>
      </w:r>
      <w:r w:rsidRPr="00076F53">
        <w:rPr>
          <w:i/>
          <w:sz w:val="16"/>
          <w:szCs w:val="16"/>
        </w:rPr>
        <w:t>відповідно до інформації офіційного сайту Центру ВООЗ по співпраці в методології статистичних досліджень (</w:t>
      </w:r>
      <w:hyperlink r:id="rId16" w:history="1">
        <w:r w:rsidRPr="00076F53">
          <w:rPr>
            <w:rStyle w:val="a6"/>
            <w:i/>
            <w:szCs w:val="16"/>
          </w:rPr>
          <w:t>https://www.whocc.no/atc_ddd_index/</w:t>
        </w:r>
      </w:hyperlink>
      <w:r w:rsidRPr="00076F53">
        <w:rPr>
          <w:rStyle w:val="a6"/>
          <w:i/>
          <w:szCs w:val="16"/>
        </w:rPr>
        <w:t>)</w:t>
      </w:r>
    </w:p>
    <w:p w:rsidR="002F228A" w:rsidRDefault="002F228A" w:rsidP="002F228A">
      <w:pPr>
        <w:ind w:right="20"/>
        <w:rPr>
          <w:rFonts w:ascii="Arial" w:hAnsi="Arial" w:cs="Arial"/>
          <w:b/>
          <w:i/>
          <w:sz w:val="16"/>
          <w:szCs w:val="16"/>
        </w:rPr>
      </w:pPr>
    </w:p>
    <w:p w:rsidR="003E4059" w:rsidRDefault="003E4059" w:rsidP="002F228A">
      <w:pPr>
        <w:ind w:right="20"/>
        <w:rPr>
          <w:rFonts w:ascii="Arial" w:hAnsi="Arial" w:cs="Arial"/>
          <w:b/>
          <w:i/>
          <w:sz w:val="16"/>
          <w:szCs w:val="16"/>
        </w:rPr>
      </w:pPr>
    </w:p>
    <w:p w:rsidR="003E4059" w:rsidRPr="00076F53" w:rsidRDefault="003E4059" w:rsidP="002F228A">
      <w:pPr>
        <w:ind w:right="20"/>
        <w:rPr>
          <w:rFonts w:ascii="Arial" w:hAnsi="Arial" w:cs="Arial"/>
          <w:b/>
          <w:i/>
          <w:sz w:val="16"/>
          <w:szCs w:val="16"/>
        </w:rPr>
      </w:pPr>
    </w:p>
    <w:p w:rsidR="002F228A" w:rsidRDefault="002F228A" w:rsidP="002F228A">
      <w:pPr>
        <w:ind w:right="20"/>
        <w:rPr>
          <w:b/>
          <w:iCs/>
          <w:sz w:val="28"/>
          <w:szCs w:val="28"/>
        </w:rPr>
      </w:pPr>
      <w:r>
        <w:rPr>
          <w:b/>
          <w:iCs/>
          <w:sz w:val="28"/>
          <w:szCs w:val="28"/>
        </w:rPr>
        <w:t>В.о. начальника</w:t>
      </w:r>
    </w:p>
    <w:p w:rsidR="002F228A" w:rsidRPr="002B41C1" w:rsidRDefault="002F228A" w:rsidP="002F228A">
      <w:pPr>
        <w:ind w:right="20"/>
        <w:rPr>
          <w:b/>
          <w:iCs/>
          <w:sz w:val="28"/>
          <w:szCs w:val="28"/>
        </w:rPr>
      </w:pPr>
      <w:r>
        <w:rPr>
          <w:b/>
          <w:iCs/>
          <w:sz w:val="28"/>
          <w:szCs w:val="28"/>
        </w:rPr>
        <w:t>Фармацевтичного управління                                                                                                               Олександр ГРІЦЕНКО</w:t>
      </w:r>
    </w:p>
    <w:p w:rsidR="002F228A" w:rsidRDefault="002F228A" w:rsidP="00DC6474">
      <w:pPr>
        <w:rPr>
          <w:b/>
          <w:sz w:val="28"/>
          <w:szCs w:val="28"/>
        </w:rPr>
        <w:sectPr w:rsidR="002F228A" w:rsidSect="00AD229C">
          <w:headerReference w:type="default" r:id="rId17"/>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41854" w:rsidRPr="00076F53" w:rsidTr="00AD229C">
        <w:tc>
          <w:tcPr>
            <w:tcW w:w="3828" w:type="dxa"/>
          </w:tcPr>
          <w:p w:rsidR="00A41854" w:rsidRPr="00021C98" w:rsidRDefault="00A41854" w:rsidP="00D2513E">
            <w:pPr>
              <w:keepNext/>
              <w:tabs>
                <w:tab w:val="left" w:pos="12600"/>
              </w:tabs>
              <w:outlineLvl w:val="3"/>
              <w:rPr>
                <w:b/>
                <w:iCs/>
                <w:sz w:val="18"/>
                <w:szCs w:val="18"/>
              </w:rPr>
            </w:pPr>
            <w:r w:rsidRPr="00021C98">
              <w:rPr>
                <w:b/>
                <w:iCs/>
                <w:sz w:val="18"/>
                <w:szCs w:val="18"/>
              </w:rPr>
              <w:t>Додаток 3</w:t>
            </w:r>
          </w:p>
          <w:p w:rsidR="00A41854" w:rsidRPr="00021C98" w:rsidRDefault="00A41854" w:rsidP="00D2513E">
            <w:pPr>
              <w:pStyle w:val="4"/>
              <w:tabs>
                <w:tab w:val="left" w:pos="12600"/>
              </w:tabs>
              <w:spacing w:before="0" w:after="0"/>
              <w:rPr>
                <w:iCs/>
                <w:sz w:val="18"/>
                <w:szCs w:val="18"/>
              </w:rPr>
            </w:pPr>
            <w:r w:rsidRPr="00021C98">
              <w:rPr>
                <w:iCs/>
                <w:sz w:val="18"/>
                <w:szCs w:val="18"/>
              </w:rPr>
              <w:t>до наказу Міністерства охорони</w:t>
            </w:r>
          </w:p>
          <w:p w:rsidR="00A41854" w:rsidRPr="00021C98" w:rsidRDefault="00A41854" w:rsidP="00D2513E">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A41854" w:rsidRPr="00076F53" w:rsidRDefault="00A41854" w:rsidP="00D2513E">
            <w:pPr>
              <w:tabs>
                <w:tab w:val="left" w:pos="12600"/>
              </w:tabs>
              <w:rPr>
                <w:rFonts w:ascii="Arial" w:hAnsi="Arial" w:cs="Arial"/>
                <w:b/>
                <w:sz w:val="16"/>
                <w:szCs w:val="16"/>
              </w:rPr>
            </w:pPr>
            <w:r>
              <w:rPr>
                <w:b/>
                <w:bCs/>
                <w:iCs/>
                <w:sz w:val="18"/>
                <w:szCs w:val="18"/>
                <w:u w:val="single"/>
              </w:rPr>
              <w:t>від 16 березня 2026 року № 322</w:t>
            </w:r>
          </w:p>
        </w:tc>
      </w:tr>
    </w:tbl>
    <w:p w:rsidR="00A41854" w:rsidRPr="00076F53" w:rsidRDefault="00A41854" w:rsidP="00A41854">
      <w:pPr>
        <w:tabs>
          <w:tab w:val="left" w:pos="12600"/>
        </w:tabs>
        <w:jc w:val="center"/>
        <w:rPr>
          <w:rFonts w:ascii="Arial" w:hAnsi="Arial" w:cs="Arial"/>
          <w:sz w:val="16"/>
          <w:szCs w:val="16"/>
          <w:u w:val="single"/>
        </w:rPr>
      </w:pPr>
    </w:p>
    <w:p w:rsidR="00A41854" w:rsidRPr="00076F53" w:rsidRDefault="00A41854" w:rsidP="00A41854">
      <w:pPr>
        <w:keepNext/>
        <w:jc w:val="center"/>
        <w:outlineLvl w:val="1"/>
        <w:rPr>
          <w:rFonts w:ascii="Arial" w:hAnsi="Arial" w:cs="Arial"/>
          <w:b/>
          <w:caps/>
          <w:sz w:val="16"/>
          <w:szCs w:val="16"/>
        </w:rPr>
      </w:pPr>
    </w:p>
    <w:p w:rsidR="00A41854" w:rsidRPr="004B381D" w:rsidRDefault="00A41854" w:rsidP="00A41854">
      <w:pPr>
        <w:pStyle w:val="3a"/>
        <w:jc w:val="center"/>
        <w:rPr>
          <w:b/>
          <w:caps/>
          <w:sz w:val="28"/>
          <w:szCs w:val="28"/>
          <w:lang w:eastAsia="uk-UA"/>
        </w:rPr>
      </w:pPr>
      <w:r w:rsidRPr="004B381D">
        <w:rPr>
          <w:b/>
          <w:caps/>
          <w:sz w:val="28"/>
          <w:szCs w:val="28"/>
          <w:lang w:eastAsia="uk-UA"/>
        </w:rPr>
        <w:t>ПЕРЕЛІК</w:t>
      </w:r>
    </w:p>
    <w:p w:rsidR="00A41854" w:rsidRPr="00CF3FCD" w:rsidRDefault="00A41854" w:rsidP="00A41854">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A41854" w:rsidRPr="00076F53" w:rsidRDefault="00A41854" w:rsidP="00A41854">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851"/>
        <w:gridCol w:w="992"/>
        <w:gridCol w:w="709"/>
        <w:gridCol w:w="1417"/>
        <w:gridCol w:w="993"/>
        <w:gridCol w:w="992"/>
        <w:gridCol w:w="1985"/>
        <w:gridCol w:w="850"/>
        <w:gridCol w:w="2268"/>
        <w:gridCol w:w="992"/>
        <w:gridCol w:w="851"/>
        <w:gridCol w:w="1417"/>
      </w:tblGrid>
      <w:tr w:rsidR="00A41854" w:rsidRPr="00076F53" w:rsidTr="00AD229C">
        <w:trPr>
          <w:tblHeader/>
        </w:trPr>
        <w:tc>
          <w:tcPr>
            <w:tcW w:w="566"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 п/п</w:t>
            </w:r>
          </w:p>
        </w:tc>
        <w:tc>
          <w:tcPr>
            <w:tcW w:w="1277"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Назва лікарського засобу</w:t>
            </w:r>
          </w:p>
        </w:tc>
        <w:tc>
          <w:tcPr>
            <w:tcW w:w="851"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Код АТХ</w:t>
            </w:r>
          </w:p>
        </w:tc>
        <w:tc>
          <w:tcPr>
            <w:tcW w:w="1417"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Заявник</w:t>
            </w:r>
          </w:p>
        </w:tc>
        <w:tc>
          <w:tcPr>
            <w:tcW w:w="992"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Країна заявника</w:t>
            </w:r>
          </w:p>
        </w:tc>
        <w:tc>
          <w:tcPr>
            <w:tcW w:w="1985"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Виробник</w:t>
            </w:r>
          </w:p>
        </w:tc>
        <w:tc>
          <w:tcPr>
            <w:tcW w:w="850"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Країна виробника</w:t>
            </w:r>
          </w:p>
        </w:tc>
        <w:tc>
          <w:tcPr>
            <w:tcW w:w="2268"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b/>
                <w:i/>
                <w:sz w:val="16"/>
                <w:szCs w:val="16"/>
              </w:rPr>
              <w:t>Умови відпуску</w:t>
            </w:r>
          </w:p>
        </w:tc>
        <w:tc>
          <w:tcPr>
            <w:tcW w:w="851"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Рекламування**</w:t>
            </w:r>
          </w:p>
        </w:tc>
        <w:tc>
          <w:tcPr>
            <w:tcW w:w="1417" w:type="dxa"/>
            <w:tcBorders>
              <w:top w:val="single" w:sz="4" w:space="0" w:color="000000"/>
            </w:tcBorders>
            <w:shd w:val="clear" w:color="auto" w:fill="D9D9D9"/>
          </w:tcPr>
          <w:p w:rsidR="00A41854" w:rsidRPr="00076F53" w:rsidRDefault="00A41854" w:rsidP="00AD229C">
            <w:pPr>
              <w:tabs>
                <w:tab w:val="left" w:pos="12600"/>
              </w:tabs>
              <w:jc w:val="center"/>
              <w:rPr>
                <w:rFonts w:ascii="Arial" w:hAnsi="Arial" w:cs="Arial"/>
                <w:b/>
                <w:i/>
                <w:sz w:val="16"/>
                <w:szCs w:val="16"/>
              </w:rPr>
            </w:pPr>
            <w:r w:rsidRPr="00076F53">
              <w:rPr>
                <w:rFonts w:ascii="Arial" w:hAnsi="Arial" w:cs="Arial"/>
                <w:b/>
                <w:i/>
                <w:sz w:val="16"/>
                <w:szCs w:val="16"/>
              </w:rPr>
              <w:t>Номер реєстраційного посвідчення</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АБІРТРОН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абіратерону ацетат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lang w:val="en-US"/>
              </w:rPr>
            </w:pPr>
            <w:r w:rsidRPr="00076F53">
              <w:rPr>
                <w:rFonts w:ascii="Arial" w:hAnsi="Arial" w:cs="Arial"/>
                <w:sz w:val="16"/>
                <w:szCs w:val="16"/>
                <w:lang w:val="en-US" w:eastAsia="en-US"/>
              </w:rPr>
              <w:t>L02BX03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мг; по 60 таблеток у пластиковому контейнері;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Містрал Кепітал Менеджмент Лімітед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первинне, вторинне пакування, контроль якості, випуск серії:</w:t>
            </w:r>
            <w:r w:rsidRPr="00076F53">
              <w:rPr>
                <w:rFonts w:ascii="Arial" w:hAnsi="Arial" w:cs="Arial"/>
                <w:sz w:val="16"/>
                <w:szCs w:val="16"/>
              </w:rPr>
              <w:br/>
              <w:t xml:space="preserve">Сінтон Хіспанія, С. Л., Іспанія; </w:t>
            </w:r>
            <w:r w:rsidRPr="00076F53">
              <w:rPr>
                <w:rFonts w:ascii="Arial" w:hAnsi="Arial" w:cs="Arial"/>
                <w:sz w:val="16"/>
                <w:szCs w:val="16"/>
              </w:rPr>
              <w:br/>
            </w:r>
            <w:r w:rsidRPr="00076F53">
              <w:rPr>
                <w:rFonts w:ascii="Arial" w:hAnsi="Arial" w:cs="Arial"/>
                <w:sz w:val="16"/>
                <w:szCs w:val="16"/>
              </w:rPr>
              <w:br/>
              <w:t>контроль якості (фізико-хімічний):</w:t>
            </w:r>
            <w:r w:rsidRPr="00076F53">
              <w:rPr>
                <w:rFonts w:ascii="Arial" w:hAnsi="Arial" w:cs="Arial"/>
                <w:sz w:val="16"/>
                <w:szCs w:val="16"/>
              </w:rPr>
              <w:br/>
              <w:t>Квінта-Аналітіка с.р.о., Чеська Республiка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Іспанія/ 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АБІРАТЕРОН-ВІСТА (ABIRATERONE-VISTA). Запропоновано: АБІРТРОН (ABIRTRONE).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UA/18043/02/01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АДЖОВІ™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фреманезумаб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N02CD03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розчин для ін'єкцій, 225 мг/1,5 мл; по 1,5 мл розчину у попередньо наповненому шприці; по 1 або 3 шприци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076F53">
              <w:rPr>
                <w:rFonts w:ascii="Arial" w:hAnsi="Arial" w:cs="Arial"/>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вторинне пакування: Меркле ГмбХ, Німеччина; вторинне пакування: Трансфарм Логістік ГмбХ, Німеччина; дозвіл на випуск серії:</w:t>
            </w:r>
            <w:r w:rsidRPr="00076F53">
              <w:rPr>
                <w:rFonts w:ascii="Arial" w:hAnsi="Arial" w:cs="Arial"/>
                <w:sz w:val="16"/>
                <w:szCs w:val="16"/>
              </w:rPr>
              <w:br/>
              <w:t xml:space="preserve">Меркле ГмбХ, Німеччина; контроль якості лікарського засобу (випробування клітинної активності лікарського засобу) ЗАТ Тева Балтікс,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 Литва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UA/18633/01/01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АДЖОВІ™</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фреманезумаб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N02CD03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076F53">
              <w:rPr>
                <w:rFonts w:ascii="Arial" w:hAnsi="Arial" w:cs="Arial"/>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вторинне пакування: Меркле ГмбХ, Німеччина; вторинне пакування: Трансфарм Логістік ГмбХ, Німеччина; дозвіл на випуск серії:</w:t>
            </w:r>
            <w:r w:rsidRPr="00076F53">
              <w:rPr>
                <w:rFonts w:ascii="Arial" w:hAnsi="Arial" w:cs="Arial"/>
                <w:sz w:val="16"/>
                <w:szCs w:val="16"/>
              </w:rPr>
              <w:br/>
              <w:t xml:space="preserve">Меркле ГмбХ, Німеччина; контроль якості лікарського засобу (випробування клітинної активності лікарського засобу) ЗАТ Тева Балтікс, Литва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 Угорщина / США/ Литва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"Спосіб застосування та дози" та до короткої характеристики лікарського засобу до розділу "4.2 Дози та спосіб застосування" відповідно до оновленої інформації з безпеки застосування лікарського засобу (внесено інформацію з введення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пунктів 2, 3, 6, 7, 9, 11, 12, 14, 16, 17 тексту маркування вторинної упаковки лікарського засобу та до пункту 6 тексту маркування первинної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UA/18633/01/01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АДМЕНТА 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мемантину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N06DX01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10 мг; по 10 таблеток у блістері; по 3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 Фармасьютикал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пп.4 розділу VI наказу МОЗ України № 426 від 26.08.05 із змінами - виправлення технічних помилок в МКЯ ЛЗ, допущених при перенесенні інформації із оригінальних матеріалів реєстраційного досьє у методах контролю якості за показником «Супровідні домішки. Метод А» та «Супровідні домішки. Метод В», а саме виправлення наважки розчину плацебо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UA/15449/01/02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АЛЕРГОСТОП®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дезлоратадин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R06AX27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 мг; по 10 таблеток у блістері; по 1 або 2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первинне, вторинне пакування, контроль якості та випуск серії:</w:t>
            </w:r>
            <w:r w:rsidRPr="00076F53">
              <w:rPr>
                <w:rFonts w:ascii="Arial" w:hAnsi="Arial" w:cs="Arial"/>
                <w:sz w:val="16"/>
                <w:szCs w:val="16"/>
              </w:rPr>
              <w:br/>
              <w:t>ПРАТ "ФІТОФАРМ",</w:t>
            </w:r>
            <w:r w:rsidRPr="00076F53">
              <w:rPr>
                <w:rFonts w:ascii="Arial" w:hAnsi="Arial" w:cs="Arial"/>
                <w:sz w:val="16"/>
                <w:szCs w:val="16"/>
              </w:rPr>
              <w:br/>
              <w:t>Україна;</w:t>
            </w:r>
            <w:r w:rsidRPr="00076F53">
              <w:rPr>
                <w:rFonts w:ascii="Arial" w:hAnsi="Arial" w:cs="Arial"/>
                <w:sz w:val="16"/>
                <w:szCs w:val="16"/>
              </w:rPr>
              <w:br/>
              <w:t>відповідальний за випуск серії, не включаючи контроль/випробування серії:</w:t>
            </w:r>
            <w:r w:rsidRPr="00076F53">
              <w:rPr>
                <w:rFonts w:ascii="Arial" w:hAnsi="Arial" w:cs="Arial"/>
                <w:sz w:val="16"/>
                <w:szCs w:val="16"/>
              </w:rPr>
              <w:br/>
              <w:t>ПРАТ "ФІТОФАРМ", Україна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для випуску серії ПРАТ "ФІТОФАРМ". Розписано функції затвердженого виробника ГЛЗ ПРАТ "ФІТОФАРМ", Україна (відповідальний за виробництво, первинне, вторинне пакування, контроль якості та випуск серії). У зв'язку з введенням додаткової виробничої дільниці для випуску серії - затвердження інструкції для медичного застосування та тексту маркування упаковки лікарського засобу для додаткової виробничої дільниці. Зміни І типу - Зміни щодо безпеки/ефективності та фармаконагляду (інші зміни). Зміни внесено у текст маркування первинної упаковки (п. 1, 4, 8) щодо вилучення інформації, зазначеної російською мовою, та у текст маркування вторинної упаковки лікарського засобу (п. 17) щодо вилучення сайту виробника.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UA/10337/01/01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АЛЬДУРАЗИМ®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Laronidase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ларонідаза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A16AB05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концентрат для розчину для інфузій, 100 ОД/мл; № 1: по 5 мл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r w:rsidRPr="00076F53">
              <w:rPr>
                <w:rFonts w:ascii="Arial" w:hAnsi="Arial" w:cs="Arial"/>
                <w:sz w:val="16"/>
                <w:szCs w:val="16"/>
              </w:rPr>
              <w:br/>
              <w:t xml:space="preserve">Джензайм Ірланд Лімітед, Ірландiя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 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а саме: – видалено назву виробника/заявника та місцезнаходження виробника англійською мовою; – внесено редакційні правки в розділ «Виробник»; – зазначено розділ «Місцезнаходження заявника». Зміни внесено в текст маркування вторинної упаковки лікарського засобу в пункт 11 (зазначення місцезнаходження заявника).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UA/8093/01/01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АМБРОКСОЛ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амброксолу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R05CB06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0,03 г, по 10 таблеток у блістері; по 1 або 2 блістери у пачці з картону; по 10 таблеток у блістері; по 50 або 100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«Лекхім-Харків»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2004-201-Rev 06 від затвердженого виробника SHILPA PHARMA LIFESCIENCES LIMITED, India діючої речовини амброксолу гідрохлорид у зв’язку з доданням в специфікацію та методи контролю показника «Залишкова кількість органічних розчинників» (затверджено: R1-CEP 2004-201-Rev 05; запропоновано: CEP 2004-201-Rev 06).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UA/6958/01/01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АМБРОКСОЛ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амброксолу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R05CB06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0,03 г; in bulk: по 3000 таблеток у контейнерах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Приватне акціонерне товариство «Лекхім-Харків»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2004-201-Rev 06 від затвердженого виробника SHILPA PHARMA LIFESCIENCES LIMITED, India діючої речовини амброксолу гідрохлорид у зв’язку з доданням в специфікацію та методи контролю показника «Залишкова кількість органічних розчинників» (затверджено: R1-CEP 2004-201-Rev 05; запропоновано: CEP 2004-201-Rev 06).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UA/2980/01/01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АМІГРЕН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суматриптану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N02CC01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щодо безпеки застосування діючої речовини суматриптану сукцинату відповідно до рекомендацій PRAC. Введення змін протягом 6-ти місяців після затвердження</w:t>
            </w:r>
            <w:r w:rsidRPr="00076F53">
              <w:rPr>
                <w:rFonts w:ascii="Arial" w:hAnsi="Arial" w:cs="Arial"/>
                <w:sz w:val="16"/>
                <w:szCs w:val="16"/>
              </w:rPr>
              <w:br/>
              <w:t xml:space="preserve">Зміни І типу - Зміни щодо безпеки/ефективності та фармаконагляду (інші зміни). Зміни внесено до п. 6 первинної упаковки та до п. 3, 17 вторинної упаковки лікарського засобу відповідно до матеріалів реєстраційного досьє, а також вилучення дублювання інформації російською мовою. Введення змін протягом 6-ти місяців після затвердження.Зміни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до п.11 тексту маркування вторинної упаковки лікарського засобу відповідно до матеріалів реєстраційного досьє.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до розділу "Місцезнаходження виробника та адреса місця провадження його діяльності" інструкції для медичного застосування лікарського засобу відповідно до матеріалів реєстраційного досьє. </w:t>
            </w:r>
            <w:r w:rsidRPr="00076F53">
              <w:rPr>
                <w:rFonts w:ascii="Arial" w:hAnsi="Arial" w:cs="Arial"/>
                <w:sz w:val="16"/>
                <w:szCs w:val="16"/>
              </w:rPr>
              <w:br/>
              <w:t xml:space="preserve">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UA/6891/01/01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АМІГРЕН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суматриптану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N02CC01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щодо безпеки застосування діючої речовини суматриптану сукцинату відповідно до рекомендацій PRAC. Введення змін протягом 6-ти місяців після затвердження</w:t>
            </w:r>
            <w:r w:rsidRPr="00076F53">
              <w:rPr>
                <w:rFonts w:ascii="Arial" w:hAnsi="Arial" w:cs="Arial"/>
                <w:sz w:val="16"/>
                <w:szCs w:val="16"/>
              </w:rPr>
              <w:br/>
              <w:t xml:space="preserve">Зміни І типу - Зміни щодо безпеки/ефективності та фармаконагляду (інші зміни). Зміни внесено до п. 6 первинної упаковки та до п. 3, 17 вторинної упаковки лікарського засобу відповідно до матеріалів реєстраційного досьє, а також вилучення дублювання інформації російською мовою. Введення змін протягом 6-ти місяців після затвердження.Зміни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до п.11 тексту маркування вторинної упаковки лікарського засобу відповідно до матеріалів реєстраційного досьє.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до розділу "Місцезнаходження виробника та адреса місця провадження його діяльності" інструкції для медичного застосування лікарського засобу відповідно до матеріалів реєстраційного досьє. </w:t>
            </w:r>
            <w:r w:rsidRPr="00076F53">
              <w:rPr>
                <w:rFonts w:ascii="Arial" w:hAnsi="Arial" w:cs="Arial"/>
                <w:sz w:val="16"/>
                <w:szCs w:val="16"/>
              </w:rPr>
              <w:br/>
              <w:t xml:space="preserve">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UA/6890/01/01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АМІЦИТРОН® ФОРТЕ БЕЗ ЦУКРУ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парацетамол, фенілефрину гідрохлорид, феніраміну малеат, кислота аскорбінова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N02BE51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орального розчину по 13 г у саше; по 13 г у саше; по 10 саше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Зміни з якості. АФІ. Контроль АФІ (інші зміни). Вилучення виробника діючої речовини Unichem Laboratories Limited, Індія, діючої речовини фенілефрину гідрохлорид, що входить до складу готового лікарського засобу. Послідовна зміна: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(інші зміни) введення нового виробника Shenzhen Oriental Pharmaceutical Co., Ltd., Китай, діючої речовини фенілефрину гідрохлорид, що входить до складу готового лікарського засобу. Супутня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UA/14117/01/01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АМОКСИКЛАВ® КВІКТАБ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що диспергуються, по 500 мг/125 мг; по 5 таблеток у блістері; по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2023 - 277 - Rev 01 (затверджено: CEP 2023 - 277 - Rev 00) для АФІ амоксициліну тригідрату від уже затвердженого виробника Sandoz GmbH, Kundl, Austria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UA/3011/04/02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АМОКСИКЛАВ® КВІКТАБ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A17313">
              <w:rPr>
                <w:rFonts w:ascii="Arial" w:hAnsi="Arial" w:cs="Arial"/>
                <w:sz w:val="16"/>
                <w:szCs w:val="16"/>
                <w:shd w:val="clear" w:color="auto" w:fill="F8F8F8"/>
                <w:lang w:val="en-US"/>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амоксицилін та кислота клавуланова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J01CR02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що диспергуються, 875 мг/125 мг; по 5 таблеток у блістері, по 2 блістери у картонній коробці; по 7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2023 - 277 - Rev 01 (затверджено: CEP 2023 - 277 - Rev 00) для АФІ амоксициліну тригідрату від уже затвердженого виробника Sandoz GmbH, Kundl, Austria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UA/3011/04/01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АМФОЛІП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Amphotericin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амфотерицин В</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J02AA01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суспензія для розчину для інфузій, 5 мг/мл 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076F53">
              <w:rPr>
                <w:rFonts w:ascii="Arial" w:hAnsi="Arial" w:cs="Arial"/>
                <w:sz w:val="16"/>
                <w:szCs w:val="16"/>
              </w:rPr>
              <w:br/>
              <w:t xml:space="preserve">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UA/5704/01/01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АРИТМІЛ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Amiodarone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аміодарону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br/>
              <w:t>C01BD01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50 мг/мл, по 3 мл в ампулі; по 5 ампул у касеті; по 1 касеті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76F53">
              <w:rPr>
                <w:rFonts w:ascii="Arial" w:hAnsi="Arial" w:cs="Arial"/>
                <w:sz w:val="16"/>
                <w:szCs w:val="16"/>
              </w:rPr>
              <w:br/>
              <w:t xml:space="preserve">подання нового сертифіката відповідності Європейській фармакопеї № CEP 2003-216 - Rev 10 для діючої речовини Amiodarone hydrochloride від нового виробника ALIVUS LIFE SCIENCES LIMITED, Індія (доповнення). Як наслідок, зміни в специфікації для контролю діючої речовини виробництва ALIVUS LIFE SCIENCES LIMITED, Індія, а саме доповнено специфікацію вимогами для показника «Залишкові розчинники: 2-пропанол (С3Н80) не більше 0,4 % (4000 ppm)».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UA/1438/01/01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АСПАРКАМ-ФАРМАК®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A17313">
              <w:rPr>
                <w:rFonts w:ascii="Arial" w:hAnsi="Arial" w:cs="Arial"/>
                <w:sz w:val="16"/>
                <w:szCs w:val="16"/>
                <w:shd w:val="clear" w:color="auto" w:fill="F8F8F8"/>
                <w:lang w:val="en-US"/>
              </w:rPr>
              <w:t>Magnesium (different salts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магнію аспарагінат, калію аспарагінат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A12CC30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по 5 мл або 10 мл, або 20 мл в ампулі; по 10 ампул у пачці з картону;</w:t>
            </w:r>
            <w:r w:rsidRPr="00076F53">
              <w:rPr>
                <w:rFonts w:ascii="Arial" w:hAnsi="Arial" w:cs="Arial"/>
                <w:sz w:val="16"/>
                <w:szCs w:val="16"/>
              </w:rPr>
              <w:br/>
              <w:t>по 5 мл або 10 мл, або 20 мл в ампулі; по 5 ампул у блістері; по 2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UA/0269/01/01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АСПОРЕЛІКС 0.25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Cetrorelix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цетрореліксу ацетат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H01CC02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та розчинник для розчину для ін'єкцій по 0,25 мг, по 1 флакону з порошком у комплекті з 1 ампулою з розчинником по 1 мл у контурній чарунковій упаковці, по 1 контурній чарунковій упаковці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w:t>
            </w:r>
            <w:r w:rsidRPr="00076F53">
              <w:rPr>
                <w:rFonts w:ascii="Arial" w:hAnsi="Arial" w:cs="Arial"/>
                <w:sz w:val="16"/>
                <w:szCs w:val="16"/>
              </w:rPr>
              <w:br/>
              <w:t>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UA/20246/01/01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АТОРВАСТЕРОЛ КОМБІ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Atorvastatin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аторвастатину кальцію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C10BA05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10 мг+10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пакування (первинне та вторинне), контроль та випуск серії: Фармацевтичний завод «ПОЛЬФАРМА» С.А., Польща; виробництво, пакування, контроль та випуск серії: Хенніг Арцнайміттел ГмбХ &amp; Ко. КГ, Німеччина; контроль мікробіологічної чистоти: МікроБіологі Кремер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Польща</w:t>
            </w:r>
            <w:r w:rsidRPr="00076F53">
              <w:rPr>
                <w:rFonts w:ascii="Arial" w:hAnsi="Arial" w:cs="Arial"/>
                <w:sz w:val="16"/>
                <w:szCs w:val="16"/>
                <w:lang w:val="en-US"/>
              </w:rPr>
              <w:t>/</w:t>
            </w:r>
            <w:r w:rsidRPr="00076F53">
              <w:rPr>
                <w:rFonts w:ascii="Arial" w:hAnsi="Arial" w:cs="Arial"/>
                <w:sz w:val="16"/>
                <w:szCs w:val="16"/>
              </w:rPr>
              <w:t xml:space="preserve">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A17313">
              <w:rPr>
                <w:rFonts w:ascii="Arial" w:hAnsi="Arial" w:cs="Arial"/>
                <w:sz w:val="16"/>
                <w:szCs w:val="16"/>
                <w:lang w:val="en-US"/>
              </w:rPr>
              <w:t xml:space="preserve"> </w:t>
            </w:r>
            <w:r w:rsidRPr="00076F53">
              <w:rPr>
                <w:rFonts w:ascii="Arial" w:hAnsi="Arial" w:cs="Arial"/>
                <w:sz w:val="16"/>
                <w:szCs w:val="16"/>
              </w:rPr>
              <w:t>змін</w:t>
            </w:r>
            <w:r w:rsidRPr="00A17313">
              <w:rPr>
                <w:rFonts w:ascii="Arial" w:hAnsi="Arial" w:cs="Arial"/>
                <w:sz w:val="16"/>
                <w:szCs w:val="16"/>
                <w:lang w:val="en-US"/>
              </w:rPr>
              <w:t xml:space="preserve"> </w:t>
            </w:r>
            <w:r w:rsidRPr="00076F53">
              <w:rPr>
                <w:rFonts w:ascii="Arial" w:hAnsi="Arial" w:cs="Arial"/>
                <w:sz w:val="16"/>
                <w:szCs w:val="16"/>
              </w:rPr>
              <w:t>до</w:t>
            </w:r>
            <w:r w:rsidRPr="00A17313">
              <w:rPr>
                <w:rFonts w:ascii="Arial" w:hAnsi="Arial" w:cs="Arial"/>
                <w:sz w:val="16"/>
                <w:szCs w:val="16"/>
                <w:lang w:val="en-US"/>
              </w:rPr>
              <w:t xml:space="preserve"> </w:t>
            </w:r>
            <w:r w:rsidRPr="00076F53">
              <w:rPr>
                <w:rFonts w:ascii="Arial" w:hAnsi="Arial" w:cs="Arial"/>
                <w:sz w:val="16"/>
                <w:szCs w:val="16"/>
              </w:rPr>
              <w:t>реєстраційних</w:t>
            </w:r>
            <w:r w:rsidRPr="00A17313">
              <w:rPr>
                <w:rFonts w:ascii="Arial" w:hAnsi="Arial" w:cs="Arial"/>
                <w:sz w:val="16"/>
                <w:szCs w:val="16"/>
                <w:lang w:val="en-US"/>
              </w:rPr>
              <w:t xml:space="preserve"> </w:t>
            </w:r>
            <w:r w:rsidRPr="00076F53">
              <w:rPr>
                <w:rFonts w:ascii="Arial" w:hAnsi="Arial" w:cs="Arial"/>
                <w:sz w:val="16"/>
                <w:szCs w:val="16"/>
              </w:rPr>
              <w:t>матеріалів</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Контроль</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Зміна</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 xml:space="preserve"> </w:t>
            </w:r>
            <w:r w:rsidRPr="00076F53">
              <w:rPr>
                <w:rFonts w:ascii="Arial" w:hAnsi="Arial" w:cs="Arial"/>
                <w:sz w:val="16"/>
                <w:szCs w:val="16"/>
              </w:rPr>
              <w:t>матеріалу</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w:t>
            </w:r>
            <w:r w:rsidRPr="00076F53">
              <w:rPr>
                <w:rFonts w:ascii="Arial" w:hAnsi="Arial" w:cs="Arial"/>
                <w:sz w:val="16"/>
                <w:szCs w:val="16"/>
              </w:rPr>
              <w:t>реагенту</w:t>
            </w:r>
            <w:r w:rsidRPr="00A17313">
              <w:rPr>
                <w:rFonts w:ascii="Arial" w:hAnsi="Arial" w:cs="Arial"/>
                <w:sz w:val="16"/>
                <w:szCs w:val="16"/>
                <w:lang w:val="en-US"/>
              </w:rPr>
              <w:t xml:space="preserve">, </w:t>
            </w:r>
            <w:r w:rsidRPr="00076F53">
              <w:rPr>
                <w:rFonts w:ascii="Arial" w:hAnsi="Arial" w:cs="Arial"/>
                <w:sz w:val="16"/>
                <w:szCs w:val="16"/>
              </w:rPr>
              <w:t>що</w:t>
            </w:r>
            <w:r w:rsidRPr="00A17313">
              <w:rPr>
                <w:rFonts w:ascii="Arial" w:hAnsi="Arial" w:cs="Arial"/>
                <w:sz w:val="16"/>
                <w:szCs w:val="16"/>
                <w:lang w:val="en-US"/>
              </w:rPr>
              <w:t xml:space="preserve"> </w:t>
            </w:r>
            <w:r w:rsidRPr="00076F53">
              <w:rPr>
                <w:rFonts w:ascii="Arial" w:hAnsi="Arial" w:cs="Arial"/>
                <w:sz w:val="16"/>
                <w:szCs w:val="16"/>
              </w:rPr>
              <w:t>використовується</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процесі</w:t>
            </w:r>
            <w:r w:rsidRPr="00A17313">
              <w:rPr>
                <w:rFonts w:ascii="Arial" w:hAnsi="Arial" w:cs="Arial"/>
                <w:sz w:val="16"/>
                <w:szCs w:val="16"/>
                <w:lang w:val="en-US"/>
              </w:rPr>
              <w:t xml:space="preserve"> </w:t>
            </w:r>
            <w:r w:rsidRPr="00076F53">
              <w:rPr>
                <w:rFonts w:ascii="Arial" w:hAnsi="Arial" w:cs="Arial"/>
                <w:sz w:val="16"/>
                <w:szCs w:val="16"/>
              </w:rPr>
              <w:t>виробництва</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інші</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включаючи</w:t>
            </w:r>
            <w:r w:rsidRPr="00A17313">
              <w:rPr>
                <w:rFonts w:ascii="Arial" w:hAnsi="Arial" w:cs="Arial"/>
                <w:sz w:val="16"/>
                <w:szCs w:val="16"/>
                <w:lang w:val="en-US"/>
              </w:rPr>
              <w:t xml:space="preserve"> </w:t>
            </w:r>
            <w:r w:rsidRPr="00076F53">
              <w:rPr>
                <w:rFonts w:ascii="Arial" w:hAnsi="Arial" w:cs="Arial"/>
                <w:sz w:val="16"/>
                <w:szCs w:val="16"/>
              </w:rPr>
              <w:t>заміну</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доповнення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аторвастатину</w:t>
            </w:r>
            <w:r w:rsidRPr="00A17313">
              <w:rPr>
                <w:rFonts w:ascii="Arial" w:hAnsi="Arial" w:cs="Arial"/>
                <w:sz w:val="16"/>
                <w:szCs w:val="16"/>
                <w:lang w:val="en-US"/>
              </w:rPr>
              <w:t xml:space="preserve"> </w:t>
            </w:r>
            <w:r w:rsidRPr="00076F53">
              <w:rPr>
                <w:rFonts w:ascii="Arial" w:hAnsi="Arial" w:cs="Arial"/>
                <w:sz w:val="16"/>
                <w:szCs w:val="16"/>
              </w:rPr>
              <w:t>кальцію</w:t>
            </w:r>
            <w:r w:rsidRPr="00A17313">
              <w:rPr>
                <w:rFonts w:ascii="Arial" w:hAnsi="Arial" w:cs="Arial"/>
                <w:sz w:val="16"/>
                <w:szCs w:val="16"/>
                <w:lang w:val="en-US"/>
              </w:rPr>
              <w:t xml:space="preserve"> </w:t>
            </w:r>
            <w:r w:rsidRPr="00076F53">
              <w:rPr>
                <w:rFonts w:ascii="Arial" w:hAnsi="Arial" w:cs="Arial"/>
                <w:sz w:val="16"/>
                <w:szCs w:val="16"/>
              </w:rPr>
              <w:t>тригідрату</w:t>
            </w:r>
            <w:r w:rsidRPr="00A17313">
              <w:rPr>
                <w:rFonts w:ascii="Arial" w:hAnsi="Arial" w:cs="Arial"/>
                <w:sz w:val="16"/>
                <w:szCs w:val="16"/>
                <w:lang w:val="en-US"/>
              </w:rPr>
              <w:t xml:space="preserve">, </w:t>
            </w:r>
            <w:r w:rsidRPr="00076F53">
              <w:rPr>
                <w:rFonts w:ascii="Arial" w:hAnsi="Arial" w:cs="Arial"/>
                <w:sz w:val="16"/>
                <w:szCs w:val="16"/>
              </w:rPr>
              <w:t>а</w:t>
            </w:r>
            <w:r w:rsidRPr="00A17313">
              <w:rPr>
                <w:rFonts w:ascii="Arial" w:hAnsi="Arial" w:cs="Arial"/>
                <w:sz w:val="16"/>
                <w:szCs w:val="16"/>
                <w:lang w:val="en-US"/>
              </w:rPr>
              <w:t xml:space="preserve"> </w:t>
            </w:r>
            <w:r w:rsidRPr="00076F53">
              <w:rPr>
                <w:rFonts w:ascii="Arial" w:hAnsi="Arial" w:cs="Arial"/>
                <w:sz w:val="16"/>
                <w:szCs w:val="16"/>
              </w:rPr>
              <w:t>саме</w:t>
            </w:r>
            <w:r w:rsidRPr="00A17313">
              <w:rPr>
                <w:rFonts w:ascii="Arial" w:hAnsi="Arial" w:cs="Arial"/>
                <w:sz w:val="16"/>
                <w:szCs w:val="16"/>
                <w:lang w:val="en-US"/>
              </w:rPr>
              <w:t xml:space="preserve"> </w:t>
            </w:r>
            <w:r w:rsidRPr="00076F53">
              <w:rPr>
                <w:rFonts w:ascii="Arial" w:hAnsi="Arial" w:cs="Arial"/>
                <w:sz w:val="16"/>
                <w:szCs w:val="16"/>
              </w:rPr>
              <w:t>доповнення</w:t>
            </w:r>
            <w:r w:rsidRPr="00A17313">
              <w:rPr>
                <w:rFonts w:ascii="Arial" w:hAnsi="Arial" w:cs="Arial"/>
                <w:sz w:val="16"/>
                <w:szCs w:val="16"/>
                <w:lang w:val="en-US"/>
              </w:rPr>
              <w:t xml:space="preserve"> </w:t>
            </w:r>
            <w:r w:rsidRPr="00076F53">
              <w:rPr>
                <w:rFonts w:ascii="Arial" w:hAnsi="Arial" w:cs="Arial"/>
                <w:sz w:val="16"/>
                <w:szCs w:val="16"/>
              </w:rPr>
              <w:t>альтернативним</w:t>
            </w:r>
            <w:r w:rsidRPr="00A17313">
              <w:rPr>
                <w:rFonts w:ascii="Arial" w:hAnsi="Arial" w:cs="Arial"/>
                <w:sz w:val="16"/>
                <w:szCs w:val="16"/>
                <w:lang w:val="en-US"/>
              </w:rPr>
              <w:t xml:space="preserve"> </w:t>
            </w:r>
            <w:r w:rsidRPr="00076F53">
              <w:rPr>
                <w:rFonts w:ascii="Arial" w:hAnsi="Arial" w:cs="Arial"/>
                <w:sz w:val="16"/>
                <w:szCs w:val="16"/>
              </w:rPr>
              <w:t>внутрішнім</w:t>
            </w:r>
            <w:r w:rsidRPr="00A17313">
              <w:rPr>
                <w:rFonts w:ascii="Arial" w:hAnsi="Arial" w:cs="Arial"/>
                <w:sz w:val="16"/>
                <w:szCs w:val="16"/>
                <w:lang w:val="en-US"/>
              </w:rPr>
              <w:t xml:space="preserve"> </w:t>
            </w:r>
            <w:r w:rsidRPr="00076F53">
              <w:rPr>
                <w:rFonts w:ascii="Arial" w:hAnsi="Arial" w:cs="Arial"/>
                <w:sz w:val="16"/>
                <w:szCs w:val="16"/>
              </w:rPr>
              <w:t>методом</w:t>
            </w:r>
            <w:r w:rsidRPr="00A17313">
              <w:rPr>
                <w:rFonts w:ascii="Arial" w:hAnsi="Arial" w:cs="Arial"/>
                <w:sz w:val="16"/>
                <w:szCs w:val="16"/>
                <w:lang w:val="en-US"/>
              </w:rPr>
              <w:t xml:space="preserve"> </w:t>
            </w:r>
            <w:r w:rsidRPr="00076F53">
              <w:rPr>
                <w:rFonts w:ascii="Arial" w:hAnsi="Arial" w:cs="Arial"/>
                <w:sz w:val="16"/>
                <w:szCs w:val="16"/>
              </w:rPr>
              <w:t>випробовування</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показника</w:t>
            </w:r>
            <w:r w:rsidRPr="00A17313">
              <w:rPr>
                <w:rFonts w:ascii="Arial" w:hAnsi="Arial" w:cs="Arial"/>
                <w:sz w:val="16"/>
                <w:szCs w:val="16"/>
                <w:lang w:val="en-US"/>
              </w:rPr>
              <w:t xml:space="preserve"> "</w:t>
            </w:r>
            <w:r w:rsidRPr="00076F53">
              <w:rPr>
                <w:rFonts w:ascii="Arial" w:hAnsi="Arial" w:cs="Arial"/>
                <w:sz w:val="16"/>
                <w:szCs w:val="16"/>
              </w:rPr>
              <w:t>Енантіомерна</w:t>
            </w:r>
            <w:r w:rsidRPr="00A17313">
              <w:rPr>
                <w:rFonts w:ascii="Arial" w:hAnsi="Arial" w:cs="Arial"/>
                <w:sz w:val="16"/>
                <w:szCs w:val="16"/>
                <w:lang w:val="en-US"/>
              </w:rPr>
              <w:t xml:space="preserve"> </w:t>
            </w:r>
            <w:r w:rsidRPr="00076F53">
              <w:rPr>
                <w:rFonts w:ascii="Arial" w:hAnsi="Arial" w:cs="Arial"/>
                <w:sz w:val="16"/>
                <w:szCs w:val="16"/>
              </w:rPr>
              <w:t>чистота</w:t>
            </w:r>
            <w:r w:rsidRPr="00A17313">
              <w:rPr>
                <w:rFonts w:ascii="Arial" w:hAnsi="Arial" w:cs="Arial"/>
                <w:sz w:val="16"/>
                <w:szCs w:val="16"/>
                <w:lang w:val="en-US"/>
              </w:rPr>
              <w:t xml:space="preserve">" № M/2-0169.47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w:t>
            </w:r>
            <w:r w:rsidRPr="00076F53">
              <w:rPr>
                <w:rFonts w:ascii="Arial" w:hAnsi="Arial" w:cs="Arial"/>
                <w:sz w:val="16"/>
                <w:szCs w:val="16"/>
              </w:rPr>
              <w:t>ГЛЗ</w:t>
            </w:r>
            <w:r w:rsidRPr="00A17313">
              <w:rPr>
                <w:rFonts w:ascii="Arial" w:hAnsi="Arial" w:cs="Arial"/>
                <w:sz w:val="16"/>
                <w:szCs w:val="16"/>
                <w:lang w:val="en-US"/>
              </w:rPr>
              <w:t xml:space="preserve"> </w:t>
            </w:r>
            <w:r w:rsidRPr="00076F53">
              <w:rPr>
                <w:rFonts w:ascii="Arial" w:hAnsi="Arial" w:cs="Arial"/>
                <w:sz w:val="16"/>
                <w:szCs w:val="16"/>
              </w:rPr>
              <w:t>Фармацевтичний</w:t>
            </w:r>
            <w:r w:rsidRPr="00A17313">
              <w:rPr>
                <w:rFonts w:ascii="Arial" w:hAnsi="Arial" w:cs="Arial"/>
                <w:sz w:val="16"/>
                <w:szCs w:val="16"/>
                <w:lang w:val="en-US"/>
              </w:rPr>
              <w:t xml:space="preserve"> </w:t>
            </w:r>
            <w:r w:rsidRPr="00076F53">
              <w:rPr>
                <w:rFonts w:ascii="Arial" w:hAnsi="Arial" w:cs="Arial"/>
                <w:sz w:val="16"/>
                <w:szCs w:val="16"/>
              </w:rPr>
              <w:t>завод</w:t>
            </w:r>
            <w:r w:rsidRPr="00A17313">
              <w:rPr>
                <w:rFonts w:ascii="Arial" w:hAnsi="Arial" w:cs="Arial"/>
                <w:sz w:val="16"/>
                <w:szCs w:val="16"/>
                <w:lang w:val="en-US"/>
              </w:rPr>
              <w:t xml:space="preserve"> “</w:t>
            </w:r>
            <w:r w:rsidRPr="00076F53">
              <w:rPr>
                <w:rFonts w:ascii="Arial" w:hAnsi="Arial" w:cs="Arial"/>
                <w:sz w:val="16"/>
                <w:szCs w:val="16"/>
              </w:rPr>
              <w:t>ПОЛЬФАРМА</w:t>
            </w:r>
            <w:r w:rsidRPr="00A17313">
              <w:rPr>
                <w:rFonts w:ascii="Arial" w:hAnsi="Arial" w:cs="Arial"/>
                <w:sz w:val="16"/>
                <w:szCs w:val="16"/>
                <w:lang w:val="en-US"/>
              </w:rPr>
              <w:t xml:space="preserve">” </w:t>
            </w:r>
            <w:r w:rsidRPr="00076F53">
              <w:rPr>
                <w:rFonts w:ascii="Arial" w:hAnsi="Arial" w:cs="Arial"/>
                <w:sz w:val="16"/>
                <w:szCs w:val="16"/>
              </w:rPr>
              <w:t>С</w:t>
            </w:r>
            <w:r w:rsidRPr="00A17313">
              <w:rPr>
                <w:rFonts w:ascii="Arial" w:hAnsi="Arial" w:cs="Arial"/>
                <w:sz w:val="16"/>
                <w:szCs w:val="16"/>
                <w:lang w:val="en-US"/>
              </w:rPr>
              <w:t>.</w:t>
            </w:r>
            <w:r w:rsidRPr="00076F53">
              <w:rPr>
                <w:rFonts w:ascii="Arial" w:hAnsi="Arial" w:cs="Arial"/>
                <w:sz w:val="16"/>
                <w:szCs w:val="16"/>
              </w:rPr>
              <w:t>А</w:t>
            </w:r>
            <w:r w:rsidRPr="00A17313">
              <w:rPr>
                <w:rFonts w:ascii="Arial" w:hAnsi="Arial" w:cs="Arial"/>
                <w:sz w:val="16"/>
                <w:szCs w:val="16"/>
                <w:lang w:val="en-US"/>
              </w:rPr>
              <w:t xml:space="preserve">., </w:t>
            </w:r>
            <w:r w:rsidRPr="00076F53">
              <w:rPr>
                <w:rFonts w:ascii="Arial" w:hAnsi="Arial" w:cs="Arial"/>
                <w:sz w:val="16"/>
                <w:szCs w:val="16"/>
              </w:rPr>
              <w:t>Польща</w:t>
            </w:r>
            <w:r w:rsidRPr="00A17313">
              <w:rPr>
                <w:rFonts w:ascii="Arial" w:hAnsi="Arial" w:cs="Arial"/>
                <w:sz w:val="16"/>
                <w:szCs w:val="16"/>
                <w:lang w:val="en-US"/>
              </w:rPr>
              <w:t xml:space="preserve">. </w:t>
            </w:r>
            <w:r w:rsidRPr="00076F53">
              <w:rPr>
                <w:rFonts w:ascii="Arial" w:hAnsi="Arial" w:cs="Arial"/>
                <w:sz w:val="16"/>
                <w:szCs w:val="16"/>
              </w:rPr>
              <w:t>Також вносяться незначні редакційні зміни до Специфікації АФІ, а саме оновлення специфікації відповідно до чинної монографії ЄФ. Зміни критеріїв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UA/20449/01/01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АТОРВАСТЕРОЛ КОМБІ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Atorvastatin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аторвастатину кальцію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C10BA05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20 мг+10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пакування (первинне та вторинне), контроль та випуск серії: Фармацевтичний завод «ПОЛЬФАРМА» С.А., Польща; виробництво, пакування, контроль та випуск серії: Хенніг Арцнайміттел ГмбХ &amp; Ко. КГ, Німеччина; контроль мікробіологічної чистоти: МікроБіологі Кремер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Польща</w:t>
            </w:r>
            <w:r w:rsidRPr="00076F53">
              <w:rPr>
                <w:rFonts w:ascii="Arial" w:hAnsi="Arial" w:cs="Arial"/>
                <w:sz w:val="16"/>
                <w:szCs w:val="16"/>
                <w:lang w:val="en-US"/>
              </w:rPr>
              <w:t>/</w:t>
            </w:r>
            <w:r w:rsidRPr="00076F53">
              <w:rPr>
                <w:rFonts w:ascii="Arial" w:hAnsi="Arial" w:cs="Arial"/>
                <w:sz w:val="16"/>
                <w:szCs w:val="16"/>
              </w:rPr>
              <w:t xml:space="preserve">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A17313">
              <w:rPr>
                <w:rFonts w:ascii="Arial" w:hAnsi="Arial" w:cs="Arial"/>
                <w:sz w:val="16"/>
                <w:szCs w:val="16"/>
                <w:lang w:val="en-US"/>
              </w:rPr>
              <w:t xml:space="preserve"> </w:t>
            </w:r>
            <w:r w:rsidRPr="00076F53">
              <w:rPr>
                <w:rFonts w:ascii="Arial" w:hAnsi="Arial" w:cs="Arial"/>
                <w:sz w:val="16"/>
                <w:szCs w:val="16"/>
              </w:rPr>
              <w:t>змін</w:t>
            </w:r>
            <w:r w:rsidRPr="00A17313">
              <w:rPr>
                <w:rFonts w:ascii="Arial" w:hAnsi="Arial" w:cs="Arial"/>
                <w:sz w:val="16"/>
                <w:szCs w:val="16"/>
                <w:lang w:val="en-US"/>
              </w:rPr>
              <w:t xml:space="preserve"> </w:t>
            </w:r>
            <w:r w:rsidRPr="00076F53">
              <w:rPr>
                <w:rFonts w:ascii="Arial" w:hAnsi="Arial" w:cs="Arial"/>
                <w:sz w:val="16"/>
                <w:szCs w:val="16"/>
              </w:rPr>
              <w:t>до</w:t>
            </w:r>
            <w:r w:rsidRPr="00A17313">
              <w:rPr>
                <w:rFonts w:ascii="Arial" w:hAnsi="Arial" w:cs="Arial"/>
                <w:sz w:val="16"/>
                <w:szCs w:val="16"/>
                <w:lang w:val="en-US"/>
              </w:rPr>
              <w:t xml:space="preserve"> </w:t>
            </w:r>
            <w:r w:rsidRPr="00076F53">
              <w:rPr>
                <w:rFonts w:ascii="Arial" w:hAnsi="Arial" w:cs="Arial"/>
                <w:sz w:val="16"/>
                <w:szCs w:val="16"/>
              </w:rPr>
              <w:t>реєстраційних</w:t>
            </w:r>
            <w:r w:rsidRPr="00A17313">
              <w:rPr>
                <w:rFonts w:ascii="Arial" w:hAnsi="Arial" w:cs="Arial"/>
                <w:sz w:val="16"/>
                <w:szCs w:val="16"/>
                <w:lang w:val="en-US"/>
              </w:rPr>
              <w:t xml:space="preserve"> </w:t>
            </w:r>
            <w:r w:rsidRPr="00076F53">
              <w:rPr>
                <w:rFonts w:ascii="Arial" w:hAnsi="Arial" w:cs="Arial"/>
                <w:sz w:val="16"/>
                <w:szCs w:val="16"/>
              </w:rPr>
              <w:t>матеріалів</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Контроль</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Зміна</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 xml:space="preserve"> </w:t>
            </w:r>
            <w:r w:rsidRPr="00076F53">
              <w:rPr>
                <w:rFonts w:ascii="Arial" w:hAnsi="Arial" w:cs="Arial"/>
                <w:sz w:val="16"/>
                <w:szCs w:val="16"/>
              </w:rPr>
              <w:t>матеріалу</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w:t>
            </w:r>
            <w:r w:rsidRPr="00076F53">
              <w:rPr>
                <w:rFonts w:ascii="Arial" w:hAnsi="Arial" w:cs="Arial"/>
                <w:sz w:val="16"/>
                <w:szCs w:val="16"/>
              </w:rPr>
              <w:t>реагенту</w:t>
            </w:r>
            <w:r w:rsidRPr="00A17313">
              <w:rPr>
                <w:rFonts w:ascii="Arial" w:hAnsi="Arial" w:cs="Arial"/>
                <w:sz w:val="16"/>
                <w:szCs w:val="16"/>
                <w:lang w:val="en-US"/>
              </w:rPr>
              <w:t xml:space="preserve">, </w:t>
            </w:r>
            <w:r w:rsidRPr="00076F53">
              <w:rPr>
                <w:rFonts w:ascii="Arial" w:hAnsi="Arial" w:cs="Arial"/>
                <w:sz w:val="16"/>
                <w:szCs w:val="16"/>
              </w:rPr>
              <w:t>що</w:t>
            </w:r>
            <w:r w:rsidRPr="00A17313">
              <w:rPr>
                <w:rFonts w:ascii="Arial" w:hAnsi="Arial" w:cs="Arial"/>
                <w:sz w:val="16"/>
                <w:szCs w:val="16"/>
                <w:lang w:val="en-US"/>
              </w:rPr>
              <w:t xml:space="preserve"> </w:t>
            </w:r>
            <w:r w:rsidRPr="00076F53">
              <w:rPr>
                <w:rFonts w:ascii="Arial" w:hAnsi="Arial" w:cs="Arial"/>
                <w:sz w:val="16"/>
                <w:szCs w:val="16"/>
              </w:rPr>
              <w:t>використовується</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процесі</w:t>
            </w:r>
            <w:r w:rsidRPr="00A17313">
              <w:rPr>
                <w:rFonts w:ascii="Arial" w:hAnsi="Arial" w:cs="Arial"/>
                <w:sz w:val="16"/>
                <w:szCs w:val="16"/>
                <w:lang w:val="en-US"/>
              </w:rPr>
              <w:t xml:space="preserve"> </w:t>
            </w:r>
            <w:r w:rsidRPr="00076F53">
              <w:rPr>
                <w:rFonts w:ascii="Arial" w:hAnsi="Arial" w:cs="Arial"/>
                <w:sz w:val="16"/>
                <w:szCs w:val="16"/>
              </w:rPr>
              <w:t>виробництва</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інші</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включаючи</w:t>
            </w:r>
            <w:r w:rsidRPr="00A17313">
              <w:rPr>
                <w:rFonts w:ascii="Arial" w:hAnsi="Arial" w:cs="Arial"/>
                <w:sz w:val="16"/>
                <w:szCs w:val="16"/>
                <w:lang w:val="en-US"/>
              </w:rPr>
              <w:t xml:space="preserve"> </w:t>
            </w:r>
            <w:r w:rsidRPr="00076F53">
              <w:rPr>
                <w:rFonts w:ascii="Arial" w:hAnsi="Arial" w:cs="Arial"/>
                <w:sz w:val="16"/>
                <w:szCs w:val="16"/>
              </w:rPr>
              <w:t>заміну</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доповнення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аторвастатину</w:t>
            </w:r>
            <w:r w:rsidRPr="00A17313">
              <w:rPr>
                <w:rFonts w:ascii="Arial" w:hAnsi="Arial" w:cs="Arial"/>
                <w:sz w:val="16"/>
                <w:szCs w:val="16"/>
                <w:lang w:val="en-US"/>
              </w:rPr>
              <w:t xml:space="preserve"> </w:t>
            </w:r>
            <w:r w:rsidRPr="00076F53">
              <w:rPr>
                <w:rFonts w:ascii="Arial" w:hAnsi="Arial" w:cs="Arial"/>
                <w:sz w:val="16"/>
                <w:szCs w:val="16"/>
              </w:rPr>
              <w:t>кальцію</w:t>
            </w:r>
            <w:r w:rsidRPr="00A17313">
              <w:rPr>
                <w:rFonts w:ascii="Arial" w:hAnsi="Arial" w:cs="Arial"/>
                <w:sz w:val="16"/>
                <w:szCs w:val="16"/>
                <w:lang w:val="en-US"/>
              </w:rPr>
              <w:t xml:space="preserve"> </w:t>
            </w:r>
            <w:r w:rsidRPr="00076F53">
              <w:rPr>
                <w:rFonts w:ascii="Arial" w:hAnsi="Arial" w:cs="Arial"/>
                <w:sz w:val="16"/>
                <w:szCs w:val="16"/>
              </w:rPr>
              <w:t>тригідрату</w:t>
            </w:r>
            <w:r w:rsidRPr="00A17313">
              <w:rPr>
                <w:rFonts w:ascii="Arial" w:hAnsi="Arial" w:cs="Arial"/>
                <w:sz w:val="16"/>
                <w:szCs w:val="16"/>
                <w:lang w:val="en-US"/>
              </w:rPr>
              <w:t xml:space="preserve">, </w:t>
            </w:r>
            <w:r w:rsidRPr="00076F53">
              <w:rPr>
                <w:rFonts w:ascii="Arial" w:hAnsi="Arial" w:cs="Arial"/>
                <w:sz w:val="16"/>
                <w:szCs w:val="16"/>
              </w:rPr>
              <w:t>а</w:t>
            </w:r>
            <w:r w:rsidRPr="00A17313">
              <w:rPr>
                <w:rFonts w:ascii="Arial" w:hAnsi="Arial" w:cs="Arial"/>
                <w:sz w:val="16"/>
                <w:szCs w:val="16"/>
                <w:lang w:val="en-US"/>
              </w:rPr>
              <w:t xml:space="preserve"> </w:t>
            </w:r>
            <w:r w:rsidRPr="00076F53">
              <w:rPr>
                <w:rFonts w:ascii="Arial" w:hAnsi="Arial" w:cs="Arial"/>
                <w:sz w:val="16"/>
                <w:szCs w:val="16"/>
              </w:rPr>
              <w:t>саме</w:t>
            </w:r>
            <w:r w:rsidRPr="00A17313">
              <w:rPr>
                <w:rFonts w:ascii="Arial" w:hAnsi="Arial" w:cs="Arial"/>
                <w:sz w:val="16"/>
                <w:szCs w:val="16"/>
                <w:lang w:val="en-US"/>
              </w:rPr>
              <w:t xml:space="preserve"> </w:t>
            </w:r>
            <w:r w:rsidRPr="00076F53">
              <w:rPr>
                <w:rFonts w:ascii="Arial" w:hAnsi="Arial" w:cs="Arial"/>
                <w:sz w:val="16"/>
                <w:szCs w:val="16"/>
              </w:rPr>
              <w:t>доповнення</w:t>
            </w:r>
            <w:r w:rsidRPr="00A17313">
              <w:rPr>
                <w:rFonts w:ascii="Arial" w:hAnsi="Arial" w:cs="Arial"/>
                <w:sz w:val="16"/>
                <w:szCs w:val="16"/>
                <w:lang w:val="en-US"/>
              </w:rPr>
              <w:t xml:space="preserve"> </w:t>
            </w:r>
            <w:r w:rsidRPr="00076F53">
              <w:rPr>
                <w:rFonts w:ascii="Arial" w:hAnsi="Arial" w:cs="Arial"/>
                <w:sz w:val="16"/>
                <w:szCs w:val="16"/>
              </w:rPr>
              <w:t>альтернативним</w:t>
            </w:r>
            <w:r w:rsidRPr="00A17313">
              <w:rPr>
                <w:rFonts w:ascii="Arial" w:hAnsi="Arial" w:cs="Arial"/>
                <w:sz w:val="16"/>
                <w:szCs w:val="16"/>
                <w:lang w:val="en-US"/>
              </w:rPr>
              <w:t xml:space="preserve"> </w:t>
            </w:r>
            <w:r w:rsidRPr="00076F53">
              <w:rPr>
                <w:rFonts w:ascii="Arial" w:hAnsi="Arial" w:cs="Arial"/>
                <w:sz w:val="16"/>
                <w:szCs w:val="16"/>
              </w:rPr>
              <w:t>внутрішнім</w:t>
            </w:r>
            <w:r w:rsidRPr="00A17313">
              <w:rPr>
                <w:rFonts w:ascii="Arial" w:hAnsi="Arial" w:cs="Arial"/>
                <w:sz w:val="16"/>
                <w:szCs w:val="16"/>
                <w:lang w:val="en-US"/>
              </w:rPr>
              <w:t xml:space="preserve"> </w:t>
            </w:r>
            <w:r w:rsidRPr="00076F53">
              <w:rPr>
                <w:rFonts w:ascii="Arial" w:hAnsi="Arial" w:cs="Arial"/>
                <w:sz w:val="16"/>
                <w:szCs w:val="16"/>
              </w:rPr>
              <w:t>методом</w:t>
            </w:r>
            <w:r w:rsidRPr="00A17313">
              <w:rPr>
                <w:rFonts w:ascii="Arial" w:hAnsi="Arial" w:cs="Arial"/>
                <w:sz w:val="16"/>
                <w:szCs w:val="16"/>
                <w:lang w:val="en-US"/>
              </w:rPr>
              <w:t xml:space="preserve"> </w:t>
            </w:r>
            <w:r w:rsidRPr="00076F53">
              <w:rPr>
                <w:rFonts w:ascii="Arial" w:hAnsi="Arial" w:cs="Arial"/>
                <w:sz w:val="16"/>
                <w:szCs w:val="16"/>
              </w:rPr>
              <w:t>випробовування</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показника</w:t>
            </w:r>
            <w:r w:rsidRPr="00A17313">
              <w:rPr>
                <w:rFonts w:ascii="Arial" w:hAnsi="Arial" w:cs="Arial"/>
                <w:sz w:val="16"/>
                <w:szCs w:val="16"/>
                <w:lang w:val="en-US"/>
              </w:rPr>
              <w:t xml:space="preserve"> "</w:t>
            </w:r>
            <w:r w:rsidRPr="00076F53">
              <w:rPr>
                <w:rFonts w:ascii="Arial" w:hAnsi="Arial" w:cs="Arial"/>
                <w:sz w:val="16"/>
                <w:szCs w:val="16"/>
              </w:rPr>
              <w:t>Енантіомерна</w:t>
            </w:r>
            <w:r w:rsidRPr="00A17313">
              <w:rPr>
                <w:rFonts w:ascii="Arial" w:hAnsi="Arial" w:cs="Arial"/>
                <w:sz w:val="16"/>
                <w:szCs w:val="16"/>
                <w:lang w:val="en-US"/>
              </w:rPr>
              <w:t xml:space="preserve"> </w:t>
            </w:r>
            <w:r w:rsidRPr="00076F53">
              <w:rPr>
                <w:rFonts w:ascii="Arial" w:hAnsi="Arial" w:cs="Arial"/>
                <w:sz w:val="16"/>
                <w:szCs w:val="16"/>
              </w:rPr>
              <w:t>чистота</w:t>
            </w:r>
            <w:r w:rsidRPr="00A17313">
              <w:rPr>
                <w:rFonts w:ascii="Arial" w:hAnsi="Arial" w:cs="Arial"/>
                <w:sz w:val="16"/>
                <w:szCs w:val="16"/>
                <w:lang w:val="en-US"/>
              </w:rPr>
              <w:t xml:space="preserve">" № M/2-0169.47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w:t>
            </w:r>
            <w:r w:rsidRPr="00076F53">
              <w:rPr>
                <w:rFonts w:ascii="Arial" w:hAnsi="Arial" w:cs="Arial"/>
                <w:sz w:val="16"/>
                <w:szCs w:val="16"/>
              </w:rPr>
              <w:t>ГЛЗ</w:t>
            </w:r>
            <w:r w:rsidRPr="00A17313">
              <w:rPr>
                <w:rFonts w:ascii="Arial" w:hAnsi="Arial" w:cs="Arial"/>
                <w:sz w:val="16"/>
                <w:szCs w:val="16"/>
                <w:lang w:val="en-US"/>
              </w:rPr>
              <w:t xml:space="preserve"> </w:t>
            </w:r>
            <w:r w:rsidRPr="00076F53">
              <w:rPr>
                <w:rFonts w:ascii="Arial" w:hAnsi="Arial" w:cs="Arial"/>
                <w:sz w:val="16"/>
                <w:szCs w:val="16"/>
              </w:rPr>
              <w:t>Фармацевтичний</w:t>
            </w:r>
            <w:r w:rsidRPr="00A17313">
              <w:rPr>
                <w:rFonts w:ascii="Arial" w:hAnsi="Arial" w:cs="Arial"/>
                <w:sz w:val="16"/>
                <w:szCs w:val="16"/>
                <w:lang w:val="en-US"/>
              </w:rPr>
              <w:t xml:space="preserve"> </w:t>
            </w:r>
            <w:r w:rsidRPr="00076F53">
              <w:rPr>
                <w:rFonts w:ascii="Arial" w:hAnsi="Arial" w:cs="Arial"/>
                <w:sz w:val="16"/>
                <w:szCs w:val="16"/>
              </w:rPr>
              <w:t>завод</w:t>
            </w:r>
            <w:r w:rsidRPr="00A17313">
              <w:rPr>
                <w:rFonts w:ascii="Arial" w:hAnsi="Arial" w:cs="Arial"/>
                <w:sz w:val="16"/>
                <w:szCs w:val="16"/>
                <w:lang w:val="en-US"/>
              </w:rPr>
              <w:t xml:space="preserve"> “</w:t>
            </w:r>
            <w:r w:rsidRPr="00076F53">
              <w:rPr>
                <w:rFonts w:ascii="Arial" w:hAnsi="Arial" w:cs="Arial"/>
                <w:sz w:val="16"/>
                <w:szCs w:val="16"/>
              </w:rPr>
              <w:t>ПОЛЬФАРМА</w:t>
            </w:r>
            <w:r w:rsidRPr="00A17313">
              <w:rPr>
                <w:rFonts w:ascii="Arial" w:hAnsi="Arial" w:cs="Arial"/>
                <w:sz w:val="16"/>
                <w:szCs w:val="16"/>
                <w:lang w:val="en-US"/>
              </w:rPr>
              <w:t xml:space="preserve">” </w:t>
            </w:r>
            <w:r w:rsidRPr="00076F53">
              <w:rPr>
                <w:rFonts w:ascii="Arial" w:hAnsi="Arial" w:cs="Arial"/>
                <w:sz w:val="16"/>
                <w:szCs w:val="16"/>
              </w:rPr>
              <w:t>С</w:t>
            </w:r>
            <w:r w:rsidRPr="00A17313">
              <w:rPr>
                <w:rFonts w:ascii="Arial" w:hAnsi="Arial" w:cs="Arial"/>
                <w:sz w:val="16"/>
                <w:szCs w:val="16"/>
                <w:lang w:val="en-US"/>
              </w:rPr>
              <w:t>.</w:t>
            </w:r>
            <w:r w:rsidRPr="00076F53">
              <w:rPr>
                <w:rFonts w:ascii="Arial" w:hAnsi="Arial" w:cs="Arial"/>
                <w:sz w:val="16"/>
                <w:szCs w:val="16"/>
              </w:rPr>
              <w:t>А</w:t>
            </w:r>
            <w:r w:rsidRPr="00A17313">
              <w:rPr>
                <w:rFonts w:ascii="Arial" w:hAnsi="Arial" w:cs="Arial"/>
                <w:sz w:val="16"/>
                <w:szCs w:val="16"/>
                <w:lang w:val="en-US"/>
              </w:rPr>
              <w:t xml:space="preserve">., </w:t>
            </w:r>
            <w:r w:rsidRPr="00076F53">
              <w:rPr>
                <w:rFonts w:ascii="Arial" w:hAnsi="Arial" w:cs="Arial"/>
                <w:sz w:val="16"/>
                <w:szCs w:val="16"/>
              </w:rPr>
              <w:t>Польща</w:t>
            </w:r>
            <w:r w:rsidRPr="00A17313">
              <w:rPr>
                <w:rFonts w:ascii="Arial" w:hAnsi="Arial" w:cs="Arial"/>
                <w:sz w:val="16"/>
                <w:szCs w:val="16"/>
                <w:lang w:val="en-US"/>
              </w:rPr>
              <w:t xml:space="preserve">. </w:t>
            </w:r>
            <w:r w:rsidRPr="00076F53">
              <w:rPr>
                <w:rFonts w:ascii="Arial" w:hAnsi="Arial" w:cs="Arial"/>
                <w:sz w:val="16"/>
                <w:szCs w:val="16"/>
              </w:rPr>
              <w:t>Також вносяться незначні редакційні зміни до Специфікації АФІ, а саме оновлення специфікації відповідно до чинної монографії ЄФ. Зміни критеріїв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UA/20449/01/02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АТОРВАСТЕРОЛ КОМБІ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Atorvastatin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аторвастатину кальцію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C10BA05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40 мг+10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пакування (первинне та вторинне), контроль та випуск серії: Фармацевтичний завод «ПОЛЬФАРМА» С.А., Польща; виробництво, пакування, контроль та випуск серії: Хенніг Арцнайміттел ГмбХ &amp; Ко. КГ, Німеччина; контроль мікробіологічної чистоти: МікроБіологі Кремер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Польща</w:t>
            </w:r>
            <w:r w:rsidRPr="00076F53">
              <w:rPr>
                <w:rFonts w:ascii="Arial" w:hAnsi="Arial" w:cs="Arial"/>
                <w:sz w:val="16"/>
                <w:szCs w:val="16"/>
                <w:lang w:val="en-US"/>
              </w:rPr>
              <w:t>/</w:t>
            </w:r>
            <w:r w:rsidRPr="00076F53">
              <w:rPr>
                <w:rFonts w:ascii="Arial" w:hAnsi="Arial" w:cs="Arial"/>
                <w:sz w:val="16"/>
                <w:szCs w:val="16"/>
              </w:rPr>
              <w:t xml:space="preserve">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A17313">
              <w:rPr>
                <w:rFonts w:ascii="Arial" w:hAnsi="Arial" w:cs="Arial"/>
                <w:sz w:val="16"/>
                <w:szCs w:val="16"/>
                <w:lang w:val="en-US"/>
              </w:rPr>
              <w:t xml:space="preserve"> </w:t>
            </w:r>
            <w:r w:rsidRPr="00076F53">
              <w:rPr>
                <w:rFonts w:ascii="Arial" w:hAnsi="Arial" w:cs="Arial"/>
                <w:sz w:val="16"/>
                <w:szCs w:val="16"/>
              </w:rPr>
              <w:t>змін</w:t>
            </w:r>
            <w:r w:rsidRPr="00A17313">
              <w:rPr>
                <w:rFonts w:ascii="Arial" w:hAnsi="Arial" w:cs="Arial"/>
                <w:sz w:val="16"/>
                <w:szCs w:val="16"/>
                <w:lang w:val="en-US"/>
              </w:rPr>
              <w:t xml:space="preserve"> </w:t>
            </w:r>
            <w:r w:rsidRPr="00076F53">
              <w:rPr>
                <w:rFonts w:ascii="Arial" w:hAnsi="Arial" w:cs="Arial"/>
                <w:sz w:val="16"/>
                <w:szCs w:val="16"/>
              </w:rPr>
              <w:t>до</w:t>
            </w:r>
            <w:r w:rsidRPr="00A17313">
              <w:rPr>
                <w:rFonts w:ascii="Arial" w:hAnsi="Arial" w:cs="Arial"/>
                <w:sz w:val="16"/>
                <w:szCs w:val="16"/>
                <w:lang w:val="en-US"/>
              </w:rPr>
              <w:t xml:space="preserve"> </w:t>
            </w:r>
            <w:r w:rsidRPr="00076F53">
              <w:rPr>
                <w:rFonts w:ascii="Arial" w:hAnsi="Arial" w:cs="Arial"/>
                <w:sz w:val="16"/>
                <w:szCs w:val="16"/>
              </w:rPr>
              <w:t>реєстраційних</w:t>
            </w:r>
            <w:r w:rsidRPr="00A17313">
              <w:rPr>
                <w:rFonts w:ascii="Arial" w:hAnsi="Arial" w:cs="Arial"/>
                <w:sz w:val="16"/>
                <w:szCs w:val="16"/>
                <w:lang w:val="en-US"/>
              </w:rPr>
              <w:t xml:space="preserve"> </w:t>
            </w:r>
            <w:r w:rsidRPr="00076F53">
              <w:rPr>
                <w:rFonts w:ascii="Arial" w:hAnsi="Arial" w:cs="Arial"/>
                <w:sz w:val="16"/>
                <w:szCs w:val="16"/>
              </w:rPr>
              <w:t>матеріалів</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Контроль</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Зміна</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 xml:space="preserve"> </w:t>
            </w:r>
            <w:r w:rsidRPr="00076F53">
              <w:rPr>
                <w:rFonts w:ascii="Arial" w:hAnsi="Arial" w:cs="Arial"/>
                <w:sz w:val="16"/>
                <w:szCs w:val="16"/>
              </w:rPr>
              <w:t>матеріалу</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w:t>
            </w:r>
            <w:r w:rsidRPr="00076F53">
              <w:rPr>
                <w:rFonts w:ascii="Arial" w:hAnsi="Arial" w:cs="Arial"/>
                <w:sz w:val="16"/>
                <w:szCs w:val="16"/>
              </w:rPr>
              <w:t>реагенту</w:t>
            </w:r>
            <w:r w:rsidRPr="00A17313">
              <w:rPr>
                <w:rFonts w:ascii="Arial" w:hAnsi="Arial" w:cs="Arial"/>
                <w:sz w:val="16"/>
                <w:szCs w:val="16"/>
                <w:lang w:val="en-US"/>
              </w:rPr>
              <w:t xml:space="preserve">, </w:t>
            </w:r>
            <w:r w:rsidRPr="00076F53">
              <w:rPr>
                <w:rFonts w:ascii="Arial" w:hAnsi="Arial" w:cs="Arial"/>
                <w:sz w:val="16"/>
                <w:szCs w:val="16"/>
              </w:rPr>
              <w:t>що</w:t>
            </w:r>
            <w:r w:rsidRPr="00A17313">
              <w:rPr>
                <w:rFonts w:ascii="Arial" w:hAnsi="Arial" w:cs="Arial"/>
                <w:sz w:val="16"/>
                <w:szCs w:val="16"/>
                <w:lang w:val="en-US"/>
              </w:rPr>
              <w:t xml:space="preserve"> </w:t>
            </w:r>
            <w:r w:rsidRPr="00076F53">
              <w:rPr>
                <w:rFonts w:ascii="Arial" w:hAnsi="Arial" w:cs="Arial"/>
                <w:sz w:val="16"/>
                <w:szCs w:val="16"/>
              </w:rPr>
              <w:t>використовується</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процесі</w:t>
            </w:r>
            <w:r w:rsidRPr="00A17313">
              <w:rPr>
                <w:rFonts w:ascii="Arial" w:hAnsi="Arial" w:cs="Arial"/>
                <w:sz w:val="16"/>
                <w:szCs w:val="16"/>
                <w:lang w:val="en-US"/>
              </w:rPr>
              <w:t xml:space="preserve"> </w:t>
            </w:r>
            <w:r w:rsidRPr="00076F53">
              <w:rPr>
                <w:rFonts w:ascii="Arial" w:hAnsi="Arial" w:cs="Arial"/>
                <w:sz w:val="16"/>
                <w:szCs w:val="16"/>
              </w:rPr>
              <w:t>виробництва</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інші</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включаючи</w:t>
            </w:r>
            <w:r w:rsidRPr="00A17313">
              <w:rPr>
                <w:rFonts w:ascii="Arial" w:hAnsi="Arial" w:cs="Arial"/>
                <w:sz w:val="16"/>
                <w:szCs w:val="16"/>
                <w:lang w:val="en-US"/>
              </w:rPr>
              <w:t xml:space="preserve"> </w:t>
            </w:r>
            <w:r w:rsidRPr="00076F53">
              <w:rPr>
                <w:rFonts w:ascii="Arial" w:hAnsi="Arial" w:cs="Arial"/>
                <w:sz w:val="16"/>
                <w:szCs w:val="16"/>
              </w:rPr>
              <w:t>заміну</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доповнення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методах</w:t>
            </w:r>
            <w:r w:rsidRPr="00A17313">
              <w:rPr>
                <w:rFonts w:ascii="Arial" w:hAnsi="Arial" w:cs="Arial"/>
                <w:sz w:val="16"/>
                <w:szCs w:val="16"/>
                <w:lang w:val="en-US"/>
              </w:rPr>
              <w:t xml:space="preserve"> </w:t>
            </w:r>
            <w:r w:rsidRPr="00076F53">
              <w:rPr>
                <w:rFonts w:ascii="Arial" w:hAnsi="Arial" w:cs="Arial"/>
                <w:sz w:val="16"/>
                <w:szCs w:val="16"/>
              </w:rPr>
              <w:t>випробування</w:t>
            </w:r>
            <w:r w:rsidRPr="00A17313">
              <w:rPr>
                <w:rFonts w:ascii="Arial" w:hAnsi="Arial" w:cs="Arial"/>
                <w:sz w:val="16"/>
                <w:szCs w:val="16"/>
                <w:lang w:val="en-US"/>
              </w:rPr>
              <w:t xml:space="preserve"> </w:t>
            </w:r>
            <w:r w:rsidRPr="00076F53">
              <w:rPr>
                <w:rFonts w:ascii="Arial" w:hAnsi="Arial" w:cs="Arial"/>
                <w:sz w:val="16"/>
                <w:szCs w:val="16"/>
              </w:rPr>
              <w:t>аторвастатину</w:t>
            </w:r>
            <w:r w:rsidRPr="00A17313">
              <w:rPr>
                <w:rFonts w:ascii="Arial" w:hAnsi="Arial" w:cs="Arial"/>
                <w:sz w:val="16"/>
                <w:szCs w:val="16"/>
                <w:lang w:val="en-US"/>
              </w:rPr>
              <w:t xml:space="preserve"> </w:t>
            </w:r>
            <w:r w:rsidRPr="00076F53">
              <w:rPr>
                <w:rFonts w:ascii="Arial" w:hAnsi="Arial" w:cs="Arial"/>
                <w:sz w:val="16"/>
                <w:szCs w:val="16"/>
              </w:rPr>
              <w:t>кальцію</w:t>
            </w:r>
            <w:r w:rsidRPr="00A17313">
              <w:rPr>
                <w:rFonts w:ascii="Arial" w:hAnsi="Arial" w:cs="Arial"/>
                <w:sz w:val="16"/>
                <w:szCs w:val="16"/>
                <w:lang w:val="en-US"/>
              </w:rPr>
              <w:t xml:space="preserve"> </w:t>
            </w:r>
            <w:r w:rsidRPr="00076F53">
              <w:rPr>
                <w:rFonts w:ascii="Arial" w:hAnsi="Arial" w:cs="Arial"/>
                <w:sz w:val="16"/>
                <w:szCs w:val="16"/>
              </w:rPr>
              <w:t>тригідрату</w:t>
            </w:r>
            <w:r w:rsidRPr="00A17313">
              <w:rPr>
                <w:rFonts w:ascii="Arial" w:hAnsi="Arial" w:cs="Arial"/>
                <w:sz w:val="16"/>
                <w:szCs w:val="16"/>
                <w:lang w:val="en-US"/>
              </w:rPr>
              <w:t xml:space="preserve">, </w:t>
            </w:r>
            <w:r w:rsidRPr="00076F53">
              <w:rPr>
                <w:rFonts w:ascii="Arial" w:hAnsi="Arial" w:cs="Arial"/>
                <w:sz w:val="16"/>
                <w:szCs w:val="16"/>
              </w:rPr>
              <w:t>а</w:t>
            </w:r>
            <w:r w:rsidRPr="00A17313">
              <w:rPr>
                <w:rFonts w:ascii="Arial" w:hAnsi="Arial" w:cs="Arial"/>
                <w:sz w:val="16"/>
                <w:szCs w:val="16"/>
                <w:lang w:val="en-US"/>
              </w:rPr>
              <w:t xml:space="preserve"> </w:t>
            </w:r>
            <w:r w:rsidRPr="00076F53">
              <w:rPr>
                <w:rFonts w:ascii="Arial" w:hAnsi="Arial" w:cs="Arial"/>
                <w:sz w:val="16"/>
                <w:szCs w:val="16"/>
              </w:rPr>
              <w:t>саме</w:t>
            </w:r>
            <w:r w:rsidRPr="00A17313">
              <w:rPr>
                <w:rFonts w:ascii="Arial" w:hAnsi="Arial" w:cs="Arial"/>
                <w:sz w:val="16"/>
                <w:szCs w:val="16"/>
                <w:lang w:val="en-US"/>
              </w:rPr>
              <w:t xml:space="preserve"> </w:t>
            </w:r>
            <w:r w:rsidRPr="00076F53">
              <w:rPr>
                <w:rFonts w:ascii="Arial" w:hAnsi="Arial" w:cs="Arial"/>
                <w:sz w:val="16"/>
                <w:szCs w:val="16"/>
              </w:rPr>
              <w:t>доповнення</w:t>
            </w:r>
            <w:r w:rsidRPr="00A17313">
              <w:rPr>
                <w:rFonts w:ascii="Arial" w:hAnsi="Arial" w:cs="Arial"/>
                <w:sz w:val="16"/>
                <w:szCs w:val="16"/>
                <w:lang w:val="en-US"/>
              </w:rPr>
              <w:t xml:space="preserve"> </w:t>
            </w:r>
            <w:r w:rsidRPr="00076F53">
              <w:rPr>
                <w:rFonts w:ascii="Arial" w:hAnsi="Arial" w:cs="Arial"/>
                <w:sz w:val="16"/>
                <w:szCs w:val="16"/>
              </w:rPr>
              <w:t>альтернативним</w:t>
            </w:r>
            <w:r w:rsidRPr="00A17313">
              <w:rPr>
                <w:rFonts w:ascii="Arial" w:hAnsi="Arial" w:cs="Arial"/>
                <w:sz w:val="16"/>
                <w:szCs w:val="16"/>
                <w:lang w:val="en-US"/>
              </w:rPr>
              <w:t xml:space="preserve"> </w:t>
            </w:r>
            <w:r w:rsidRPr="00076F53">
              <w:rPr>
                <w:rFonts w:ascii="Arial" w:hAnsi="Arial" w:cs="Arial"/>
                <w:sz w:val="16"/>
                <w:szCs w:val="16"/>
              </w:rPr>
              <w:t>внутрішнім</w:t>
            </w:r>
            <w:r w:rsidRPr="00A17313">
              <w:rPr>
                <w:rFonts w:ascii="Arial" w:hAnsi="Arial" w:cs="Arial"/>
                <w:sz w:val="16"/>
                <w:szCs w:val="16"/>
                <w:lang w:val="en-US"/>
              </w:rPr>
              <w:t xml:space="preserve"> </w:t>
            </w:r>
            <w:r w:rsidRPr="00076F53">
              <w:rPr>
                <w:rFonts w:ascii="Arial" w:hAnsi="Arial" w:cs="Arial"/>
                <w:sz w:val="16"/>
                <w:szCs w:val="16"/>
              </w:rPr>
              <w:t>методом</w:t>
            </w:r>
            <w:r w:rsidRPr="00A17313">
              <w:rPr>
                <w:rFonts w:ascii="Arial" w:hAnsi="Arial" w:cs="Arial"/>
                <w:sz w:val="16"/>
                <w:szCs w:val="16"/>
                <w:lang w:val="en-US"/>
              </w:rPr>
              <w:t xml:space="preserve"> </w:t>
            </w:r>
            <w:r w:rsidRPr="00076F53">
              <w:rPr>
                <w:rFonts w:ascii="Arial" w:hAnsi="Arial" w:cs="Arial"/>
                <w:sz w:val="16"/>
                <w:szCs w:val="16"/>
              </w:rPr>
              <w:t>випробовування</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показника</w:t>
            </w:r>
            <w:r w:rsidRPr="00A17313">
              <w:rPr>
                <w:rFonts w:ascii="Arial" w:hAnsi="Arial" w:cs="Arial"/>
                <w:sz w:val="16"/>
                <w:szCs w:val="16"/>
                <w:lang w:val="en-US"/>
              </w:rPr>
              <w:t xml:space="preserve"> "</w:t>
            </w:r>
            <w:r w:rsidRPr="00076F53">
              <w:rPr>
                <w:rFonts w:ascii="Arial" w:hAnsi="Arial" w:cs="Arial"/>
                <w:sz w:val="16"/>
                <w:szCs w:val="16"/>
              </w:rPr>
              <w:t>Енантіомерна</w:t>
            </w:r>
            <w:r w:rsidRPr="00A17313">
              <w:rPr>
                <w:rFonts w:ascii="Arial" w:hAnsi="Arial" w:cs="Arial"/>
                <w:sz w:val="16"/>
                <w:szCs w:val="16"/>
                <w:lang w:val="en-US"/>
              </w:rPr>
              <w:t xml:space="preserve"> </w:t>
            </w:r>
            <w:r w:rsidRPr="00076F53">
              <w:rPr>
                <w:rFonts w:ascii="Arial" w:hAnsi="Arial" w:cs="Arial"/>
                <w:sz w:val="16"/>
                <w:szCs w:val="16"/>
              </w:rPr>
              <w:t>чистота</w:t>
            </w:r>
            <w:r w:rsidRPr="00A17313">
              <w:rPr>
                <w:rFonts w:ascii="Arial" w:hAnsi="Arial" w:cs="Arial"/>
                <w:sz w:val="16"/>
                <w:szCs w:val="16"/>
                <w:lang w:val="en-US"/>
              </w:rPr>
              <w:t xml:space="preserve">" № M/2-0169.47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w:t>
            </w:r>
            <w:r w:rsidRPr="00076F53">
              <w:rPr>
                <w:rFonts w:ascii="Arial" w:hAnsi="Arial" w:cs="Arial"/>
                <w:sz w:val="16"/>
                <w:szCs w:val="16"/>
              </w:rPr>
              <w:t>ГЛЗ</w:t>
            </w:r>
            <w:r w:rsidRPr="00A17313">
              <w:rPr>
                <w:rFonts w:ascii="Arial" w:hAnsi="Arial" w:cs="Arial"/>
                <w:sz w:val="16"/>
                <w:szCs w:val="16"/>
                <w:lang w:val="en-US"/>
              </w:rPr>
              <w:t xml:space="preserve"> </w:t>
            </w:r>
            <w:r w:rsidRPr="00076F53">
              <w:rPr>
                <w:rFonts w:ascii="Arial" w:hAnsi="Arial" w:cs="Arial"/>
                <w:sz w:val="16"/>
                <w:szCs w:val="16"/>
              </w:rPr>
              <w:t>Фармацевтичний</w:t>
            </w:r>
            <w:r w:rsidRPr="00A17313">
              <w:rPr>
                <w:rFonts w:ascii="Arial" w:hAnsi="Arial" w:cs="Arial"/>
                <w:sz w:val="16"/>
                <w:szCs w:val="16"/>
                <w:lang w:val="en-US"/>
              </w:rPr>
              <w:t xml:space="preserve"> </w:t>
            </w:r>
            <w:r w:rsidRPr="00076F53">
              <w:rPr>
                <w:rFonts w:ascii="Arial" w:hAnsi="Arial" w:cs="Arial"/>
                <w:sz w:val="16"/>
                <w:szCs w:val="16"/>
              </w:rPr>
              <w:t>завод</w:t>
            </w:r>
            <w:r w:rsidRPr="00A17313">
              <w:rPr>
                <w:rFonts w:ascii="Arial" w:hAnsi="Arial" w:cs="Arial"/>
                <w:sz w:val="16"/>
                <w:szCs w:val="16"/>
                <w:lang w:val="en-US"/>
              </w:rPr>
              <w:t xml:space="preserve"> “</w:t>
            </w:r>
            <w:r w:rsidRPr="00076F53">
              <w:rPr>
                <w:rFonts w:ascii="Arial" w:hAnsi="Arial" w:cs="Arial"/>
                <w:sz w:val="16"/>
                <w:szCs w:val="16"/>
              </w:rPr>
              <w:t>ПОЛЬФАРМА</w:t>
            </w:r>
            <w:r w:rsidRPr="00A17313">
              <w:rPr>
                <w:rFonts w:ascii="Arial" w:hAnsi="Arial" w:cs="Arial"/>
                <w:sz w:val="16"/>
                <w:szCs w:val="16"/>
                <w:lang w:val="en-US"/>
              </w:rPr>
              <w:t xml:space="preserve">” </w:t>
            </w:r>
            <w:r w:rsidRPr="00076F53">
              <w:rPr>
                <w:rFonts w:ascii="Arial" w:hAnsi="Arial" w:cs="Arial"/>
                <w:sz w:val="16"/>
                <w:szCs w:val="16"/>
              </w:rPr>
              <w:t>С</w:t>
            </w:r>
            <w:r w:rsidRPr="00A17313">
              <w:rPr>
                <w:rFonts w:ascii="Arial" w:hAnsi="Arial" w:cs="Arial"/>
                <w:sz w:val="16"/>
                <w:szCs w:val="16"/>
                <w:lang w:val="en-US"/>
              </w:rPr>
              <w:t>.</w:t>
            </w:r>
            <w:r w:rsidRPr="00076F53">
              <w:rPr>
                <w:rFonts w:ascii="Arial" w:hAnsi="Arial" w:cs="Arial"/>
                <w:sz w:val="16"/>
                <w:szCs w:val="16"/>
              </w:rPr>
              <w:t>А</w:t>
            </w:r>
            <w:r w:rsidRPr="00A17313">
              <w:rPr>
                <w:rFonts w:ascii="Arial" w:hAnsi="Arial" w:cs="Arial"/>
                <w:sz w:val="16"/>
                <w:szCs w:val="16"/>
                <w:lang w:val="en-US"/>
              </w:rPr>
              <w:t xml:space="preserve">., </w:t>
            </w:r>
            <w:r w:rsidRPr="00076F53">
              <w:rPr>
                <w:rFonts w:ascii="Arial" w:hAnsi="Arial" w:cs="Arial"/>
                <w:sz w:val="16"/>
                <w:szCs w:val="16"/>
              </w:rPr>
              <w:t>Польща</w:t>
            </w:r>
            <w:r w:rsidRPr="00A17313">
              <w:rPr>
                <w:rFonts w:ascii="Arial" w:hAnsi="Arial" w:cs="Arial"/>
                <w:sz w:val="16"/>
                <w:szCs w:val="16"/>
                <w:lang w:val="en-US"/>
              </w:rPr>
              <w:t xml:space="preserve">. </w:t>
            </w:r>
            <w:r w:rsidRPr="00076F53">
              <w:rPr>
                <w:rFonts w:ascii="Arial" w:hAnsi="Arial" w:cs="Arial"/>
                <w:sz w:val="16"/>
                <w:szCs w:val="16"/>
              </w:rPr>
              <w:t>Також вносяться незначні редакційні зміни до Специфікації АФІ, а саме оновлення специфікації відповідно до чинної монографії ЄФ. Зміни критеріїв прийнятності не відбулося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UA/20449/01/03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АТТЕНТО® ПЛЮС 20/5/12,5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A17313">
              <w:rPr>
                <w:rFonts w:ascii="Arial" w:hAnsi="Arial" w:cs="Arial"/>
                <w:sz w:val="16"/>
                <w:szCs w:val="16"/>
                <w:shd w:val="clear" w:color="auto" w:fill="F8F8F8"/>
                <w:lang w:val="en-US"/>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076F53">
              <w:rPr>
                <w:rFonts w:ascii="Arial" w:hAnsi="Arial" w:cs="Arial"/>
                <w:sz w:val="16"/>
                <w:szCs w:val="16"/>
                <w:shd w:val="clear" w:color="auto" w:fill="F8F8F8"/>
              </w:rPr>
              <w:t>олмесартану</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медоксоміл</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амлодипіну</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бесилат</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і</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C09DX03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20 мг/5 мг/12,5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Люксембург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внесено зміни в текст маркування вторинної упаковки у пункти 12, 17.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lang w:val="en-US"/>
              </w:rPr>
              <w:t>UA</w:t>
            </w:r>
            <w:r w:rsidRPr="00076F53">
              <w:rPr>
                <w:rFonts w:ascii="Arial" w:hAnsi="Arial" w:cs="Arial"/>
                <w:sz w:val="16"/>
                <w:szCs w:val="16"/>
              </w:rPr>
              <w:t>/20114/01/02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АТТЕНТО® ПЛЮС 40/10/12,5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A17313">
              <w:rPr>
                <w:rFonts w:ascii="Arial" w:hAnsi="Arial" w:cs="Arial"/>
                <w:sz w:val="16"/>
                <w:szCs w:val="16"/>
                <w:shd w:val="clear" w:color="auto" w:fill="F8F8F8"/>
                <w:lang w:val="en-US"/>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076F53">
              <w:rPr>
                <w:rFonts w:ascii="Arial" w:hAnsi="Arial" w:cs="Arial"/>
                <w:sz w:val="16"/>
                <w:szCs w:val="16"/>
                <w:shd w:val="clear" w:color="auto" w:fill="F8F8F8"/>
              </w:rPr>
              <w:t>олмесартану</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медоксоміл</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амлодипіну</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бесилат</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і</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C09DX03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40 мг/10 мг/12,5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Люксембург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внесено зміни в текст маркування вторинної упаковки у пункти 12, 17.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lang w:val="en-US"/>
              </w:rPr>
              <w:t>UA</w:t>
            </w:r>
            <w:r w:rsidRPr="00076F53">
              <w:rPr>
                <w:rFonts w:ascii="Arial" w:hAnsi="Arial" w:cs="Arial"/>
                <w:sz w:val="16"/>
                <w:szCs w:val="16"/>
              </w:rPr>
              <w:t>/20114/01/01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АТТЕНТО® ПЛЮС 40/10/25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A17313">
              <w:rPr>
                <w:rFonts w:ascii="Arial" w:hAnsi="Arial" w:cs="Arial"/>
                <w:sz w:val="16"/>
                <w:szCs w:val="16"/>
                <w:shd w:val="clear" w:color="auto" w:fill="F8F8F8"/>
                <w:lang w:val="en-US"/>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076F53">
              <w:rPr>
                <w:rFonts w:ascii="Arial" w:hAnsi="Arial" w:cs="Arial"/>
                <w:sz w:val="16"/>
                <w:szCs w:val="16"/>
                <w:shd w:val="clear" w:color="auto" w:fill="F8F8F8"/>
              </w:rPr>
              <w:t>олмесартану</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медоксоміл</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амлодипіну</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бесилат</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і</w:t>
            </w:r>
            <w:r w:rsidRPr="00A17313">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C09DX03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40 мг/10 мг/25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Люксембург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пакування, контроль та випуск серій: Даічі Санкіо Юроуп ГмбХ, Німеччина; пакування, контроль та випуск серій: Берлін-Хемі АГ, Німеччина; контроль та випуск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внесено зміни в текст маркування вторинної упаковки у пункти 12, 17.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lang w:val="en-US"/>
              </w:rPr>
              <w:t>UA</w:t>
            </w:r>
            <w:r w:rsidRPr="00076F53">
              <w:rPr>
                <w:rFonts w:ascii="Arial" w:hAnsi="Arial" w:cs="Arial"/>
                <w:sz w:val="16"/>
                <w:szCs w:val="16"/>
              </w:rPr>
              <w:t>/20114/01/03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Acetylsalicylic acid</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кислот</w:t>
            </w:r>
            <w:r w:rsidRPr="00076F53">
              <w:rPr>
                <w:rFonts w:ascii="Arial" w:hAnsi="Arial" w:cs="Arial"/>
                <w:sz w:val="16"/>
                <w:szCs w:val="16"/>
                <w:shd w:val="clear" w:color="auto" w:fill="F8F8F8"/>
                <w:lang w:val="en-US"/>
              </w:rPr>
              <w:t>f</w:t>
            </w:r>
            <w:r w:rsidRPr="00076F53">
              <w:rPr>
                <w:rFonts w:ascii="Arial" w:hAnsi="Arial" w:cs="Arial"/>
                <w:sz w:val="16"/>
                <w:szCs w:val="16"/>
                <w:shd w:val="clear" w:color="auto" w:fill="F8F8F8"/>
              </w:rPr>
              <w:t xml:space="preserve"> ацетилсаліцилова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N02BA01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500 мг; по 10 таблеток у блістерах; по 10 таблеток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ПАТ "Галичфарм", Україна; 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II типу - Зміни з якості. АФІ. (інші зміни) зміни в зв’язку з оновленням ASMF на АФІ Ацетилсаліцилова кислота виробництва фірми «Shandong Xinhua Pharmaceutical Co., LTD.», Китай. Затверджено: DMF версія: EDMF019-1.0A. Запропоновано: DMF версія: EDMF019-2.0A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UA/18859/01/01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БЕКЛАЗОН-ЕКО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Beclometasone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беклометазон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R03BA01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аерозоль для інгаляцій, по 250 мкг/дозу по 200 доз у балончику з інгаляційним пристроєм у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Нортон (Ватерфорд)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готового лікарського засобу при випуску з додаванням ІЧ-випробування як другого тесту ідентифікації.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внесення змін в специфікацію готового лікарського засобу при випуску за показником “Мікробіологічна чистота”, а саме: пропонується проводити випробування для всіх серій готового лікарського засобу (затверджено: проводиться на кожній 10-й серії, або щорічно (залежно від того, що частіше). Введення змін протягом 6-ти місяців після затвердження.Зміни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готового лікарського засобу при випуску з додаванням випробувань на супровідні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“Супровідні домішки”, для приготування випробовуваного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методу випробування “Супровідні домішки” для домішки 8 та домішки 9, при приготуванні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методу випробування «Багатоступеневий каскадний імпактор».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оновлення специфікації готового лікарського засобу при випуску та при терміні придатності для показника “Однорідність дози, що доставляється”, відповідно до Є.Ф. «Препарати для інгаляцій».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оновлення специфікації готового лікарського засобу для показника “Мікробіологічна чистота” відповідно до вимог ЄФ.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внесення змін до специфікації готового лікарського засобу за показником “Супровідні домішки”, а саме: звуження допустимих меж відомих домішок з “&lt;1,0% м/м” до “&lt;0,5% м/м”.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“Кількість доз в одному балончику” зі специфікації готового лікарського засобу при терміні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UA/5384/01/02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БЕКЛАЗОН-ЕКО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Beclometasone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беклометазон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R03BA01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аерозоль для інгаляцій, по 100 мкг/дозу по 200 доз у балончику з інгаляційним пристроєм у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Нортон (Ватерфорд)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готового лікарського засобу при випуску з додаванням ІЧ-випробування як другого тесту ідентифікації.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внесення змін в специфікацію готового лікарського засобу при випуску за показником “Мікробіологічна чистота”, а саме: пропонується проводити випробування для всіх серій готового лікарського засобу (затверджено: проводиться на кожній 10-й серії, або щорічно (залежно від того, що частіше). Введення змін протягом 6-ти місяців після затвердження.Зміни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готового лікарського засобу при випуску з додаванням випробувань на супровідні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“Супровідні домішки”, для приготування випробовуваного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методу випробування “Супровідні домішки” для домішки 8 та домішки 9, при приготуванні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методу випробування «Багатоступеневий каскадний імпактор».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оновлення специфікації готового лікарського засобу при випуску та при терміні придатності для показника “Однорідність дози, що доставляється”, відповідно до Є.Ф. «Препарати для інгаляцій».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оновлення специфікації готового лікарського засобу для показника “Мікробіологічна чистота” відповідно до вимог ЄФ.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внесення змін до специфікації готового лікарського засобу за показником “Супровідні домішки”, а саме: звуження допустимих меж відомих домішок з “&lt;1,0% м/м” до “&lt;0,5% м/м”.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“Кількість доз в одному балончику” зі специфікації готового лікарського засобу при терміні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UA/5384/01/01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БІСЕПТОЛ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сульфаметоксазол, триметоприм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J01EE01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суспензія оральна, 200 мг/40 мг/5 мл, по 80 мл у флаконі; по 1 флакону і міркою з поділками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1999-194-Rev 03 від вже затвердженого виробника Inventaa Industries Private Limited діючої речовини триметоприм в зв’язку зі зміною адреси власника реєстраційного посвідчення, місце виробництва не змінилось (затверджено: R1-CEP 1999-194-Rev 02; запропоновано: CEP 1999-194-Rev 03).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UA/9311/01/01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БОБОТИК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Silicones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симетикон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A03AX13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краплі оральні, емульсія, 66,66 мг/мл, по 30 мл у флаконі з пробкою-крапельницею і кришкою;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II типу - Зміни з якості. АФІ. (інші зміни) оновлення версії ASMF для діючої речовини симетикон виробника Dow corning corporations, USA з version 0 (March 2004) на version 5.1 (April 2023).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UA/11716/01/01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ВАКЦИНА ДЛЯ ПРОФІЛАКТИКИ КОРУ, ЕПІДЕМІЧНОГО ПАРОТИТУ ТА КРАСНУХИ, ЖИВА АТЕНУЙОВАНА (ЛІОФІЛІЗОВАНА)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rPr>
                <w:rFonts w:ascii="Arial" w:hAnsi="Arial" w:cs="Arial"/>
                <w:sz w:val="16"/>
                <w:szCs w:val="16"/>
                <w:lang w:val="en-US"/>
              </w:rPr>
            </w:pPr>
            <w:r w:rsidRPr="00076F53">
              <w:rPr>
                <w:rFonts w:ascii="Arial" w:hAnsi="Arial" w:cs="Arial"/>
                <w:sz w:val="16"/>
                <w:szCs w:val="16"/>
                <w:lang w:val="en-US" w:eastAsia="en-US"/>
              </w:rPr>
              <w:t>Measles, combinations with mumps and rubella,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rPr>
                <w:rFonts w:ascii="Arial" w:hAnsi="Arial" w:cs="Arial"/>
                <w:sz w:val="16"/>
                <w:szCs w:val="16"/>
                <w:lang w:val="en-US"/>
              </w:rPr>
            </w:pPr>
            <w:r w:rsidRPr="00076F53">
              <w:rPr>
                <w:rFonts w:ascii="Arial" w:hAnsi="Arial" w:cs="Arial"/>
                <w:sz w:val="16"/>
                <w:szCs w:val="16"/>
              </w:rPr>
              <w:t>живий</w:t>
            </w:r>
            <w:r w:rsidRPr="00A17313">
              <w:rPr>
                <w:rFonts w:ascii="Arial" w:hAnsi="Arial" w:cs="Arial"/>
                <w:sz w:val="16"/>
                <w:szCs w:val="16"/>
                <w:lang w:val="en-US"/>
              </w:rPr>
              <w:t xml:space="preserve"> </w:t>
            </w:r>
            <w:r w:rsidRPr="00076F53">
              <w:rPr>
                <w:rFonts w:ascii="Arial" w:hAnsi="Arial" w:cs="Arial"/>
                <w:sz w:val="16"/>
                <w:szCs w:val="16"/>
              </w:rPr>
              <w:t>атенуйований</w:t>
            </w:r>
            <w:r w:rsidRPr="00A17313">
              <w:rPr>
                <w:rFonts w:ascii="Arial" w:hAnsi="Arial" w:cs="Arial"/>
                <w:sz w:val="16"/>
                <w:szCs w:val="16"/>
                <w:lang w:val="en-US"/>
              </w:rPr>
              <w:t xml:space="preserve"> </w:t>
            </w:r>
            <w:r w:rsidRPr="00076F53">
              <w:rPr>
                <w:rFonts w:ascii="Arial" w:hAnsi="Arial" w:cs="Arial"/>
                <w:sz w:val="16"/>
                <w:szCs w:val="16"/>
              </w:rPr>
              <w:t>вірус</w:t>
            </w:r>
            <w:r w:rsidRPr="00A17313">
              <w:rPr>
                <w:rFonts w:ascii="Arial" w:hAnsi="Arial" w:cs="Arial"/>
                <w:sz w:val="16"/>
                <w:szCs w:val="16"/>
                <w:lang w:val="en-US"/>
              </w:rPr>
              <w:t xml:space="preserve"> </w:t>
            </w:r>
            <w:r w:rsidRPr="00076F53">
              <w:rPr>
                <w:rFonts w:ascii="Arial" w:hAnsi="Arial" w:cs="Arial"/>
                <w:sz w:val="16"/>
                <w:szCs w:val="16"/>
              </w:rPr>
              <w:t>кору</w:t>
            </w:r>
            <w:r w:rsidRPr="00A17313">
              <w:rPr>
                <w:rFonts w:ascii="Arial" w:hAnsi="Arial" w:cs="Arial"/>
                <w:sz w:val="16"/>
                <w:szCs w:val="16"/>
                <w:vertAlign w:val="superscript"/>
                <w:lang w:val="en-US"/>
              </w:rPr>
              <w:t>1</w:t>
            </w:r>
            <w:r w:rsidRPr="00A17313">
              <w:rPr>
                <w:rFonts w:ascii="Arial" w:hAnsi="Arial" w:cs="Arial"/>
                <w:sz w:val="16"/>
                <w:szCs w:val="16"/>
                <w:lang w:val="en-US"/>
              </w:rPr>
              <w:t xml:space="preserve"> (</w:t>
            </w:r>
            <w:r w:rsidRPr="00076F53">
              <w:rPr>
                <w:rFonts w:ascii="Arial" w:hAnsi="Arial" w:cs="Arial"/>
                <w:sz w:val="16"/>
                <w:szCs w:val="16"/>
              </w:rPr>
              <w:t>штам</w:t>
            </w:r>
            <w:r w:rsidRPr="00A17313">
              <w:rPr>
                <w:rFonts w:ascii="Arial" w:hAnsi="Arial" w:cs="Arial"/>
                <w:sz w:val="16"/>
                <w:szCs w:val="16"/>
                <w:lang w:val="en-US"/>
              </w:rPr>
              <w:t xml:space="preserve"> Edmonston-Zagreb); </w:t>
            </w:r>
            <w:r w:rsidRPr="00076F53">
              <w:rPr>
                <w:rFonts w:ascii="Arial" w:hAnsi="Arial" w:cs="Arial"/>
                <w:sz w:val="16"/>
                <w:szCs w:val="16"/>
              </w:rPr>
              <w:t>живий</w:t>
            </w:r>
            <w:r w:rsidRPr="00A17313">
              <w:rPr>
                <w:rFonts w:ascii="Arial" w:hAnsi="Arial" w:cs="Arial"/>
                <w:sz w:val="16"/>
                <w:szCs w:val="16"/>
                <w:lang w:val="en-US"/>
              </w:rPr>
              <w:t xml:space="preserve"> </w:t>
            </w:r>
            <w:r w:rsidRPr="00076F53">
              <w:rPr>
                <w:rFonts w:ascii="Arial" w:hAnsi="Arial" w:cs="Arial"/>
                <w:sz w:val="16"/>
                <w:szCs w:val="16"/>
              </w:rPr>
              <w:t>атенуйований</w:t>
            </w:r>
            <w:r w:rsidRPr="00A17313">
              <w:rPr>
                <w:rFonts w:ascii="Arial" w:hAnsi="Arial" w:cs="Arial"/>
                <w:sz w:val="16"/>
                <w:szCs w:val="16"/>
                <w:lang w:val="en-US"/>
              </w:rPr>
              <w:t xml:space="preserve"> </w:t>
            </w:r>
            <w:r w:rsidRPr="00076F53">
              <w:rPr>
                <w:rFonts w:ascii="Arial" w:hAnsi="Arial" w:cs="Arial"/>
                <w:sz w:val="16"/>
                <w:szCs w:val="16"/>
              </w:rPr>
              <w:t>вірус</w:t>
            </w:r>
            <w:r w:rsidRPr="00A17313">
              <w:rPr>
                <w:rFonts w:ascii="Arial" w:hAnsi="Arial" w:cs="Arial"/>
                <w:sz w:val="16"/>
                <w:szCs w:val="16"/>
                <w:lang w:val="en-US"/>
              </w:rPr>
              <w:t xml:space="preserve"> </w:t>
            </w:r>
            <w:r w:rsidRPr="00076F53">
              <w:rPr>
                <w:rFonts w:ascii="Arial" w:hAnsi="Arial" w:cs="Arial"/>
                <w:sz w:val="16"/>
                <w:szCs w:val="16"/>
              </w:rPr>
              <w:t>епідемічного</w:t>
            </w:r>
            <w:r w:rsidRPr="00A17313">
              <w:rPr>
                <w:rFonts w:ascii="Arial" w:hAnsi="Arial" w:cs="Arial"/>
                <w:sz w:val="16"/>
                <w:szCs w:val="16"/>
                <w:lang w:val="en-US"/>
              </w:rPr>
              <w:t xml:space="preserve"> </w:t>
            </w:r>
            <w:r w:rsidRPr="00076F53">
              <w:rPr>
                <w:rFonts w:ascii="Arial" w:hAnsi="Arial" w:cs="Arial"/>
                <w:sz w:val="16"/>
                <w:szCs w:val="16"/>
              </w:rPr>
              <w:t>паротиту</w:t>
            </w:r>
            <w:r w:rsidRPr="00A17313">
              <w:rPr>
                <w:rFonts w:ascii="Arial" w:hAnsi="Arial" w:cs="Arial"/>
                <w:sz w:val="16"/>
                <w:szCs w:val="16"/>
                <w:vertAlign w:val="superscript"/>
                <w:lang w:val="en-US"/>
              </w:rPr>
              <w:t>2</w:t>
            </w:r>
            <w:r w:rsidRPr="00A17313">
              <w:rPr>
                <w:rFonts w:ascii="Arial" w:hAnsi="Arial" w:cs="Arial"/>
                <w:sz w:val="16"/>
                <w:szCs w:val="16"/>
                <w:lang w:val="en-US"/>
              </w:rPr>
              <w:t xml:space="preserve"> (</w:t>
            </w:r>
            <w:r w:rsidRPr="00076F53">
              <w:rPr>
                <w:rFonts w:ascii="Arial" w:hAnsi="Arial" w:cs="Arial"/>
                <w:sz w:val="16"/>
                <w:szCs w:val="16"/>
              </w:rPr>
              <w:t>штам</w:t>
            </w:r>
            <w:r w:rsidRPr="00A17313">
              <w:rPr>
                <w:rFonts w:ascii="Arial" w:hAnsi="Arial" w:cs="Arial"/>
                <w:sz w:val="16"/>
                <w:szCs w:val="16"/>
                <w:lang w:val="en-US"/>
              </w:rPr>
              <w:t xml:space="preserve"> Leningrad-Zagreb (L-Z)); </w:t>
            </w:r>
            <w:r w:rsidRPr="00076F53">
              <w:rPr>
                <w:rFonts w:ascii="Arial" w:hAnsi="Arial" w:cs="Arial"/>
                <w:sz w:val="16"/>
                <w:szCs w:val="16"/>
              </w:rPr>
              <w:t>живий</w:t>
            </w:r>
            <w:r w:rsidRPr="00A17313">
              <w:rPr>
                <w:rFonts w:ascii="Arial" w:hAnsi="Arial" w:cs="Arial"/>
                <w:sz w:val="16"/>
                <w:szCs w:val="16"/>
                <w:lang w:val="en-US"/>
              </w:rPr>
              <w:t xml:space="preserve"> </w:t>
            </w:r>
            <w:r w:rsidRPr="00076F53">
              <w:rPr>
                <w:rFonts w:ascii="Arial" w:hAnsi="Arial" w:cs="Arial"/>
                <w:sz w:val="16"/>
                <w:szCs w:val="16"/>
              </w:rPr>
              <w:t>атенуйований</w:t>
            </w:r>
            <w:r w:rsidRPr="00A17313">
              <w:rPr>
                <w:rFonts w:ascii="Arial" w:hAnsi="Arial" w:cs="Arial"/>
                <w:sz w:val="16"/>
                <w:szCs w:val="16"/>
                <w:lang w:val="en-US"/>
              </w:rPr>
              <w:t xml:space="preserve"> </w:t>
            </w:r>
            <w:r w:rsidRPr="00076F53">
              <w:rPr>
                <w:rFonts w:ascii="Arial" w:hAnsi="Arial" w:cs="Arial"/>
                <w:sz w:val="16"/>
                <w:szCs w:val="16"/>
              </w:rPr>
              <w:t>вірус</w:t>
            </w:r>
            <w:r w:rsidRPr="00A17313">
              <w:rPr>
                <w:rFonts w:ascii="Arial" w:hAnsi="Arial" w:cs="Arial"/>
                <w:sz w:val="16"/>
                <w:szCs w:val="16"/>
                <w:lang w:val="en-US"/>
              </w:rPr>
              <w:t xml:space="preserve"> </w:t>
            </w:r>
            <w:r w:rsidRPr="00076F53">
              <w:rPr>
                <w:rFonts w:ascii="Arial" w:hAnsi="Arial" w:cs="Arial"/>
                <w:sz w:val="16"/>
                <w:szCs w:val="16"/>
              </w:rPr>
              <w:t>краснухи</w:t>
            </w:r>
            <w:r w:rsidRPr="00A17313">
              <w:rPr>
                <w:rFonts w:ascii="Arial" w:hAnsi="Arial" w:cs="Arial"/>
                <w:sz w:val="16"/>
                <w:szCs w:val="16"/>
                <w:vertAlign w:val="superscript"/>
                <w:lang w:val="en-US"/>
              </w:rPr>
              <w:t>1</w:t>
            </w:r>
            <w:r w:rsidRPr="00A17313">
              <w:rPr>
                <w:rFonts w:ascii="Arial" w:hAnsi="Arial" w:cs="Arial"/>
                <w:sz w:val="16"/>
                <w:szCs w:val="16"/>
                <w:lang w:val="en-US"/>
              </w:rPr>
              <w:t xml:space="preserve"> (</w:t>
            </w:r>
            <w:r w:rsidRPr="00076F53">
              <w:rPr>
                <w:rFonts w:ascii="Arial" w:hAnsi="Arial" w:cs="Arial"/>
                <w:sz w:val="16"/>
                <w:szCs w:val="16"/>
              </w:rPr>
              <w:t>штам</w:t>
            </w:r>
            <w:r w:rsidRPr="00A17313">
              <w:rPr>
                <w:rFonts w:ascii="Arial" w:hAnsi="Arial" w:cs="Arial"/>
                <w:sz w:val="16"/>
                <w:szCs w:val="16"/>
                <w:lang w:val="en-US"/>
              </w:rPr>
              <w:t xml:space="preserve"> Wistar RA27/3);</w:t>
            </w:r>
            <w:r w:rsidRPr="00A17313">
              <w:rPr>
                <w:rFonts w:ascii="Arial" w:hAnsi="Arial" w:cs="Arial"/>
                <w:sz w:val="16"/>
                <w:szCs w:val="16"/>
                <w:lang w:val="en-US"/>
              </w:rPr>
              <w:br/>
            </w:r>
            <w:r w:rsidRPr="00A17313">
              <w:rPr>
                <w:rFonts w:ascii="Arial" w:hAnsi="Arial" w:cs="Arial"/>
                <w:sz w:val="16"/>
                <w:szCs w:val="16"/>
                <w:vertAlign w:val="superscript"/>
                <w:lang w:val="en-US"/>
              </w:rPr>
              <w:t xml:space="preserve">1 </w:t>
            </w:r>
            <w:r w:rsidRPr="00076F53">
              <w:rPr>
                <w:rFonts w:ascii="Arial" w:hAnsi="Arial" w:cs="Arial"/>
                <w:sz w:val="16"/>
                <w:szCs w:val="16"/>
              </w:rPr>
              <w:t>вирощений</w:t>
            </w:r>
            <w:r w:rsidRPr="00A17313">
              <w:rPr>
                <w:rFonts w:ascii="Arial" w:hAnsi="Arial" w:cs="Arial"/>
                <w:sz w:val="16"/>
                <w:szCs w:val="16"/>
                <w:lang w:val="en-US"/>
              </w:rPr>
              <w:t xml:space="preserve"> </w:t>
            </w:r>
            <w:r w:rsidRPr="00076F53">
              <w:rPr>
                <w:rFonts w:ascii="Arial" w:hAnsi="Arial" w:cs="Arial"/>
                <w:sz w:val="16"/>
                <w:szCs w:val="16"/>
              </w:rPr>
              <w:t>на</w:t>
            </w:r>
            <w:r w:rsidRPr="00A17313">
              <w:rPr>
                <w:rFonts w:ascii="Arial" w:hAnsi="Arial" w:cs="Arial"/>
                <w:sz w:val="16"/>
                <w:szCs w:val="16"/>
                <w:lang w:val="en-US"/>
              </w:rPr>
              <w:t xml:space="preserve"> </w:t>
            </w:r>
            <w:r w:rsidRPr="00076F53">
              <w:rPr>
                <w:rFonts w:ascii="Arial" w:hAnsi="Arial" w:cs="Arial"/>
                <w:sz w:val="16"/>
                <w:szCs w:val="16"/>
              </w:rPr>
              <w:t>диплоїдних</w:t>
            </w:r>
            <w:r w:rsidRPr="00A17313">
              <w:rPr>
                <w:rFonts w:ascii="Arial" w:hAnsi="Arial" w:cs="Arial"/>
                <w:sz w:val="16"/>
                <w:szCs w:val="16"/>
                <w:lang w:val="en-US"/>
              </w:rPr>
              <w:t xml:space="preserve"> </w:t>
            </w:r>
            <w:r w:rsidRPr="00076F53">
              <w:rPr>
                <w:rFonts w:ascii="Arial" w:hAnsi="Arial" w:cs="Arial"/>
                <w:sz w:val="16"/>
                <w:szCs w:val="16"/>
              </w:rPr>
              <w:t>клітинах</w:t>
            </w:r>
            <w:r w:rsidRPr="00A17313">
              <w:rPr>
                <w:rFonts w:ascii="Arial" w:hAnsi="Arial" w:cs="Arial"/>
                <w:sz w:val="16"/>
                <w:szCs w:val="16"/>
                <w:lang w:val="en-US"/>
              </w:rPr>
              <w:t xml:space="preserve"> </w:t>
            </w:r>
            <w:r w:rsidRPr="00076F53">
              <w:rPr>
                <w:rFonts w:ascii="Arial" w:hAnsi="Arial" w:cs="Arial"/>
                <w:sz w:val="16"/>
                <w:szCs w:val="16"/>
              </w:rPr>
              <w:t>людини</w:t>
            </w:r>
            <w:r w:rsidRPr="00A17313">
              <w:rPr>
                <w:rFonts w:ascii="Arial" w:hAnsi="Arial" w:cs="Arial"/>
                <w:sz w:val="16"/>
                <w:szCs w:val="16"/>
                <w:lang w:val="en-US"/>
              </w:rPr>
              <w:t xml:space="preserve"> (</w:t>
            </w:r>
            <w:r w:rsidRPr="00076F53">
              <w:rPr>
                <w:rFonts w:ascii="Arial" w:hAnsi="Arial" w:cs="Arial"/>
                <w:sz w:val="16"/>
                <w:szCs w:val="16"/>
              </w:rPr>
              <w:t>ДКЛ</w:t>
            </w:r>
            <w:r w:rsidRPr="00A17313">
              <w:rPr>
                <w:rFonts w:ascii="Arial" w:hAnsi="Arial" w:cs="Arial"/>
                <w:sz w:val="16"/>
                <w:szCs w:val="16"/>
                <w:lang w:val="en-US"/>
              </w:rPr>
              <w:t>);</w:t>
            </w:r>
            <w:r w:rsidRPr="00A17313">
              <w:rPr>
                <w:rFonts w:ascii="Arial" w:hAnsi="Arial" w:cs="Arial"/>
                <w:sz w:val="16"/>
                <w:szCs w:val="16"/>
                <w:lang w:val="en-US"/>
              </w:rPr>
              <w:br/>
            </w:r>
            <w:r w:rsidRPr="00A17313">
              <w:rPr>
                <w:rFonts w:ascii="Arial" w:hAnsi="Arial" w:cs="Arial"/>
                <w:sz w:val="16"/>
                <w:szCs w:val="16"/>
                <w:vertAlign w:val="superscript"/>
                <w:lang w:val="en-US"/>
              </w:rPr>
              <w:t>2</w:t>
            </w:r>
            <w:r w:rsidRPr="00A17313">
              <w:rPr>
                <w:rFonts w:ascii="Arial" w:hAnsi="Arial" w:cs="Arial"/>
                <w:sz w:val="16"/>
                <w:szCs w:val="16"/>
                <w:lang w:val="en-US"/>
              </w:rPr>
              <w:t xml:space="preserve"> </w:t>
            </w:r>
            <w:r w:rsidRPr="00076F53">
              <w:rPr>
                <w:rFonts w:ascii="Arial" w:hAnsi="Arial" w:cs="Arial"/>
                <w:sz w:val="16"/>
                <w:szCs w:val="16"/>
              </w:rPr>
              <w:t>вирощений</w:t>
            </w:r>
            <w:r w:rsidRPr="00A17313">
              <w:rPr>
                <w:rFonts w:ascii="Arial" w:hAnsi="Arial" w:cs="Arial"/>
                <w:sz w:val="16"/>
                <w:szCs w:val="16"/>
                <w:lang w:val="en-US"/>
              </w:rPr>
              <w:t xml:space="preserve"> </w:t>
            </w:r>
            <w:r w:rsidRPr="00076F53">
              <w:rPr>
                <w:rFonts w:ascii="Arial" w:hAnsi="Arial" w:cs="Arial"/>
                <w:sz w:val="16"/>
                <w:szCs w:val="16"/>
              </w:rPr>
              <w:t>на</w:t>
            </w:r>
            <w:r w:rsidRPr="00A17313">
              <w:rPr>
                <w:rFonts w:ascii="Arial" w:hAnsi="Arial" w:cs="Arial"/>
                <w:sz w:val="16"/>
                <w:szCs w:val="16"/>
                <w:lang w:val="en-US"/>
              </w:rPr>
              <w:t xml:space="preserve"> </w:t>
            </w:r>
            <w:r w:rsidRPr="00076F53">
              <w:rPr>
                <w:rFonts w:ascii="Arial" w:hAnsi="Arial" w:cs="Arial"/>
                <w:sz w:val="16"/>
                <w:szCs w:val="16"/>
              </w:rPr>
              <w:t>фібробластах</w:t>
            </w:r>
            <w:r w:rsidRPr="00A17313">
              <w:rPr>
                <w:rFonts w:ascii="Arial" w:hAnsi="Arial" w:cs="Arial"/>
                <w:sz w:val="16"/>
                <w:szCs w:val="16"/>
                <w:lang w:val="en-US"/>
              </w:rPr>
              <w:t xml:space="preserve"> </w:t>
            </w:r>
            <w:r w:rsidRPr="00076F53">
              <w:rPr>
                <w:rFonts w:ascii="Arial" w:hAnsi="Arial" w:cs="Arial"/>
                <w:sz w:val="16"/>
                <w:szCs w:val="16"/>
              </w:rPr>
              <w:t>курей</w:t>
            </w:r>
            <w:r w:rsidRPr="00A17313">
              <w:rPr>
                <w:rFonts w:ascii="Arial" w:hAnsi="Arial" w:cs="Arial"/>
                <w:sz w:val="16"/>
                <w:szCs w:val="16"/>
                <w:lang w:val="en-US"/>
              </w:rPr>
              <w:t xml:space="preserve">, </w:t>
            </w:r>
            <w:r w:rsidRPr="00076F53">
              <w:rPr>
                <w:rFonts w:ascii="Arial" w:hAnsi="Arial" w:cs="Arial"/>
                <w:sz w:val="16"/>
                <w:szCs w:val="16"/>
              </w:rPr>
              <w:t>отриманих</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яєць</w:t>
            </w:r>
            <w:r w:rsidRPr="00A17313">
              <w:rPr>
                <w:rFonts w:ascii="Arial" w:hAnsi="Arial" w:cs="Arial"/>
                <w:sz w:val="16"/>
                <w:szCs w:val="16"/>
                <w:lang w:val="en-US"/>
              </w:rPr>
              <w:t xml:space="preserve">, </w:t>
            </w:r>
            <w:r w:rsidRPr="00076F53">
              <w:rPr>
                <w:rFonts w:ascii="Arial" w:hAnsi="Arial" w:cs="Arial"/>
                <w:sz w:val="16"/>
                <w:szCs w:val="16"/>
              </w:rPr>
              <w:t>вільних</w:t>
            </w:r>
            <w:r w:rsidRPr="00A17313">
              <w:rPr>
                <w:rFonts w:ascii="Arial" w:hAnsi="Arial" w:cs="Arial"/>
                <w:sz w:val="16"/>
                <w:szCs w:val="16"/>
                <w:lang w:val="en-US"/>
              </w:rPr>
              <w:t xml:space="preserve"> </w:t>
            </w:r>
            <w:r w:rsidRPr="00076F53">
              <w:rPr>
                <w:rFonts w:ascii="Arial" w:hAnsi="Arial" w:cs="Arial"/>
                <w:sz w:val="16"/>
                <w:szCs w:val="16"/>
              </w:rPr>
              <w:t>від</w:t>
            </w:r>
            <w:r w:rsidRPr="00A17313">
              <w:rPr>
                <w:rFonts w:ascii="Arial" w:hAnsi="Arial" w:cs="Arial"/>
                <w:sz w:val="16"/>
                <w:szCs w:val="16"/>
                <w:lang w:val="en-US"/>
              </w:rPr>
              <w:t xml:space="preserve"> </w:t>
            </w:r>
            <w:r w:rsidRPr="00076F53">
              <w:rPr>
                <w:rFonts w:ascii="Arial" w:hAnsi="Arial" w:cs="Arial"/>
                <w:sz w:val="16"/>
                <w:szCs w:val="16"/>
              </w:rPr>
              <w:t>специфічної</w:t>
            </w:r>
            <w:r w:rsidRPr="00A17313">
              <w:rPr>
                <w:rFonts w:ascii="Arial" w:hAnsi="Arial" w:cs="Arial"/>
                <w:sz w:val="16"/>
                <w:szCs w:val="16"/>
                <w:lang w:val="en-US"/>
              </w:rPr>
              <w:t xml:space="preserve"> </w:t>
            </w:r>
            <w:r w:rsidRPr="00076F53">
              <w:rPr>
                <w:rFonts w:ascii="Arial" w:hAnsi="Arial" w:cs="Arial"/>
                <w:sz w:val="16"/>
                <w:szCs w:val="16"/>
              </w:rPr>
              <w:t>патогенної</w:t>
            </w:r>
            <w:r w:rsidRPr="00A17313">
              <w:rPr>
                <w:rFonts w:ascii="Arial" w:hAnsi="Arial" w:cs="Arial"/>
                <w:sz w:val="16"/>
                <w:szCs w:val="16"/>
                <w:lang w:val="en-US"/>
              </w:rPr>
              <w:t xml:space="preserve"> </w:t>
            </w:r>
            <w:r w:rsidRPr="00076F53">
              <w:rPr>
                <w:rFonts w:ascii="Arial" w:hAnsi="Arial" w:cs="Arial"/>
                <w:sz w:val="16"/>
                <w:szCs w:val="16"/>
              </w:rPr>
              <w:t>мікрофлори</w:t>
            </w:r>
          </w:p>
          <w:p w:rsidR="00A41854" w:rsidRPr="00A17313" w:rsidRDefault="00A41854" w:rsidP="00AD229C">
            <w:pPr>
              <w:tabs>
                <w:tab w:val="left" w:pos="12600"/>
              </w:tabs>
              <w:rPr>
                <w:rFonts w:ascii="Arial" w:hAnsi="Arial" w:cs="Arial"/>
                <w:sz w:val="16"/>
                <w:szCs w:val="16"/>
                <w:lang w:val="en-US"/>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J07BD52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ліофілізат для розчину для ін`єкцій, 0,5 мл (1 доза); по 1 дозі ліофілізату для розчину для ін`єкцій у флаконі в комплекті з розчинником (вода для ін'єкцій) по 0,5 мл в ампулі; по 2 дози ліофілізату для розчину для ін`єкцій у флаконі в комплекті з розчинником (вода для ін'єкцій) по 1 мл в ампулі; по 5 доз ліофілізату для розчину для ін`єкцій у флаконі в комплекті з розчинником (вода для ін'єкцій) по 2,5 мл в ампулі; по 10 доз ліофілізату для розчину для ін`єкцій у флаконі в комплекті з розчинником (вода для ін'єкцій) по 5 мл в ампулі. 1 флакон з ліофілізатом для розчину для ін`єкцій та 1 ампула з розчинником (вода для ін'єкцій) в картонній коробці; 10 флаконів з ліофілізатом для розчину для ін`єкцій в картонній коробці та 10 ампул з розчинником (вода для ін'єкцій) в контурній чарунковій упаковці в окремій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"Фарма Лайф"</w:t>
            </w:r>
            <w:r w:rsidRPr="00076F53">
              <w:rPr>
                <w:rFonts w:ascii="Arial" w:hAnsi="Arial" w:cs="Arial"/>
                <w:sz w:val="16"/>
                <w:szCs w:val="16"/>
              </w:rPr>
              <w:br/>
              <w:t>(пакування із форми in bulk фірми-виробника Серум Інститут Індії Пвт.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відповідно до оновленої інформації з безпеки застосування діючої речовини.</w:t>
            </w:r>
            <w:r w:rsidRPr="00076F53">
              <w:rPr>
                <w:rFonts w:ascii="Arial" w:hAnsi="Arial" w:cs="Arial"/>
                <w:sz w:val="16"/>
                <w:szCs w:val="16"/>
              </w:rPr>
              <w:br/>
              <w:t xml:space="preserve">Термін введення змін -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UA/18919/01/01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ВАЛОДІП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en-US"/>
              </w:rPr>
              <w:t>амлодипін та валсартан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C09DB01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076F53">
              <w:rPr>
                <w:rFonts w:ascii="Arial" w:hAnsi="Arial" w:cs="Arial"/>
                <w:sz w:val="16"/>
                <w:szCs w:val="16"/>
              </w:rPr>
              <w:br/>
              <w:t>КРКА, д.д., Ново место, 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br/>
              <w:t>відповідальний за контроль серії:</w:t>
            </w:r>
            <w:r w:rsidRPr="00076F53">
              <w:rPr>
                <w:rFonts w:ascii="Arial" w:hAnsi="Arial" w:cs="Arial"/>
                <w:sz w:val="16"/>
                <w:szCs w:val="16"/>
              </w:rPr>
              <w:br/>
              <w:t>КРКА, д.д., Ново место, 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br/>
              <w:t xml:space="preserve">відповідальний за виробництво «in bulk»: </w:t>
            </w:r>
            <w:r w:rsidRPr="00076F53">
              <w:rPr>
                <w:rFonts w:ascii="Arial" w:hAnsi="Arial" w:cs="Arial"/>
                <w:sz w:val="16"/>
                <w:szCs w:val="16"/>
              </w:rPr>
              <w:br/>
              <w:t xml:space="preserve">Нінгбо Меново Тіанканг Фармасьютикалс Ко., Лтд , Китай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Словенія</w:t>
            </w:r>
            <w:r w:rsidRPr="00076F53">
              <w:rPr>
                <w:rFonts w:ascii="Arial" w:hAnsi="Arial" w:cs="Arial"/>
                <w:sz w:val="16"/>
                <w:szCs w:val="16"/>
                <w:lang w:val="en-US"/>
              </w:rPr>
              <w:t>/</w:t>
            </w:r>
            <w:r w:rsidRPr="00076F53">
              <w:rPr>
                <w:rFonts w:ascii="Arial" w:hAnsi="Arial" w:cs="Arial"/>
                <w:sz w:val="16"/>
                <w:szCs w:val="16"/>
              </w:rPr>
              <w:t xml:space="preserve"> 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A17313">
              <w:rPr>
                <w:rFonts w:ascii="Arial" w:hAnsi="Arial" w:cs="Arial"/>
                <w:sz w:val="16"/>
                <w:szCs w:val="16"/>
                <w:lang w:val="en-US"/>
              </w:rPr>
              <w:t xml:space="preserve"> </w:t>
            </w:r>
            <w:r w:rsidRPr="00076F53">
              <w:rPr>
                <w:rFonts w:ascii="Arial" w:hAnsi="Arial" w:cs="Arial"/>
                <w:sz w:val="16"/>
                <w:szCs w:val="16"/>
              </w:rPr>
              <w:t>змін</w:t>
            </w:r>
            <w:r w:rsidRPr="00A17313">
              <w:rPr>
                <w:rFonts w:ascii="Arial" w:hAnsi="Arial" w:cs="Arial"/>
                <w:sz w:val="16"/>
                <w:szCs w:val="16"/>
                <w:lang w:val="en-US"/>
              </w:rPr>
              <w:t xml:space="preserve"> </w:t>
            </w:r>
            <w:r w:rsidRPr="00076F53">
              <w:rPr>
                <w:rFonts w:ascii="Arial" w:hAnsi="Arial" w:cs="Arial"/>
                <w:sz w:val="16"/>
                <w:szCs w:val="16"/>
              </w:rPr>
              <w:t>до</w:t>
            </w:r>
            <w:r w:rsidRPr="00A17313">
              <w:rPr>
                <w:rFonts w:ascii="Arial" w:hAnsi="Arial" w:cs="Arial"/>
                <w:sz w:val="16"/>
                <w:szCs w:val="16"/>
                <w:lang w:val="en-US"/>
              </w:rPr>
              <w:t xml:space="preserve"> </w:t>
            </w:r>
            <w:r w:rsidRPr="00076F53">
              <w:rPr>
                <w:rFonts w:ascii="Arial" w:hAnsi="Arial" w:cs="Arial"/>
                <w:sz w:val="16"/>
                <w:szCs w:val="16"/>
              </w:rPr>
              <w:t>реєстраційних</w:t>
            </w:r>
            <w:r w:rsidRPr="00A17313">
              <w:rPr>
                <w:rFonts w:ascii="Arial" w:hAnsi="Arial" w:cs="Arial"/>
                <w:sz w:val="16"/>
                <w:szCs w:val="16"/>
                <w:lang w:val="en-US"/>
              </w:rPr>
              <w:t xml:space="preserve"> </w:t>
            </w:r>
            <w:r w:rsidRPr="00076F53">
              <w:rPr>
                <w:rFonts w:ascii="Arial" w:hAnsi="Arial" w:cs="Arial"/>
                <w:sz w:val="16"/>
                <w:szCs w:val="16"/>
              </w:rPr>
              <w:t>матеріалів</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w:t>
            </w:r>
            <w:r w:rsidRPr="00076F53">
              <w:rPr>
                <w:rFonts w:ascii="Arial" w:hAnsi="Arial" w:cs="Arial"/>
                <w:sz w:val="16"/>
                <w:szCs w:val="16"/>
              </w:rPr>
              <w:t>ГЕ</w:t>
            </w:r>
            <w:r w:rsidRPr="00A17313">
              <w:rPr>
                <w:rFonts w:ascii="Arial" w:hAnsi="Arial" w:cs="Arial"/>
                <w:sz w:val="16"/>
                <w:szCs w:val="16"/>
                <w:lang w:val="en-US"/>
              </w:rPr>
              <w:t>-</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w:t>
            </w:r>
            <w:r w:rsidRPr="00076F53">
              <w:rPr>
                <w:rFonts w:ascii="Arial" w:hAnsi="Arial" w:cs="Arial"/>
                <w:sz w:val="16"/>
                <w:szCs w:val="16"/>
              </w:rPr>
              <w:t>монографії</w:t>
            </w:r>
            <w:r w:rsidRPr="00A17313">
              <w:rPr>
                <w:rFonts w:ascii="Arial" w:hAnsi="Arial" w:cs="Arial"/>
                <w:sz w:val="16"/>
                <w:szCs w:val="16"/>
                <w:lang w:val="en-US"/>
              </w:rPr>
              <w:t xml:space="preserve">. </w:t>
            </w:r>
            <w:r w:rsidRPr="00076F53">
              <w:rPr>
                <w:rFonts w:ascii="Arial" w:hAnsi="Arial" w:cs="Arial"/>
                <w:sz w:val="16"/>
                <w:szCs w:val="16"/>
              </w:rPr>
              <w:t>Подання</w:t>
            </w:r>
            <w:r w:rsidRPr="00A17313">
              <w:rPr>
                <w:rFonts w:ascii="Arial" w:hAnsi="Arial" w:cs="Arial"/>
                <w:sz w:val="16"/>
                <w:szCs w:val="16"/>
                <w:lang w:val="en-US"/>
              </w:rPr>
              <w:t xml:space="preserve"> </w:t>
            </w:r>
            <w:r w:rsidRPr="00076F53">
              <w:rPr>
                <w:rFonts w:ascii="Arial" w:hAnsi="Arial" w:cs="Arial"/>
                <w:sz w:val="16"/>
                <w:szCs w:val="16"/>
              </w:rPr>
              <w:t>нового</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оновленого</w:t>
            </w:r>
            <w:r w:rsidRPr="00A17313">
              <w:rPr>
                <w:rFonts w:ascii="Arial" w:hAnsi="Arial" w:cs="Arial"/>
                <w:sz w:val="16"/>
                <w:szCs w:val="16"/>
                <w:lang w:val="en-US"/>
              </w:rPr>
              <w:t xml:space="preserve"> </w:t>
            </w:r>
            <w:r w:rsidRPr="00076F53">
              <w:rPr>
                <w:rFonts w:ascii="Arial" w:hAnsi="Arial" w:cs="Arial"/>
                <w:sz w:val="16"/>
                <w:szCs w:val="16"/>
              </w:rPr>
              <w:t>сертифіката</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вилучення</w:t>
            </w:r>
            <w:r w:rsidRPr="00A17313">
              <w:rPr>
                <w:rFonts w:ascii="Arial" w:hAnsi="Arial" w:cs="Arial"/>
                <w:sz w:val="16"/>
                <w:szCs w:val="16"/>
                <w:lang w:val="en-US"/>
              </w:rPr>
              <w:t xml:space="preserve"> </w:t>
            </w:r>
            <w:r w:rsidRPr="00076F53">
              <w:rPr>
                <w:rFonts w:ascii="Arial" w:hAnsi="Arial" w:cs="Arial"/>
                <w:sz w:val="16"/>
                <w:szCs w:val="16"/>
              </w:rPr>
              <w:t>сертифіката</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 xml:space="preserve"> </w:t>
            </w:r>
            <w:r w:rsidRPr="00076F53">
              <w:rPr>
                <w:rFonts w:ascii="Arial" w:hAnsi="Arial" w:cs="Arial"/>
                <w:sz w:val="16"/>
                <w:szCs w:val="16"/>
              </w:rPr>
              <w:t>матеріалу</w:t>
            </w:r>
            <w:r w:rsidRPr="00A17313">
              <w:rPr>
                <w:rFonts w:ascii="Arial" w:hAnsi="Arial" w:cs="Arial"/>
                <w:sz w:val="16"/>
                <w:szCs w:val="16"/>
                <w:lang w:val="en-US"/>
              </w:rPr>
              <w:t>/</w:t>
            </w:r>
            <w:r w:rsidRPr="00076F53">
              <w:rPr>
                <w:rFonts w:ascii="Arial" w:hAnsi="Arial" w:cs="Arial"/>
                <w:sz w:val="16"/>
                <w:szCs w:val="16"/>
              </w:rPr>
              <w:t>реагенту</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 xml:space="preserve">, </w:t>
            </w:r>
            <w:r w:rsidRPr="00076F53">
              <w:rPr>
                <w:rFonts w:ascii="Arial" w:hAnsi="Arial" w:cs="Arial"/>
                <w:sz w:val="16"/>
                <w:szCs w:val="16"/>
              </w:rPr>
              <w:t>що</w:t>
            </w:r>
            <w:r w:rsidRPr="00A17313">
              <w:rPr>
                <w:rFonts w:ascii="Arial" w:hAnsi="Arial" w:cs="Arial"/>
                <w:sz w:val="16"/>
                <w:szCs w:val="16"/>
                <w:lang w:val="en-US"/>
              </w:rPr>
              <w:t xml:space="preserve"> </w:t>
            </w:r>
            <w:r w:rsidRPr="00076F53">
              <w:rPr>
                <w:rFonts w:ascii="Arial" w:hAnsi="Arial" w:cs="Arial"/>
                <w:sz w:val="16"/>
                <w:szCs w:val="16"/>
              </w:rPr>
              <w:t>використовуються</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виробництві</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допоміжної</w:t>
            </w:r>
            <w:r w:rsidRPr="00A17313">
              <w:rPr>
                <w:rFonts w:ascii="Arial" w:hAnsi="Arial" w:cs="Arial"/>
                <w:sz w:val="16"/>
                <w:szCs w:val="16"/>
                <w:lang w:val="en-US"/>
              </w:rPr>
              <w:t xml:space="preserve"> </w:t>
            </w:r>
            <w:r w:rsidRPr="00076F53">
              <w:rPr>
                <w:rFonts w:ascii="Arial" w:hAnsi="Arial" w:cs="Arial"/>
                <w:sz w:val="16"/>
                <w:szCs w:val="16"/>
              </w:rPr>
              <w:t>речовини</w:t>
            </w:r>
            <w:r w:rsidRPr="00A17313">
              <w:rPr>
                <w:rFonts w:ascii="Arial" w:hAnsi="Arial" w:cs="Arial"/>
                <w:sz w:val="16"/>
                <w:szCs w:val="16"/>
                <w:lang w:val="en-US"/>
              </w:rPr>
              <w:t xml:space="preserve"> (</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 xml:space="preserve">) - </w:t>
            </w:r>
            <w:r w:rsidRPr="00076F53">
              <w:rPr>
                <w:rFonts w:ascii="Arial" w:hAnsi="Arial" w:cs="Arial"/>
                <w:sz w:val="16"/>
                <w:szCs w:val="16"/>
              </w:rPr>
              <w:t>Новий</w:t>
            </w:r>
            <w:r w:rsidRPr="00A17313">
              <w:rPr>
                <w:rFonts w:ascii="Arial" w:hAnsi="Arial" w:cs="Arial"/>
                <w:sz w:val="16"/>
                <w:szCs w:val="16"/>
                <w:lang w:val="en-US"/>
              </w:rPr>
              <w:t xml:space="preserve"> </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w:t>
            </w:r>
            <w:r w:rsidRPr="00A17313">
              <w:rPr>
                <w:rFonts w:ascii="Arial" w:hAnsi="Arial" w:cs="Arial"/>
                <w:sz w:val="16"/>
                <w:szCs w:val="16"/>
                <w:lang w:val="en-US"/>
              </w:rPr>
              <w:t xml:space="preserve"> </w:t>
            </w:r>
            <w:r w:rsidRPr="00076F53">
              <w:rPr>
                <w:rFonts w:ascii="Arial" w:hAnsi="Arial" w:cs="Arial"/>
                <w:sz w:val="16"/>
                <w:szCs w:val="16"/>
              </w:rPr>
              <w:t>вже</w:t>
            </w:r>
            <w:r w:rsidRPr="00A17313">
              <w:rPr>
                <w:rFonts w:ascii="Arial" w:hAnsi="Arial" w:cs="Arial"/>
                <w:sz w:val="16"/>
                <w:szCs w:val="16"/>
                <w:lang w:val="en-US"/>
              </w:rPr>
              <w:t xml:space="preserve"> </w:t>
            </w:r>
            <w:r w:rsidRPr="00076F53">
              <w:rPr>
                <w:rFonts w:ascii="Arial" w:hAnsi="Arial" w:cs="Arial"/>
                <w:sz w:val="16"/>
                <w:szCs w:val="16"/>
              </w:rPr>
              <w:t>затвердженого</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w:t>
            </w:r>
            <w:r w:rsidRPr="00076F53">
              <w:rPr>
                <w:rFonts w:ascii="Arial" w:hAnsi="Arial" w:cs="Arial"/>
                <w:sz w:val="16"/>
                <w:szCs w:val="16"/>
              </w:rPr>
              <w:t>Подання</w:t>
            </w:r>
            <w:r w:rsidRPr="00A17313">
              <w:rPr>
                <w:rFonts w:ascii="Arial" w:hAnsi="Arial" w:cs="Arial"/>
                <w:sz w:val="16"/>
                <w:szCs w:val="16"/>
                <w:lang w:val="en-US"/>
              </w:rPr>
              <w:t xml:space="preserve"> </w:t>
            </w:r>
            <w:r w:rsidRPr="00076F53">
              <w:rPr>
                <w:rFonts w:ascii="Arial" w:hAnsi="Arial" w:cs="Arial"/>
                <w:sz w:val="16"/>
                <w:szCs w:val="16"/>
              </w:rPr>
              <w:t>нового</w:t>
            </w:r>
            <w:r w:rsidRPr="00A17313">
              <w:rPr>
                <w:rFonts w:ascii="Arial" w:hAnsi="Arial" w:cs="Arial"/>
                <w:sz w:val="16"/>
                <w:szCs w:val="16"/>
                <w:lang w:val="en-US"/>
              </w:rPr>
              <w:t xml:space="preserve"> </w:t>
            </w:r>
            <w:r w:rsidRPr="00076F53">
              <w:rPr>
                <w:rFonts w:ascii="Arial" w:hAnsi="Arial" w:cs="Arial"/>
                <w:sz w:val="16"/>
                <w:szCs w:val="16"/>
              </w:rPr>
              <w:t>сертифікату</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 xml:space="preserve"> CEP 2024-137 - Rev 00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валсартану</w:t>
            </w:r>
            <w:r w:rsidRPr="00A17313">
              <w:rPr>
                <w:rFonts w:ascii="Arial" w:hAnsi="Arial" w:cs="Arial"/>
                <w:sz w:val="16"/>
                <w:szCs w:val="16"/>
                <w:lang w:val="en-US"/>
              </w:rPr>
              <w:t xml:space="preserve"> </w:t>
            </w:r>
            <w:r w:rsidRPr="00076F53">
              <w:rPr>
                <w:rFonts w:ascii="Arial" w:hAnsi="Arial" w:cs="Arial"/>
                <w:sz w:val="16"/>
                <w:szCs w:val="16"/>
              </w:rPr>
              <w:t>від</w:t>
            </w:r>
            <w:r w:rsidRPr="00A17313">
              <w:rPr>
                <w:rFonts w:ascii="Arial" w:hAnsi="Arial" w:cs="Arial"/>
                <w:sz w:val="16"/>
                <w:szCs w:val="16"/>
                <w:lang w:val="en-US"/>
              </w:rPr>
              <w:t xml:space="preserve"> </w:t>
            </w:r>
            <w:r w:rsidRPr="00076F53">
              <w:rPr>
                <w:rFonts w:ascii="Arial" w:hAnsi="Arial" w:cs="Arial"/>
                <w:sz w:val="16"/>
                <w:szCs w:val="16"/>
              </w:rPr>
              <w:t>вже</w:t>
            </w:r>
            <w:r w:rsidRPr="00A17313">
              <w:rPr>
                <w:rFonts w:ascii="Arial" w:hAnsi="Arial" w:cs="Arial"/>
                <w:sz w:val="16"/>
                <w:szCs w:val="16"/>
                <w:lang w:val="en-US"/>
              </w:rPr>
              <w:t xml:space="preserve"> </w:t>
            </w:r>
            <w:r w:rsidRPr="00076F53">
              <w:rPr>
                <w:rFonts w:ascii="Arial" w:hAnsi="Arial" w:cs="Arial"/>
                <w:sz w:val="16"/>
                <w:szCs w:val="16"/>
              </w:rPr>
              <w:t>затвердженого</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Krka, d.d., Novo mesto Slovenia.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Готовий</w:t>
            </w:r>
            <w:r w:rsidRPr="00A17313">
              <w:rPr>
                <w:rFonts w:ascii="Arial" w:hAnsi="Arial" w:cs="Arial"/>
                <w:sz w:val="16"/>
                <w:szCs w:val="16"/>
                <w:lang w:val="en-US"/>
              </w:rPr>
              <w:t xml:space="preserve"> </w:t>
            </w:r>
            <w:r w:rsidRPr="00076F53">
              <w:rPr>
                <w:rFonts w:ascii="Arial" w:hAnsi="Arial" w:cs="Arial"/>
                <w:sz w:val="16"/>
                <w:szCs w:val="16"/>
              </w:rPr>
              <w:t>лікарський</w:t>
            </w:r>
            <w:r w:rsidRPr="00A17313">
              <w:rPr>
                <w:rFonts w:ascii="Arial" w:hAnsi="Arial" w:cs="Arial"/>
                <w:sz w:val="16"/>
                <w:szCs w:val="16"/>
                <w:lang w:val="en-US"/>
              </w:rPr>
              <w:t xml:space="preserve"> </w:t>
            </w:r>
            <w:r w:rsidRPr="00076F53">
              <w:rPr>
                <w:rFonts w:ascii="Arial" w:hAnsi="Arial" w:cs="Arial"/>
                <w:sz w:val="16"/>
                <w:szCs w:val="16"/>
              </w:rPr>
              <w:t>засіб</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виробництві</w:t>
            </w:r>
            <w:r w:rsidRPr="00A17313">
              <w:rPr>
                <w:rFonts w:ascii="Arial" w:hAnsi="Arial" w:cs="Arial"/>
                <w:sz w:val="16"/>
                <w:szCs w:val="16"/>
                <w:lang w:val="en-US"/>
              </w:rPr>
              <w:t xml:space="preserve">. </w:t>
            </w:r>
            <w:r w:rsidRPr="00076F53">
              <w:rPr>
                <w:rFonts w:ascii="Arial" w:hAnsi="Arial" w:cs="Arial"/>
                <w:sz w:val="16"/>
                <w:szCs w:val="16"/>
              </w:rPr>
              <w:t>Заміна</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введення</w:t>
            </w:r>
            <w:r w:rsidRPr="00A17313">
              <w:rPr>
                <w:rFonts w:ascii="Arial" w:hAnsi="Arial" w:cs="Arial"/>
                <w:sz w:val="16"/>
                <w:szCs w:val="16"/>
                <w:lang w:val="en-US"/>
              </w:rPr>
              <w:t xml:space="preserve"> </w:t>
            </w:r>
            <w:r w:rsidRPr="00076F53">
              <w:rPr>
                <w:rFonts w:ascii="Arial" w:hAnsi="Arial" w:cs="Arial"/>
                <w:sz w:val="16"/>
                <w:szCs w:val="16"/>
              </w:rPr>
              <w:t>додаткової</w:t>
            </w:r>
            <w:r w:rsidRPr="00A17313">
              <w:rPr>
                <w:rFonts w:ascii="Arial" w:hAnsi="Arial" w:cs="Arial"/>
                <w:sz w:val="16"/>
                <w:szCs w:val="16"/>
                <w:lang w:val="en-US"/>
              </w:rPr>
              <w:t xml:space="preserve"> </w:t>
            </w:r>
            <w:r w:rsidRPr="00076F53">
              <w:rPr>
                <w:rFonts w:ascii="Arial" w:hAnsi="Arial" w:cs="Arial"/>
                <w:sz w:val="16"/>
                <w:szCs w:val="16"/>
              </w:rPr>
              <w:t>дільниці</w:t>
            </w:r>
            <w:r w:rsidRPr="00A17313">
              <w:rPr>
                <w:rFonts w:ascii="Arial" w:hAnsi="Arial" w:cs="Arial"/>
                <w:sz w:val="16"/>
                <w:szCs w:val="16"/>
                <w:lang w:val="en-US"/>
              </w:rPr>
              <w:t xml:space="preserve"> </w:t>
            </w:r>
            <w:r w:rsidRPr="00076F53">
              <w:rPr>
                <w:rFonts w:ascii="Arial" w:hAnsi="Arial" w:cs="Arial"/>
                <w:sz w:val="16"/>
                <w:szCs w:val="16"/>
              </w:rPr>
              <w:t>виробництва</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частини</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всього</w:t>
            </w:r>
            <w:r w:rsidRPr="00A17313">
              <w:rPr>
                <w:rFonts w:ascii="Arial" w:hAnsi="Arial" w:cs="Arial"/>
                <w:sz w:val="16"/>
                <w:szCs w:val="16"/>
                <w:lang w:val="en-US"/>
              </w:rPr>
              <w:t xml:space="preserve"> </w:t>
            </w:r>
            <w:r w:rsidRPr="00076F53">
              <w:rPr>
                <w:rFonts w:ascii="Arial" w:hAnsi="Arial" w:cs="Arial"/>
                <w:sz w:val="16"/>
                <w:szCs w:val="16"/>
              </w:rPr>
              <w:t>виробничого</w:t>
            </w:r>
            <w:r w:rsidRPr="00A17313">
              <w:rPr>
                <w:rFonts w:ascii="Arial" w:hAnsi="Arial" w:cs="Arial"/>
                <w:sz w:val="16"/>
                <w:szCs w:val="16"/>
                <w:lang w:val="en-US"/>
              </w:rPr>
              <w:t xml:space="preserve"> </w:t>
            </w:r>
            <w:r w:rsidRPr="00076F53">
              <w:rPr>
                <w:rFonts w:ascii="Arial" w:hAnsi="Arial" w:cs="Arial"/>
                <w:sz w:val="16"/>
                <w:szCs w:val="16"/>
              </w:rPr>
              <w:t>процесу</w:t>
            </w:r>
            <w:r w:rsidRPr="00A17313">
              <w:rPr>
                <w:rFonts w:ascii="Arial" w:hAnsi="Arial" w:cs="Arial"/>
                <w:sz w:val="16"/>
                <w:szCs w:val="16"/>
                <w:lang w:val="en-US"/>
              </w:rPr>
              <w:t xml:space="preserve"> </w:t>
            </w:r>
            <w:r w:rsidRPr="00076F53">
              <w:rPr>
                <w:rFonts w:ascii="Arial" w:hAnsi="Arial" w:cs="Arial"/>
                <w:sz w:val="16"/>
                <w:szCs w:val="16"/>
              </w:rPr>
              <w:t>готового</w:t>
            </w:r>
            <w:r w:rsidRPr="00A17313">
              <w:rPr>
                <w:rFonts w:ascii="Arial" w:hAnsi="Arial" w:cs="Arial"/>
                <w:sz w:val="16"/>
                <w:szCs w:val="16"/>
                <w:lang w:val="en-US"/>
              </w:rPr>
              <w:t xml:space="preserve"> </w:t>
            </w:r>
            <w:r w:rsidRPr="00076F53">
              <w:rPr>
                <w:rFonts w:ascii="Arial" w:hAnsi="Arial" w:cs="Arial"/>
                <w:sz w:val="16"/>
                <w:szCs w:val="16"/>
              </w:rPr>
              <w:t>лікарського</w:t>
            </w:r>
            <w:r w:rsidRPr="00A17313">
              <w:rPr>
                <w:rFonts w:ascii="Arial" w:hAnsi="Arial" w:cs="Arial"/>
                <w:sz w:val="16"/>
                <w:szCs w:val="16"/>
                <w:lang w:val="en-US"/>
              </w:rPr>
              <w:t xml:space="preserve"> </w:t>
            </w:r>
            <w:r w:rsidRPr="00076F53">
              <w:rPr>
                <w:rFonts w:ascii="Arial" w:hAnsi="Arial" w:cs="Arial"/>
                <w:sz w:val="16"/>
                <w:szCs w:val="16"/>
              </w:rPr>
              <w:t>засобу</w:t>
            </w:r>
            <w:r w:rsidRPr="00A17313">
              <w:rPr>
                <w:rFonts w:ascii="Arial" w:hAnsi="Arial" w:cs="Arial"/>
                <w:sz w:val="16"/>
                <w:szCs w:val="16"/>
                <w:lang w:val="en-US"/>
              </w:rPr>
              <w:t xml:space="preserve"> (</w:t>
            </w:r>
            <w:r w:rsidRPr="00076F53">
              <w:rPr>
                <w:rFonts w:ascii="Arial" w:hAnsi="Arial" w:cs="Arial"/>
                <w:sz w:val="16"/>
                <w:szCs w:val="16"/>
              </w:rPr>
              <w:t>дільниця</w:t>
            </w:r>
            <w:r w:rsidRPr="00A17313">
              <w:rPr>
                <w:rFonts w:ascii="Arial" w:hAnsi="Arial" w:cs="Arial"/>
                <w:sz w:val="16"/>
                <w:szCs w:val="16"/>
                <w:lang w:val="en-US"/>
              </w:rPr>
              <w:t xml:space="preserve">, </w:t>
            </w:r>
            <w:r w:rsidRPr="00076F53">
              <w:rPr>
                <w:rFonts w:ascii="Arial" w:hAnsi="Arial" w:cs="Arial"/>
                <w:sz w:val="16"/>
                <w:szCs w:val="16"/>
              </w:rPr>
              <w:t>на</w:t>
            </w:r>
            <w:r w:rsidRPr="00A17313">
              <w:rPr>
                <w:rFonts w:ascii="Arial" w:hAnsi="Arial" w:cs="Arial"/>
                <w:sz w:val="16"/>
                <w:szCs w:val="16"/>
                <w:lang w:val="en-US"/>
              </w:rPr>
              <w:t xml:space="preserve"> </w:t>
            </w:r>
            <w:r w:rsidRPr="00076F53">
              <w:rPr>
                <w:rFonts w:ascii="Arial" w:hAnsi="Arial" w:cs="Arial"/>
                <w:sz w:val="16"/>
                <w:szCs w:val="16"/>
              </w:rPr>
              <w:t>якій</w:t>
            </w:r>
            <w:r w:rsidRPr="00A17313">
              <w:rPr>
                <w:rFonts w:ascii="Arial" w:hAnsi="Arial" w:cs="Arial"/>
                <w:sz w:val="16"/>
                <w:szCs w:val="16"/>
                <w:lang w:val="en-US"/>
              </w:rPr>
              <w:t xml:space="preserve"> </w:t>
            </w:r>
            <w:r w:rsidRPr="00076F53">
              <w:rPr>
                <w:rFonts w:ascii="Arial" w:hAnsi="Arial" w:cs="Arial"/>
                <w:sz w:val="16"/>
                <w:szCs w:val="16"/>
              </w:rPr>
              <w:t>проводяться</w:t>
            </w:r>
            <w:r w:rsidRPr="00A17313">
              <w:rPr>
                <w:rFonts w:ascii="Arial" w:hAnsi="Arial" w:cs="Arial"/>
                <w:sz w:val="16"/>
                <w:szCs w:val="16"/>
                <w:lang w:val="en-US"/>
              </w:rPr>
              <w:t xml:space="preserve"> </w:t>
            </w:r>
            <w:r w:rsidRPr="00076F53">
              <w:rPr>
                <w:rFonts w:ascii="Arial" w:hAnsi="Arial" w:cs="Arial"/>
                <w:sz w:val="16"/>
                <w:szCs w:val="16"/>
              </w:rPr>
              <w:t>будь</w:t>
            </w:r>
            <w:r w:rsidRPr="00A17313">
              <w:rPr>
                <w:rFonts w:ascii="Arial" w:hAnsi="Arial" w:cs="Arial"/>
                <w:sz w:val="16"/>
                <w:szCs w:val="16"/>
                <w:lang w:val="en-US"/>
              </w:rPr>
              <w:t>-</w:t>
            </w:r>
            <w:r w:rsidRPr="00076F53">
              <w:rPr>
                <w:rFonts w:ascii="Arial" w:hAnsi="Arial" w:cs="Arial"/>
                <w:sz w:val="16"/>
                <w:szCs w:val="16"/>
              </w:rPr>
              <w:t>які</w:t>
            </w:r>
            <w:r w:rsidRPr="00A17313">
              <w:rPr>
                <w:rFonts w:ascii="Arial" w:hAnsi="Arial" w:cs="Arial"/>
                <w:sz w:val="16"/>
                <w:szCs w:val="16"/>
                <w:lang w:val="en-US"/>
              </w:rPr>
              <w:t xml:space="preserve"> </w:t>
            </w:r>
            <w:r w:rsidRPr="00076F53">
              <w:rPr>
                <w:rFonts w:ascii="Arial" w:hAnsi="Arial" w:cs="Arial"/>
                <w:sz w:val="16"/>
                <w:szCs w:val="16"/>
              </w:rPr>
              <w:t>виробничі</w:t>
            </w:r>
            <w:r w:rsidRPr="00A17313">
              <w:rPr>
                <w:rFonts w:ascii="Arial" w:hAnsi="Arial" w:cs="Arial"/>
                <w:sz w:val="16"/>
                <w:szCs w:val="16"/>
                <w:lang w:val="en-US"/>
              </w:rPr>
              <w:t xml:space="preserve"> </w:t>
            </w:r>
            <w:r w:rsidRPr="00076F53">
              <w:rPr>
                <w:rFonts w:ascii="Arial" w:hAnsi="Arial" w:cs="Arial"/>
                <w:sz w:val="16"/>
                <w:szCs w:val="16"/>
              </w:rPr>
              <w:t>стадії</w:t>
            </w:r>
            <w:r w:rsidRPr="00A17313">
              <w:rPr>
                <w:rFonts w:ascii="Arial" w:hAnsi="Arial" w:cs="Arial"/>
                <w:sz w:val="16"/>
                <w:szCs w:val="16"/>
                <w:lang w:val="en-US"/>
              </w:rPr>
              <w:t xml:space="preserve">, </w:t>
            </w:r>
            <w:r w:rsidRPr="00076F53">
              <w:rPr>
                <w:rFonts w:ascii="Arial" w:hAnsi="Arial" w:cs="Arial"/>
                <w:sz w:val="16"/>
                <w:szCs w:val="16"/>
              </w:rPr>
              <w:t>за</w:t>
            </w:r>
            <w:r w:rsidRPr="00A17313">
              <w:rPr>
                <w:rFonts w:ascii="Arial" w:hAnsi="Arial" w:cs="Arial"/>
                <w:sz w:val="16"/>
                <w:szCs w:val="16"/>
                <w:lang w:val="en-US"/>
              </w:rPr>
              <w:t xml:space="preserve"> </w:t>
            </w:r>
            <w:r w:rsidRPr="00076F53">
              <w:rPr>
                <w:rFonts w:ascii="Arial" w:hAnsi="Arial" w:cs="Arial"/>
                <w:sz w:val="16"/>
                <w:szCs w:val="16"/>
              </w:rPr>
              <w:t>винятком</w:t>
            </w:r>
            <w:r w:rsidRPr="00A17313">
              <w:rPr>
                <w:rFonts w:ascii="Arial" w:hAnsi="Arial" w:cs="Arial"/>
                <w:sz w:val="16"/>
                <w:szCs w:val="16"/>
                <w:lang w:val="en-US"/>
              </w:rPr>
              <w:t xml:space="preserve"> </w:t>
            </w:r>
            <w:r w:rsidRPr="00076F53">
              <w:rPr>
                <w:rFonts w:ascii="Arial" w:hAnsi="Arial" w:cs="Arial"/>
                <w:sz w:val="16"/>
                <w:szCs w:val="16"/>
              </w:rPr>
              <w:t>випуску</w:t>
            </w:r>
            <w:r w:rsidRPr="00A17313">
              <w:rPr>
                <w:rFonts w:ascii="Arial" w:hAnsi="Arial" w:cs="Arial"/>
                <w:sz w:val="16"/>
                <w:szCs w:val="16"/>
                <w:lang w:val="en-US"/>
              </w:rPr>
              <w:t xml:space="preserve"> </w:t>
            </w:r>
            <w:r w:rsidRPr="00076F53">
              <w:rPr>
                <w:rFonts w:ascii="Arial" w:hAnsi="Arial" w:cs="Arial"/>
                <w:sz w:val="16"/>
                <w:szCs w:val="16"/>
              </w:rPr>
              <w:t>серій</w:t>
            </w:r>
            <w:r w:rsidRPr="00A17313">
              <w:rPr>
                <w:rFonts w:ascii="Arial" w:hAnsi="Arial" w:cs="Arial"/>
                <w:sz w:val="16"/>
                <w:szCs w:val="16"/>
                <w:lang w:val="en-US"/>
              </w:rPr>
              <w:t xml:space="preserve">, </w:t>
            </w:r>
            <w:r w:rsidRPr="00076F53">
              <w:rPr>
                <w:rFonts w:ascii="Arial" w:hAnsi="Arial" w:cs="Arial"/>
                <w:sz w:val="16"/>
                <w:szCs w:val="16"/>
              </w:rPr>
              <w:t>контролю</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первинного</w:t>
            </w:r>
            <w:r w:rsidRPr="00A17313">
              <w:rPr>
                <w:rFonts w:ascii="Arial" w:hAnsi="Arial" w:cs="Arial"/>
                <w:sz w:val="16"/>
                <w:szCs w:val="16"/>
                <w:lang w:val="en-US"/>
              </w:rPr>
              <w:t xml:space="preserve"> </w:t>
            </w:r>
            <w:r w:rsidRPr="00076F53">
              <w:rPr>
                <w:rFonts w:ascii="Arial" w:hAnsi="Arial" w:cs="Arial"/>
                <w:sz w:val="16"/>
                <w:szCs w:val="16"/>
              </w:rPr>
              <w:t>та</w:t>
            </w:r>
            <w:r w:rsidRPr="00A17313">
              <w:rPr>
                <w:rFonts w:ascii="Arial" w:hAnsi="Arial" w:cs="Arial"/>
                <w:sz w:val="16"/>
                <w:szCs w:val="16"/>
                <w:lang w:val="en-US"/>
              </w:rPr>
              <w:t xml:space="preserve"> </w:t>
            </w:r>
            <w:r w:rsidRPr="00076F53">
              <w:rPr>
                <w:rFonts w:ascii="Arial" w:hAnsi="Arial" w:cs="Arial"/>
                <w:sz w:val="16"/>
                <w:szCs w:val="16"/>
              </w:rPr>
              <w:t>вторинного</w:t>
            </w:r>
            <w:r w:rsidRPr="00A17313">
              <w:rPr>
                <w:rFonts w:ascii="Arial" w:hAnsi="Arial" w:cs="Arial"/>
                <w:sz w:val="16"/>
                <w:szCs w:val="16"/>
                <w:lang w:val="en-US"/>
              </w:rPr>
              <w:t xml:space="preserve"> </w:t>
            </w:r>
            <w:r w:rsidRPr="00076F53">
              <w:rPr>
                <w:rFonts w:ascii="Arial" w:hAnsi="Arial" w:cs="Arial"/>
                <w:sz w:val="16"/>
                <w:szCs w:val="16"/>
              </w:rPr>
              <w:t>пакування</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нестерильних</w:t>
            </w:r>
            <w:r w:rsidRPr="00A17313">
              <w:rPr>
                <w:rFonts w:ascii="Arial" w:hAnsi="Arial" w:cs="Arial"/>
                <w:sz w:val="16"/>
                <w:szCs w:val="16"/>
                <w:lang w:val="en-US"/>
              </w:rPr>
              <w:t xml:space="preserve"> </w:t>
            </w:r>
            <w:r w:rsidRPr="00076F53">
              <w:rPr>
                <w:rFonts w:ascii="Arial" w:hAnsi="Arial" w:cs="Arial"/>
                <w:sz w:val="16"/>
                <w:szCs w:val="16"/>
              </w:rPr>
              <w:t>лікарських</w:t>
            </w:r>
            <w:r w:rsidRPr="00A17313">
              <w:rPr>
                <w:rFonts w:ascii="Arial" w:hAnsi="Arial" w:cs="Arial"/>
                <w:sz w:val="16"/>
                <w:szCs w:val="16"/>
                <w:lang w:val="en-US"/>
              </w:rPr>
              <w:t xml:space="preserve"> </w:t>
            </w:r>
            <w:r w:rsidRPr="00076F53">
              <w:rPr>
                <w:rFonts w:ascii="Arial" w:hAnsi="Arial" w:cs="Arial"/>
                <w:sz w:val="16"/>
                <w:szCs w:val="16"/>
              </w:rPr>
              <w:t>засобів</w:t>
            </w:r>
            <w:r w:rsidRPr="00A17313">
              <w:rPr>
                <w:rFonts w:ascii="Arial" w:hAnsi="Arial" w:cs="Arial"/>
                <w:sz w:val="16"/>
                <w:szCs w:val="16"/>
                <w:lang w:val="en-US"/>
              </w:rPr>
              <w:t xml:space="preserve">) - </w:t>
            </w:r>
            <w:r w:rsidRPr="00076F53">
              <w:rPr>
                <w:rFonts w:ascii="Arial" w:hAnsi="Arial" w:cs="Arial"/>
                <w:sz w:val="16"/>
                <w:szCs w:val="16"/>
              </w:rPr>
              <w:t>додавання</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w:t>
            </w:r>
            <w:r w:rsidRPr="00076F53">
              <w:rPr>
                <w:rFonts w:ascii="Arial" w:hAnsi="Arial" w:cs="Arial"/>
                <w:sz w:val="16"/>
                <w:szCs w:val="16"/>
              </w:rPr>
              <w:t>відповідального</w:t>
            </w:r>
            <w:r w:rsidRPr="00A17313">
              <w:rPr>
                <w:rFonts w:ascii="Arial" w:hAnsi="Arial" w:cs="Arial"/>
                <w:sz w:val="16"/>
                <w:szCs w:val="16"/>
                <w:lang w:val="en-US"/>
              </w:rPr>
              <w:t xml:space="preserve"> Ningbo Menovo Tiankang Pharmaceutical Co. Ltd., </w:t>
            </w:r>
            <w:r w:rsidRPr="00076F53">
              <w:rPr>
                <w:rFonts w:ascii="Arial" w:hAnsi="Arial" w:cs="Arial"/>
                <w:sz w:val="16"/>
                <w:szCs w:val="16"/>
              </w:rPr>
              <w:t>що</w:t>
            </w:r>
            <w:r w:rsidRPr="00A17313">
              <w:rPr>
                <w:rFonts w:ascii="Arial" w:hAnsi="Arial" w:cs="Arial"/>
                <w:sz w:val="16"/>
                <w:szCs w:val="16"/>
                <w:lang w:val="en-US"/>
              </w:rPr>
              <w:t xml:space="preserve"> </w:t>
            </w:r>
            <w:r w:rsidRPr="00076F53">
              <w:rPr>
                <w:rFonts w:ascii="Arial" w:hAnsi="Arial" w:cs="Arial"/>
                <w:sz w:val="16"/>
                <w:szCs w:val="16"/>
              </w:rPr>
              <w:t>відповідає</w:t>
            </w:r>
            <w:r w:rsidRPr="00A17313">
              <w:rPr>
                <w:rFonts w:ascii="Arial" w:hAnsi="Arial" w:cs="Arial"/>
                <w:sz w:val="16"/>
                <w:szCs w:val="16"/>
                <w:lang w:val="en-US"/>
              </w:rPr>
              <w:t xml:space="preserve"> </w:t>
            </w:r>
            <w:r w:rsidRPr="00076F53">
              <w:rPr>
                <w:rFonts w:ascii="Arial" w:hAnsi="Arial" w:cs="Arial"/>
                <w:sz w:val="16"/>
                <w:szCs w:val="16"/>
              </w:rPr>
              <w:t>за</w:t>
            </w:r>
            <w:r w:rsidRPr="00A17313">
              <w:rPr>
                <w:rFonts w:ascii="Arial" w:hAnsi="Arial" w:cs="Arial"/>
                <w:sz w:val="16"/>
                <w:szCs w:val="16"/>
                <w:lang w:val="en-US"/>
              </w:rPr>
              <w:t xml:space="preserve"> </w:t>
            </w:r>
            <w:r w:rsidRPr="00076F53">
              <w:rPr>
                <w:rFonts w:ascii="Arial" w:hAnsi="Arial" w:cs="Arial"/>
                <w:sz w:val="16"/>
                <w:szCs w:val="16"/>
              </w:rPr>
              <w:t>виробництво</w:t>
            </w:r>
            <w:r w:rsidRPr="00A17313">
              <w:rPr>
                <w:rFonts w:ascii="Arial" w:hAnsi="Arial" w:cs="Arial"/>
                <w:sz w:val="16"/>
                <w:szCs w:val="16"/>
                <w:lang w:val="en-US"/>
              </w:rPr>
              <w:t xml:space="preserve"> "in bulk" </w:t>
            </w:r>
            <w:r w:rsidRPr="00076F53">
              <w:rPr>
                <w:rFonts w:ascii="Arial" w:hAnsi="Arial" w:cs="Arial"/>
                <w:sz w:val="16"/>
                <w:szCs w:val="16"/>
              </w:rPr>
              <w:t>готового</w:t>
            </w:r>
            <w:r w:rsidRPr="00A17313">
              <w:rPr>
                <w:rFonts w:ascii="Arial" w:hAnsi="Arial" w:cs="Arial"/>
                <w:sz w:val="16"/>
                <w:szCs w:val="16"/>
                <w:lang w:val="en-US"/>
              </w:rPr>
              <w:t xml:space="preserve"> </w:t>
            </w:r>
            <w:r w:rsidRPr="00076F53">
              <w:rPr>
                <w:rFonts w:ascii="Arial" w:hAnsi="Arial" w:cs="Arial"/>
                <w:sz w:val="16"/>
                <w:szCs w:val="16"/>
              </w:rPr>
              <w:t>лікарського</w:t>
            </w:r>
            <w:r w:rsidRPr="00A17313">
              <w:rPr>
                <w:rFonts w:ascii="Arial" w:hAnsi="Arial" w:cs="Arial"/>
                <w:sz w:val="16"/>
                <w:szCs w:val="16"/>
                <w:lang w:val="en-US"/>
              </w:rPr>
              <w:t xml:space="preserve"> </w:t>
            </w:r>
            <w:r w:rsidRPr="00076F53">
              <w:rPr>
                <w:rFonts w:ascii="Arial" w:hAnsi="Arial" w:cs="Arial"/>
                <w:sz w:val="16"/>
                <w:szCs w:val="16"/>
              </w:rPr>
              <w:t>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UA/14357/01/02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ВАЛОДІП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en-US"/>
              </w:rPr>
              <w:t>амлодипін та валсартан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C09DB01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076F53">
              <w:rPr>
                <w:rFonts w:ascii="Arial" w:hAnsi="Arial" w:cs="Arial"/>
                <w:sz w:val="16"/>
                <w:szCs w:val="16"/>
              </w:rPr>
              <w:br/>
              <w:t>КРКА, д.д., Ново место, Словенія;</w:t>
            </w:r>
            <w:r w:rsidRPr="00076F53">
              <w:rPr>
                <w:rFonts w:ascii="Arial" w:hAnsi="Arial" w:cs="Arial"/>
                <w:sz w:val="16"/>
                <w:szCs w:val="16"/>
              </w:rPr>
              <w:br/>
            </w:r>
            <w:r w:rsidRPr="00076F53">
              <w:rPr>
                <w:rFonts w:ascii="Arial" w:hAnsi="Arial" w:cs="Arial"/>
                <w:sz w:val="16"/>
                <w:szCs w:val="16"/>
              </w:rPr>
              <w:br/>
              <w:t>відповідальний за контроль серії:</w:t>
            </w:r>
            <w:r w:rsidRPr="00076F53">
              <w:rPr>
                <w:rFonts w:ascii="Arial" w:hAnsi="Arial" w:cs="Arial"/>
                <w:sz w:val="16"/>
                <w:szCs w:val="16"/>
              </w:rPr>
              <w:br/>
              <w:t>КРКА, д.д., Ново место, Словенія;</w:t>
            </w:r>
            <w:r w:rsidRPr="00076F53">
              <w:rPr>
                <w:rFonts w:ascii="Arial" w:hAnsi="Arial" w:cs="Arial"/>
                <w:sz w:val="16"/>
                <w:szCs w:val="16"/>
              </w:rPr>
              <w:br/>
            </w:r>
            <w:r w:rsidRPr="00076F53">
              <w:rPr>
                <w:rFonts w:ascii="Arial" w:hAnsi="Arial" w:cs="Arial"/>
                <w:sz w:val="16"/>
                <w:szCs w:val="16"/>
              </w:rPr>
              <w:br/>
              <w:t xml:space="preserve">відповідальний за виробництво «in bulk»: </w:t>
            </w:r>
            <w:r w:rsidRPr="00076F53">
              <w:rPr>
                <w:rFonts w:ascii="Arial" w:hAnsi="Arial" w:cs="Arial"/>
                <w:sz w:val="16"/>
                <w:szCs w:val="16"/>
              </w:rPr>
              <w:br/>
              <w:t xml:space="preserve">Нінгбо Меново Тіанканг Фармасьютикалс Ко., Лтд, Китай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виробника відповідального Ningbo Menovo Tiankang Pharmaceutical Co. Ltd., що відповідає за виробництво "in bulk"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CEP 2024-137 - Rev 00 для АФІ валсартану від від вже затвердженого виробника Krka, d.d., Novo mesto Slovenia.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UA/14358/01/01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ВАЛОДІП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en-US"/>
              </w:rPr>
              <w:t>амлодипін та валсартан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C09DB01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 по 4 або по 7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контроль серії: КРКА, д.д., Ново место, Словенія;  Виробник, відповідальний за виробництво "in bulk": Нінгбо Меново Тіанканг Фармасьютикалс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A1731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A17313">
              <w:rPr>
                <w:rFonts w:ascii="Arial" w:hAnsi="Arial" w:cs="Arial"/>
                <w:sz w:val="16"/>
                <w:szCs w:val="16"/>
                <w:lang w:val="en-US"/>
              </w:rPr>
              <w:t xml:space="preserve"> </w:t>
            </w:r>
            <w:r w:rsidRPr="00076F53">
              <w:rPr>
                <w:rFonts w:ascii="Arial" w:hAnsi="Arial" w:cs="Arial"/>
                <w:sz w:val="16"/>
                <w:szCs w:val="16"/>
              </w:rPr>
              <w:t>змін</w:t>
            </w:r>
            <w:r w:rsidRPr="00A17313">
              <w:rPr>
                <w:rFonts w:ascii="Arial" w:hAnsi="Arial" w:cs="Arial"/>
                <w:sz w:val="16"/>
                <w:szCs w:val="16"/>
                <w:lang w:val="en-US"/>
              </w:rPr>
              <w:t xml:space="preserve"> </w:t>
            </w:r>
            <w:r w:rsidRPr="00076F53">
              <w:rPr>
                <w:rFonts w:ascii="Arial" w:hAnsi="Arial" w:cs="Arial"/>
                <w:sz w:val="16"/>
                <w:szCs w:val="16"/>
              </w:rPr>
              <w:t>до</w:t>
            </w:r>
            <w:r w:rsidRPr="00A17313">
              <w:rPr>
                <w:rFonts w:ascii="Arial" w:hAnsi="Arial" w:cs="Arial"/>
                <w:sz w:val="16"/>
                <w:szCs w:val="16"/>
                <w:lang w:val="en-US"/>
              </w:rPr>
              <w:t xml:space="preserve"> </w:t>
            </w:r>
            <w:r w:rsidRPr="00076F53">
              <w:rPr>
                <w:rFonts w:ascii="Arial" w:hAnsi="Arial" w:cs="Arial"/>
                <w:sz w:val="16"/>
                <w:szCs w:val="16"/>
              </w:rPr>
              <w:t>реєстраційних</w:t>
            </w:r>
            <w:r w:rsidRPr="00A17313">
              <w:rPr>
                <w:rFonts w:ascii="Arial" w:hAnsi="Arial" w:cs="Arial"/>
                <w:sz w:val="16"/>
                <w:szCs w:val="16"/>
                <w:lang w:val="en-US"/>
              </w:rPr>
              <w:t xml:space="preserve"> </w:t>
            </w:r>
            <w:r w:rsidRPr="00076F53">
              <w:rPr>
                <w:rFonts w:ascii="Arial" w:hAnsi="Arial" w:cs="Arial"/>
                <w:sz w:val="16"/>
                <w:szCs w:val="16"/>
              </w:rPr>
              <w:t>матеріалів</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w:t>
            </w:r>
            <w:r w:rsidRPr="00076F53">
              <w:rPr>
                <w:rFonts w:ascii="Arial" w:hAnsi="Arial" w:cs="Arial"/>
                <w:sz w:val="16"/>
                <w:szCs w:val="16"/>
              </w:rPr>
              <w:t>ГЕ</w:t>
            </w:r>
            <w:r w:rsidRPr="00A17313">
              <w:rPr>
                <w:rFonts w:ascii="Arial" w:hAnsi="Arial" w:cs="Arial"/>
                <w:sz w:val="16"/>
                <w:szCs w:val="16"/>
                <w:lang w:val="en-US"/>
              </w:rPr>
              <w:t>-</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w:t>
            </w:r>
            <w:r w:rsidRPr="00076F53">
              <w:rPr>
                <w:rFonts w:ascii="Arial" w:hAnsi="Arial" w:cs="Arial"/>
                <w:sz w:val="16"/>
                <w:szCs w:val="16"/>
              </w:rPr>
              <w:t>монографії</w:t>
            </w:r>
            <w:r w:rsidRPr="00A17313">
              <w:rPr>
                <w:rFonts w:ascii="Arial" w:hAnsi="Arial" w:cs="Arial"/>
                <w:sz w:val="16"/>
                <w:szCs w:val="16"/>
                <w:lang w:val="en-US"/>
              </w:rPr>
              <w:t xml:space="preserve">. </w:t>
            </w:r>
            <w:r w:rsidRPr="00076F53">
              <w:rPr>
                <w:rFonts w:ascii="Arial" w:hAnsi="Arial" w:cs="Arial"/>
                <w:sz w:val="16"/>
                <w:szCs w:val="16"/>
              </w:rPr>
              <w:t>Подання</w:t>
            </w:r>
            <w:r w:rsidRPr="00A17313">
              <w:rPr>
                <w:rFonts w:ascii="Arial" w:hAnsi="Arial" w:cs="Arial"/>
                <w:sz w:val="16"/>
                <w:szCs w:val="16"/>
                <w:lang w:val="en-US"/>
              </w:rPr>
              <w:t xml:space="preserve"> </w:t>
            </w:r>
            <w:r w:rsidRPr="00076F53">
              <w:rPr>
                <w:rFonts w:ascii="Arial" w:hAnsi="Arial" w:cs="Arial"/>
                <w:sz w:val="16"/>
                <w:szCs w:val="16"/>
              </w:rPr>
              <w:t>нового</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оновленого</w:t>
            </w:r>
            <w:r w:rsidRPr="00A17313">
              <w:rPr>
                <w:rFonts w:ascii="Arial" w:hAnsi="Arial" w:cs="Arial"/>
                <w:sz w:val="16"/>
                <w:szCs w:val="16"/>
                <w:lang w:val="en-US"/>
              </w:rPr>
              <w:t xml:space="preserve"> </w:t>
            </w:r>
            <w:r w:rsidRPr="00076F53">
              <w:rPr>
                <w:rFonts w:ascii="Arial" w:hAnsi="Arial" w:cs="Arial"/>
                <w:sz w:val="16"/>
                <w:szCs w:val="16"/>
              </w:rPr>
              <w:t>сертифіката</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вилучення</w:t>
            </w:r>
            <w:r w:rsidRPr="00A17313">
              <w:rPr>
                <w:rFonts w:ascii="Arial" w:hAnsi="Arial" w:cs="Arial"/>
                <w:sz w:val="16"/>
                <w:szCs w:val="16"/>
                <w:lang w:val="en-US"/>
              </w:rPr>
              <w:t xml:space="preserve"> </w:t>
            </w:r>
            <w:r w:rsidRPr="00076F53">
              <w:rPr>
                <w:rFonts w:ascii="Arial" w:hAnsi="Arial" w:cs="Arial"/>
                <w:sz w:val="16"/>
                <w:szCs w:val="16"/>
              </w:rPr>
              <w:t>сертифіката</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вихідного</w:t>
            </w:r>
            <w:r w:rsidRPr="00A17313">
              <w:rPr>
                <w:rFonts w:ascii="Arial" w:hAnsi="Arial" w:cs="Arial"/>
                <w:sz w:val="16"/>
                <w:szCs w:val="16"/>
                <w:lang w:val="en-US"/>
              </w:rPr>
              <w:t xml:space="preserve"> </w:t>
            </w:r>
            <w:r w:rsidRPr="00076F53">
              <w:rPr>
                <w:rFonts w:ascii="Arial" w:hAnsi="Arial" w:cs="Arial"/>
                <w:sz w:val="16"/>
                <w:szCs w:val="16"/>
              </w:rPr>
              <w:t>матеріалу</w:t>
            </w:r>
            <w:r w:rsidRPr="00A17313">
              <w:rPr>
                <w:rFonts w:ascii="Arial" w:hAnsi="Arial" w:cs="Arial"/>
                <w:sz w:val="16"/>
                <w:szCs w:val="16"/>
                <w:lang w:val="en-US"/>
              </w:rPr>
              <w:t>/</w:t>
            </w:r>
            <w:r w:rsidRPr="00076F53">
              <w:rPr>
                <w:rFonts w:ascii="Arial" w:hAnsi="Arial" w:cs="Arial"/>
                <w:sz w:val="16"/>
                <w:szCs w:val="16"/>
              </w:rPr>
              <w:t>реагенту</w:t>
            </w:r>
            <w:r w:rsidRPr="00A17313">
              <w:rPr>
                <w:rFonts w:ascii="Arial" w:hAnsi="Arial" w:cs="Arial"/>
                <w:sz w:val="16"/>
                <w:szCs w:val="16"/>
                <w:lang w:val="en-US"/>
              </w:rPr>
              <w:t>/</w:t>
            </w:r>
            <w:r w:rsidRPr="00076F53">
              <w:rPr>
                <w:rFonts w:ascii="Arial" w:hAnsi="Arial" w:cs="Arial"/>
                <w:sz w:val="16"/>
                <w:szCs w:val="16"/>
              </w:rPr>
              <w:t>проміжного</w:t>
            </w:r>
            <w:r w:rsidRPr="00A17313">
              <w:rPr>
                <w:rFonts w:ascii="Arial" w:hAnsi="Arial" w:cs="Arial"/>
                <w:sz w:val="16"/>
                <w:szCs w:val="16"/>
                <w:lang w:val="en-US"/>
              </w:rPr>
              <w:t xml:space="preserve"> </w:t>
            </w:r>
            <w:r w:rsidRPr="00076F53">
              <w:rPr>
                <w:rFonts w:ascii="Arial" w:hAnsi="Arial" w:cs="Arial"/>
                <w:sz w:val="16"/>
                <w:szCs w:val="16"/>
              </w:rPr>
              <w:t>продукту</w:t>
            </w:r>
            <w:r w:rsidRPr="00A17313">
              <w:rPr>
                <w:rFonts w:ascii="Arial" w:hAnsi="Arial" w:cs="Arial"/>
                <w:sz w:val="16"/>
                <w:szCs w:val="16"/>
                <w:lang w:val="en-US"/>
              </w:rPr>
              <w:t xml:space="preserve">, </w:t>
            </w:r>
            <w:r w:rsidRPr="00076F53">
              <w:rPr>
                <w:rFonts w:ascii="Arial" w:hAnsi="Arial" w:cs="Arial"/>
                <w:sz w:val="16"/>
                <w:szCs w:val="16"/>
              </w:rPr>
              <w:t>що</w:t>
            </w:r>
            <w:r w:rsidRPr="00A17313">
              <w:rPr>
                <w:rFonts w:ascii="Arial" w:hAnsi="Arial" w:cs="Arial"/>
                <w:sz w:val="16"/>
                <w:szCs w:val="16"/>
                <w:lang w:val="en-US"/>
              </w:rPr>
              <w:t xml:space="preserve"> </w:t>
            </w:r>
            <w:r w:rsidRPr="00076F53">
              <w:rPr>
                <w:rFonts w:ascii="Arial" w:hAnsi="Arial" w:cs="Arial"/>
                <w:sz w:val="16"/>
                <w:szCs w:val="16"/>
              </w:rPr>
              <w:t>використовуються</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виробництві</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допоміжної</w:t>
            </w:r>
            <w:r w:rsidRPr="00A17313">
              <w:rPr>
                <w:rFonts w:ascii="Arial" w:hAnsi="Arial" w:cs="Arial"/>
                <w:sz w:val="16"/>
                <w:szCs w:val="16"/>
                <w:lang w:val="en-US"/>
              </w:rPr>
              <w:t xml:space="preserve"> </w:t>
            </w:r>
            <w:r w:rsidRPr="00076F53">
              <w:rPr>
                <w:rFonts w:ascii="Arial" w:hAnsi="Arial" w:cs="Arial"/>
                <w:sz w:val="16"/>
                <w:szCs w:val="16"/>
              </w:rPr>
              <w:t>речовини</w:t>
            </w:r>
            <w:r w:rsidRPr="00A17313">
              <w:rPr>
                <w:rFonts w:ascii="Arial" w:hAnsi="Arial" w:cs="Arial"/>
                <w:sz w:val="16"/>
                <w:szCs w:val="16"/>
                <w:lang w:val="en-US"/>
              </w:rPr>
              <w:t xml:space="preserve"> (</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 xml:space="preserve">) - </w:t>
            </w:r>
            <w:r w:rsidRPr="00076F53">
              <w:rPr>
                <w:rFonts w:ascii="Arial" w:hAnsi="Arial" w:cs="Arial"/>
                <w:sz w:val="16"/>
                <w:szCs w:val="16"/>
              </w:rPr>
              <w:t>Новий</w:t>
            </w:r>
            <w:r w:rsidRPr="00A17313">
              <w:rPr>
                <w:rFonts w:ascii="Arial" w:hAnsi="Arial" w:cs="Arial"/>
                <w:sz w:val="16"/>
                <w:szCs w:val="16"/>
                <w:lang w:val="en-US"/>
              </w:rPr>
              <w:t xml:space="preserve"> </w:t>
            </w:r>
            <w:r w:rsidRPr="00076F53">
              <w:rPr>
                <w:rFonts w:ascii="Arial" w:hAnsi="Arial" w:cs="Arial"/>
                <w:sz w:val="16"/>
                <w:szCs w:val="16"/>
              </w:rPr>
              <w:t>сертифікат</w:t>
            </w:r>
            <w:r w:rsidRPr="00A17313">
              <w:rPr>
                <w:rFonts w:ascii="Arial" w:hAnsi="Arial" w:cs="Arial"/>
                <w:sz w:val="16"/>
                <w:szCs w:val="16"/>
                <w:lang w:val="en-US"/>
              </w:rPr>
              <w:t xml:space="preserve"> </w:t>
            </w:r>
            <w:r w:rsidRPr="00076F53">
              <w:rPr>
                <w:rFonts w:ascii="Arial" w:hAnsi="Arial" w:cs="Arial"/>
                <w:sz w:val="16"/>
                <w:szCs w:val="16"/>
              </w:rPr>
              <w:t>від</w:t>
            </w:r>
            <w:r w:rsidRPr="00A17313">
              <w:rPr>
                <w:rFonts w:ascii="Arial" w:hAnsi="Arial" w:cs="Arial"/>
                <w:sz w:val="16"/>
                <w:szCs w:val="16"/>
                <w:lang w:val="en-US"/>
              </w:rPr>
              <w:t xml:space="preserve"> </w:t>
            </w:r>
            <w:r w:rsidRPr="00076F53">
              <w:rPr>
                <w:rFonts w:ascii="Arial" w:hAnsi="Arial" w:cs="Arial"/>
                <w:sz w:val="16"/>
                <w:szCs w:val="16"/>
              </w:rPr>
              <w:t>вже</w:t>
            </w:r>
            <w:r w:rsidRPr="00A17313">
              <w:rPr>
                <w:rFonts w:ascii="Arial" w:hAnsi="Arial" w:cs="Arial"/>
                <w:sz w:val="16"/>
                <w:szCs w:val="16"/>
                <w:lang w:val="en-US"/>
              </w:rPr>
              <w:t xml:space="preserve"> </w:t>
            </w:r>
            <w:r w:rsidRPr="00076F53">
              <w:rPr>
                <w:rFonts w:ascii="Arial" w:hAnsi="Arial" w:cs="Arial"/>
                <w:sz w:val="16"/>
                <w:szCs w:val="16"/>
              </w:rPr>
              <w:t>затвердженого</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w:t>
            </w:r>
            <w:r w:rsidRPr="00076F53">
              <w:rPr>
                <w:rFonts w:ascii="Arial" w:hAnsi="Arial" w:cs="Arial"/>
                <w:sz w:val="16"/>
                <w:szCs w:val="16"/>
              </w:rPr>
              <w:t>Подання</w:t>
            </w:r>
            <w:r w:rsidRPr="00A17313">
              <w:rPr>
                <w:rFonts w:ascii="Arial" w:hAnsi="Arial" w:cs="Arial"/>
                <w:sz w:val="16"/>
                <w:szCs w:val="16"/>
                <w:lang w:val="en-US"/>
              </w:rPr>
              <w:t xml:space="preserve"> </w:t>
            </w:r>
            <w:r w:rsidRPr="00076F53">
              <w:rPr>
                <w:rFonts w:ascii="Arial" w:hAnsi="Arial" w:cs="Arial"/>
                <w:sz w:val="16"/>
                <w:szCs w:val="16"/>
              </w:rPr>
              <w:t>нового</w:t>
            </w:r>
            <w:r w:rsidRPr="00A17313">
              <w:rPr>
                <w:rFonts w:ascii="Arial" w:hAnsi="Arial" w:cs="Arial"/>
                <w:sz w:val="16"/>
                <w:szCs w:val="16"/>
                <w:lang w:val="en-US"/>
              </w:rPr>
              <w:t xml:space="preserve"> </w:t>
            </w:r>
            <w:r w:rsidRPr="00076F53">
              <w:rPr>
                <w:rFonts w:ascii="Arial" w:hAnsi="Arial" w:cs="Arial"/>
                <w:sz w:val="16"/>
                <w:szCs w:val="16"/>
              </w:rPr>
              <w:t>сертифікату</w:t>
            </w:r>
            <w:r w:rsidRPr="00A17313">
              <w:rPr>
                <w:rFonts w:ascii="Arial" w:hAnsi="Arial" w:cs="Arial"/>
                <w:sz w:val="16"/>
                <w:szCs w:val="16"/>
                <w:lang w:val="en-US"/>
              </w:rPr>
              <w:t xml:space="preserve"> </w:t>
            </w:r>
            <w:r w:rsidRPr="00076F53">
              <w:rPr>
                <w:rFonts w:ascii="Arial" w:hAnsi="Arial" w:cs="Arial"/>
                <w:sz w:val="16"/>
                <w:szCs w:val="16"/>
              </w:rPr>
              <w:t>відповідності</w:t>
            </w:r>
            <w:r w:rsidRPr="00A17313">
              <w:rPr>
                <w:rFonts w:ascii="Arial" w:hAnsi="Arial" w:cs="Arial"/>
                <w:sz w:val="16"/>
                <w:szCs w:val="16"/>
                <w:lang w:val="en-US"/>
              </w:rPr>
              <w:t xml:space="preserve"> </w:t>
            </w:r>
            <w:r w:rsidRPr="00076F53">
              <w:rPr>
                <w:rFonts w:ascii="Arial" w:hAnsi="Arial" w:cs="Arial"/>
                <w:sz w:val="16"/>
                <w:szCs w:val="16"/>
              </w:rPr>
              <w:t>Європейській</w:t>
            </w:r>
            <w:r w:rsidRPr="00A17313">
              <w:rPr>
                <w:rFonts w:ascii="Arial" w:hAnsi="Arial" w:cs="Arial"/>
                <w:sz w:val="16"/>
                <w:szCs w:val="16"/>
                <w:lang w:val="en-US"/>
              </w:rPr>
              <w:t xml:space="preserve"> </w:t>
            </w:r>
            <w:r w:rsidRPr="00076F53">
              <w:rPr>
                <w:rFonts w:ascii="Arial" w:hAnsi="Arial" w:cs="Arial"/>
                <w:sz w:val="16"/>
                <w:szCs w:val="16"/>
              </w:rPr>
              <w:t>фармакопеї</w:t>
            </w:r>
            <w:r w:rsidRPr="00A17313">
              <w:rPr>
                <w:rFonts w:ascii="Arial" w:hAnsi="Arial" w:cs="Arial"/>
                <w:sz w:val="16"/>
                <w:szCs w:val="16"/>
                <w:lang w:val="en-US"/>
              </w:rPr>
              <w:t xml:space="preserve"> CEP 2024-137 - Rev 00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АФІ</w:t>
            </w:r>
            <w:r w:rsidRPr="00A17313">
              <w:rPr>
                <w:rFonts w:ascii="Arial" w:hAnsi="Arial" w:cs="Arial"/>
                <w:sz w:val="16"/>
                <w:szCs w:val="16"/>
                <w:lang w:val="en-US"/>
              </w:rPr>
              <w:t xml:space="preserve"> </w:t>
            </w:r>
            <w:r w:rsidRPr="00076F53">
              <w:rPr>
                <w:rFonts w:ascii="Arial" w:hAnsi="Arial" w:cs="Arial"/>
                <w:sz w:val="16"/>
                <w:szCs w:val="16"/>
              </w:rPr>
              <w:t>валсартану</w:t>
            </w:r>
            <w:r w:rsidRPr="00A17313">
              <w:rPr>
                <w:rFonts w:ascii="Arial" w:hAnsi="Arial" w:cs="Arial"/>
                <w:sz w:val="16"/>
                <w:szCs w:val="16"/>
                <w:lang w:val="en-US"/>
              </w:rPr>
              <w:t xml:space="preserve"> </w:t>
            </w:r>
            <w:r w:rsidRPr="00076F53">
              <w:rPr>
                <w:rFonts w:ascii="Arial" w:hAnsi="Arial" w:cs="Arial"/>
                <w:sz w:val="16"/>
                <w:szCs w:val="16"/>
              </w:rPr>
              <w:t>від</w:t>
            </w:r>
            <w:r w:rsidRPr="00A17313">
              <w:rPr>
                <w:rFonts w:ascii="Arial" w:hAnsi="Arial" w:cs="Arial"/>
                <w:sz w:val="16"/>
                <w:szCs w:val="16"/>
                <w:lang w:val="en-US"/>
              </w:rPr>
              <w:t xml:space="preserve"> </w:t>
            </w:r>
            <w:r w:rsidRPr="00076F53">
              <w:rPr>
                <w:rFonts w:ascii="Arial" w:hAnsi="Arial" w:cs="Arial"/>
                <w:sz w:val="16"/>
                <w:szCs w:val="16"/>
              </w:rPr>
              <w:t>вже</w:t>
            </w:r>
            <w:r w:rsidRPr="00A17313">
              <w:rPr>
                <w:rFonts w:ascii="Arial" w:hAnsi="Arial" w:cs="Arial"/>
                <w:sz w:val="16"/>
                <w:szCs w:val="16"/>
                <w:lang w:val="en-US"/>
              </w:rPr>
              <w:t xml:space="preserve"> </w:t>
            </w:r>
            <w:r w:rsidRPr="00076F53">
              <w:rPr>
                <w:rFonts w:ascii="Arial" w:hAnsi="Arial" w:cs="Arial"/>
                <w:sz w:val="16"/>
                <w:szCs w:val="16"/>
              </w:rPr>
              <w:t>затвердженого</w:t>
            </w:r>
            <w:r w:rsidRPr="00A17313">
              <w:rPr>
                <w:rFonts w:ascii="Arial" w:hAnsi="Arial" w:cs="Arial"/>
                <w:sz w:val="16"/>
                <w:szCs w:val="16"/>
                <w:lang w:val="en-US"/>
              </w:rPr>
              <w:t xml:space="preserve"> </w:t>
            </w:r>
            <w:r w:rsidRPr="00076F53">
              <w:rPr>
                <w:rFonts w:ascii="Arial" w:hAnsi="Arial" w:cs="Arial"/>
                <w:sz w:val="16"/>
                <w:szCs w:val="16"/>
              </w:rPr>
              <w:t>виробника</w:t>
            </w:r>
            <w:r w:rsidRPr="00A17313">
              <w:rPr>
                <w:rFonts w:ascii="Arial" w:hAnsi="Arial" w:cs="Arial"/>
                <w:sz w:val="16"/>
                <w:szCs w:val="16"/>
                <w:lang w:val="en-US"/>
              </w:rPr>
              <w:t xml:space="preserve"> Krka, d.d., Novo mesto Slovenia.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І</w:t>
            </w:r>
            <w:r w:rsidRPr="00A17313">
              <w:rPr>
                <w:rFonts w:ascii="Arial" w:hAnsi="Arial" w:cs="Arial"/>
                <w:sz w:val="16"/>
                <w:szCs w:val="16"/>
                <w:lang w:val="en-US"/>
              </w:rPr>
              <w:t xml:space="preserve"> </w:t>
            </w:r>
            <w:r w:rsidRPr="00076F53">
              <w:rPr>
                <w:rFonts w:ascii="Arial" w:hAnsi="Arial" w:cs="Arial"/>
                <w:sz w:val="16"/>
                <w:szCs w:val="16"/>
              </w:rPr>
              <w:t>типу</w:t>
            </w:r>
            <w:r w:rsidRPr="00A17313">
              <w:rPr>
                <w:rFonts w:ascii="Arial" w:hAnsi="Arial" w:cs="Arial"/>
                <w:sz w:val="16"/>
                <w:szCs w:val="16"/>
                <w:lang w:val="en-US"/>
              </w:rPr>
              <w:t xml:space="preserve"> -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з</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Готовий</w:t>
            </w:r>
            <w:r w:rsidRPr="00A17313">
              <w:rPr>
                <w:rFonts w:ascii="Arial" w:hAnsi="Arial" w:cs="Arial"/>
                <w:sz w:val="16"/>
                <w:szCs w:val="16"/>
                <w:lang w:val="en-US"/>
              </w:rPr>
              <w:t xml:space="preserve"> </w:t>
            </w:r>
            <w:r w:rsidRPr="00076F53">
              <w:rPr>
                <w:rFonts w:ascii="Arial" w:hAnsi="Arial" w:cs="Arial"/>
                <w:sz w:val="16"/>
                <w:szCs w:val="16"/>
              </w:rPr>
              <w:t>лікарський</w:t>
            </w:r>
            <w:r w:rsidRPr="00A17313">
              <w:rPr>
                <w:rFonts w:ascii="Arial" w:hAnsi="Arial" w:cs="Arial"/>
                <w:sz w:val="16"/>
                <w:szCs w:val="16"/>
                <w:lang w:val="en-US"/>
              </w:rPr>
              <w:t xml:space="preserve"> </w:t>
            </w:r>
            <w:r w:rsidRPr="00076F53">
              <w:rPr>
                <w:rFonts w:ascii="Arial" w:hAnsi="Arial" w:cs="Arial"/>
                <w:sz w:val="16"/>
                <w:szCs w:val="16"/>
              </w:rPr>
              <w:t>засіб</w:t>
            </w:r>
            <w:r w:rsidRPr="00A17313">
              <w:rPr>
                <w:rFonts w:ascii="Arial" w:hAnsi="Arial" w:cs="Arial"/>
                <w:sz w:val="16"/>
                <w:szCs w:val="16"/>
                <w:lang w:val="en-US"/>
              </w:rPr>
              <w:t xml:space="preserve">. </w:t>
            </w:r>
            <w:r w:rsidRPr="00076F53">
              <w:rPr>
                <w:rFonts w:ascii="Arial" w:hAnsi="Arial" w:cs="Arial"/>
                <w:sz w:val="16"/>
                <w:szCs w:val="16"/>
              </w:rPr>
              <w:t>Зміни</w:t>
            </w:r>
            <w:r w:rsidRPr="00A17313">
              <w:rPr>
                <w:rFonts w:ascii="Arial" w:hAnsi="Arial" w:cs="Arial"/>
                <w:sz w:val="16"/>
                <w:szCs w:val="16"/>
                <w:lang w:val="en-US"/>
              </w:rPr>
              <w:t xml:space="preserve"> </w:t>
            </w:r>
            <w:r w:rsidRPr="00076F53">
              <w:rPr>
                <w:rFonts w:ascii="Arial" w:hAnsi="Arial" w:cs="Arial"/>
                <w:sz w:val="16"/>
                <w:szCs w:val="16"/>
              </w:rPr>
              <w:t>у</w:t>
            </w:r>
            <w:r w:rsidRPr="00A17313">
              <w:rPr>
                <w:rFonts w:ascii="Arial" w:hAnsi="Arial" w:cs="Arial"/>
                <w:sz w:val="16"/>
                <w:szCs w:val="16"/>
                <w:lang w:val="en-US"/>
              </w:rPr>
              <w:t xml:space="preserve"> </w:t>
            </w:r>
            <w:r w:rsidRPr="00076F53">
              <w:rPr>
                <w:rFonts w:ascii="Arial" w:hAnsi="Arial" w:cs="Arial"/>
                <w:sz w:val="16"/>
                <w:szCs w:val="16"/>
              </w:rPr>
              <w:t>виробництві</w:t>
            </w:r>
            <w:r w:rsidRPr="00A17313">
              <w:rPr>
                <w:rFonts w:ascii="Arial" w:hAnsi="Arial" w:cs="Arial"/>
                <w:sz w:val="16"/>
                <w:szCs w:val="16"/>
                <w:lang w:val="en-US"/>
              </w:rPr>
              <w:t xml:space="preserve">. </w:t>
            </w:r>
            <w:r w:rsidRPr="00076F53">
              <w:rPr>
                <w:rFonts w:ascii="Arial" w:hAnsi="Arial" w:cs="Arial"/>
                <w:sz w:val="16"/>
                <w:szCs w:val="16"/>
              </w:rPr>
              <w:t>Заміна</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введення</w:t>
            </w:r>
            <w:r w:rsidRPr="00A17313">
              <w:rPr>
                <w:rFonts w:ascii="Arial" w:hAnsi="Arial" w:cs="Arial"/>
                <w:sz w:val="16"/>
                <w:szCs w:val="16"/>
                <w:lang w:val="en-US"/>
              </w:rPr>
              <w:t xml:space="preserve"> </w:t>
            </w:r>
            <w:r w:rsidRPr="00076F53">
              <w:rPr>
                <w:rFonts w:ascii="Arial" w:hAnsi="Arial" w:cs="Arial"/>
                <w:sz w:val="16"/>
                <w:szCs w:val="16"/>
              </w:rPr>
              <w:t>додаткової</w:t>
            </w:r>
            <w:r w:rsidRPr="00A17313">
              <w:rPr>
                <w:rFonts w:ascii="Arial" w:hAnsi="Arial" w:cs="Arial"/>
                <w:sz w:val="16"/>
                <w:szCs w:val="16"/>
                <w:lang w:val="en-US"/>
              </w:rPr>
              <w:t xml:space="preserve"> </w:t>
            </w:r>
            <w:r w:rsidRPr="00076F53">
              <w:rPr>
                <w:rFonts w:ascii="Arial" w:hAnsi="Arial" w:cs="Arial"/>
                <w:sz w:val="16"/>
                <w:szCs w:val="16"/>
              </w:rPr>
              <w:t>дільниці</w:t>
            </w:r>
            <w:r w:rsidRPr="00A17313">
              <w:rPr>
                <w:rFonts w:ascii="Arial" w:hAnsi="Arial" w:cs="Arial"/>
                <w:sz w:val="16"/>
                <w:szCs w:val="16"/>
                <w:lang w:val="en-US"/>
              </w:rPr>
              <w:t xml:space="preserve"> </w:t>
            </w:r>
            <w:r w:rsidRPr="00076F53">
              <w:rPr>
                <w:rFonts w:ascii="Arial" w:hAnsi="Arial" w:cs="Arial"/>
                <w:sz w:val="16"/>
                <w:szCs w:val="16"/>
              </w:rPr>
              <w:t>виробництва</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частини</w:t>
            </w:r>
            <w:r w:rsidRPr="00A17313">
              <w:rPr>
                <w:rFonts w:ascii="Arial" w:hAnsi="Arial" w:cs="Arial"/>
                <w:sz w:val="16"/>
                <w:szCs w:val="16"/>
                <w:lang w:val="en-US"/>
              </w:rPr>
              <w:t xml:space="preserve"> </w:t>
            </w:r>
            <w:r w:rsidRPr="00076F53">
              <w:rPr>
                <w:rFonts w:ascii="Arial" w:hAnsi="Arial" w:cs="Arial"/>
                <w:sz w:val="16"/>
                <w:szCs w:val="16"/>
              </w:rPr>
              <w:t>або</w:t>
            </w:r>
            <w:r w:rsidRPr="00A17313">
              <w:rPr>
                <w:rFonts w:ascii="Arial" w:hAnsi="Arial" w:cs="Arial"/>
                <w:sz w:val="16"/>
                <w:szCs w:val="16"/>
                <w:lang w:val="en-US"/>
              </w:rPr>
              <w:t xml:space="preserve"> </w:t>
            </w:r>
            <w:r w:rsidRPr="00076F53">
              <w:rPr>
                <w:rFonts w:ascii="Arial" w:hAnsi="Arial" w:cs="Arial"/>
                <w:sz w:val="16"/>
                <w:szCs w:val="16"/>
              </w:rPr>
              <w:t>всього</w:t>
            </w:r>
            <w:r w:rsidRPr="00A17313">
              <w:rPr>
                <w:rFonts w:ascii="Arial" w:hAnsi="Arial" w:cs="Arial"/>
                <w:sz w:val="16"/>
                <w:szCs w:val="16"/>
                <w:lang w:val="en-US"/>
              </w:rPr>
              <w:t xml:space="preserve"> </w:t>
            </w:r>
            <w:r w:rsidRPr="00076F53">
              <w:rPr>
                <w:rFonts w:ascii="Arial" w:hAnsi="Arial" w:cs="Arial"/>
                <w:sz w:val="16"/>
                <w:szCs w:val="16"/>
              </w:rPr>
              <w:t>виробничого</w:t>
            </w:r>
            <w:r w:rsidRPr="00A17313">
              <w:rPr>
                <w:rFonts w:ascii="Arial" w:hAnsi="Arial" w:cs="Arial"/>
                <w:sz w:val="16"/>
                <w:szCs w:val="16"/>
                <w:lang w:val="en-US"/>
              </w:rPr>
              <w:t xml:space="preserve"> </w:t>
            </w:r>
            <w:r w:rsidRPr="00076F53">
              <w:rPr>
                <w:rFonts w:ascii="Arial" w:hAnsi="Arial" w:cs="Arial"/>
                <w:sz w:val="16"/>
                <w:szCs w:val="16"/>
              </w:rPr>
              <w:t>процесу</w:t>
            </w:r>
            <w:r w:rsidRPr="00A17313">
              <w:rPr>
                <w:rFonts w:ascii="Arial" w:hAnsi="Arial" w:cs="Arial"/>
                <w:sz w:val="16"/>
                <w:szCs w:val="16"/>
                <w:lang w:val="en-US"/>
              </w:rPr>
              <w:t xml:space="preserve"> </w:t>
            </w:r>
            <w:r w:rsidRPr="00076F53">
              <w:rPr>
                <w:rFonts w:ascii="Arial" w:hAnsi="Arial" w:cs="Arial"/>
                <w:sz w:val="16"/>
                <w:szCs w:val="16"/>
              </w:rPr>
              <w:t>готового</w:t>
            </w:r>
            <w:r w:rsidRPr="00A17313">
              <w:rPr>
                <w:rFonts w:ascii="Arial" w:hAnsi="Arial" w:cs="Arial"/>
                <w:sz w:val="16"/>
                <w:szCs w:val="16"/>
                <w:lang w:val="en-US"/>
              </w:rPr>
              <w:t xml:space="preserve"> </w:t>
            </w:r>
            <w:r w:rsidRPr="00076F53">
              <w:rPr>
                <w:rFonts w:ascii="Arial" w:hAnsi="Arial" w:cs="Arial"/>
                <w:sz w:val="16"/>
                <w:szCs w:val="16"/>
              </w:rPr>
              <w:t>лікарського</w:t>
            </w:r>
            <w:r w:rsidRPr="00A17313">
              <w:rPr>
                <w:rFonts w:ascii="Arial" w:hAnsi="Arial" w:cs="Arial"/>
                <w:sz w:val="16"/>
                <w:szCs w:val="16"/>
                <w:lang w:val="en-US"/>
              </w:rPr>
              <w:t xml:space="preserve"> </w:t>
            </w:r>
            <w:r w:rsidRPr="00076F53">
              <w:rPr>
                <w:rFonts w:ascii="Arial" w:hAnsi="Arial" w:cs="Arial"/>
                <w:sz w:val="16"/>
                <w:szCs w:val="16"/>
              </w:rPr>
              <w:t>засобу</w:t>
            </w:r>
            <w:r w:rsidRPr="00A17313">
              <w:rPr>
                <w:rFonts w:ascii="Arial" w:hAnsi="Arial" w:cs="Arial"/>
                <w:sz w:val="16"/>
                <w:szCs w:val="16"/>
                <w:lang w:val="en-US"/>
              </w:rPr>
              <w:t xml:space="preserve"> (</w:t>
            </w:r>
            <w:r w:rsidRPr="00076F53">
              <w:rPr>
                <w:rFonts w:ascii="Arial" w:hAnsi="Arial" w:cs="Arial"/>
                <w:sz w:val="16"/>
                <w:szCs w:val="16"/>
              </w:rPr>
              <w:t>дільниця</w:t>
            </w:r>
            <w:r w:rsidRPr="00A17313">
              <w:rPr>
                <w:rFonts w:ascii="Arial" w:hAnsi="Arial" w:cs="Arial"/>
                <w:sz w:val="16"/>
                <w:szCs w:val="16"/>
                <w:lang w:val="en-US"/>
              </w:rPr>
              <w:t xml:space="preserve">, </w:t>
            </w:r>
            <w:r w:rsidRPr="00076F53">
              <w:rPr>
                <w:rFonts w:ascii="Arial" w:hAnsi="Arial" w:cs="Arial"/>
                <w:sz w:val="16"/>
                <w:szCs w:val="16"/>
              </w:rPr>
              <w:t>на</w:t>
            </w:r>
            <w:r w:rsidRPr="00A17313">
              <w:rPr>
                <w:rFonts w:ascii="Arial" w:hAnsi="Arial" w:cs="Arial"/>
                <w:sz w:val="16"/>
                <w:szCs w:val="16"/>
                <w:lang w:val="en-US"/>
              </w:rPr>
              <w:t xml:space="preserve"> </w:t>
            </w:r>
            <w:r w:rsidRPr="00076F53">
              <w:rPr>
                <w:rFonts w:ascii="Arial" w:hAnsi="Arial" w:cs="Arial"/>
                <w:sz w:val="16"/>
                <w:szCs w:val="16"/>
              </w:rPr>
              <w:t>якій</w:t>
            </w:r>
            <w:r w:rsidRPr="00A17313">
              <w:rPr>
                <w:rFonts w:ascii="Arial" w:hAnsi="Arial" w:cs="Arial"/>
                <w:sz w:val="16"/>
                <w:szCs w:val="16"/>
                <w:lang w:val="en-US"/>
              </w:rPr>
              <w:t xml:space="preserve"> </w:t>
            </w:r>
            <w:r w:rsidRPr="00076F53">
              <w:rPr>
                <w:rFonts w:ascii="Arial" w:hAnsi="Arial" w:cs="Arial"/>
                <w:sz w:val="16"/>
                <w:szCs w:val="16"/>
              </w:rPr>
              <w:t>проводяться</w:t>
            </w:r>
            <w:r w:rsidRPr="00A17313">
              <w:rPr>
                <w:rFonts w:ascii="Arial" w:hAnsi="Arial" w:cs="Arial"/>
                <w:sz w:val="16"/>
                <w:szCs w:val="16"/>
                <w:lang w:val="en-US"/>
              </w:rPr>
              <w:t xml:space="preserve"> </w:t>
            </w:r>
            <w:r w:rsidRPr="00076F53">
              <w:rPr>
                <w:rFonts w:ascii="Arial" w:hAnsi="Arial" w:cs="Arial"/>
                <w:sz w:val="16"/>
                <w:szCs w:val="16"/>
              </w:rPr>
              <w:t>будь</w:t>
            </w:r>
            <w:r w:rsidRPr="00A17313">
              <w:rPr>
                <w:rFonts w:ascii="Arial" w:hAnsi="Arial" w:cs="Arial"/>
                <w:sz w:val="16"/>
                <w:szCs w:val="16"/>
                <w:lang w:val="en-US"/>
              </w:rPr>
              <w:t>-</w:t>
            </w:r>
            <w:r w:rsidRPr="00076F53">
              <w:rPr>
                <w:rFonts w:ascii="Arial" w:hAnsi="Arial" w:cs="Arial"/>
                <w:sz w:val="16"/>
                <w:szCs w:val="16"/>
              </w:rPr>
              <w:t>які</w:t>
            </w:r>
            <w:r w:rsidRPr="00A17313">
              <w:rPr>
                <w:rFonts w:ascii="Arial" w:hAnsi="Arial" w:cs="Arial"/>
                <w:sz w:val="16"/>
                <w:szCs w:val="16"/>
                <w:lang w:val="en-US"/>
              </w:rPr>
              <w:t xml:space="preserve"> </w:t>
            </w:r>
            <w:r w:rsidRPr="00076F53">
              <w:rPr>
                <w:rFonts w:ascii="Arial" w:hAnsi="Arial" w:cs="Arial"/>
                <w:sz w:val="16"/>
                <w:szCs w:val="16"/>
              </w:rPr>
              <w:t>виробничі</w:t>
            </w:r>
            <w:r w:rsidRPr="00A17313">
              <w:rPr>
                <w:rFonts w:ascii="Arial" w:hAnsi="Arial" w:cs="Arial"/>
                <w:sz w:val="16"/>
                <w:szCs w:val="16"/>
                <w:lang w:val="en-US"/>
              </w:rPr>
              <w:t xml:space="preserve"> </w:t>
            </w:r>
            <w:r w:rsidRPr="00076F53">
              <w:rPr>
                <w:rFonts w:ascii="Arial" w:hAnsi="Arial" w:cs="Arial"/>
                <w:sz w:val="16"/>
                <w:szCs w:val="16"/>
              </w:rPr>
              <w:t>стадії</w:t>
            </w:r>
            <w:r w:rsidRPr="00A17313">
              <w:rPr>
                <w:rFonts w:ascii="Arial" w:hAnsi="Arial" w:cs="Arial"/>
                <w:sz w:val="16"/>
                <w:szCs w:val="16"/>
                <w:lang w:val="en-US"/>
              </w:rPr>
              <w:t xml:space="preserve">, </w:t>
            </w:r>
            <w:r w:rsidRPr="00076F53">
              <w:rPr>
                <w:rFonts w:ascii="Arial" w:hAnsi="Arial" w:cs="Arial"/>
                <w:sz w:val="16"/>
                <w:szCs w:val="16"/>
              </w:rPr>
              <w:t>за</w:t>
            </w:r>
            <w:r w:rsidRPr="00A17313">
              <w:rPr>
                <w:rFonts w:ascii="Arial" w:hAnsi="Arial" w:cs="Arial"/>
                <w:sz w:val="16"/>
                <w:szCs w:val="16"/>
                <w:lang w:val="en-US"/>
              </w:rPr>
              <w:t xml:space="preserve"> </w:t>
            </w:r>
            <w:r w:rsidRPr="00076F53">
              <w:rPr>
                <w:rFonts w:ascii="Arial" w:hAnsi="Arial" w:cs="Arial"/>
                <w:sz w:val="16"/>
                <w:szCs w:val="16"/>
              </w:rPr>
              <w:t>винятком</w:t>
            </w:r>
            <w:r w:rsidRPr="00A17313">
              <w:rPr>
                <w:rFonts w:ascii="Arial" w:hAnsi="Arial" w:cs="Arial"/>
                <w:sz w:val="16"/>
                <w:szCs w:val="16"/>
                <w:lang w:val="en-US"/>
              </w:rPr>
              <w:t xml:space="preserve"> </w:t>
            </w:r>
            <w:r w:rsidRPr="00076F53">
              <w:rPr>
                <w:rFonts w:ascii="Arial" w:hAnsi="Arial" w:cs="Arial"/>
                <w:sz w:val="16"/>
                <w:szCs w:val="16"/>
              </w:rPr>
              <w:t>випуску</w:t>
            </w:r>
            <w:r w:rsidRPr="00A17313">
              <w:rPr>
                <w:rFonts w:ascii="Arial" w:hAnsi="Arial" w:cs="Arial"/>
                <w:sz w:val="16"/>
                <w:szCs w:val="16"/>
                <w:lang w:val="en-US"/>
              </w:rPr>
              <w:t xml:space="preserve"> </w:t>
            </w:r>
            <w:r w:rsidRPr="00076F53">
              <w:rPr>
                <w:rFonts w:ascii="Arial" w:hAnsi="Arial" w:cs="Arial"/>
                <w:sz w:val="16"/>
                <w:szCs w:val="16"/>
              </w:rPr>
              <w:t>серій</w:t>
            </w:r>
            <w:r w:rsidRPr="00A17313">
              <w:rPr>
                <w:rFonts w:ascii="Arial" w:hAnsi="Arial" w:cs="Arial"/>
                <w:sz w:val="16"/>
                <w:szCs w:val="16"/>
                <w:lang w:val="en-US"/>
              </w:rPr>
              <w:t xml:space="preserve">, </w:t>
            </w:r>
            <w:r w:rsidRPr="00076F53">
              <w:rPr>
                <w:rFonts w:ascii="Arial" w:hAnsi="Arial" w:cs="Arial"/>
                <w:sz w:val="16"/>
                <w:szCs w:val="16"/>
              </w:rPr>
              <w:t>контролю</w:t>
            </w:r>
            <w:r w:rsidRPr="00A17313">
              <w:rPr>
                <w:rFonts w:ascii="Arial" w:hAnsi="Arial" w:cs="Arial"/>
                <w:sz w:val="16"/>
                <w:szCs w:val="16"/>
                <w:lang w:val="en-US"/>
              </w:rPr>
              <w:t xml:space="preserve"> </w:t>
            </w:r>
            <w:r w:rsidRPr="00076F53">
              <w:rPr>
                <w:rFonts w:ascii="Arial" w:hAnsi="Arial" w:cs="Arial"/>
                <w:sz w:val="16"/>
                <w:szCs w:val="16"/>
              </w:rPr>
              <w:t>якості</w:t>
            </w:r>
            <w:r w:rsidRPr="00A17313">
              <w:rPr>
                <w:rFonts w:ascii="Arial" w:hAnsi="Arial" w:cs="Arial"/>
                <w:sz w:val="16"/>
                <w:szCs w:val="16"/>
                <w:lang w:val="en-US"/>
              </w:rPr>
              <w:t xml:space="preserve">, </w:t>
            </w:r>
            <w:r w:rsidRPr="00076F53">
              <w:rPr>
                <w:rFonts w:ascii="Arial" w:hAnsi="Arial" w:cs="Arial"/>
                <w:sz w:val="16"/>
                <w:szCs w:val="16"/>
              </w:rPr>
              <w:t>первинного</w:t>
            </w:r>
            <w:r w:rsidRPr="00A17313">
              <w:rPr>
                <w:rFonts w:ascii="Arial" w:hAnsi="Arial" w:cs="Arial"/>
                <w:sz w:val="16"/>
                <w:szCs w:val="16"/>
                <w:lang w:val="en-US"/>
              </w:rPr>
              <w:t xml:space="preserve"> </w:t>
            </w:r>
            <w:r w:rsidRPr="00076F53">
              <w:rPr>
                <w:rFonts w:ascii="Arial" w:hAnsi="Arial" w:cs="Arial"/>
                <w:sz w:val="16"/>
                <w:szCs w:val="16"/>
              </w:rPr>
              <w:t>та</w:t>
            </w:r>
            <w:r w:rsidRPr="00A17313">
              <w:rPr>
                <w:rFonts w:ascii="Arial" w:hAnsi="Arial" w:cs="Arial"/>
                <w:sz w:val="16"/>
                <w:szCs w:val="16"/>
                <w:lang w:val="en-US"/>
              </w:rPr>
              <w:t xml:space="preserve"> </w:t>
            </w:r>
            <w:r w:rsidRPr="00076F53">
              <w:rPr>
                <w:rFonts w:ascii="Arial" w:hAnsi="Arial" w:cs="Arial"/>
                <w:sz w:val="16"/>
                <w:szCs w:val="16"/>
              </w:rPr>
              <w:t>вторинного</w:t>
            </w:r>
            <w:r w:rsidRPr="00A17313">
              <w:rPr>
                <w:rFonts w:ascii="Arial" w:hAnsi="Arial" w:cs="Arial"/>
                <w:sz w:val="16"/>
                <w:szCs w:val="16"/>
                <w:lang w:val="en-US"/>
              </w:rPr>
              <w:t xml:space="preserve"> </w:t>
            </w:r>
            <w:r w:rsidRPr="00076F53">
              <w:rPr>
                <w:rFonts w:ascii="Arial" w:hAnsi="Arial" w:cs="Arial"/>
                <w:sz w:val="16"/>
                <w:szCs w:val="16"/>
              </w:rPr>
              <w:t>пакування</w:t>
            </w:r>
            <w:r w:rsidRPr="00A17313">
              <w:rPr>
                <w:rFonts w:ascii="Arial" w:hAnsi="Arial" w:cs="Arial"/>
                <w:sz w:val="16"/>
                <w:szCs w:val="16"/>
                <w:lang w:val="en-US"/>
              </w:rPr>
              <w:t xml:space="preserve">, </w:t>
            </w:r>
            <w:r w:rsidRPr="00076F53">
              <w:rPr>
                <w:rFonts w:ascii="Arial" w:hAnsi="Arial" w:cs="Arial"/>
                <w:sz w:val="16"/>
                <w:szCs w:val="16"/>
              </w:rPr>
              <w:t>для</w:t>
            </w:r>
            <w:r w:rsidRPr="00A17313">
              <w:rPr>
                <w:rFonts w:ascii="Arial" w:hAnsi="Arial" w:cs="Arial"/>
                <w:sz w:val="16"/>
                <w:szCs w:val="16"/>
                <w:lang w:val="en-US"/>
              </w:rPr>
              <w:t xml:space="preserve"> </w:t>
            </w:r>
            <w:r w:rsidRPr="00076F53">
              <w:rPr>
                <w:rFonts w:ascii="Arial" w:hAnsi="Arial" w:cs="Arial"/>
                <w:sz w:val="16"/>
                <w:szCs w:val="16"/>
              </w:rPr>
              <w:t>нестерильних</w:t>
            </w:r>
            <w:r w:rsidRPr="00A17313">
              <w:rPr>
                <w:rFonts w:ascii="Arial" w:hAnsi="Arial" w:cs="Arial"/>
                <w:sz w:val="16"/>
                <w:szCs w:val="16"/>
                <w:lang w:val="en-US"/>
              </w:rPr>
              <w:t xml:space="preserve"> </w:t>
            </w:r>
            <w:r w:rsidRPr="00076F53">
              <w:rPr>
                <w:rFonts w:ascii="Arial" w:hAnsi="Arial" w:cs="Arial"/>
                <w:sz w:val="16"/>
                <w:szCs w:val="16"/>
              </w:rPr>
              <w:t>лікарських</w:t>
            </w:r>
            <w:r w:rsidRPr="00A17313">
              <w:rPr>
                <w:rFonts w:ascii="Arial" w:hAnsi="Arial" w:cs="Arial"/>
                <w:sz w:val="16"/>
                <w:szCs w:val="16"/>
                <w:lang w:val="en-US"/>
              </w:rPr>
              <w:t xml:space="preserve"> </w:t>
            </w:r>
            <w:r w:rsidRPr="00076F53">
              <w:rPr>
                <w:rFonts w:ascii="Arial" w:hAnsi="Arial" w:cs="Arial"/>
                <w:sz w:val="16"/>
                <w:szCs w:val="16"/>
              </w:rPr>
              <w:t>засобів</w:t>
            </w:r>
            <w:r w:rsidRPr="00A17313">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UA/14357/01/01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ВЕРАТАРД 180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Verapamil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верапамілу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C08DA01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капсули пролонгованої дії по 180 мг; по 10 капсул у блістері; по 3 блістери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76F53">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Зміна у зв'язку з уточненням викладення розділу "Додаткова інформація. ДІ-1. Упаковка" МКЯ та розділу 3.2.Р.7.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UA/3845/01/01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ВИНДУЗА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азацитидин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L01BC07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ліофілізат для розчину для ін`єкцій по 100 мг, 1 флакон з ліофілізатом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Д-р Редді'с Лабораторіс Лтд, ФТО-7</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076F53">
              <w:rPr>
                <w:rFonts w:ascii="Arial" w:hAnsi="Arial" w:cs="Arial"/>
                <w:sz w:val="16"/>
                <w:szCs w:val="16"/>
              </w:rPr>
              <w:br/>
              <w:t xml:space="preserve">Діюча редакція: Подання регулярно оновлюваного звіту з безпеки з періодичністю відповідно до п.2 глави 3 розділу V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5 років. Кінцева дата для включення даних до РОЗБ – 18.05.2029 р. Дата подання – 16.08.2029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UA/16042/01/01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ВОРИКОНАЗОЛ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вориконазол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J02AC03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вкриті плівковою оболонкою, по 200 мг; по 14 таблеток у блістері; по 1 блістеру або по 2 блістери </w:t>
            </w:r>
            <w:r w:rsidRPr="00076F53">
              <w:rPr>
                <w:rFonts w:ascii="Arial" w:hAnsi="Arial" w:cs="Arial"/>
                <w:b/>
                <w:sz w:val="16"/>
                <w:szCs w:val="16"/>
              </w:rPr>
              <w:t>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w:t>
            </w:r>
            <w:r w:rsidRPr="00076F53">
              <w:rPr>
                <w:rFonts w:ascii="Arial" w:hAnsi="Arial" w:cs="Arial"/>
                <w:sz w:val="16"/>
                <w:szCs w:val="16"/>
              </w:rPr>
              <w:br/>
              <w:t>дільниця з контролю якості: АСТРОН РЕСЬОРЧ ЛІМІТЕД, Велика Британія; дільниця з контролю якості: Фармадокс Хелскеа Лтд., Мальта; додаткова дільниця з первинного та вторинного пакування: АККОРД ХЕЛСКЕА ЛІМІТЕД, Велика Британiя; додаткова дільниця з вторинного пакування: АККОРД-ЮКЕЙ ЛІМІТЕД, Велика Британія; додаткова дільниця з вторинного пакування: ДЧЛ САПЛІ ЧЕЙН (Італія) СПА, Італiя; відповідальний за випуск серії: АККОРД ХЕЛСКЕА ЛІМІТЕД, Велика Британія; Аккорд Хелскеа Полска Сп. з o.o.,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Велика Британія/ Мальта/ Італiя/ 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w:t>
            </w:r>
            <w:r w:rsidRPr="00076F53">
              <w:rPr>
                <w:rFonts w:ascii="Arial" w:hAnsi="Arial" w:cs="Arial"/>
                <w:b/>
                <w:sz w:val="16"/>
                <w:szCs w:val="16"/>
              </w:rPr>
              <w:t>уточнення написання упаковки в наказі МОЗ України № 155 від 09.02.2026 в процесі внесення змін</w:t>
            </w:r>
            <w:r w:rsidRPr="00076F53">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Редакція в наказі - в пачці. </w:t>
            </w:r>
            <w:r w:rsidRPr="00076F53">
              <w:rPr>
                <w:rFonts w:ascii="Arial" w:hAnsi="Arial" w:cs="Arial"/>
                <w:b/>
                <w:sz w:val="16"/>
                <w:szCs w:val="16"/>
              </w:rPr>
              <w:t>Вірна редакція -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UA/20312/01/01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ГЕМОТРАН®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транексамов</w:t>
            </w:r>
            <w:r w:rsidRPr="00076F53">
              <w:rPr>
                <w:rFonts w:ascii="Arial" w:hAnsi="Arial" w:cs="Arial"/>
                <w:sz w:val="16"/>
                <w:szCs w:val="16"/>
                <w:lang w:eastAsia="en-US"/>
              </w:rPr>
              <w:t>а</w:t>
            </w:r>
            <w:r w:rsidRPr="00076F53">
              <w:rPr>
                <w:rFonts w:ascii="Arial" w:hAnsi="Arial" w:cs="Arial"/>
                <w:sz w:val="16"/>
                <w:szCs w:val="16"/>
                <w:lang w:val="en-US" w:eastAsia="en-US"/>
              </w:rPr>
              <w:t xml:space="preserve"> кислот</w:t>
            </w:r>
            <w:r w:rsidRPr="00076F53">
              <w:rPr>
                <w:rFonts w:ascii="Arial" w:hAnsi="Arial" w:cs="Arial"/>
                <w:sz w:val="16"/>
                <w:szCs w:val="16"/>
                <w:lang w:eastAsia="en-US"/>
              </w:rPr>
              <w:t>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B02AA02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100 мг/мл, по 5 мл або 10 мл в ампулі; по 5 ампул у блістері; по 1 або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UA/13975/01/02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ГЕМОТРАН®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транексамов</w:t>
            </w:r>
            <w:r w:rsidRPr="00076F53">
              <w:rPr>
                <w:rFonts w:ascii="Arial" w:hAnsi="Arial" w:cs="Arial"/>
                <w:sz w:val="16"/>
                <w:szCs w:val="16"/>
                <w:lang w:eastAsia="en-US"/>
              </w:rPr>
              <w:t>а</w:t>
            </w:r>
            <w:r w:rsidRPr="00076F53">
              <w:rPr>
                <w:rFonts w:ascii="Arial" w:hAnsi="Arial" w:cs="Arial"/>
                <w:sz w:val="16"/>
                <w:szCs w:val="16"/>
                <w:lang w:val="en-US" w:eastAsia="en-US"/>
              </w:rPr>
              <w:t xml:space="preserve"> кислот</w:t>
            </w:r>
            <w:r w:rsidRPr="00076F53">
              <w:rPr>
                <w:rFonts w:ascii="Arial" w:hAnsi="Arial" w:cs="Arial"/>
                <w:sz w:val="16"/>
                <w:szCs w:val="16"/>
                <w:lang w:eastAsia="en-US"/>
              </w:rPr>
              <w:t>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B02AA02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50 мг/мл, по 5 мл або 10 мл в ампулі; по 5 ампул у блістері; по 1 або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UA/13975/01/01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гепарин</w:t>
            </w:r>
            <w:r w:rsidRPr="00076F53">
              <w:rPr>
                <w:rFonts w:ascii="Arial" w:hAnsi="Arial" w:cs="Arial"/>
                <w:sz w:val="16"/>
                <w:szCs w:val="16"/>
                <w:lang w:eastAsia="en-US"/>
              </w:rPr>
              <w:t xml:space="preserve"> </w:t>
            </w:r>
            <w:r w:rsidRPr="00076F53">
              <w:rPr>
                <w:rFonts w:ascii="Arial" w:hAnsi="Arial" w:cs="Arial"/>
                <w:sz w:val="16"/>
                <w:szCs w:val="16"/>
                <w:lang w:val="en-US" w:eastAsia="en-US"/>
              </w:rPr>
              <w:t>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 xml:space="preserve">ТОВ «ФЗ «СТАДА»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Шенжень Хепалінк Фармасьютікал Груп Ко., Лтд.</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UA/20417/01/01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ГРОПРИМ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інозину пранобекс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J05AX05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500 мг, по 10 таблеток у блістері; по 2 або по 4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UA/15916/01/01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ДЕКСАМЕТАЗОНУ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Dexamethasone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дексаметазону натрію фосфат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H02AB02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UA/7715/01/01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ДЖАРДІНС®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емпагліфлозин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A10BK03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пакування, маркування, контроль якості, випуск серії: Берінгер Інгельхайм Фарма ГмбХ і Ко. КГ, Німеччина;</w:t>
            </w:r>
            <w:r w:rsidRPr="00076F53">
              <w:rPr>
                <w:rFonts w:ascii="Arial" w:hAnsi="Arial" w:cs="Arial"/>
                <w:sz w:val="16"/>
                <w:szCs w:val="16"/>
              </w:rPr>
              <w:br/>
              <w:t xml:space="preserve">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для контролю якості АФІ емпагліфлозин, AGC Pharma Chemicals Europe S.L., Spain, з матеріалів реєстраційного досьє розділу 3.2.S.2.1. Виробник(и).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UA/14980/01/01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ДЖАРДІНС®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емпагліфлозин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A10BK03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пакування, маркування, контроль якості, випуск серії: Берінгер Інгельхайм Фарма ГмбХ і Ко. КГ, Німеччина;</w:t>
            </w:r>
            <w:r w:rsidRPr="00076F53">
              <w:rPr>
                <w:rFonts w:ascii="Arial" w:hAnsi="Arial" w:cs="Arial"/>
                <w:sz w:val="16"/>
                <w:szCs w:val="16"/>
              </w:rPr>
              <w:br/>
              <w:t xml:space="preserve">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для контролю якості АФІ емпагліфлозин, AGC Pharma Chemicals Europe S.L., Spain, з матеріалів реєстраційного досьє розділу 3.2.S.2.1. Виробник(и).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UA/14980/01/02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ДИКЛАК® ID</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натрію диклофенак</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M01AB05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з модифікованим вивільненням по 75 мг, по 10 таблеток у блістері; по 2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параметрів проміжного контролю, що застосовуються на етапі пакування ЛЗ розділу 3.2.Р.3.4. Контроль критичних стадій і проміжної продукції, які стосуються GMP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UA/9808/01/01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ДИКЛАК® ID</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натрію диклофенак</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M01AB05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з модифікованим вивільненням по 150 мг, по 10 таблеток у блістері; по 2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пакування, випуск серії: Салютас Фарма ГмбХ, Німеччина; пакування, випуск серії: Лек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параметрів проміжного контролю, що застосовуються на етапі пакування ЛЗ розділу 3.2.Р.3.4. Контроль критичних стадій і проміжної продукції, які стосуються GMP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UA/9808/01/02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ДІАЗЕПАМ РЕАКТ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Diazepam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діазепам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N05BA01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10 мг/2 мл; по 2 мл в ампулі, по 5 ампул у пластиковому лотку, по 1 або 2 лотка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"РЕАКТФАРМ"</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Белко Фарма</w:t>
            </w:r>
            <w:r w:rsidRPr="00076F53">
              <w:rPr>
                <w:rFonts w:ascii="Arial" w:hAnsi="Arial" w:cs="Arial"/>
                <w:sz w:val="16"/>
                <w:szCs w:val="16"/>
              </w:rPr>
              <w:br/>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Зміни внесено в інструкцію для медичного застосування лікарського засобу у розділ "Місцезнаходження заявника та/або представника заявника" з відповідними змінами в тексті маркування упаковок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UA/20451/01/01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A17313" w:rsidRDefault="00A41854" w:rsidP="00AD229C">
            <w:pPr>
              <w:tabs>
                <w:tab w:val="left" w:pos="12600"/>
              </w:tabs>
              <w:rPr>
                <w:rFonts w:ascii="Arial" w:hAnsi="Arial" w:cs="Arial"/>
                <w:b/>
                <w:i/>
                <w:sz w:val="16"/>
                <w:szCs w:val="16"/>
                <w:lang w:val="uk-UA"/>
              </w:rPr>
            </w:pPr>
            <w:r w:rsidRPr="00A17313">
              <w:rPr>
                <w:rFonts w:ascii="Arial" w:hAnsi="Arial" w:cs="Arial"/>
                <w:b/>
                <w:sz w:val="16"/>
                <w:szCs w:val="16"/>
                <w:lang w:val="uk-UA"/>
              </w:rPr>
              <w:t>ДОЛУТЕГРАВІР 50 МГ, ЛАМІВУДИН 300 МГ ТА ТЕНОФОВІРУ ДИЗОПРОКСИЛУ ФУМАРАТ 300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hyperlink r:id="rId18" w:history="1">
              <w:r w:rsidRPr="00076F53">
                <w:rPr>
                  <w:rStyle w:val="a6"/>
                  <w:color w:val="auto"/>
                  <w:sz w:val="16"/>
                  <w:szCs w:val="16"/>
                  <w:bdr w:val="none" w:sz="0" w:space="0" w:color="auto" w:frame="1"/>
                </w:rPr>
                <w:t>lamivudine, tenofovir disoproxil and dolutegravir</w:t>
              </w:r>
            </w:hyperlink>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en-US"/>
              </w:rPr>
              <w:t>долутегравір натрію, ламівудин, тенофовіру дизопроксилу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J05AR27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(50 мг/300 мг/300 мг), по 30 або по 90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2.2. Зміни внесено до частин: V "Заходи з мінімізації ризиків", VI "Резюме плану управління ризиками", VII "Додатки" у зв’язку з вилученням референтним лікарським засобом Тівікей додаткового заходу з мінімізації ризику - інформаційного листа - звернення для спеціалістів системи охорони здоров’я щодо ризику дефектів нервової трубки. План управління ризиками версія 2.2 погоджена (eCTD послідовність № 0000)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UA/17323/01/01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ДОПРОКІН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домперидон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A03FA03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10 мг; по 10 таблеток у блістері; по 2 або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76F53">
              <w:rPr>
                <w:rFonts w:ascii="Arial" w:hAnsi="Arial" w:cs="Arial"/>
                <w:sz w:val="16"/>
                <w:szCs w:val="16"/>
              </w:rPr>
              <w:br/>
              <w:t>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UA/17940/01/01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ДРИПТАН®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Oxybutynin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оксибутиніну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G04BD04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5 мг; по 30 таблеток у блістері, по 1 блістеру в картонній коробці; по 15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Астреа Фонтен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«Heavy metals» зі специфікації на АФІ Оксибутиніну гідрохлориду.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Супутня зміна: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Незначна зміна (оптимізація) процесу виробництва з послідовним збільшенням розміру серії готового лікарського засобу з 267 кг до 345 кг (1 930 000 таблеток). Зміни у виробничому процесі включають: </w:t>
            </w:r>
            <w:r w:rsidRPr="00076F53">
              <w:rPr>
                <w:rFonts w:ascii="Arial" w:hAnsi="Arial" w:cs="Arial"/>
                <w:sz w:val="16"/>
                <w:szCs w:val="16"/>
              </w:rPr>
              <w:br/>
              <w:t xml:space="preserve">- зважування/калібрування вихідних матеріалів: АФІ буде попередньо змішуватись з частиною лактози (АФІ/лактоза 1:5) та просіюватися окремо перед завантаженням в змішувач (зважування/калібрування інших матеріалів не змінюється); </w:t>
            </w:r>
            <w:r w:rsidRPr="00076F53">
              <w:rPr>
                <w:rFonts w:ascii="Arial" w:hAnsi="Arial" w:cs="Arial"/>
                <w:sz w:val="16"/>
                <w:szCs w:val="16"/>
              </w:rPr>
              <w:br/>
              <w:t xml:space="preserve">- з опису процесу вилучено кількості вихідних матеріалів, оскільки вони описані у розділі 3.2.Р.3.2; </w:t>
            </w:r>
            <w:r w:rsidRPr="00076F53">
              <w:rPr>
                <w:rFonts w:ascii="Arial" w:hAnsi="Arial" w:cs="Arial"/>
                <w:sz w:val="16"/>
                <w:szCs w:val="16"/>
              </w:rPr>
              <w:br/>
              <w:t xml:space="preserve">- змішування: оптимізація умов змішування за рахунок збільшення рівня наповнення змішувача: для цього розмір серії буде збільшено з 267 кг до 345 кг; </w:t>
            </w:r>
            <w:r w:rsidRPr="00076F53">
              <w:rPr>
                <w:rFonts w:ascii="Arial" w:hAnsi="Arial" w:cs="Arial"/>
                <w:sz w:val="16"/>
                <w:szCs w:val="16"/>
              </w:rPr>
              <w:br/>
              <w:t xml:space="preserve">- змішувач з циліндричним резервуаром буде замінено на інший змішувач з резервуаром іншої форми; </w:t>
            </w:r>
            <w:r w:rsidRPr="00076F53">
              <w:rPr>
                <w:rFonts w:ascii="Arial" w:hAnsi="Arial" w:cs="Arial"/>
                <w:sz w:val="16"/>
                <w:szCs w:val="16"/>
              </w:rPr>
              <w:br/>
              <w:t xml:space="preserve">- пресування: заміна таблеткового пресу на новий, що забезпечує аналогічні розміри, вигляд та фізичні характеристики таблеток, а також зазначення про октагональний резервуар змішувача замість циліндричного, який розміщується над таблетковим пресом перед початком пресування. Також в описі виробничого процесу конкретні комерційні найменування обладнання замінено загальними найменуваннями згідно з класифікацією SUPAC.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показника «Ідентифікація» методом УФ-спектрофотометрії до специфікації готового лікарського засобу при випуску з відповідним методом випробування. (Затверджений метод випробування -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«Твердість» зі специфікації готового лікарського засобу при зберіганні.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показника «Однорідність маси» (відповідно до загальної статті 2.9.5 Євр. Фарм.) на показник «Однорідність дозованих одиниць» (відповідно до загальної статті 2.9.40 Євр. Фарм.) у специфікації при випуску та вилучення показника «Однорідність маси» зі специфікації на стабільність.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та редагування опису методу випробування кількісного визначення оксибутиніну гідрохлориду методом ВЕРХ, зокрема: </w:t>
            </w:r>
            <w:r w:rsidRPr="00076F53">
              <w:rPr>
                <w:rFonts w:ascii="Arial" w:hAnsi="Arial" w:cs="Arial"/>
                <w:sz w:val="16"/>
                <w:szCs w:val="16"/>
              </w:rPr>
              <w:br/>
              <w:t xml:space="preserve">- уточнення часу хроматографування (точне значення); </w:t>
            </w:r>
            <w:r w:rsidRPr="00076F53">
              <w:rPr>
                <w:rFonts w:ascii="Arial" w:hAnsi="Arial" w:cs="Arial"/>
                <w:sz w:val="16"/>
                <w:szCs w:val="16"/>
              </w:rPr>
              <w:br/>
              <w:t xml:space="preserve">- уточнення способу розрахунку значення факторів відповіді оксибутиніну гідрохлориду при введенні стандартного розчину 1 і стандартного розчину 2 (середнє значення з 5 введень); </w:t>
            </w:r>
            <w:r w:rsidRPr="00076F53">
              <w:rPr>
                <w:rFonts w:ascii="Arial" w:hAnsi="Arial" w:cs="Arial"/>
                <w:sz w:val="16"/>
                <w:szCs w:val="16"/>
              </w:rPr>
              <w:br/>
              <w:t xml:space="preserve">- уточнення пояснення до параметра h (%) у формулі розрахунку вмісту оксибутиніну гідрохлориду в таблетці (вилучення примітки щодо необхідності врахування вмісту води в стандартному зразку оксибутиніну гідрохлориду під час використання, оскільки вміст води в стандартному зразку є стабільним); </w:t>
            </w:r>
            <w:r w:rsidRPr="00076F53">
              <w:rPr>
                <w:rFonts w:ascii="Arial" w:hAnsi="Arial" w:cs="Arial"/>
                <w:sz w:val="16"/>
                <w:szCs w:val="16"/>
              </w:rPr>
              <w:br/>
              <w:t>- оновлення зразка типової хроматограми при кількісному визначенні оксибутиніну гідрохлориду.</w:t>
            </w:r>
            <w:r w:rsidRPr="00076F53">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та редагування опису методу випробування за показником "Продукти розпаду" методом ВЕРХ в готовому лікарському засобі, зокрема: </w:t>
            </w:r>
            <w:r w:rsidRPr="00076F53">
              <w:rPr>
                <w:rFonts w:ascii="Arial" w:hAnsi="Arial" w:cs="Arial"/>
                <w:sz w:val="16"/>
                <w:szCs w:val="16"/>
              </w:rPr>
              <w:br/>
              <w:t xml:space="preserve">- використання колонки з іншою комерційною назвою (тип і параметри колонки залишаються незмінними); </w:t>
            </w:r>
            <w:r w:rsidRPr="00076F53">
              <w:rPr>
                <w:rFonts w:ascii="Arial" w:hAnsi="Arial" w:cs="Arial"/>
                <w:sz w:val="16"/>
                <w:szCs w:val="16"/>
              </w:rPr>
              <w:br/>
              <w:t xml:space="preserve">- уточнення та деталізація опису приготування розчинів; </w:t>
            </w:r>
            <w:r w:rsidRPr="00076F53">
              <w:rPr>
                <w:rFonts w:ascii="Arial" w:hAnsi="Arial" w:cs="Arial"/>
                <w:sz w:val="16"/>
                <w:szCs w:val="16"/>
              </w:rPr>
              <w:br/>
              <w:t xml:space="preserve">- уточнення опису приготування та режиму використання мобільної фази; </w:t>
            </w:r>
            <w:r w:rsidRPr="00076F53">
              <w:rPr>
                <w:rFonts w:ascii="Arial" w:hAnsi="Arial" w:cs="Arial"/>
                <w:sz w:val="16"/>
                <w:szCs w:val="16"/>
              </w:rPr>
              <w:br/>
              <w:t xml:space="preserve">- уточнення часу хроматографування (точне значення); </w:t>
            </w:r>
            <w:r w:rsidRPr="00076F53">
              <w:rPr>
                <w:rFonts w:ascii="Arial" w:hAnsi="Arial" w:cs="Arial"/>
                <w:sz w:val="16"/>
                <w:szCs w:val="16"/>
              </w:rPr>
              <w:br/>
              <w:t xml:space="preserve">- уточнення опису послідовності операцій та перевірки придатності хроматографічної системи; </w:t>
            </w:r>
            <w:r w:rsidRPr="00076F53">
              <w:rPr>
                <w:rFonts w:ascii="Arial" w:hAnsi="Arial" w:cs="Arial"/>
                <w:sz w:val="16"/>
                <w:szCs w:val="16"/>
              </w:rPr>
              <w:br/>
              <w:t xml:space="preserve">- уточнення способу розрахунку та формул розрахунку вмісту продуктів розпаду в ГЛЗ; </w:t>
            </w:r>
            <w:r w:rsidRPr="00076F53">
              <w:rPr>
                <w:rFonts w:ascii="Arial" w:hAnsi="Arial" w:cs="Arial"/>
                <w:sz w:val="16"/>
                <w:szCs w:val="16"/>
              </w:rPr>
              <w:br/>
              <w:t>- оновлення зразка типової хроматограми профілю домішок оксибутиніну гідрохлориду.</w:t>
            </w:r>
            <w:r w:rsidRPr="00076F53">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редагування і доповнення опису методу випробування ГЛЗ за показником "Розчинення", зокрема: </w:t>
            </w:r>
            <w:r w:rsidRPr="00076F53">
              <w:rPr>
                <w:rFonts w:ascii="Arial" w:hAnsi="Arial" w:cs="Arial"/>
                <w:sz w:val="16"/>
                <w:szCs w:val="16"/>
              </w:rPr>
              <w:br/>
              <w:t xml:space="preserve">- уточнення часу відбору проб відповідно до вимог специфікації ГЛЗ: 30 хв замість 15 та 30 хв; </w:t>
            </w:r>
            <w:r w:rsidRPr="00076F53">
              <w:rPr>
                <w:rFonts w:ascii="Arial" w:hAnsi="Arial" w:cs="Arial"/>
                <w:sz w:val="16"/>
                <w:szCs w:val="16"/>
              </w:rPr>
              <w:br/>
              <w:t xml:space="preserve">- деталізація опису приготування стандартного (калібрувального) розчину; </w:t>
            </w:r>
            <w:r w:rsidRPr="00076F53">
              <w:rPr>
                <w:rFonts w:ascii="Arial" w:hAnsi="Arial" w:cs="Arial"/>
                <w:sz w:val="16"/>
                <w:szCs w:val="16"/>
              </w:rPr>
              <w:br/>
              <w:t xml:space="preserve">- зазначення хроматографічних умови та обладнання, приготування розчинів, перевірка придатності системи, розрахунки та зразок типової хроматограми випробуваного розчину з метою відображення мінімально необхідної інформації методу випробування. Зміни І типу - Зміни щодо безпеки/ефективності та фармаконагляду (інші зміни). Зміни до розділу «Маркування». </w:t>
            </w:r>
            <w:r w:rsidRPr="00076F53">
              <w:rPr>
                <w:rFonts w:ascii="Arial" w:hAnsi="Arial" w:cs="Arial"/>
                <w:sz w:val="16"/>
                <w:szCs w:val="16"/>
              </w:rPr>
              <w:br/>
              <w:t>Затверджено: Маркування: текс маркування вторинної та первинної упаковки. Запропоновано: Маркування. Згідно із затвердженим текстом маркування.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UA/6730/01/01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ДРОТАВЕРИН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дротаверину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A03AD02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таблетки, по 80 мг; по 10 таблеток у блістері; по 1 блістеру в коробці з картону; по 10 таблеток у блістері; по 2 блістери в коробці з картону; по 20 таблеток у блістері; по 1 блістеру в коробці з картону. Маркування українською мовою (для виробників ТОВАРИСТВО З ОБМЕЖЕНОЮ ВІДПОВІДАЛЬНІСТЮ «КОРПОРАЦІЯ «ЗДОРОВ'Я» та Товариство з обмеженою відповідальністю «Дослідний завод «ГНЦЛС»); по 10 таблеток у блістері ; по 1 блістеру в коробці з картону; по 10 таблеток у блістері; по 2 блістери в коробці з картону. Маркування українською мовою (для виробника Товариство з обмеженою відповідальністю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всі стадії виробництва, контроль якості, випуск серії:</w:t>
            </w:r>
            <w:r w:rsidRPr="00076F53">
              <w:rPr>
                <w:rFonts w:ascii="Arial" w:hAnsi="Arial" w:cs="Arial"/>
                <w:sz w:val="16"/>
                <w:szCs w:val="16"/>
              </w:rPr>
              <w:br/>
              <w:t>Товариство з обмеженою відповідальністю "Дослідний завод "ГНЦЛС"</w:t>
            </w:r>
            <w:r w:rsidRPr="00076F53">
              <w:rPr>
                <w:rFonts w:ascii="Arial" w:hAnsi="Arial" w:cs="Arial"/>
                <w:sz w:val="16"/>
                <w:szCs w:val="16"/>
              </w:rPr>
              <w:br/>
              <w:t>Україна;</w:t>
            </w:r>
            <w:r w:rsidRPr="00076F53">
              <w:rPr>
                <w:rFonts w:ascii="Arial" w:hAnsi="Arial" w:cs="Arial"/>
                <w:sz w:val="16"/>
                <w:szCs w:val="16"/>
              </w:rPr>
              <w:br/>
              <w:t>всі стадії виробництва, контроль якості, випуск серії:</w:t>
            </w:r>
            <w:r w:rsidRPr="00076F53">
              <w:rPr>
                <w:rFonts w:ascii="Arial" w:hAnsi="Arial" w:cs="Arial"/>
                <w:sz w:val="16"/>
                <w:szCs w:val="16"/>
              </w:rPr>
              <w:br/>
              <w:t>ТОВАРИСТВО З ОБМЕЖЕНОЮ ВІДПОВІДАЛЬНІСТЮ «КОРПОРАЦІЯ «ЗДОРОВ’Я»,</w:t>
            </w:r>
            <w:r w:rsidRPr="00076F53">
              <w:rPr>
                <w:rFonts w:ascii="Arial" w:hAnsi="Arial" w:cs="Arial"/>
                <w:sz w:val="16"/>
                <w:szCs w:val="16"/>
              </w:rPr>
              <w:br/>
              <w:t>Україна;</w:t>
            </w:r>
            <w:r w:rsidRPr="00076F53">
              <w:rPr>
                <w:rFonts w:ascii="Arial" w:hAnsi="Arial" w:cs="Arial"/>
                <w:sz w:val="16"/>
                <w:szCs w:val="16"/>
              </w:rPr>
              <w:br/>
              <w:t>всі стадії виробництва, контроль якості, випуск серії:</w:t>
            </w:r>
            <w:r w:rsidRPr="00076F53">
              <w:rPr>
                <w:rFonts w:ascii="Arial" w:hAnsi="Arial" w:cs="Arial"/>
                <w:sz w:val="16"/>
                <w:szCs w:val="16"/>
              </w:rPr>
              <w:br/>
              <w:t>Товариство з обмеженою відповідальністю "ФАРМЕКС ГРУП",</w:t>
            </w:r>
            <w:r w:rsidRPr="00076F5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w:t>
            </w:r>
            <w:r w:rsidRPr="00076F53">
              <w:rPr>
                <w:rFonts w:ascii="Arial" w:hAnsi="Arial" w:cs="Arial"/>
                <w:b/>
                <w:sz w:val="16"/>
                <w:szCs w:val="16"/>
              </w:rPr>
              <w:t>уточнення реєстраційної процедури в наказі МОЗ України № 101 від 28.01.202</w:t>
            </w:r>
            <w:r w:rsidRPr="00076F53">
              <w:rPr>
                <w:rFonts w:ascii="Arial" w:hAnsi="Arial" w:cs="Arial"/>
                <w:sz w:val="16"/>
                <w:szCs w:val="16"/>
              </w:rPr>
              <w:t xml:space="preserve">6 -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внесення редакційних правок по тексту. Зміни у затвердженому тексті маркування упаковки in bulk: по 9000 або 15000 таблеток у контейнерах пластмасових (етикетки на контейнер).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UA/10344/01/02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ДРОТАВЕРИН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дротаверину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eastAsia="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таблетки, по 80 мг; in bulk: по 9000 або 15000 таблеток у контейнерах пластмасових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Товариство з обмеженою відповідальністю "Дослідний завод "ГНЦЛС"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w:t>
            </w:r>
            <w:r w:rsidRPr="00076F53">
              <w:rPr>
                <w:rFonts w:ascii="Arial" w:hAnsi="Arial" w:cs="Arial"/>
                <w:b/>
                <w:sz w:val="16"/>
                <w:szCs w:val="16"/>
              </w:rPr>
              <w:t>уточнення реєстраційної процедури в наказі МОЗ України № 101 від 28.01.2026</w:t>
            </w:r>
            <w:r w:rsidRPr="00076F53">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 Зміни у затвердженому тексті маркування упаковки in bulk: по 9000 або 15000 таблеток у контейнерах пластмасових (етикетки на контейнер).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UA/12184/01/01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ЕВАФАКТ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дієногест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G03DB08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2 мг, по 14 таблеток у блістері, по 2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Наарі Фарма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076F53">
              <w:rPr>
                <w:rFonts w:ascii="Arial" w:hAnsi="Arial" w:cs="Arial"/>
                <w:sz w:val="16"/>
                <w:szCs w:val="16"/>
              </w:rPr>
              <w:br/>
              <w:t xml:space="preserve">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UA/20478/01/01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ЕВЕРОЛІМУС-ТЕВА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Everolimus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еверолімус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L01EG02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10 мг, по 5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Хорватія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дозуванням по 10 мг Затверджено: Розмір серії по 10 мг: 10,000 кг суміші (20 000 таблеток). Запропоновано: Розмір серії по 10 мг: 10,000 кг суміші (20 000 таблеток), 25,000 кг суміші (50 000 таблеток)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UA/20881/01/03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ЕДЕЛОР ПЛЮЩ</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Hederae helicis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en-US"/>
              </w:rPr>
              <w:t>сухого екстракту плюща листя (</w:t>
            </w:r>
            <w:r w:rsidRPr="00076F53">
              <w:rPr>
                <w:rFonts w:ascii="Arial" w:hAnsi="Arial" w:cs="Arial"/>
                <w:sz w:val="16"/>
                <w:szCs w:val="16"/>
                <w:lang w:val="en-US" w:eastAsia="en-US"/>
              </w:rPr>
              <w:t>Hederis</w:t>
            </w:r>
            <w:r w:rsidRPr="00076F53">
              <w:rPr>
                <w:rFonts w:ascii="Arial" w:hAnsi="Arial" w:cs="Arial"/>
                <w:sz w:val="16"/>
                <w:szCs w:val="16"/>
                <w:lang w:eastAsia="en-US"/>
              </w:rPr>
              <w:t xml:space="preserve"> </w:t>
            </w:r>
            <w:r w:rsidRPr="00076F53">
              <w:rPr>
                <w:rFonts w:ascii="Arial" w:hAnsi="Arial" w:cs="Arial"/>
                <w:sz w:val="16"/>
                <w:szCs w:val="16"/>
                <w:lang w:val="en-US" w:eastAsia="en-US"/>
              </w:rPr>
              <w:t>folia</w:t>
            </w:r>
            <w:r w:rsidRPr="00076F53">
              <w:rPr>
                <w:rFonts w:ascii="Arial" w:hAnsi="Arial" w:cs="Arial"/>
                <w:sz w:val="16"/>
                <w:szCs w:val="16"/>
                <w:lang w:eastAsia="en-US"/>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R05CA</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сироп, по 90 мл у флаконі або банці; по 1 флакону або банці з дозуючою скляночкою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Товариство з обмеженою відповідальністю "ПРЕДСТАВНИЦТВО БАУМ ФАРМ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"ДКП "Фармацевтична фабрика"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Вишневська Марина Станіславівна.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76F53">
              <w:rPr>
                <w:rFonts w:ascii="Arial" w:hAnsi="Arial" w:cs="Arial"/>
                <w:sz w:val="16"/>
                <w:szCs w:val="16"/>
              </w:rPr>
              <w:br/>
              <w:t>Зміна місця здійснення основної діяльності з фармаконагляду. Зміни І типу - Адміністративні зміни. Зміна назви лікарського засобу. Зміна назви лікарського засобу: затверджено - ГЕДЕРИН (HEDERIN). запропоновано - ЕДЕЛОР ПЛЮЩ. Термін введення змін протягом 6 місяців після затвердження. Зміни І типу - Зміни щодо безпеки/ефективності та фармаконагляду (інші зміни).</w:t>
            </w:r>
            <w:r w:rsidRPr="00076F53">
              <w:rPr>
                <w:rFonts w:ascii="Arial" w:hAnsi="Arial" w:cs="Arial"/>
                <w:sz w:val="16"/>
                <w:szCs w:val="16"/>
              </w:rPr>
              <w:br/>
              <w:t>Зміни внесено до тексту маркування упаковки лікарського засобу, а саме до тексту маркування вторинної (п.3, п.17) та первинної упаковки лікарського засобу (п.17).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UA/7526/01/01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ЕЗОЛОНГ®-20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езомепразолу магнію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A02BC05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20 мг; по 7 таблеток у блістері; по 1 або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часу, необхідного для витримування випробовуваного розчину на ультразвуковій бані до затвердженої методики випробування готового лікарського засобу для показника якості «Кількісне визначення». Специфічність методики підтверджується звітом з верифікації аналітичної методики. Критерії прийнятності для показника «Кількісне визначення» для готового лікарського засобу залишаються незмінними </w:t>
            </w:r>
            <w:r w:rsidRPr="00076F53">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посилання для методу випробування показника якості «Розпадання» у відповідності до вимог монографії ВР, Арр. ХІІ А.1 (test B), а саме уточнення тесту, що відповідає розміру таблеток та як наслідок уточнення в специфікації для даного показника. Критерії прийнятності для показника «Розпадання» для готового лікарського засобу залишаються незмінними на момент випуску та в процесі зберігання.</w:t>
            </w:r>
            <w:r w:rsidRPr="00076F53">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UA/11328/01/01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ЕЗОЛОНГ®-20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езомепразолу магнію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A02BC05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20 мг; in bulk: по 2500 у подвійних пакетах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часу, необхідного для витримування випробовуваного розчину на ультразвуковій бані до затвердженої методики випробування готового лікарського засобу для показника якості «Кількісне визначення». Специфічність методики підтверджується звітом з верифікації аналітичної методики. Критерії прийнятності для показника «Кількісне визначення» для готового лікарського засобу залишаються незмінними </w:t>
            </w:r>
            <w:r w:rsidRPr="00076F53">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посилання для методу випробування показника якості «Розпадання» у відповідності до вимог монографії ВР, Арр. ХІІ А.1 (test B), а саме уточнення тесту, що відповідає розміру таблеток та як наслідок уточнення в специфікації для даного показника. Критерії прийнятності для показника «Розпадання» для готового лікарського засобу залишаються незмінними на момент випуску та в процесі зберігання.</w:t>
            </w:r>
            <w:r w:rsidRPr="00076F53">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UA/11329/01/01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ЕЗОЛОНГ®-40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езомепразолу магнію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A02BC05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40 мг; по 7 таблеток у блістері; по 1 або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часу, необхідного для витримування випробовуваного розчину на ультразвуковій бані до затвердженої методики випробування готового лікарського засобу для показника якості «Кількісне визначення». Специфічність методики підтверджується звітом з верифікації аналітичної методики. Критерії прийнятності для показника «Кількісне визначення» для готового лікарського засобу залишаються незмінними </w:t>
            </w:r>
            <w:r w:rsidRPr="00076F53">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посилання для методу випробування показника якості «Розпадання» у відповідності до вимог монографії ВР, Арр. ХІІ А.1 (test B), а саме уточнення тесту, що відповідає розміру таблеток та як наслідок уточнення в специфікації для даного показника. Критерії прийнятності для показника «Розпадання» для готового лікарського засобу залишаються незмінними на момент випуску та в процесі зберігання.</w:t>
            </w:r>
            <w:r w:rsidRPr="00076F53">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UA/11328/01/02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ЕЗОЛОНГ®-40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езомепразолу магнію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A02BC05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40 мг; in bulk: по 2500 у подвійних пакетах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часу, необхідного для витримування випробовуваного розчину на ультразвуковій бані до затвердженої методики випробування готового лікарського засобу для показника якості «Кількісне визначення». Специфічність методики підтверджується звітом з верифікації аналітичної методики. Критерії прийнятності для показника «Кількісне визначення» для готового лікарського засобу залишаються незмінними </w:t>
            </w:r>
            <w:r w:rsidRPr="00076F53">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посилання для методу випробування показника якості «Розпадання» у відповідності до вимог монографії ВР, Арр. ХІІ А.1 (test B), а саме уточнення тесту, що відповідає розміру таблеток та як наслідок уточнення в специфікації для даного показника. Критерії прийнятності для показника «Розпадання» для готового лікарського засобу залишаються незмінними на момент випуску та в процесі зберігання.</w:t>
            </w:r>
            <w:r w:rsidRPr="00076F53">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UA/11329/01/02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ЕНДОКСАН®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циклофосфаміду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eastAsia="Calibri" w:hAnsi="Arial" w:cs="Arial"/>
                <w:sz w:val="16"/>
                <w:szCs w:val="16"/>
                <w:lang w:val="en-US" w:eastAsia="en-US"/>
              </w:rPr>
              <w:t>L01AA01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таблетки, вкриті цукровою оболонкою, по 50 мг; по 10 таблеток у блістері;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Випуск серії:</w:t>
            </w:r>
            <w:r w:rsidRPr="00076F53">
              <w:rPr>
                <w:rFonts w:ascii="Arial" w:hAnsi="Arial" w:cs="Arial"/>
                <w:sz w:val="16"/>
                <w:szCs w:val="16"/>
              </w:rPr>
              <w:br/>
              <w:t>Бакстер Онколоджі ГмбХ, Німеччина;</w:t>
            </w:r>
            <w:r w:rsidRPr="00076F53">
              <w:rPr>
                <w:rFonts w:ascii="Arial" w:hAnsi="Arial" w:cs="Arial"/>
                <w:sz w:val="16"/>
                <w:szCs w:val="16"/>
              </w:rPr>
              <w:br/>
              <w:t>Виробництво нерозфасованої продукції, первинна та вторинна упаковка:</w:t>
            </w:r>
            <w:r w:rsidRPr="00076F53">
              <w:rPr>
                <w:rFonts w:ascii="Arial" w:hAnsi="Arial" w:cs="Arial"/>
                <w:sz w:val="16"/>
                <w:szCs w:val="16"/>
              </w:rPr>
              <w:br/>
              <w:t>Прасфарма, С.Л., Іспанія;</w:t>
            </w:r>
            <w:r w:rsidRPr="00076F53">
              <w:rPr>
                <w:rFonts w:ascii="Arial" w:hAnsi="Arial" w:cs="Arial"/>
                <w:sz w:val="16"/>
                <w:szCs w:val="16"/>
              </w:rPr>
              <w:br/>
              <w:t>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Німеччина/</w:t>
            </w:r>
          </w:p>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Іспанія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UA/0027/01/01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ЕНДОКСАН® 1 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циклофосфаміду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L01AA01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розчину для ін'єкцій по 1 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Бакстер Дойчланд ГмбХ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Бакстер Онколоджі ГмбХ</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UA/0027/02/03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ЕНДОКСАН® 200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циклофосфаміду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L01AA01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Бакстер Дойчланд ГмбХ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Бакстер Онколоджі ГмбХ</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UA/0027/02/01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ЕНДОКСАН® 500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циклофосфаміду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val="en-US" w:eastAsia="en-US"/>
              </w:rPr>
              <w:t>L01AA01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розчину для ін'єкцій по 500 мг;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Бакстер Дойчланд ГмбХ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Бакстер Онколоджі ГмбХ</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UA/0027/02/02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ЕРІУС®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Desloratadine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дезлоратадин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R06AX27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 мг; по 7 або по 10 таблеток у блістері; по 1 блістеру в картонній коробці; по 15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Байєр Біттерфельд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внесення змін до розділу «Маркування», а саме вилучення тексту маркування первинної та вторинної упаковки з МКЯ ЛЗ: Затверджено: Згідно затвердженого тексту маркування, що додається. Запропоновано: Відповідно до затвердженого тексту маркування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UA/5827/01/01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ЕРМУЦИН®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ердостеїн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R05CB15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тверді капсули по 300 мг, по 10 капсул у блістері; по 2 або по 6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нерозфасованої продукції, контроль та випуск серій: ЕДМОНД ФАРМА С.Р.Л., Італiя; Первинне та вторинне пакування:</w:t>
            </w:r>
            <w:r w:rsidRPr="00076F53">
              <w:rPr>
                <w:rFonts w:ascii="Arial" w:hAnsi="Arial" w:cs="Arial"/>
                <w:sz w:val="16"/>
                <w:szCs w:val="16"/>
              </w:rPr>
              <w:br/>
              <w:t>ЛАМП САН ПРОСПЕРО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Італiя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Готовий</w:t>
            </w:r>
            <w:r w:rsidRPr="003E4059">
              <w:rPr>
                <w:rFonts w:ascii="Arial" w:hAnsi="Arial" w:cs="Arial"/>
                <w:sz w:val="16"/>
                <w:szCs w:val="16"/>
                <w:lang w:val="en-US"/>
              </w:rPr>
              <w:t xml:space="preserve"> </w:t>
            </w:r>
            <w:r w:rsidRPr="00076F53">
              <w:rPr>
                <w:rFonts w:ascii="Arial" w:hAnsi="Arial" w:cs="Arial"/>
                <w:sz w:val="16"/>
                <w:szCs w:val="16"/>
              </w:rPr>
              <w:t>лікарський</w:t>
            </w:r>
            <w:r w:rsidRPr="003E4059">
              <w:rPr>
                <w:rFonts w:ascii="Arial" w:hAnsi="Arial" w:cs="Arial"/>
                <w:sz w:val="16"/>
                <w:szCs w:val="16"/>
                <w:lang w:val="en-US"/>
              </w:rPr>
              <w:t xml:space="preserve"> </w:t>
            </w:r>
            <w:r w:rsidRPr="00076F53">
              <w:rPr>
                <w:rFonts w:ascii="Arial" w:hAnsi="Arial" w:cs="Arial"/>
                <w:sz w:val="16"/>
                <w:szCs w:val="16"/>
              </w:rPr>
              <w:t>засіб</w:t>
            </w:r>
            <w:r w:rsidRPr="003E4059">
              <w:rPr>
                <w:rFonts w:ascii="Arial" w:hAnsi="Arial" w:cs="Arial"/>
                <w:sz w:val="16"/>
                <w:szCs w:val="16"/>
                <w:lang w:val="en-US"/>
              </w:rPr>
              <w:t xml:space="preserve">. </w:t>
            </w:r>
            <w:r w:rsidRPr="00076F53">
              <w:rPr>
                <w:rFonts w:ascii="Arial" w:hAnsi="Arial" w:cs="Arial"/>
                <w:sz w:val="16"/>
                <w:szCs w:val="16"/>
              </w:rPr>
              <w:t>Контроль</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інші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розділах</w:t>
            </w:r>
            <w:r w:rsidRPr="003E4059">
              <w:rPr>
                <w:rFonts w:ascii="Arial" w:hAnsi="Arial" w:cs="Arial"/>
                <w:sz w:val="16"/>
                <w:szCs w:val="16"/>
                <w:lang w:val="en-US"/>
              </w:rPr>
              <w:t xml:space="preserve"> 3.2.P.5.2 </w:t>
            </w:r>
            <w:r w:rsidRPr="00076F53">
              <w:rPr>
                <w:rFonts w:ascii="Arial" w:hAnsi="Arial" w:cs="Arial"/>
                <w:sz w:val="16"/>
                <w:szCs w:val="16"/>
              </w:rPr>
              <w:t>та</w:t>
            </w:r>
            <w:r w:rsidRPr="003E4059">
              <w:rPr>
                <w:rFonts w:ascii="Arial" w:hAnsi="Arial" w:cs="Arial"/>
                <w:sz w:val="16"/>
                <w:szCs w:val="16"/>
                <w:lang w:val="en-US"/>
              </w:rPr>
              <w:t xml:space="preserve"> 3.2.P.5.3, </w:t>
            </w:r>
            <w:r w:rsidRPr="00076F53">
              <w:rPr>
                <w:rFonts w:ascii="Arial" w:hAnsi="Arial" w:cs="Arial"/>
                <w:sz w:val="16"/>
                <w:szCs w:val="16"/>
              </w:rPr>
              <w:t>а</w:t>
            </w:r>
            <w:r w:rsidRPr="003E4059">
              <w:rPr>
                <w:rFonts w:ascii="Arial" w:hAnsi="Arial" w:cs="Arial"/>
                <w:sz w:val="16"/>
                <w:szCs w:val="16"/>
                <w:lang w:val="en-US"/>
              </w:rPr>
              <w:t xml:space="preserve"> </w:t>
            </w:r>
            <w:r w:rsidRPr="00076F53">
              <w:rPr>
                <w:rFonts w:ascii="Arial" w:hAnsi="Arial" w:cs="Arial"/>
                <w:sz w:val="16"/>
                <w:szCs w:val="16"/>
              </w:rPr>
              <w:t>саме</w:t>
            </w:r>
            <w:r w:rsidRPr="003E4059">
              <w:rPr>
                <w:rFonts w:ascii="Arial" w:hAnsi="Arial" w:cs="Arial"/>
                <w:sz w:val="16"/>
                <w:szCs w:val="16"/>
                <w:lang w:val="en-US"/>
              </w:rPr>
              <w:t xml:space="preserve"> </w:t>
            </w:r>
            <w:r w:rsidRPr="00076F53">
              <w:rPr>
                <w:rFonts w:ascii="Arial" w:hAnsi="Arial" w:cs="Arial"/>
                <w:sz w:val="16"/>
                <w:szCs w:val="16"/>
              </w:rPr>
              <w:t>редакційні</w:t>
            </w:r>
            <w:r w:rsidRPr="003E4059">
              <w:rPr>
                <w:rFonts w:ascii="Arial" w:hAnsi="Arial" w:cs="Arial"/>
                <w:sz w:val="16"/>
                <w:szCs w:val="16"/>
                <w:lang w:val="en-US"/>
              </w:rPr>
              <w:t xml:space="preserve"> </w:t>
            </w:r>
            <w:r w:rsidRPr="00076F53">
              <w:rPr>
                <w:rFonts w:ascii="Arial" w:hAnsi="Arial" w:cs="Arial"/>
                <w:sz w:val="16"/>
                <w:szCs w:val="16"/>
              </w:rPr>
              <w:t>уточнення</w:t>
            </w:r>
            <w:r w:rsidRPr="003E4059">
              <w:rPr>
                <w:rFonts w:ascii="Arial" w:hAnsi="Arial" w:cs="Arial"/>
                <w:sz w:val="16"/>
                <w:szCs w:val="16"/>
                <w:lang w:val="en-US"/>
              </w:rPr>
              <w:t xml:space="preserve"> </w:t>
            </w:r>
            <w:r w:rsidRPr="00076F53">
              <w:rPr>
                <w:rFonts w:ascii="Arial" w:hAnsi="Arial" w:cs="Arial"/>
                <w:sz w:val="16"/>
                <w:szCs w:val="16"/>
              </w:rPr>
              <w:t>описів</w:t>
            </w:r>
            <w:r w:rsidRPr="003E4059">
              <w:rPr>
                <w:rFonts w:ascii="Arial" w:hAnsi="Arial" w:cs="Arial"/>
                <w:sz w:val="16"/>
                <w:szCs w:val="16"/>
                <w:lang w:val="en-US"/>
              </w:rPr>
              <w:t xml:space="preserve"> </w:t>
            </w:r>
            <w:r w:rsidRPr="00076F53">
              <w:rPr>
                <w:rFonts w:ascii="Arial" w:hAnsi="Arial" w:cs="Arial"/>
                <w:sz w:val="16"/>
                <w:szCs w:val="16"/>
              </w:rPr>
              <w:t>методів</w:t>
            </w:r>
            <w:r w:rsidRPr="003E4059">
              <w:rPr>
                <w:rFonts w:ascii="Arial" w:hAnsi="Arial" w:cs="Arial"/>
                <w:sz w:val="16"/>
                <w:szCs w:val="16"/>
                <w:lang w:val="en-US"/>
              </w:rPr>
              <w:t xml:space="preserve"> </w:t>
            </w:r>
            <w:r w:rsidRPr="00076F53">
              <w:rPr>
                <w:rFonts w:ascii="Arial" w:hAnsi="Arial" w:cs="Arial"/>
                <w:sz w:val="16"/>
                <w:szCs w:val="16"/>
              </w:rPr>
              <w:t>аналізу</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технічні</w:t>
            </w:r>
            <w:r w:rsidRPr="003E4059">
              <w:rPr>
                <w:rFonts w:ascii="Arial" w:hAnsi="Arial" w:cs="Arial"/>
                <w:sz w:val="16"/>
                <w:szCs w:val="16"/>
                <w:lang w:val="en-US"/>
              </w:rPr>
              <w:t xml:space="preserve"> </w:t>
            </w:r>
            <w:r w:rsidRPr="00076F53">
              <w:rPr>
                <w:rFonts w:ascii="Arial" w:hAnsi="Arial" w:cs="Arial"/>
                <w:sz w:val="16"/>
                <w:szCs w:val="16"/>
              </w:rPr>
              <w:t>корекції</w:t>
            </w:r>
            <w:r w:rsidRPr="003E4059">
              <w:rPr>
                <w:rFonts w:ascii="Arial" w:hAnsi="Arial" w:cs="Arial"/>
                <w:sz w:val="16"/>
                <w:szCs w:val="16"/>
                <w:lang w:val="en-US"/>
              </w:rPr>
              <w:t xml:space="preserve"> (</w:t>
            </w:r>
            <w:r w:rsidRPr="00076F53">
              <w:rPr>
                <w:rFonts w:ascii="Arial" w:hAnsi="Arial" w:cs="Arial"/>
                <w:sz w:val="16"/>
                <w:szCs w:val="16"/>
              </w:rPr>
              <w:t>уточнення</w:t>
            </w:r>
            <w:r w:rsidRPr="003E4059">
              <w:rPr>
                <w:rFonts w:ascii="Arial" w:hAnsi="Arial" w:cs="Arial"/>
                <w:sz w:val="16"/>
                <w:szCs w:val="16"/>
                <w:lang w:val="en-US"/>
              </w:rPr>
              <w:t xml:space="preserve"> </w:t>
            </w:r>
            <w:r w:rsidRPr="00076F53">
              <w:rPr>
                <w:rFonts w:ascii="Arial" w:hAnsi="Arial" w:cs="Arial"/>
                <w:sz w:val="16"/>
                <w:szCs w:val="16"/>
              </w:rPr>
              <w:t>щодо</w:t>
            </w:r>
            <w:r w:rsidRPr="003E4059">
              <w:rPr>
                <w:rFonts w:ascii="Arial" w:hAnsi="Arial" w:cs="Arial"/>
                <w:sz w:val="16"/>
                <w:szCs w:val="16"/>
                <w:lang w:val="en-US"/>
              </w:rPr>
              <w:t xml:space="preserve"> </w:t>
            </w:r>
            <w:r w:rsidRPr="00076F53">
              <w:rPr>
                <w:rFonts w:ascii="Arial" w:hAnsi="Arial" w:cs="Arial"/>
                <w:sz w:val="16"/>
                <w:szCs w:val="16"/>
              </w:rPr>
              <w:t>процедур</w:t>
            </w:r>
            <w:r w:rsidRPr="003E4059">
              <w:rPr>
                <w:rFonts w:ascii="Arial" w:hAnsi="Arial" w:cs="Arial"/>
                <w:sz w:val="16"/>
                <w:szCs w:val="16"/>
                <w:lang w:val="en-US"/>
              </w:rPr>
              <w:t xml:space="preserve">; </w:t>
            </w:r>
            <w:r w:rsidRPr="00076F53">
              <w:rPr>
                <w:rFonts w:ascii="Arial" w:hAnsi="Arial" w:cs="Arial"/>
                <w:sz w:val="16"/>
                <w:szCs w:val="16"/>
              </w:rPr>
              <w:t>пояснення</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методів</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відповідають</w:t>
            </w:r>
            <w:r w:rsidRPr="003E4059">
              <w:rPr>
                <w:rFonts w:ascii="Arial" w:hAnsi="Arial" w:cs="Arial"/>
                <w:sz w:val="16"/>
                <w:szCs w:val="16"/>
                <w:lang w:val="en-US"/>
              </w:rPr>
              <w:t xml:space="preserve"> </w:t>
            </w:r>
            <w:r w:rsidRPr="00076F53">
              <w:rPr>
                <w:rFonts w:ascii="Arial" w:hAnsi="Arial" w:cs="Arial"/>
                <w:sz w:val="16"/>
                <w:szCs w:val="16"/>
              </w:rPr>
              <w:t>вимогам</w:t>
            </w:r>
            <w:r w:rsidRPr="003E4059">
              <w:rPr>
                <w:rFonts w:ascii="Arial" w:hAnsi="Arial" w:cs="Arial"/>
                <w:sz w:val="16"/>
                <w:szCs w:val="16"/>
                <w:lang w:val="en-US"/>
              </w:rPr>
              <w:t xml:space="preserve"> </w:t>
            </w:r>
            <w:r w:rsidRPr="00076F53">
              <w:rPr>
                <w:rFonts w:ascii="Arial" w:hAnsi="Arial" w:cs="Arial"/>
                <w:sz w:val="16"/>
                <w:szCs w:val="16"/>
              </w:rPr>
              <w:t>ЄФ</w:t>
            </w:r>
            <w:r w:rsidRPr="003E4059">
              <w:rPr>
                <w:rFonts w:ascii="Arial" w:hAnsi="Arial" w:cs="Arial"/>
                <w:sz w:val="16"/>
                <w:szCs w:val="16"/>
                <w:lang w:val="en-US"/>
              </w:rPr>
              <w:t xml:space="preserve">; </w:t>
            </w:r>
            <w:r w:rsidRPr="00076F53">
              <w:rPr>
                <w:rFonts w:ascii="Arial" w:hAnsi="Arial" w:cs="Arial"/>
                <w:sz w:val="16"/>
                <w:szCs w:val="16"/>
              </w:rPr>
              <w:t>корекція</w:t>
            </w:r>
            <w:r w:rsidRPr="003E4059">
              <w:rPr>
                <w:rFonts w:ascii="Arial" w:hAnsi="Arial" w:cs="Arial"/>
                <w:sz w:val="16"/>
                <w:szCs w:val="16"/>
                <w:lang w:val="en-US"/>
              </w:rPr>
              <w:t xml:space="preserve"> </w:t>
            </w:r>
            <w:r w:rsidRPr="00076F53">
              <w:rPr>
                <w:rFonts w:ascii="Arial" w:hAnsi="Arial" w:cs="Arial"/>
                <w:sz w:val="16"/>
                <w:szCs w:val="16"/>
              </w:rPr>
              <w:t>неточностей</w:t>
            </w:r>
            <w:r w:rsidRPr="003E4059">
              <w:rPr>
                <w:rFonts w:ascii="Arial" w:hAnsi="Arial" w:cs="Arial"/>
                <w:sz w:val="16"/>
                <w:szCs w:val="16"/>
                <w:lang w:val="en-US"/>
              </w:rPr>
              <w:t xml:space="preserve">; </w:t>
            </w:r>
            <w:r w:rsidRPr="00076F53">
              <w:rPr>
                <w:rFonts w:ascii="Arial" w:hAnsi="Arial" w:cs="Arial"/>
                <w:sz w:val="16"/>
                <w:szCs w:val="16"/>
              </w:rPr>
              <w:t>уточнення</w:t>
            </w:r>
            <w:r w:rsidRPr="003E4059">
              <w:rPr>
                <w:rFonts w:ascii="Arial" w:hAnsi="Arial" w:cs="Arial"/>
                <w:sz w:val="16"/>
                <w:szCs w:val="16"/>
                <w:lang w:val="en-US"/>
              </w:rPr>
              <w:t xml:space="preserve"> </w:t>
            </w:r>
            <w:r w:rsidRPr="00076F53">
              <w:rPr>
                <w:rFonts w:ascii="Arial" w:hAnsi="Arial" w:cs="Arial"/>
                <w:sz w:val="16"/>
                <w:szCs w:val="16"/>
              </w:rPr>
              <w:t>щодо</w:t>
            </w:r>
            <w:r w:rsidRPr="003E4059">
              <w:rPr>
                <w:rFonts w:ascii="Arial" w:hAnsi="Arial" w:cs="Arial"/>
                <w:sz w:val="16"/>
                <w:szCs w:val="16"/>
                <w:lang w:val="en-US"/>
              </w:rPr>
              <w:t xml:space="preserve"> </w:t>
            </w:r>
            <w:r w:rsidRPr="00076F53">
              <w:rPr>
                <w:rFonts w:ascii="Arial" w:hAnsi="Arial" w:cs="Arial"/>
                <w:sz w:val="16"/>
                <w:szCs w:val="16"/>
              </w:rPr>
              <w:t>стандартів</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реактивів</w:t>
            </w:r>
            <w:r w:rsidRPr="003E4059">
              <w:rPr>
                <w:rFonts w:ascii="Arial" w:hAnsi="Arial" w:cs="Arial"/>
                <w:sz w:val="16"/>
                <w:szCs w:val="16"/>
                <w:lang w:val="en-US"/>
              </w:rPr>
              <w:t xml:space="preserve">). </w:t>
            </w:r>
            <w:r w:rsidRPr="00076F53">
              <w:rPr>
                <w:rFonts w:ascii="Arial" w:hAnsi="Arial" w:cs="Arial"/>
                <w:sz w:val="16"/>
                <w:szCs w:val="16"/>
              </w:rPr>
              <w:t>Методи контролю, критерії прийнятності, валідовані характеристики залишаються без змін.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Оновлені МКЯ ЛЗ (0001).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UA/14088/01/01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ЕРОТОН®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Sildenafil</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силденафілу цитрат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G04BE03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ГЛЗ, щодо періодичності здійснення контролю показників, а саме: показники "Ідентифікація", "Однорідність дозованих одиниць", "Однорідність маси таблетки", "Мікробіологічна чистота" контролюється при випуску та наприкінці терміну придатності; показник "Розпадання" контролюється при випуску, через 3 місяці після випуску та наприкінці терміну придатності.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UA/4652/01/01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ЕРОТОН®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Sildenafil</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силденафілу цитрат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G04BE03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ГЛЗ, щодо періодичності здійснення контролю показників, а саме: показники "Ідентифікація", "Однорідність дозованих одиниць", "Однорідність маси таблетки", "Мікробіологічна чистота" контролюється при випуску та наприкінці терміну придатності; показник "Розпадання" контролюється при випуску, через 3 місяці після випуску та наприкінці терміну придатності.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UA/4652/01/02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ЕСПІКОЛ БЕБІ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Silicones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симетикон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A03AX13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краплі оральні, по 30 мл у флаконі; по 1 флакону у картонній коробці разом з мірною піпеткою в індивідуальній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Некст Вейв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(п. 2-6) та вторинної (п. 2, 8, 12, 13, 17)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UA/12949/01/01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ЕФФЕЗЕЛ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Adapalene,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адапален та бензоїлу пероксид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D10AD53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ЛАБОРАТОРІЇ ГАЛДЕРМА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контролю продуктів розпаду бензоїлу пероксиду в готовому лікарському засобі.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UA/15311/01/01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ЗАМЕКСЕН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етилметилгідроксипіридину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N07XX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Товариство з обмеженою відповідальністю «Новалік-Фарма»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"Лекхім-Харків"</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Галан Олена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76F53">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UA/15163/01/01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ЗІПЕЛОР®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R02AX03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льодяники зі смаком меду та апельсину по 3,0 мг, по 10 або 12 льодяників у блістері; по 1, 2 або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готової продукції, випуск серії, первинне і вторинне пакування: ЛОЗІ'С ФАРМАСЬЮТИКАЛЗ С.Л., Іспанiя; виробництво готової продукції, первинне та вторинне пакування: ДР. МЕД. АУФДЕРМАУР АГ, Швейцарія; контроль серій, випуск серій: ІНФАРМЕЙД, С.Л., Іспанія; контроль серій: ЛАБОРАТОРІО ЕЧІВАРНЕ, С.А., Іспанія; контроль серій: КІМОС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Іспанiя</w:t>
            </w:r>
            <w:r w:rsidRPr="00076F53">
              <w:rPr>
                <w:rFonts w:ascii="Arial" w:hAnsi="Arial" w:cs="Arial"/>
                <w:sz w:val="16"/>
                <w:szCs w:val="16"/>
                <w:lang w:val="en-US"/>
              </w:rPr>
              <w:t>/</w:t>
            </w:r>
            <w:r w:rsidRPr="00076F53">
              <w:rPr>
                <w:rFonts w:ascii="Arial" w:hAnsi="Arial" w:cs="Arial"/>
                <w:sz w:val="16"/>
                <w:szCs w:val="16"/>
              </w:rPr>
              <w:t xml:space="preserve"> 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w:t>
            </w:r>
            <w:r w:rsidRPr="00076F53">
              <w:rPr>
                <w:rFonts w:ascii="Arial" w:hAnsi="Arial" w:cs="Arial"/>
                <w:sz w:val="16"/>
                <w:szCs w:val="16"/>
              </w:rPr>
              <w:t>ГЕ</w:t>
            </w:r>
            <w:r w:rsidRPr="003E4059">
              <w:rPr>
                <w:rFonts w:ascii="Arial" w:hAnsi="Arial" w:cs="Arial"/>
                <w:sz w:val="16"/>
                <w:szCs w:val="16"/>
                <w:lang w:val="en-US"/>
              </w:rPr>
              <w:t>-</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w:t>
            </w:r>
            <w:r w:rsidRPr="00076F53">
              <w:rPr>
                <w:rFonts w:ascii="Arial" w:hAnsi="Arial" w:cs="Arial"/>
                <w:sz w:val="16"/>
                <w:szCs w:val="16"/>
              </w:rPr>
              <w:t>монографії</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w:t>
            </w:r>
            <w:r w:rsidRPr="00076F53">
              <w:rPr>
                <w:rFonts w:ascii="Arial" w:hAnsi="Arial" w:cs="Arial"/>
                <w:sz w:val="16"/>
                <w:szCs w:val="16"/>
              </w:rPr>
              <w:t>реагенту</w:t>
            </w:r>
            <w:r w:rsidRPr="003E4059">
              <w:rPr>
                <w:rFonts w:ascii="Arial" w:hAnsi="Arial" w:cs="Arial"/>
                <w:sz w:val="16"/>
                <w:szCs w:val="16"/>
                <w:lang w:val="en-US"/>
              </w:rPr>
              <w:t>/</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використовуються</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w:t>
            </w:r>
            <w:r w:rsidRPr="00076F53">
              <w:rPr>
                <w:rFonts w:ascii="Arial" w:hAnsi="Arial" w:cs="Arial"/>
                <w:sz w:val="16"/>
                <w:szCs w:val="16"/>
              </w:rPr>
              <w:t>Оновлений</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уже</w:t>
            </w:r>
            <w:r w:rsidRPr="003E4059">
              <w:rPr>
                <w:rFonts w:ascii="Arial" w:hAnsi="Arial" w:cs="Arial"/>
                <w:sz w:val="16"/>
                <w:szCs w:val="16"/>
                <w:lang w:val="en-US"/>
              </w:rPr>
              <w:t xml:space="preserve"> </w:t>
            </w:r>
            <w:r w:rsidRPr="00076F53">
              <w:rPr>
                <w:rFonts w:ascii="Arial" w:hAnsi="Arial" w:cs="Arial"/>
                <w:sz w:val="16"/>
                <w:szCs w:val="16"/>
              </w:rPr>
              <w:t>затвердженого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R0-CEP 2020-286 - Rev 01 (</w:t>
            </w:r>
            <w:r w:rsidRPr="00076F53">
              <w:rPr>
                <w:rFonts w:ascii="Arial" w:hAnsi="Arial" w:cs="Arial"/>
                <w:sz w:val="16"/>
                <w:szCs w:val="16"/>
              </w:rPr>
              <w:t>затверджено</w:t>
            </w:r>
            <w:r w:rsidRPr="003E4059">
              <w:rPr>
                <w:rFonts w:ascii="Arial" w:hAnsi="Arial" w:cs="Arial"/>
                <w:sz w:val="16"/>
                <w:szCs w:val="16"/>
                <w:lang w:val="en-US"/>
              </w:rPr>
              <w:t xml:space="preserve">: R0-CEP 2020-286 - Rev 00)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діючої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Benzydamine hydrochloride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вже</w:t>
            </w:r>
            <w:r w:rsidRPr="003E4059">
              <w:rPr>
                <w:rFonts w:ascii="Arial" w:hAnsi="Arial" w:cs="Arial"/>
                <w:sz w:val="16"/>
                <w:szCs w:val="16"/>
                <w:lang w:val="en-US"/>
              </w:rPr>
              <w:t xml:space="preserve"> </w:t>
            </w:r>
            <w:r w:rsidRPr="00076F53">
              <w:rPr>
                <w:rFonts w:ascii="Arial" w:hAnsi="Arial" w:cs="Arial"/>
                <w:sz w:val="16"/>
                <w:szCs w:val="16"/>
              </w:rPr>
              <w:t>затвердженого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CENTAUR PHARMACEUTICALS PRIVATE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w:t>
            </w:r>
            <w:r w:rsidRPr="00076F53">
              <w:rPr>
                <w:rFonts w:ascii="Arial" w:hAnsi="Arial" w:cs="Arial"/>
                <w:sz w:val="16"/>
                <w:szCs w:val="16"/>
              </w:rPr>
              <w:t>ГЕ</w:t>
            </w:r>
            <w:r w:rsidRPr="003E4059">
              <w:rPr>
                <w:rFonts w:ascii="Arial" w:hAnsi="Arial" w:cs="Arial"/>
                <w:sz w:val="16"/>
                <w:szCs w:val="16"/>
                <w:lang w:val="en-US"/>
              </w:rPr>
              <w:t>-</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w:t>
            </w:r>
            <w:r w:rsidRPr="00076F53">
              <w:rPr>
                <w:rFonts w:ascii="Arial" w:hAnsi="Arial" w:cs="Arial"/>
                <w:sz w:val="16"/>
                <w:szCs w:val="16"/>
              </w:rPr>
              <w:t>монографії</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w:t>
            </w:r>
            <w:r w:rsidRPr="00076F53">
              <w:rPr>
                <w:rFonts w:ascii="Arial" w:hAnsi="Arial" w:cs="Arial"/>
                <w:sz w:val="16"/>
                <w:szCs w:val="16"/>
              </w:rPr>
              <w:t>реагенту</w:t>
            </w:r>
            <w:r w:rsidRPr="003E4059">
              <w:rPr>
                <w:rFonts w:ascii="Arial" w:hAnsi="Arial" w:cs="Arial"/>
                <w:sz w:val="16"/>
                <w:szCs w:val="16"/>
                <w:lang w:val="en-US"/>
              </w:rPr>
              <w:t>/</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використовуються</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w:t>
            </w:r>
            <w:r w:rsidRPr="00076F53">
              <w:rPr>
                <w:rFonts w:ascii="Arial" w:hAnsi="Arial" w:cs="Arial"/>
                <w:sz w:val="16"/>
                <w:szCs w:val="16"/>
              </w:rPr>
              <w:t>Новий</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заміна</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доповнення</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CEP 2021-325 - Rev 01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діючої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Benzydamine hydrochloride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BAL PHARMA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UA/18683/01/01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ЗІПЕЛОР®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R02AX03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льодяники зі смаком лимону по 3,0 мг, по 10 або 12 льодяників у блістері; по 1, 2 або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готової продукції, випуск серії, первинне і вторинне пакування: ЛОЗІ'С ФАРМАСЬЮТИКАЛЗ С.Л., Іспанiя; виробництво готової продукції, первинне та вторинне пакування: ДР. МЕД. АУФДЕРМАУР АГ, Швейцарія; контроль серій, випуск серій: ІНФАРМЕЙД, С.Л., Іспанія; контроль серій: ЛАБОРАТОРІО ЕЧІВАРНЕ, С.А., Іспанія; контроль серій: КІМОС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Іспанiя</w:t>
            </w:r>
            <w:r w:rsidRPr="00076F53">
              <w:rPr>
                <w:rFonts w:ascii="Arial" w:hAnsi="Arial" w:cs="Arial"/>
                <w:sz w:val="16"/>
                <w:szCs w:val="16"/>
                <w:lang w:val="en-US"/>
              </w:rPr>
              <w:t>/</w:t>
            </w:r>
            <w:r w:rsidRPr="00076F53">
              <w:rPr>
                <w:rFonts w:ascii="Arial" w:hAnsi="Arial" w:cs="Arial"/>
                <w:sz w:val="16"/>
                <w:szCs w:val="16"/>
              </w:rPr>
              <w:t xml:space="preserve"> 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w:t>
            </w:r>
            <w:r w:rsidRPr="00076F53">
              <w:rPr>
                <w:rFonts w:ascii="Arial" w:hAnsi="Arial" w:cs="Arial"/>
                <w:sz w:val="16"/>
                <w:szCs w:val="16"/>
              </w:rPr>
              <w:t>ГЕ</w:t>
            </w:r>
            <w:r w:rsidRPr="003E4059">
              <w:rPr>
                <w:rFonts w:ascii="Arial" w:hAnsi="Arial" w:cs="Arial"/>
                <w:sz w:val="16"/>
                <w:szCs w:val="16"/>
                <w:lang w:val="en-US"/>
              </w:rPr>
              <w:t>-</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w:t>
            </w:r>
            <w:r w:rsidRPr="00076F53">
              <w:rPr>
                <w:rFonts w:ascii="Arial" w:hAnsi="Arial" w:cs="Arial"/>
                <w:sz w:val="16"/>
                <w:szCs w:val="16"/>
              </w:rPr>
              <w:t>монографії</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w:t>
            </w:r>
            <w:r w:rsidRPr="00076F53">
              <w:rPr>
                <w:rFonts w:ascii="Arial" w:hAnsi="Arial" w:cs="Arial"/>
                <w:sz w:val="16"/>
                <w:szCs w:val="16"/>
              </w:rPr>
              <w:t>реагенту</w:t>
            </w:r>
            <w:r w:rsidRPr="003E4059">
              <w:rPr>
                <w:rFonts w:ascii="Arial" w:hAnsi="Arial" w:cs="Arial"/>
                <w:sz w:val="16"/>
                <w:szCs w:val="16"/>
                <w:lang w:val="en-US"/>
              </w:rPr>
              <w:t>/</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використовуються</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w:t>
            </w:r>
            <w:r w:rsidRPr="00076F53">
              <w:rPr>
                <w:rFonts w:ascii="Arial" w:hAnsi="Arial" w:cs="Arial"/>
                <w:sz w:val="16"/>
                <w:szCs w:val="16"/>
              </w:rPr>
              <w:t>Новий</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заміна</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доповнення</w:t>
            </w:r>
            <w:r w:rsidRPr="003E4059">
              <w:rPr>
                <w:rFonts w:ascii="Arial" w:hAnsi="Arial" w:cs="Arial"/>
                <w:sz w:val="16"/>
                <w:szCs w:val="16"/>
                <w:lang w:val="en-US"/>
              </w:rPr>
              <w:t xml:space="preserve">) -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CEP 2021-325 - Rev 01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діючої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Benzydamine hydrochloride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BAL PHARMA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w:t>
            </w:r>
            <w:r w:rsidRPr="00076F53">
              <w:rPr>
                <w:rFonts w:ascii="Arial" w:hAnsi="Arial" w:cs="Arial"/>
                <w:sz w:val="16"/>
                <w:szCs w:val="16"/>
              </w:rPr>
              <w:t>ГЕ</w:t>
            </w:r>
            <w:r w:rsidRPr="003E4059">
              <w:rPr>
                <w:rFonts w:ascii="Arial" w:hAnsi="Arial" w:cs="Arial"/>
                <w:sz w:val="16"/>
                <w:szCs w:val="16"/>
                <w:lang w:val="en-US"/>
              </w:rPr>
              <w:t>-</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w:t>
            </w:r>
            <w:r w:rsidRPr="00076F53">
              <w:rPr>
                <w:rFonts w:ascii="Arial" w:hAnsi="Arial" w:cs="Arial"/>
                <w:sz w:val="16"/>
                <w:szCs w:val="16"/>
              </w:rPr>
              <w:t>монографії</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w:t>
            </w:r>
            <w:r w:rsidRPr="00076F53">
              <w:rPr>
                <w:rFonts w:ascii="Arial" w:hAnsi="Arial" w:cs="Arial"/>
                <w:sz w:val="16"/>
                <w:szCs w:val="16"/>
              </w:rPr>
              <w:t>реагенту</w:t>
            </w:r>
            <w:r w:rsidRPr="003E4059">
              <w:rPr>
                <w:rFonts w:ascii="Arial" w:hAnsi="Arial" w:cs="Arial"/>
                <w:sz w:val="16"/>
                <w:szCs w:val="16"/>
                <w:lang w:val="en-US"/>
              </w:rPr>
              <w:t>/</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використовуються</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w:t>
            </w:r>
            <w:r w:rsidRPr="00076F53">
              <w:rPr>
                <w:rFonts w:ascii="Arial" w:hAnsi="Arial" w:cs="Arial"/>
                <w:sz w:val="16"/>
                <w:szCs w:val="16"/>
              </w:rPr>
              <w:t>Оновлений</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уже</w:t>
            </w:r>
            <w:r w:rsidRPr="003E4059">
              <w:rPr>
                <w:rFonts w:ascii="Arial" w:hAnsi="Arial" w:cs="Arial"/>
                <w:sz w:val="16"/>
                <w:szCs w:val="16"/>
                <w:lang w:val="en-US"/>
              </w:rPr>
              <w:t xml:space="preserve"> </w:t>
            </w:r>
            <w:r w:rsidRPr="00076F53">
              <w:rPr>
                <w:rFonts w:ascii="Arial" w:hAnsi="Arial" w:cs="Arial"/>
                <w:sz w:val="16"/>
                <w:szCs w:val="16"/>
              </w:rPr>
              <w:t>затвердженого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R0-CEP 2020-286 - Rev 01 (</w:t>
            </w:r>
            <w:r w:rsidRPr="00076F53">
              <w:rPr>
                <w:rFonts w:ascii="Arial" w:hAnsi="Arial" w:cs="Arial"/>
                <w:sz w:val="16"/>
                <w:szCs w:val="16"/>
              </w:rPr>
              <w:t>затверджено</w:t>
            </w:r>
            <w:r w:rsidRPr="003E4059">
              <w:rPr>
                <w:rFonts w:ascii="Arial" w:hAnsi="Arial" w:cs="Arial"/>
                <w:sz w:val="16"/>
                <w:szCs w:val="16"/>
                <w:lang w:val="en-US"/>
              </w:rPr>
              <w:t xml:space="preserve">: R0-CEP 2020-286 - Rev 00)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діючої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Benzydamine hydrochloride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вже</w:t>
            </w:r>
            <w:r w:rsidRPr="003E4059">
              <w:rPr>
                <w:rFonts w:ascii="Arial" w:hAnsi="Arial" w:cs="Arial"/>
                <w:sz w:val="16"/>
                <w:szCs w:val="16"/>
                <w:lang w:val="en-US"/>
              </w:rPr>
              <w:t xml:space="preserve"> </w:t>
            </w:r>
            <w:r w:rsidRPr="00076F53">
              <w:rPr>
                <w:rFonts w:ascii="Arial" w:hAnsi="Arial" w:cs="Arial"/>
                <w:sz w:val="16"/>
                <w:szCs w:val="16"/>
              </w:rPr>
              <w:t>затвердженого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CENTAUR PHARMACEUTICALS PRIVATE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UA/18556/01/01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ІЗІКАРД® 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телмісартан та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C09DB04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40 мг/10 мг; по 7 таблеток в алюмінієвому блістері, по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3, 17 та в текст маркування первинної упаковки у пункти 1,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UA/16928/01/02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ІЗІКАРД® 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телмісартан та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C09DB04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80 мг/5 мг; по 7 таблеток в алюмінієвому блістері, по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3, 17 та в текст маркування первинної упаковки у пункти 1,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UA/16928/01/03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ІЗІКАРД® 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телмісартан та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C09DB04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80 мг/10 мг; по 7 таблеток в алюмінієвому блістері, по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3, 17 та в текст маркування первинної упаковки у пункти 1,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UA/16928/01/04</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ІЗІКАРД® 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телмісартан та амлодипіну бесилат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C09DB04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40 мг/5 мг; по 7 таблеток в алюмінієвому блістері, по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3, 17 та в текст маркування первинної упаковки у пункти 1,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UA/16928/01/01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ІЗОНІАЗИД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ізоніазид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br/>
              <w:t>J04AC01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що диспергуються по 100 мг; по 10 таблеток у стрипі, по 10 стрипів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Оксаліс Лабс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 Інструкція для медичного застосування лікарського засобу (eCTD версія 0000).Введення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UA/20452/01/01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ІЗОПРИНОЗИН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інозину пранобекс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J05AX05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500 мг, по 10 таблеток у блістері; по 1, або 2, або 3, або 5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нерозфасованої продукції, первинна упаковка, вторинна упаковка, дозвіл на випуск серії, контроль серій: 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С.А., Португалiя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Португалія</w:t>
            </w:r>
            <w:r w:rsidRPr="00076F53">
              <w:rPr>
                <w:rFonts w:ascii="Arial" w:hAnsi="Arial" w:cs="Arial"/>
                <w:sz w:val="16"/>
                <w:szCs w:val="16"/>
                <w:lang w:val="en-US"/>
              </w:rPr>
              <w:t>/</w:t>
            </w:r>
            <w:r w:rsidRPr="00076F53">
              <w:rPr>
                <w:rFonts w:ascii="Arial" w:hAnsi="Arial" w:cs="Arial"/>
                <w:sz w:val="16"/>
                <w:szCs w:val="16"/>
              </w:rPr>
              <w:t xml:space="preserve"> 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Виробництво</w:t>
            </w:r>
            <w:r w:rsidRPr="003E4059">
              <w:rPr>
                <w:rFonts w:ascii="Arial" w:hAnsi="Arial" w:cs="Arial"/>
                <w:sz w:val="16"/>
                <w:szCs w:val="16"/>
                <w:lang w:val="en-US"/>
              </w:rPr>
              <w:t xml:space="preserve">.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розміру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діапазони</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який</w:t>
            </w:r>
            <w:r w:rsidRPr="003E4059">
              <w:rPr>
                <w:rFonts w:ascii="Arial" w:hAnsi="Arial" w:cs="Arial"/>
                <w:sz w:val="16"/>
                <w:szCs w:val="16"/>
                <w:lang w:val="en-US"/>
              </w:rPr>
              <w:t xml:space="preserve"> </w:t>
            </w:r>
            <w:r w:rsidRPr="00076F53">
              <w:rPr>
                <w:rFonts w:ascii="Arial" w:hAnsi="Arial" w:cs="Arial"/>
                <w:sz w:val="16"/>
                <w:szCs w:val="16"/>
              </w:rPr>
              <w:t>застосовується</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процесі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збільшення</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10 </w:t>
            </w:r>
            <w:r w:rsidRPr="00076F53">
              <w:rPr>
                <w:rFonts w:ascii="Arial" w:hAnsi="Arial" w:cs="Arial"/>
                <w:sz w:val="16"/>
                <w:szCs w:val="16"/>
              </w:rPr>
              <w:t>разів</w:t>
            </w:r>
            <w:r w:rsidRPr="003E4059">
              <w:rPr>
                <w:rFonts w:ascii="Arial" w:hAnsi="Arial" w:cs="Arial"/>
                <w:sz w:val="16"/>
                <w:szCs w:val="16"/>
                <w:lang w:val="en-US"/>
              </w:rPr>
              <w:t xml:space="preserve"> </w:t>
            </w:r>
            <w:r w:rsidRPr="00076F53">
              <w:rPr>
                <w:rFonts w:ascii="Arial" w:hAnsi="Arial" w:cs="Arial"/>
                <w:sz w:val="16"/>
                <w:szCs w:val="16"/>
              </w:rPr>
              <w:t>порівняно</w:t>
            </w:r>
            <w:r w:rsidRPr="003E4059">
              <w:rPr>
                <w:rFonts w:ascii="Arial" w:hAnsi="Arial" w:cs="Arial"/>
                <w:sz w:val="16"/>
                <w:szCs w:val="16"/>
                <w:lang w:val="en-US"/>
              </w:rPr>
              <w:t xml:space="preserve"> </w:t>
            </w:r>
            <w:r w:rsidRPr="00076F53">
              <w:rPr>
                <w:rFonts w:ascii="Arial" w:hAnsi="Arial" w:cs="Arial"/>
                <w:sz w:val="16"/>
                <w:szCs w:val="16"/>
              </w:rPr>
              <w:t>із</w:t>
            </w:r>
            <w:r w:rsidRPr="003E4059">
              <w:rPr>
                <w:rFonts w:ascii="Arial" w:hAnsi="Arial" w:cs="Arial"/>
                <w:sz w:val="16"/>
                <w:szCs w:val="16"/>
                <w:lang w:val="en-US"/>
              </w:rPr>
              <w:t xml:space="preserve"> </w:t>
            </w:r>
            <w:r w:rsidRPr="00076F53">
              <w:rPr>
                <w:rFonts w:ascii="Arial" w:hAnsi="Arial" w:cs="Arial"/>
                <w:sz w:val="16"/>
                <w:szCs w:val="16"/>
              </w:rPr>
              <w:t>затвердженим</w:t>
            </w:r>
            <w:r w:rsidRPr="003E4059">
              <w:rPr>
                <w:rFonts w:ascii="Arial" w:hAnsi="Arial" w:cs="Arial"/>
                <w:sz w:val="16"/>
                <w:szCs w:val="16"/>
                <w:lang w:val="en-US"/>
              </w:rPr>
              <w:t xml:space="preserve"> </w:t>
            </w:r>
            <w:r w:rsidRPr="00076F53">
              <w:rPr>
                <w:rFonts w:ascii="Arial" w:hAnsi="Arial" w:cs="Arial"/>
                <w:sz w:val="16"/>
                <w:szCs w:val="16"/>
              </w:rPr>
              <w:t>розміром</w:t>
            </w:r>
            <w:r w:rsidRPr="003E4059">
              <w:rPr>
                <w:rFonts w:ascii="Arial" w:hAnsi="Arial" w:cs="Arial"/>
                <w:sz w:val="16"/>
                <w:szCs w:val="16"/>
                <w:lang w:val="en-US"/>
              </w:rPr>
              <w:t xml:space="preserve">) -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стандартної</w:t>
            </w:r>
            <w:r w:rsidRPr="003E4059">
              <w:rPr>
                <w:rFonts w:ascii="Arial" w:hAnsi="Arial" w:cs="Arial"/>
                <w:sz w:val="16"/>
                <w:szCs w:val="16"/>
                <w:lang w:val="en-US"/>
              </w:rPr>
              <w:t xml:space="preserve"> </w:t>
            </w:r>
            <w:r w:rsidRPr="00076F53">
              <w:rPr>
                <w:rFonts w:ascii="Arial" w:hAnsi="Arial" w:cs="Arial"/>
                <w:sz w:val="16"/>
                <w:szCs w:val="16"/>
              </w:rPr>
              <w:t>кількості</w:t>
            </w:r>
            <w:r w:rsidRPr="003E4059">
              <w:rPr>
                <w:rFonts w:ascii="Arial" w:hAnsi="Arial" w:cs="Arial"/>
                <w:sz w:val="16"/>
                <w:szCs w:val="16"/>
                <w:lang w:val="en-US"/>
              </w:rPr>
              <w:t xml:space="preserve"> </w:t>
            </w:r>
            <w:r w:rsidRPr="00076F53">
              <w:rPr>
                <w:rFonts w:ascii="Arial" w:hAnsi="Arial" w:cs="Arial"/>
                <w:sz w:val="16"/>
                <w:szCs w:val="16"/>
              </w:rPr>
              <w:t>речовин</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відносного</w:t>
            </w:r>
            <w:r w:rsidRPr="003E4059">
              <w:rPr>
                <w:rFonts w:ascii="Arial" w:hAnsi="Arial" w:cs="Arial"/>
                <w:sz w:val="16"/>
                <w:szCs w:val="16"/>
                <w:lang w:val="en-US"/>
              </w:rPr>
              <w:t xml:space="preserve"> </w:t>
            </w:r>
            <w:r w:rsidRPr="00076F53">
              <w:rPr>
                <w:rFonts w:ascii="Arial" w:hAnsi="Arial" w:cs="Arial"/>
                <w:sz w:val="16"/>
                <w:szCs w:val="16"/>
              </w:rPr>
              <w:t>розміру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коефіцієнтом</w:t>
            </w:r>
            <w:r w:rsidRPr="003E4059">
              <w:rPr>
                <w:rFonts w:ascii="Arial" w:hAnsi="Arial" w:cs="Arial"/>
                <w:sz w:val="16"/>
                <w:szCs w:val="16"/>
                <w:lang w:val="en-US"/>
              </w:rPr>
              <w:t xml:space="preserve"> 0,5-1,5 </w:t>
            </w:r>
            <w:r w:rsidRPr="00076F53">
              <w:rPr>
                <w:rFonts w:ascii="Arial" w:hAnsi="Arial" w:cs="Arial"/>
                <w:sz w:val="16"/>
                <w:szCs w:val="16"/>
              </w:rPr>
              <w:t>на</w:t>
            </w:r>
            <w:r w:rsidRPr="003E4059">
              <w:rPr>
                <w:rFonts w:ascii="Arial" w:hAnsi="Arial" w:cs="Arial"/>
                <w:sz w:val="16"/>
                <w:szCs w:val="16"/>
                <w:lang w:val="en-US"/>
              </w:rPr>
              <w:t xml:space="preserve"> </w:t>
            </w:r>
            <w:r w:rsidRPr="00076F53">
              <w:rPr>
                <w:rFonts w:ascii="Arial" w:hAnsi="Arial" w:cs="Arial"/>
                <w:sz w:val="16"/>
                <w:szCs w:val="16"/>
              </w:rPr>
              <w:t>кожному</w:t>
            </w:r>
            <w:r w:rsidRPr="003E4059">
              <w:rPr>
                <w:rFonts w:ascii="Arial" w:hAnsi="Arial" w:cs="Arial"/>
                <w:sz w:val="16"/>
                <w:szCs w:val="16"/>
                <w:lang w:val="en-US"/>
              </w:rPr>
              <w:t xml:space="preserve"> </w:t>
            </w:r>
            <w:r w:rsidRPr="00076F53">
              <w:rPr>
                <w:rFonts w:ascii="Arial" w:hAnsi="Arial" w:cs="Arial"/>
                <w:sz w:val="16"/>
                <w:szCs w:val="16"/>
              </w:rPr>
              <w:t>етапі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закритій</w:t>
            </w:r>
            <w:r w:rsidRPr="003E4059">
              <w:rPr>
                <w:rFonts w:ascii="Arial" w:hAnsi="Arial" w:cs="Arial"/>
                <w:sz w:val="16"/>
                <w:szCs w:val="16"/>
                <w:lang w:val="en-US"/>
              </w:rPr>
              <w:t xml:space="preserve"> </w:t>
            </w:r>
            <w:r w:rsidRPr="00076F53">
              <w:rPr>
                <w:rFonts w:ascii="Arial" w:hAnsi="Arial" w:cs="Arial"/>
                <w:sz w:val="16"/>
                <w:szCs w:val="16"/>
              </w:rPr>
              <w:t>частині</w:t>
            </w:r>
            <w:r w:rsidRPr="003E4059">
              <w:rPr>
                <w:rFonts w:ascii="Arial" w:hAnsi="Arial" w:cs="Arial"/>
                <w:sz w:val="16"/>
                <w:szCs w:val="16"/>
                <w:lang w:val="en-US"/>
              </w:rPr>
              <w:t xml:space="preserve"> </w:t>
            </w:r>
            <w:r w:rsidRPr="00076F53">
              <w:rPr>
                <w:rFonts w:ascii="Arial" w:hAnsi="Arial" w:cs="Arial"/>
                <w:sz w:val="16"/>
                <w:szCs w:val="16"/>
              </w:rPr>
              <w:t>розділу</w:t>
            </w:r>
            <w:r w:rsidRPr="003E4059">
              <w:rPr>
                <w:rFonts w:ascii="Arial" w:hAnsi="Arial" w:cs="Arial"/>
                <w:sz w:val="16"/>
                <w:szCs w:val="16"/>
                <w:lang w:val="en-US"/>
              </w:rPr>
              <w:t xml:space="preserve"> 3.2.S.2.2. </w:t>
            </w:r>
            <w:r w:rsidRPr="00076F53">
              <w:rPr>
                <w:rFonts w:ascii="Arial" w:hAnsi="Arial" w:cs="Arial"/>
                <w:sz w:val="16"/>
                <w:szCs w:val="16"/>
              </w:rPr>
              <w:t>«Опис виробничого процесу та його контролю»)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специфікації вихідної речовини інозину у закритій частині мастер-файла (оновлення у розділі 3.2.S.2.3.Контроль матеріалів)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специфікації вихідної речовини PAcBA у закритій частині мастер-файла (оновлення у розділі 3.2.S.2.3.Контроль матеріалів)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специфікації домішок для вихідної речовини DiP (Dimethyl-isopropanolamine) у закритій частині мастер-файла (оновлення у розділі 3.2.S.2.3.Контроль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включення параметру «Мікробіологічна чистота» до специфікацій на термін придатності АФІ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другого виробника вихідної речовини DiP (Dimethyl-isopropanolamine) (зміна у закритій частині розділу 3.2.S.2.1. «Виробник(-и)»)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UA/8389/01/01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ІКСДЖЕВА®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Denosumab</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деносумаб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M05BX04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70 мг/мл; по 1,7 мл (70 мг/мл)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Нiдерланди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Виробник нерозфасованої продукції, первинне пакування: Амджен Мануфекчурінг Лімітед, США; Вторинне пакування та випуск серії:</w:t>
            </w:r>
            <w:r w:rsidRPr="00076F53">
              <w:rPr>
                <w:rFonts w:ascii="Arial" w:hAnsi="Arial" w:cs="Arial"/>
                <w:sz w:val="16"/>
                <w:szCs w:val="16"/>
              </w:rPr>
              <w:br/>
              <w:t>Амджен Європа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США</w:t>
            </w:r>
            <w:r w:rsidRPr="00076F53">
              <w:rPr>
                <w:rFonts w:ascii="Arial" w:hAnsi="Arial" w:cs="Arial"/>
                <w:sz w:val="16"/>
                <w:szCs w:val="16"/>
                <w:lang w:val="en-US"/>
              </w:rPr>
              <w:t>/</w:t>
            </w:r>
            <w:r w:rsidRPr="00076F53">
              <w:rPr>
                <w:rFonts w:ascii="Arial" w:hAnsi="Arial" w:cs="Arial"/>
                <w:sz w:val="16"/>
                <w:szCs w:val="16"/>
              </w:rPr>
              <w:t xml:space="preserve"> 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щодо</w:t>
            </w:r>
            <w:r w:rsidRPr="003E4059">
              <w:rPr>
                <w:rFonts w:ascii="Arial" w:hAnsi="Arial" w:cs="Arial"/>
                <w:sz w:val="16"/>
                <w:szCs w:val="16"/>
                <w:lang w:val="en-US"/>
              </w:rPr>
              <w:t xml:space="preserve"> </w:t>
            </w:r>
            <w:r w:rsidRPr="00076F53">
              <w:rPr>
                <w:rFonts w:ascii="Arial" w:hAnsi="Arial" w:cs="Arial"/>
                <w:sz w:val="16"/>
                <w:szCs w:val="16"/>
              </w:rPr>
              <w:t>безпеки</w:t>
            </w:r>
            <w:r w:rsidRPr="003E4059">
              <w:rPr>
                <w:rFonts w:ascii="Arial" w:hAnsi="Arial" w:cs="Arial"/>
                <w:sz w:val="16"/>
                <w:szCs w:val="16"/>
                <w:lang w:val="en-US"/>
              </w:rPr>
              <w:t>/</w:t>
            </w:r>
            <w:r w:rsidRPr="00076F53">
              <w:rPr>
                <w:rFonts w:ascii="Arial" w:hAnsi="Arial" w:cs="Arial"/>
                <w:sz w:val="16"/>
                <w:szCs w:val="16"/>
              </w:rPr>
              <w:t>ефективності</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фармаконагляду</w:t>
            </w:r>
            <w:r w:rsidRPr="003E4059">
              <w:rPr>
                <w:rFonts w:ascii="Arial" w:hAnsi="Arial" w:cs="Arial"/>
                <w:sz w:val="16"/>
                <w:szCs w:val="16"/>
                <w:lang w:val="en-US"/>
              </w:rPr>
              <w:t xml:space="preserve">. </w:t>
            </w:r>
            <w:r w:rsidRPr="00076F53">
              <w:rPr>
                <w:rFonts w:ascii="Arial" w:hAnsi="Arial" w:cs="Arial"/>
                <w:sz w:val="16"/>
                <w:szCs w:val="16"/>
              </w:rPr>
              <w:t xml:space="preserve">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ІКСДЖЕВА®, розчин для ін'єкцій, 70 мг/мл; по 1,7 мл (70 мг/мл) у флаконі; по 1 флакону в картонній коробці </w:t>
            </w:r>
            <w:r w:rsidRPr="00076F53">
              <w:rPr>
                <w:rFonts w:ascii="Arial" w:hAnsi="Arial" w:cs="Arial"/>
                <w:sz w:val="16"/>
                <w:szCs w:val="16"/>
              </w:rPr>
              <w:br/>
              <w:t xml:space="preserve">Діюча редакція: Частота подання РОЗБ – 1 рік; Кінцева дата для включення даних до РОЗБ – 26.09.2024 р.; Дата подання – 05.12.2024 р. Пропонована редакція: Частота подання РОЗБ – 3 роки; Кінцева дата для включення даних до РОЗБ – 26.09.2026 р.; Дата подання – 25.12.2026 р. Рекомендується до затвердження відповідно до періодичності подання регулярно оновлюваних звітів з безпеки лікарських засобів у ЄС.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Амджен Європа Б.В., Нiдерланди оновлено до версії 36.0 план управління ризиками для лікарського засобу ІКСДЖЕВА®, розчин для ін'єкцій, 70 мг/мл; по 1,7 мл (70 мг/мл) у флаконі; по 1 флакону в картонній коробці у зв’язку з переглядом проблем безпеки відповідно до інтегрованого формату ПУР (GVP , Module V Rev.2, Human Medicines Evaluation Guidance on the format of the risk management plan (RMP) in the EU – in integrated format). </w:t>
            </w:r>
            <w:r w:rsidRPr="00076F53">
              <w:rPr>
                <w:rFonts w:ascii="Arial" w:hAnsi="Arial" w:cs="Arial"/>
                <w:sz w:val="16"/>
                <w:szCs w:val="16"/>
              </w:rPr>
              <w:br/>
              <w:t xml:space="preserve">Зміни внесені до частини II «Специфікація з безпеки», V «Заходи з мінімізації ризиків», VI «Резюме плану управління ризиками» та додатків. Резюме ПУР версія 36.0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UA/15390/01/01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ІХТІОЛ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іхтаммол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D08AX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мазь 20 %, по 25 г у банках скляних; по 25 г у тубі алюмінієвій; по 1 тубі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АТ "Лубнифарм"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потенціометричного титрування для контролю показника «Кількісне визначення», а саме щодо пробопідготовки.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CEP R1-СЕР 2001-274-Rev 02 від нового виробника АФІ іхтаммолу «Естерайхіше Іхьтюоль Гезельшафт Ме Бе Ха Нунмер Ка Ге», Австрія.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ЗАТ «Медхім», Російська Федерація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UA/5472/01/01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КАЛЬДІУМ®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Potassium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калію 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A12BA01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пролонгованої дії по 600 мг; по 50 або 100 капсул у флаконі; по 1 флакону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04 (затверджено: R1-CEP 2010-380 - Rev 03) для діючої речовини Potassium chloride від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2010-380 - Rev 05 для діючої речовини Potassium chloride від затвердженого виробника K+S Minerals and Agriculture GmbH, Germany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UA/6741/01/01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КАЛЬЦІЮ ФОЛІНАТ-ВІСТА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Calcium folinate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кальцію фолінат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V03AF03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10 мг/мл; по 5 мл (50 мг) або 20 мл (200 мг), або 50 мл (500 мг), або 100 мл (1000 мг) 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Випуск серії: Бендаліс ГмбХ, Німеччина; виробництво готової лікарської форми, первинна та вторинна упаковка, контроль серії:</w:t>
            </w:r>
            <w:r w:rsidRPr="00076F53">
              <w:rPr>
                <w:rFonts w:ascii="Arial" w:hAnsi="Arial" w:cs="Arial"/>
                <w:sz w:val="16"/>
                <w:szCs w:val="16"/>
              </w:rPr>
              <w:br/>
              <w:t>Солюфарм Фармацойтіше Ерцойгніссе ГмбХ, Німеччина; контроль серії за показниками стерильність і бактеріальні ендотоксини:</w:t>
            </w:r>
            <w:r w:rsidRPr="00076F53">
              <w:rPr>
                <w:rFonts w:ascii="Arial" w:hAnsi="Arial" w:cs="Arial"/>
                <w:sz w:val="16"/>
                <w:szCs w:val="16"/>
              </w:rPr>
              <w:br/>
              <w:t>Лабор ЛС СЕ &amp; Ко. КГ, Німеччина; Вторинна упаковка: Біоканол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w:t>
            </w:r>
            <w:r w:rsidRPr="00076F53">
              <w:rPr>
                <w:rFonts w:ascii="Arial" w:hAnsi="Arial" w:cs="Arial"/>
                <w:sz w:val="16"/>
                <w:szCs w:val="16"/>
              </w:rPr>
              <w:t>ГЕ</w:t>
            </w:r>
            <w:r w:rsidRPr="003E4059">
              <w:rPr>
                <w:rFonts w:ascii="Arial" w:hAnsi="Arial" w:cs="Arial"/>
                <w:sz w:val="16"/>
                <w:szCs w:val="16"/>
                <w:lang w:val="en-US"/>
              </w:rPr>
              <w:t>-</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w:t>
            </w:r>
            <w:r w:rsidRPr="00076F53">
              <w:rPr>
                <w:rFonts w:ascii="Arial" w:hAnsi="Arial" w:cs="Arial"/>
                <w:sz w:val="16"/>
                <w:szCs w:val="16"/>
              </w:rPr>
              <w:t>монографії</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нового</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w:t>
            </w:r>
            <w:r w:rsidRPr="00076F53">
              <w:rPr>
                <w:rFonts w:ascii="Arial" w:hAnsi="Arial" w:cs="Arial"/>
                <w:sz w:val="16"/>
                <w:szCs w:val="16"/>
              </w:rPr>
              <w:t>реагенту</w:t>
            </w:r>
            <w:r w:rsidRPr="003E4059">
              <w:rPr>
                <w:rFonts w:ascii="Arial" w:hAnsi="Arial" w:cs="Arial"/>
                <w:sz w:val="16"/>
                <w:szCs w:val="16"/>
                <w:lang w:val="en-US"/>
              </w:rPr>
              <w:t>/</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використовуються</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w:t>
            </w:r>
            <w:r w:rsidRPr="00076F53">
              <w:rPr>
                <w:rFonts w:ascii="Arial" w:hAnsi="Arial" w:cs="Arial"/>
                <w:sz w:val="16"/>
                <w:szCs w:val="16"/>
              </w:rPr>
              <w:t>Оновлений</w:t>
            </w:r>
            <w:r w:rsidRPr="003E4059">
              <w:rPr>
                <w:rFonts w:ascii="Arial" w:hAnsi="Arial" w:cs="Arial"/>
                <w:sz w:val="16"/>
                <w:szCs w:val="16"/>
                <w:lang w:val="en-US"/>
              </w:rPr>
              <w:t xml:space="preserve"> </w:t>
            </w:r>
            <w:r w:rsidRPr="00076F53">
              <w:rPr>
                <w:rFonts w:ascii="Arial" w:hAnsi="Arial" w:cs="Arial"/>
                <w:sz w:val="16"/>
                <w:szCs w:val="16"/>
              </w:rPr>
              <w:t>сертифікат</w:t>
            </w:r>
            <w:r w:rsidRPr="003E4059">
              <w:rPr>
                <w:rFonts w:ascii="Arial" w:hAnsi="Arial" w:cs="Arial"/>
                <w:sz w:val="16"/>
                <w:szCs w:val="16"/>
                <w:lang w:val="en-US"/>
              </w:rPr>
              <w:t xml:space="preserv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уже</w:t>
            </w:r>
            <w:r w:rsidRPr="003E4059">
              <w:rPr>
                <w:rFonts w:ascii="Arial" w:hAnsi="Arial" w:cs="Arial"/>
                <w:sz w:val="16"/>
                <w:szCs w:val="16"/>
                <w:lang w:val="en-US"/>
              </w:rPr>
              <w:t xml:space="preserve"> </w:t>
            </w:r>
            <w:r w:rsidRPr="00076F53">
              <w:rPr>
                <w:rFonts w:ascii="Arial" w:hAnsi="Arial" w:cs="Arial"/>
                <w:sz w:val="16"/>
                <w:szCs w:val="16"/>
              </w:rPr>
              <w:t>затвердженого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Подання</w:t>
            </w:r>
            <w:r w:rsidRPr="003E4059">
              <w:rPr>
                <w:rFonts w:ascii="Arial" w:hAnsi="Arial" w:cs="Arial"/>
                <w:sz w:val="16"/>
                <w:szCs w:val="16"/>
                <w:lang w:val="en-US"/>
              </w:rPr>
              <w:t xml:space="preserve"> </w:t>
            </w:r>
            <w:r w:rsidRPr="00076F53">
              <w:rPr>
                <w:rFonts w:ascii="Arial" w:hAnsi="Arial" w:cs="Arial"/>
                <w:sz w:val="16"/>
                <w:szCs w:val="16"/>
              </w:rPr>
              <w:t>оновленого</w:t>
            </w:r>
            <w:r w:rsidRPr="003E4059">
              <w:rPr>
                <w:rFonts w:ascii="Arial" w:hAnsi="Arial" w:cs="Arial"/>
                <w:sz w:val="16"/>
                <w:szCs w:val="16"/>
                <w:lang w:val="en-US"/>
              </w:rPr>
              <w:t xml:space="preserve"> </w:t>
            </w:r>
            <w:r w:rsidRPr="00076F53">
              <w:rPr>
                <w:rFonts w:ascii="Arial" w:hAnsi="Arial" w:cs="Arial"/>
                <w:sz w:val="16"/>
                <w:szCs w:val="16"/>
              </w:rPr>
              <w:t>сертифіката</w:t>
            </w:r>
            <w:r w:rsidRPr="003E4059">
              <w:rPr>
                <w:rFonts w:ascii="Arial" w:hAnsi="Arial" w:cs="Arial"/>
                <w:sz w:val="16"/>
                <w:szCs w:val="16"/>
                <w:lang w:val="en-US"/>
              </w:rPr>
              <w:t xml:space="preserve"> </w:t>
            </w:r>
            <w:r w:rsidRPr="00076F53">
              <w:rPr>
                <w:rFonts w:ascii="Arial" w:hAnsi="Arial" w:cs="Arial"/>
                <w:sz w:val="16"/>
                <w:szCs w:val="16"/>
              </w:rPr>
              <w:t>відповідності</w:t>
            </w:r>
            <w:r w:rsidRPr="003E4059">
              <w:rPr>
                <w:rFonts w:ascii="Arial" w:hAnsi="Arial" w:cs="Arial"/>
                <w:sz w:val="16"/>
                <w:szCs w:val="16"/>
                <w:lang w:val="en-US"/>
              </w:rPr>
              <w:t xml:space="preserve"> </w:t>
            </w:r>
            <w:r w:rsidRPr="00076F53">
              <w:rPr>
                <w:rFonts w:ascii="Arial" w:hAnsi="Arial" w:cs="Arial"/>
                <w:sz w:val="16"/>
                <w:szCs w:val="16"/>
              </w:rPr>
              <w:t>Європейській</w:t>
            </w:r>
            <w:r w:rsidRPr="003E4059">
              <w:rPr>
                <w:rFonts w:ascii="Arial" w:hAnsi="Arial" w:cs="Arial"/>
                <w:sz w:val="16"/>
                <w:szCs w:val="16"/>
                <w:lang w:val="en-US"/>
              </w:rPr>
              <w:t xml:space="preserve"> </w:t>
            </w:r>
            <w:r w:rsidRPr="00076F53">
              <w:rPr>
                <w:rFonts w:ascii="Arial" w:hAnsi="Arial" w:cs="Arial"/>
                <w:sz w:val="16"/>
                <w:szCs w:val="16"/>
              </w:rPr>
              <w:t>фармакопеї</w:t>
            </w:r>
            <w:r w:rsidRPr="003E4059">
              <w:rPr>
                <w:rFonts w:ascii="Arial" w:hAnsi="Arial" w:cs="Arial"/>
                <w:sz w:val="16"/>
                <w:szCs w:val="16"/>
                <w:lang w:val="en-US"/>
              </w:rPr>
              <w:t xml:space="preserve"> № CEP 2004-009 - Rev 04 (</w:t>
            </w:r>
            <w:r w:rsidRPr="00076F53">
              <w:rPr>
                <w:rFonts w:ascii="Arial" w:hAnsi="Arial" w:cs="Arial"/>
                <w:sz w:val="16"/>
                <w:szCs w:val="16"/>
              </w:rPr>
              <w:t>затверджено</w:t>
            </w:r>
            <w:r w:rsidRPr="003E4059">
              <w:rPr>
                <w:rFonts w:ascii="Arial" w:hAnsi="Arial" w:cs="Arial"/>
                <w:sz w:val="16"/>
                <w:szCs w:val="16"/>
                <w:lang w:val="en-US"/>
              </w:rPr>
              <w:t xml:space="preserve">: CEP 2004-009 - Rev 03)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діючої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кальцію</w:t>
            </w:r>
            <w:r w:rsidRPr="003E4059">
              <w:rPr>
                <w:rFonts w:ascii="Arial" w:hAnsi="Arial" w:cs="Arial"/>
                <w:sz w:val="16"/>
                <w:szCs w:val="16"/>
                <w:lang w:val="en-US"/>
              </w:rPr>
              <w:t xml:space="preserve"> </w:t>
            </w:r>
            <w:r w:rsidRPr="00076F53">
              <w:rPr>
                <w:rFonts w:ascii="Arial" w:hAnsi="Arial" w:cs="Arial"/>
                <w:sz w:val="16"/>
                <w:szCs w:val="16"/>
              </w:rPr>
              <w:t>фолінату</w:t>
            </w:r>
            <w:r w:rsidRPr="003E4059">
              <w:rPr>
                <w:rFonts w:ascii="Arial" w:hAnsi="Arial" w:cs="Arial"/>
                <w:sz w:val="16"/>
                <w:szCs w:val="16"/>
                <w:lang w:val="en-US"/>
              </w:rPr>
              <w:t xml:space="preserve"> </w:t>
            </w:r>
            <w:r w:rsidRPr="00076F53">
              <w:rPr>
                <w:rFonts w:ascii="Arial" w:hAnsi="Arial" w:cs="Arial"/>
                <w:sz w:val="16"/>
                <w:szCs w:val="16"/>
              </w:rPr>
              <w:t>від</w:t>
            </w:r>
            <w:r w:rsidRPr="003E4059">
              <w:rPr>
                <w:rFonts w:ascii="Arial" w:hAnsi="Arial" w:cs="Arial"/>
                <w:sz w:val="16"/>
                <w:szCs w:val="16"/>
                <w:lang w:val="en-US"/>
              </w:rPr>
              <w:t xml:space="preserve"> </w:t>
            </w:r>
            <w:r w:rsidRPr="00076F53">
              <w:rPr>
                <w:rFonts w:ascii="Arial" w:hAnsi="Arial" w:cs="Arial"/>
                <w:sz w:val="16"/>
                <w:szCs w:val="16"/>
              </w:rPr>
              <w:t>затвердженого</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GMT Fine Chemicals SA, Switzerland.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UA/20499/01/01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КАМФОРНА ОЛІЯ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Camphora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 камфора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M02AX10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олійний 10 %, нашкірний, по 30 мл у скляних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Товариство з обмеженою відповідальністю "Фармацевтична компанія "Віола"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UA/0590/01/01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КАРБОПЛАТИН АККОРД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Carboplatin</w:t>
            </w:r>
          </w:p>
          <w:p w:rsidR="00A41854" w:rsidRPr="00076F53" w:rsidRDefault="00A41854" w:rsidP="00AD229C">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shd w:val="clear" w:color="auto" w:fill="F8F8F8"/>
              </w:rPr>
              <w:t>карбоплатин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L01XA02</w:t>
            </w:r>
          </w:p>
          <w:p w:rsidR="00A41854" w:rsidRPr="00076F53" w:rsidRDefault="00A41854" w:rsidP="00AD229C">
            <w:pPr>
              <w:pStyle w:val="110"/>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Виробництво готового лікарського засобу, первинне та вторинне пакування, контроль якості серії:</w:t>
            </w:r>
            <w:r w:rsidRPr="00076F53">
              <w:rPr>
                <w:rFonts w:ascii="Arial" w:hAnsi="Arial" w:cs="Arial"/>
                <w:sz w:val="16"/>
                <w:szCs w:val="16"/>
              </w:rPr>
              <w:br/>
              <w:t>Інтас Фармасьютікалз Лімітед, Індія;</w:t>
            </w:r>
            <w:r w:rsidRPr="00076F53">
              <w:rPr>
                <w:rFonts w:ascii="Arial" w:hAnsi="Arial" w:cs="Arial"/>
                <w:sz w:val="16"/>
                <w:szCs w:val="16"/>
              </w:rPr>
              <w:br/>
              <w:t>Вторинне пакування:</w:t>
            </w:r>
            <w:r w:rsidRPr="00076F53">
              <w:rPr>
                <w:rFonts w:ascii="Arial" w:hAnsi="Arial" w:cs="Arial"/>
                <w:sz w:val="16"/>
                <w:szCs w:val="16"/>
              </w:rPr>
              <w:br/>
              <w:t>Аккорд Хелскеа Лімітед, Велика Британія;</w:t>
            </w:r>
            <w:r w:rsidRPr="00076F53">
              <w:rPr>
                <w:rFonts w:ascii="Arial" w:hAnsi="Arial" w:cs="Arial"/>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076F53">
              <w:rPr>
                <w:rFonts w:ascii="Arial" w:hAnsi="Arial" w:cs="Arial"/>
                <w:sz w:val="16"/>
                <w:szCs w:val="16"/>
              </w:rPr>
              <w:br/>
              <w:t>Інтас Фармасьютікалз Лімітед, Індія;</w:t>
            </w:r>
            <w:r w:rsidRPr="00076F53">
              <w:rPr>
                <w:rFonts w:ascii="Arial" w:hAnsi="Arial" w:cs="Arial"/>
                <w:sz w:val="16"/>
                <w:szCs w:val="16"/>
              </w:rPr>
              <w:br/>
              <w:t>виробництво готового лікарського засобу, первинне та вторинне пакування:</w:t>
            </w:r>
            <w:r w:rsidRPr="00076F53">
              <w:rPr>
                <w:rFonts w:ascii="Arial" w:hAnsi="Arial" w:cs="Arial"/>
                <w:sz w:val="16"/>
                <w:szCs w:val="16"/>
              </w:rPr>
              <w:br/>
              <w:t>Онко Ілак Санай Ве Тіджарет А.С., Туреччина;</w:t>
            </w:r>
            <w:r w:rsidRPr="00076F53">
              <w:rPr>
                <w:rFonts w:ascii="Arial" w:hAnsi="Arial" w:cs="Arial"/>
                <w:sz w:val="16"/>
                <w:szCs w:val="16"/>
              </w:rPr>
              <w:br/>
              <w:t>Контроль якості серії:</w:t>
            </w:r>
            <w:r w:rsidRPr="00076F53">
              <w:rPr>
                <w:rFonts w:ascii="Arial" w:hAnsi="Arial" w:cs="Arial"/>
                <w:sz w:val="16"/>
                <w:szCs w:val="16"/>
              </w:rPr>
              <w:br/>
              <w:t>Фармадокс Хелскеа Лтд., Мальта;</w:t>
            </w:r>
            <w:r w:rsidRPr="00076F53">
              <w:rPr>
                <w:rFonts w:ascii="Arial" w:hAnsi="Arial" w:cs="Arial"/>
                <w:sz w:val="16"/>
                <w:szCs w:val="16"/>
              </w:rPr>
              <w:br/>
              <w:t>Фармавалід Лтд. Мікробіологічна лабораторія, Угорщина;</w:t>
            </w:r>
            <w:r w:rsidRPr="00076F53">
              <w:rPr>
                <w:rFonts w:ascii="Arial" w:hAnsi="Arial" w:cs="Arial"/>
                <w:sz w:val="16"/>
                <w:szCs w:val="16"/>
              </w:rPr>
              <w:br/>
              <w:t xml:space="preserve">Відповідальний за випуск серії: </w:t>
            </w:r>
            <w:r w:rsidRPr="00076F53">
              <w:rPr>
                <w:rFonts w:ascii="Arial" w:hAnsi="Arial" w:cs="Arial"/>
                <w:sz w:val="16"/>
                <w:szCs w:val="16"/>
              </w:rPr>
              <w:br/>
              <w:t>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Індія/</w:t>
            </w:r>
          </w:p>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Велика Британія/</w:t>
            </w:r>
          </w:p>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Туреччина/</w:t>
            </w:r>
          </w:p>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Угорщина/</w:t>
            </w:r>
          </w:p>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Мальта/</w:t>
            </w:r>
          </w:p>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альтернативної дільниці Onko Ilac San. Ve Tic. A.S., Tуреччина для виробницта та первинного пакування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альтернативної дільниці Onko Ilac San. Ve Tic. A.S., Tуреччина для вторинного пакування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у зв'язку з введенням додаткової виробничої дільниці (для запропонованій дільниці Онко Ілак Санай Ве Тіджарет А.С., Туреччина зазначається використання нових фільтрів - PES Filter, гамма стерилізованої пробки тощо).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додавання нової гумової пробки 20 mm Chlorobutyl Grey, як наслідок додавання специфікації для запропонованого закупорювального засобу (гамма стерилізовані пробки).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введення додаткового розміру серії ГЛЗ - 250 л для флакону по 45 мл (5446 флаконів) у зв'язку з введенням додаткової виробничої дільниці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UA/13716/01/01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sz w:val="16"/>
                <w:szCs w:val="16"/>
              </w:rPr>
            </w:pPr>
            <w:r w:rsidRPr="00076F53">
              <w:rPr>
                <w:rFonts w:ascii="Arial" w:hAnsi="Arial" w:cs="Arial"/>
                <w:b/>
                <w:sz w:val="16"/>
                <w:szCs w:val="16"/>
              </w:rPr>
              <w:t>КВАНІЛ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rPr>
            </w:pPr>
            <w:r w:rsidRPr="00076F53">
              <w:rPr>
                <w:rFonts w:ascii="Arial" w:hAnsi="Arial" w:cs="Arial"/>
                <w:sz w:val="16"/>
                <w:szCs w:val="16"/>
              </w:rPr>
              <w:t>Citicoline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цитиколін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N06BХ06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rPr>
                <w:rFonts w:ascii="Arial" w:hAnsi="Arial" w:cs="Arial"/>
                <w:sz w:val="16"/>
                <w:szCs w:val="16"/>
              </w:rPr>
            </w:pPr>
            <w:r w:rsidRPr="00076F53">
              <w:rPr>
                <w:rFonts w:ascii="Arial" w:hAnsi="Arial" w:cs="Arial"/>
                <w:sz w:val="16"/>
                <w:szCs w:val="16"/>
              </w:rPr>
              <w:t>розчин для ін'єкцій, 500 мг/4 мл по 4 мл в ампулах; по 5 ампул у блістері; по 2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ТОВ «ГЛЕДФАРМ ЛТД»</w:t>
            </w:r>
          </w:p>
          <w:p w:rsidR="00A41854" w:rsidRPr="00076F53" w:rsidRDefault="00A41854" w:rsidP="00AD229C">
            <w:pPr>
              <w:pStyle w:val="110"/>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Соверин Фарма Правіт Лімітед</w:t>
            </w:r>
          </w:p>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внесені у текст маркування первинної (п. 5) та вторинної (п. 2 ,3 , 8, 11, 12, 16, 17) упаковок лікарського засобу.</w:t>
            </w:r>
          </w:p>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i/>
                <w:sz w:val="16"/>
                <w:szCs w:val="16"/>
              </w:rPr>
            </w:pPr>
            <w:r w:rsidRPr="00076F5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UA/18940/01/01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sz w:val="16"/>
                <w:szCs w:val="16"/>
              </w:rPr>
            </w:pPr>
            <w:r w:rsidRPr="00076F53">
              <w:rPr>
                <w:rFonts w:ascii="Arial" w:hAnsi="Arial" w:cs="Arial"/>
                <w:b/>
                <w:sz w:val="16"/>
                <w:szCs w:val="16"/>
              </w:rPr>
              <w:t>КВАНІЛ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rPr>
            </w:pPr>
            <w:r w:rsidRPr="00076F53">
              <w:rPr>
                <w:rFonts w:ascii="Arial" w:hAnsi="Arial" w:cs="Arial"/>
                <w:sz w:val="16"/>
                <w:szCs w:val="16"/>
              </w:rPr>
              <w:t>Citicoline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цитиколін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N06BХ06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rPr>
                <w:rFonts w:ascii="Arial" w:hAnsi="Arial" w:cs="Arial"/>
                <w:sz w:val="16"/>
                <w:szCs w:val="16"/>
              </w:rPr>
            </w:pPr>
            <w:r w:rsidRPr="00076F53">
              <w:rPr>
                <w:rFonts w:ascii="Arial" w:hAnsi="Arial" w:cs="Arial"/>
                <w:sz w:val="16"/>
                <w:szCs w:val="16"/>
              </w:rPr>
              <w:t>розчин для ін'єкцій, 1000 мг/4 мл по 4 мл в ампулах; по 5 ампул у блістері; по 2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ТОВ «ГЛЕДФАРМ ЛТД»</w:t>
            </w:r>
          </w:p>
          <w:p w:rsidR="00A41854" w:rsidRPr="00076F53" w:rsidRDefault="00A41854" w:rsidP="00AD229C">
            <w:pPr>
              <w:pStyle w:val="110"/>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Соверин Фарма Правіт Лімітед</w:t>
            </w:r>
          </w:p>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внесені у текст маркування первинної (п. 5) та вторинної (п. 2 ,3 , 8, 11, 12, 16, 17) упаковок лікарського засобу.</w:t>
            </w:r>
          </w:p>
          <w:p w:rsidR="00A41854" w:rsidRPr="00076F53" w:rsidRDefault="00A41854" w:rsidP="00AD229C">
            <w:pPr>
              <w:pStyle w:val="110"/>
              <w:jc w:val="center"/>
              <w:rPr>
                <w:rFonts w:ascii="Arial" w:hAnsi="Arial" w:cs="Arial"/>
                <w:sz w:val="16"/>
                <w:szCs w:val="16"/>
              </w:rPr>
            </w:pPr>
            <w:r w:rsidRPr="00076F53">
              <w:rPr>
                <w:rFonts w:ascii="Arial" w:hAnsi="Arial" w:cs="Arial"/>
                <w:sz w:val="16"/>
                <w:szCs w:val="16"/>
              </w:rPr>
              <w:t>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i/>
                <w:sz w:val="16"/>
                <w:szCs w:val="16"/>
              </w:rPr>
            </w:pPr>
            <w:r w:rsidRPr="00076F5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UA/18940/01/02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КЕППРА®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леветирацетам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N03AX14</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розчин оральний, 100 мг/мл; по 300 мл у флаконі; по 1 флакону з мірним пластиковим шприцом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Бельгiя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НекстФарма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Оновлення р. 3.2.Р.7. Система контейнер/закупорювальний засіб, а саме надання нового референтного FTIR (ATR) спектру для аналітичної методики випробування на ідентифікацію матеріалів кришки флакону, який відповідає матеріалу Tri-Seal F-217-3 вкладиша кришки, що безпосередньо контактує з лікарським засобом. Жодних змін до тесту на ідентифікацію в ІЧ-випромінюванні не відбулось. Поточний затверджений тест на ідентифікацію проводиться методом, описаним в монографії ЕР 2.2.24.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UA/9155/02/01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КЕТАНОВ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Ketorolac</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кеторолаку трометамол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M01AB15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30 мг/мл; по 1 мл в ампулі; по 10 ампул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Терапія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Терапія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у методах випробування готового лікарського засобу за показником “Кількісне визначення. Етанол” (ГХ)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UA/2596/02/01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КІТРУДА®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Pembrolizumab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пембролізумаб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L01FF02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Бельгія або Мерк Шарп і Доум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Ірландія</w:t>
            </w:r>
            <w:r w:rsidRPr="00076F53">
              <w:rPr>
                <w:rFonts w:ascii="Arial" w:hAnsi="Arial" w:cs="Arial"/>
                <w:sz w:val="16"/>
                <w:szCs w:val="16"/>
                <w:lang w:val="en-US"/>
              </w:rPr>
              <w:t>/</w:t>
            </w:r>
            <w:r w:rsidRPr="00076F53">
              <w:rPr>
                <w:rFonts w:ascii="Arial" w:hAnsi="Arial" w:cs="Arial"/>
                <w:sz w:val="16"/>
                <w:szCs w:val="16"/>
              </w:rPr>
              <w:t xml:space="preserve"> Нідерланди</w:t>
            </w:r>
            <w:r w:rsidRPr="00076F53">
              <w:rPr>
                <w:rFonts w:ascii="Arial" w:hAnsi="Arial" w:cs="Arial"/>
                <w:sz w:val="16"/>
                <w:szCs w:val="16"/>
                <w:lang w:val="en-US"/>
              </w:rPr>
              <w:t>/</w:t>
            </w:r>
            <w:r w:rsidRPr="00076F53">
              <w:rPr>
                <w:rFonts w:ascii="Arial" w:hAnsi="Arial" w:cs="Arial"/>
                <w:sz w:val="16"/>
                <w:szCs w:val="16"/>
              </w:rPr>
              <w:t xml:space="preserve"> 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щодо</w:t>
            </w:r>
            <w:r w:rsidRPr="003E4059">
              <w:rPr>
                <w:rFonts w:ascii="Arial" w:hAnsi="Arial" w:cs="Arial"/>
                <w:sz w:val="16"/>
                <w:szCs w:val="16"/>
                <w:lang w:val="en-US"/>
              </w:rPr>
              <w:t xml:space="preserve"> </w:t>
            </w:r>
            <w:r w:rsidRPr="00076F53">
              <w:rPr>
                <w:rFonts w:ascii="Arial" w:hAnsi="Arial" w:cs="Arial"/>
                <w:sz w:val="16"/>
                <w:szCs w:val="16"/>
              </w:rPr>
              <w:t>безпеки</w:t>
            </w:r>
            <w:r w:rsidRPr="003E4059">
              <w:rPr>
                <w:rFonts w:ascii="Arial" w:hAnsi="Arial" w:cs="Arial"/>
                <w:sz w:val="16"/>
                <w:szCs w:val="16"/>
                <w:lang w:val="en-US"/>
              </w:rPr>
              <w:t>/</w:t>
            </w:r>
            <w:r w:rsidRPr="00076F53">
              <w:rPr>
                <w:rFonts w:ascii="Arial" w:hAnsi="Arial" w:cs="Arial"/>
                <w:sz w:val="16"/>
                <w:szCs w:val="16"/>
              </w:rPr>
              <w:t>ефективності</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фармаконагляду</w:t>
            </w:r>
            <w:r w:rsidRPr="003E4059">
              <w:rPr>
                <w:rFonts w:ascii="Arial" w:hAnsi="Arial" w:cs="Arial"/>
                <w:sz w:val="16"/>
                <w:szCs w:val="16"/>
                <w:lang w:val="en-US"/>
              </w:rPr>
              <w:t xml:space="preserve">.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короткій</w:t>
            </w:r>
            <w:r w:rsidRPr="003E4059">
              <w:rPr>
                <w:rFonts w:ascii="Arial" w:hAnsi="Arial" w:cs="Arial"/>
                <w:sz w:val="16"/>
                <w:szCs w:val="16"/>
                <w:lang w:val="en-US"/>
              </w:rPr>
              <w:t xml:space="preserve"> </w:t>
            </w:r>
            <w:r w:rsidRPr="00076F53">
              <w:rPr>
                <w:rFonts w:ascii="Arial" w:hAnsi="Arial" w:cs="Arial"/>
                <w:sz w:val="16"/>
                <w:szCs w:val="16"/>
              </w:rPr>
              <w:t>характеристиці</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тексті</w:t>
            </w:r>
            <w:r w:rsidRPr="003E4059">
              <w:rPr>
                <w:rFonts w:ascii="Arial" w:hAnsi="Arial" w:cs="Arial"/>
                <w:sz w:val="16"/>
                <w:szCs w:val="16"/>
                <w:lang w:val="en-US"/>
              </w:rPr>
              <w:t xml:space="preserve"> </w:t>
            </w:r>
            <w:r w:rsidRPr="00076F53">
              <w:rPr>
                <w:rFonts w:ascii="Arial" w:hAnsi="Arial" w:cs="Arial"/>
                <w:sz w:val="16"/>
                <w:szCs w:val="16"/>
              </w:rPr>
              <w:t>маркування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інструкції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медичного</w:t>
            </w:r>
            <w:r w:rsidRPr="003E4059">
              <w:rPr>
                <w:rFonts w:ascii="Arial" w:hAnsi="Arial" w:cs="Arial"/>
                <w:sz w:val="16"/>
                <w:szCs w:val="16"/>
                <w:lang w:val="en-US"/>
              </w:rPr>
              <w:t xml:space="preserve"> </w:t>
            </w:r>
            <w:r w:rsidRPr="00076F53">
              <w:rPr>
                <w:rFonts w:ascii="Arial" w:hAnsi="Arial" w:cs="Arial"/>
                <w:sz w:val="16"/>
                <w:szCs w:val="16"/>
              </w:rPr>
              <w:t>застосування</w:t>
            </w:r>
            <w:r w:rsidRPr="003E4059">
              <w:rPr>
                <w:rFonts w:ascii="Arial" w:hAnsi="Arial" w:cs="Arial"/>
                <w:sz w:val="16"/>
                <w:szCs w:val="16"/>
                <w:lang w:val="en-US"/>
              </w:rPr>
              <w:t xml:space="preserve"> </w:t>
            </w:r>
            <w:r w:rsidRPr="00076F53">
              <w:rPr>
                <w:rFonts w:ascii="Arial" w:hAnsi="Arial" w:cs="Arial"/>
                <w:sz w:val="16"/>
                <w:szCs w:val="16"/>
              </w:rPr>
              <w:t>на</w:t>
            </w:r>
            <w:r w:rsidRPr="003E4059">
              <w:rPr>
                <w:rFonts w:ascii="Arial" w:hAnsi="Arial" w:cs="Arial"/>
                <w:sz w:val="16"/>
                <w:szCs w:val="16"/>
                <w:lang w:val="en-US"/>
              </w:rPr>
              <w:t xml:space="preserve"> </w:t>
            </w:r>
            <w:r w:rsidRPr="00076F53">
              <w:rPr>
                <w:rFonts w:ascii="Arial" w:hAnsi="Arial" w:cs="Arial"/>
                <w:sz w:val="16"/>
                <w:szCs w:val="16"/>
              </w:rPr>
              <w:t>підставі</w:t>
            </w:r>
            <w:r w:rsidRPr="003E4059">
              <w:rPr>
                <w:rFonts w:ascii="Arial" w:hAnsi="Arial" w:cs="Arial"/>
                <w:sz w:val="16"/>
                <w:szCs w:val="16"/>
                <w:lang w:val="en-US"/>
              </w:rPr>
              <w:t xml:space="preserve"> </w:t>
            </w:r>
            <w:r w:rsidRPr="00076F53">
              <w:rPr>
                <w:rFonts w:ascii="Arial" w:hAnsi="Arial" w:cs="Arial"/>
                <w:sz w:val="16"/>
                <w:szCs w:val="16"/>
              </w:rPr>
              <w:t>регулярно</w:t>
            </w:r>
            <w:r w:rsidRPr="003E4059">
              <w:rPr>
                <w:rFonts w:ascii="Arial" w:hAnsi="Arial" w:cs="Arial"/>
                <w:sz w:val="16"/>
                <w:szCs w:val="16"/>
                <w:lang w:val="en-US"/>
              </w:rPr>
              <w:t xml:space="preserve"> </w:t>
            </w:r>
            <w:r w:rsidRPr="00076F53">
              <w:rPr>
                <w:rFonts w:ascii="Arial" w:hAnsi="Arial" w:cs="Arial"/>
                <w:sz w:val="16"/>
                <w:szCs w:val="16"/>
              </w:rPr>
              <w:t>оновлюваного</w:t>
            </w:r>
            <w:r w:rsidRPr="003E4059">
              <w:rPr>
                <w:rFonts w:ascii="Arial" w:hAnsi="Arial" w:cs="Arial"/>
                <w:sz w:val="16"/>
                <w:szCs w:val="16"/>
                <w:lang w:val="en-US"/>
              </w:rPr>
              <w:t xml:space="preserve"> </w:t>
            </w:r>
            <w:r w:rsidRPr="00076F53">
              <w:rPr>
                <w:rFonts w:ascii="Arial" w:hAnsi="Arial" w:cs="Arial"/>
                <w:sz w:val="16"/>
                <w:szCs w:val="16"/>
              </w:rPr>
              <w:t>звіту</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безпеки</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досліджень</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безпеки</w:t>
            </w:r>
            <w:r w:rsidRPr="003E4059">
              <w:rPr>
                <w:rFonts w:ascii="Arial" w:hAnsi="Arial" w:cs="Arial"/>
                <w:sz w:val="16"/>
                <w:szCs w:val="16"/>
                <w:lang w:val="en-US"/>
              </w:rPr>
              <w:t xml:space="preserve"> </w:t>
            </w:r>
            <w:r w:rsidRPr="00076F53">
              <w:rPr>
                <w:rFonts w:ascii="Arial" w:hAnsi="Arial" w:cs="Arial"/>
                <w:sz w:val="16"/>
                <w:szCs w:val="16"/>
              </w:rPr>
              <w:t>застосування</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в</w:t>
            </w:r>
            <w:r w:rsidRPr="003E4059">
              <w:rPr>
                <w:rFonts w:ascii="Arial" w:hAnsi="Arial" w:cs="Arial"/>
                <w:sz w:val="16"/>
                <w:szCs w:val="16"/>
                <w:lang w:val="en-US"/>
              </w:rPr>
              <w:t xml:space="preserve"> </w:t>
            </w:r>
            <w:r w:rsidRPr="00076F53">
              <w:rPr>
                <w:rFonts w:ascii="Arial" w:hAnsi="Arial" w:cs="Arial"/>
                <w:sz w:val="16"/>
                <w:szCs w:val="16"/>
              </w:rPr>
              <w:t>післяреєстраційний</w:t>
            </w:r>
            <w:r w:rsidRPr="003E4059">
              <w:rPr>
                <w:rFonts w:ascii="Arial" w:hAnsi="Arial" w:cs="Arial"/>
                <w:sz w:val="16"/>
                <w:szCs w:val="16"/>
                <w:lang w:val="en-US"/>
              </w:rPr>
              <w:t xml:space="preserve"> </w:t>
            </w:r>
            <w:r w:rsidRPr="00076F53">
              <w:rPr>
                <w:rFonts w:ascii="Arial" w:hAnsi="Arial" w:cs="Arial"/>
                <w:sz w:val="16"/>
                <w:szCs w:val="16"/>
              </w:rPr>
              <w:t>період</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як</w:t>
            </w:r>
            <w:r w:rsidRPr="003E4059">
              <w:rPr>
                <w:rFonts w:ascii="Arial" w:hAnsi="Arial" w:cs="Arial"/>
                <w:sz w:val="16"/>
                <w:szCs w:val="16"/>
                <w:lang w:val="en-US"/>
              </w:rPr>
              <w:t xml:space="preserve"> </w:t>
            </w:r>
            <w:r w:rsidRPr="00076F53">
              <w:rPr>
                <w:rFonts w:ascii="Arial" w:hAnsi="Arial" w:cs="Arial"/>
                <w:sz w:val="16"/>
                <w:szCs w:val="16"/>
              </w:rPr>
              <w:t>результат</w:t>
            </w:r>
            <w:r w:rsidRPr="003E4059">
              <w:rPr>
                <w:rFonts w:ascii="Arial" w:hAnsi="Arial" w:cs="Arial"/>
                <w:sz w:val="16"/>
                <w:szCs w:val="16"/>
                <w:lang w:val="en-US"/>
              </w:rPr>
              <w:t xml:space="preserve"> </w:t>
            </w:r>
            <w:r w:rsidRPr="00076F53">
              <w:rPr>
                <w:rFonts w:ascii="Arial" w:hAnsi="Arial" w:cs="Arial"/>
                <w:sz w:val="16"/>
                <w:szCs w:val="16"/>
              </w:rPr>
              <w:t>оцінки</w:t>
            </w:r>
            <w:r w:rsidRPr="003E4059">
              <w:rPr>
                <w:rFonts w:ascii="Arial" w:hAnsi="Arial" w:cs="Arial"/>
                <w:sz w:val="16"/>
                <w:szCs w:val="16"/>
                <w:lang w:val="en-US"/>
              </w:rPr>
              <w:t xml:space="preserve"> </w:t>
            </w:r>
            <w:r w:rsidRPr="00076F53">
              <w:rPr>
                <w:rFonts w:ascii="Arial" w:hAnsi="Arial" w:cs="Arial"/>
                <w:sz w:val="16"/>
                <w:szCs w:val="16"/>
              </w:rPr>
              <w:t>звіту</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досліджень</w:t>
            </w:r>
            <w:r w:rsidRPr="003E4059">
              <w:rPr>
                <w:rFonts w:ascii="Arial" w:hAnsi="Arial" w:cs="Arial"/>
                <w:sz w:val="16"/>
                <w:szCs w:val="16"/>
                <w:lang w:val="en-US"/>
              </w:rPr>
              <w:t xml:space="preserve">, </w:t>
            </w:r>
            <w:r w:rsidRPr="00076F53">
              <w:rPr>
                <w:rFonts w:ascii="Arial" w:hAnsi="Arial" w:cs="Arial"/>
                <w:sz w:val="16"/>
                <w:szCs w:val="16"/>
              </w:rPr>
              <w:t>проведених</w:t>
            </w:r>
            <w:r w:rsidRPr="003E4059">
              <w:rPr>
                <w:rFonts w:ascii="Arial" w:hAnsi="Arial" w:cs="Arial"/>
                <w:sz w:val="16"/>
                <w:szCs w:val="16"/>
                <w:lang w:val="en-US"/>
              </w:rPr>
              <w:t xml:space="preserve"> </w:t>
            </w:r>
            <w:r w:rsidRPr="00076F53">
              <w:rPr>
                <w:rFonts w:ascii="Arial" w:hAnsi="Arial" w:cs="Arial"/>
                <w:sz w:val="16"/>
                <w:szCs w:val="16"/>
              </w:rPr>
              <w:t>відповідно</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плану</w:t>
            </w:r>
            <w:r w:rsidRPr="003E4059">
              <w:rPr>
                <w:rFonts w:ascii="Arial" w:hAnsi="Arial" w:cs="Arial"/>
                <w:sz w:val="16"/>
                <w:szCs w:val="16"/>
                <w:lang w:val="en-US"/>
              </w:rPr>
              <w:t xml:space="preserve"> </w:t>
            </w:r>
            <w:r w:rsidRPr="00076F53">
              <w:rPr>
                <w:rFonts w:ascii="Arial" w:hAnsi="Arial" w:cs="Arial"/>
                <w:sz w:val="16"/>
                <w:szCs w:val="16"/>
              </w:rPr>
              <w:t>педіатричних</w:t>
            </w:r>
            <w:r w:rsidRPr="003E4059">
              <w:rPr>
                <w:rFonts w:ascii="Arial" w:hAnsi="Arial" w:cs="Arial"/>
                <w:sz w:val="16"/>
                <w:szCs w:val="16"/>
                <w:lang w:val="en-US"/>
              </w:rPr>
              <w:t xml:space="preserve"> </w:t>
            </w:r>
            <w:r w:rsidRPr="00076F53">
              <w:rPr>
                <w:rFonts w:ascii="Arial" w:hAnsi="Arial" w:cs="Arial"/>
                <w:sz w:val="16"/>
                <w:szCs w:val="16"/>
              </w:rPr>
              <w:t>досліджень</w:t>
            </w:r>
            <w:r w:rsidRPr="003E4059">
              <w:rPr>
                <w:rFonts w:ascii="Arial" w:hAnsi="Arial" w:cs="Arial"/>
                <w:sz w:val="16"/>
                <w:szCs w:val="16"/>
                <w:lang w:val="en-US"/>
              </w:rPr>
              <w:t xml:space="preserve"> (</w:t>
            </w:r>
            <w:r w:rsidRPr="00076F53">
              <w:rPr>
                <w:rFonts w:ascii="Arial" w:hAnsi="Arial" w:cs="Arial"/>
                <w:sz w:val="16"/>
                <w:szCs w:val="16"/>
              </w:rPr>
              <w:t>РІР</w:t>
            </w:r>
            <w:r w:rsidRPr="003E4059">
              <w:rPr>
                <w:rFonts w:ascii="Arial" w:hAnsi="Arial" w:cs="Arial"/>
                <w:sz w:val="16"/>
                <w:szCs w:val="16"/>
                <w:lang w:val="en-US"/>
              </w:rPr>
              <w:t>) (</w:t>
            </w:r>
            <w:r w:rsidRPr="00076F53">
              <w:rPr>
                <w:rFonts w:ascii="Arial" w:hAnsi="Arial" w:cs="Arial"/>
                <w:sz w:val="16"/>
                <w:szCs w:val="16"/>
              </w:rPr>
              <w:t>зміну</w:t>
            </w:r>
            <w:r w:rsidRPr="003E4059">
              <w:rPr>
                <w:rFonts w:ascii="Arial" w:hAnsi="Arial" w:cs="Arial"/>
                <w:sz w:val="16"/>
                <w:szCs w:val="16"/>
                <w:lang w:val="en-US"/>
              </w:rPr>
              <w:t xml:space="preserve"> </w:t>
            </w:r>
            <w:r w:rsidRPr="00076F53">
              <w:rPr>
                <w:rFonts w:ascii="Arial" w:hAnsi="Arial" w:cs="Arial"/>
                <w:sz w:val="16"/>
                <w:szCs w:val="16"/>
              </w:rPr>
              <w:t>узгоджено</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компетентним</w:t>
            </w:r>
            <w:r w:rsidRPr="003E4059">
              <w:rPr>
                <w:rFonts w:ascii="Arial" w:hAnsi="Arial" w:cs="Arial"/>
                <w:sz w:val="16"/>
                <w:szCs w:val="16"/>
                <w:lang w:val="en-US"/>
              </w:rPr>
              <w:t xml:space="preserve"> </w:t>
            </w:r>
            <w:r w:rsidRPr="00076F53">
              <w:rPr>
                <w:rFonts w:ascii="Arial" w:hAnsi="Arial" w:cs="Arial"/>
                <w:sz w:val="16"/>
                <w:szCs w:val="16"/>
              </w:rPr>
              <w:t>уповноваженим</w:t>
            </w:r>
            <w:r w:rsidRPr="003E4059">
              <w:rPr>
                <w:rFonts w:ascii="Arial" w:hAnsi="Arial" w:cs="Arial"/>
                <w:sz w:val="16"/>
                <w:szCs w:val="16"/>
                <w:lang w:val="en-US"/>
              </w:rPr>
              <w:t xml:space="preserve"> </w:t>
            </w:r>
            <w:r w:rsidRPr="00076F53">
              <w:rPr>
                <w:rFonts w:ascii="Arial" w:hAnsi="Arial" w:cs="Arial"/>
                <w:sz w:val="16"/>
                <w:szCs w:val="16"/>
              </w:rPr>
              <w:t>органом</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внесено</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інструкції</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медичного</w:t>
            </w:r>
            <w:r w:rsidRPr="003E4059">
              <w:rPr>
                <w:rFonts w:ascii="Arial" w:hAnsi="Arial" w:cs="Arial"/>
                <w:sz w:val="16"/>
                <w:szCs w:val="16"/>
                <w:lang w:val="en-US"/>
              </w:rPr>
              <w:t xml:space="preserve"> </w:t>
            </w:r>
            <w:r w:rsidRPr="00076F53">
              <w:rPr>
                <w:rFonts w:ascii="Arial" w:hAnsi="Arial" w:cs="Arial"/>
                <w:sz w:val="16"/>
                <w:szCs w:val="16"/>
              </w:rPr>
              <w:t>застосування</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розділу</w:t>
            </w:r>
            <w:r w:rsidRPr="003E4059">
              <w:rPr>
                <w:rFonts w:ascii="Arial" w:hAnsi="Arial" w:cs="Arial"/>
                <w:sz w:val="16"/>
                <w:szCs w:val="16"/>
                <w:lang w:val="en-US"/>
              </w:rPr>
              <w:t xml:space="preserve"> "</w:t>
            </w:r>
            <w:r w:rsidRPr="00076F53">
              <w:rPr>
                <w:rFonts w:ascii="Arial" w:hAnsi="Arial" w:cs="Arial"/>
                <w:sz w:val="16"/>
                <w:szCs w:val="16"/>
              </w:rPr>
              <w:t>Особливості</w:t>
            </w:r>
            <w:r w:rsidRPr="003E4059">
              <w:rPr>
                <w:rFonts w:ascii="Arial" w:hAnsi="Arial" w:cs="Arial"/>
                <w:sz w:val="16"/>
                <w:szCs w:val="16"/>
                <w:lang w:val="en-US"/>
              </w:rPr>
              <w:t xml:space="preserve"> </w:t>
            </w:r>
            <w:r w:rsidRPr="00076F53">
              <w:rPr>
                <w:rFonts w:ascii="Arial" w:hAnsi="Arial" w:cs="Arial"/>
                <w:sz w:val="16"/>
                <w:szCs w:val="16"/>
              </w:rPr>
              <w:t>застосування</w:t>
            </w:r>
            <w:r w:rsidRPr="003E4059">
              <w:rPr>
                <w:rFonts w:ascii="Arial" w:hAnsi="Arial" w:cs="Arial"/>
                <w:sz w:val="16"/>
                <w:szCs w:val="16"/>
                <w:lang w:val="en-US"/>
              </w:rPr>
              <w:t xml:space="preserve">" </w:t>
            </w:r>
            <w:r w:rsidRPr="00076F53">
              <w:rPr>
                <w:rFonts w:ascii="Arial" w:hAnsi="Arial" w:cs="Arial"/>
                <w:sz w:val="16"/>
                <w:szCs w:val="16"/>
              </w:rPr>
              <w:t>відповідно</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оновленої</w:t>
            </w:r>
            <w:r w:rsidRPr="003E4059">
              <w:rPr>
                <w:rFonts w:ascii="Arial" w:hAnsi="Arial" w:cs="Arial"/>
                <w:sz w:val="16"/>
                <w:szCs w:val="16"/>
                <w:lang w:val="en-US"/>
              </w:rPr>
              <w:t xml:space="preserve"> </w:t>
            </w:r>
            <w:r w:rsidRPr="00076F53">
              <w:rPr>
                <w:rFonts w:ascii="Arial" w:hAnsi="Arial" w:cs="Arial"/>
                <w:sz w:val="16"/>
                <w:szCs w:val="16"/>
              </w:rPr>
              <w:t>інформації</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безпеки</w:t>
            </w:r>
            <w:r w:rsidRPr="003E4059">
              <w:rPr>
                <w:rFonts w:ascii="Arial" w:hAnsi="Arial" w:cs="Arial"/>
                <w:sz w:val="16"/>
                <w:szCs w:val="16"/>
                <w:lang w:val="en-US"/>
              </w:rPr>
              <w:t xml:space="preserve"> </w:t>
            </w:r>
            <w:r w:rsidRPr="00076F53">
              <w:rPr>
                <w:rFonts w:ascii="Arial" w:hAnsi="Arial" w:cs="Arial"/>
                <w:sz w:val="16"/>
                <w:szCs w:val="16"/>
              </w:rPr>
              <w:t>діючої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пембролізумабу</w:t>
            </w:r>
            <w:r w:rsidRPr="003E4059">
              <w:rPr>
                <w:rFonts w:ascii="Arial" w:hAnsi="Arial" w:cs="Arial"/>
                <w:sz w:val="16"/>
                <w:szCs w:val="16"/>
                <w:lang w:val="en-US"/>
              </w:rPr>
              <w:t xml:space="preserve">). </w:t>
            </w:r>
            <w:r w:rsidRPr="00076F53">
              <w:rPr>
                <w:rFonts w:ascii="Arial" w:hAnsi="Arial" w:cs="Arial"/>
                <w:sz w:val="16"/>
                <w:szCs w:val="16"/>
              </w:rPr>
              <w:t>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UA/16209/01/01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КЛОПІДОГРЕЛ-ТЕВА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клопідогрелю бісульфат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B01AC04</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подовження часу зберігання нерозфасованого продукту (bulk) із 3 місяців до 12 місяців на основі даних про стабільність у трьох різних пакувальних матеріалах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UA/11636/01/01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клотримазол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D01AC01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мазь 1%; по 15 г або по 25 г у тубі; по 1 тубі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Приватне акціонерне товариство Фармацевтична фабрика "Віола"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Шляховенко Катерина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76F53">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UA/3967/01/01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КОЛПОТРОФІН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Promestriene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проместрин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G03CA09</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вагінальні м’які по 10 мг; по 10 капсул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Зентіва, к.с.</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нерозфасованої продукції, контроль серії:</w:t>
            </w:r>
            <w:r w:rsidRPr="00076F53">
              <w:rPr>
                <w:rFonts w:ascii="Arial" w:hAnsi="Arial" w:cs="Arial"/>
                <w:sz w:val="16"/>
                <w:szCs w:val="16"/>
              </w:rPr>
              <w:br/>
              <w:t>Некстфарма Плоермель, Франція;</w:t>
            </w:r>
            <w:r w:rsidRPr="00076F53">
              <w:rPr>
                <w:rFonts w:ascii="Arial" w:hAnsi="Arial" w:cs="Arial"/>
                <w:sz w:val="16"/>
                <w:szCs w:val="16"/>
              </w:rPr>
              <w:br/>
            </w:r>
            <w:r w:rsidRPr="00076F53">
              <w:rPr>
                <w:rFonts w:ascii="Arial" w:hAnsi="Arial" w:cs="Arial"/>
                <w:sz w:val="16"/>
                <w:szCs w:val="16"/>
              </w:rPr>
              <w:br/>
              <w:t>Виробництво нерозфасованої продукції, контроль серії (крім мікробіологічного тестування), первинна та вторинна упаковка, дозвіл на випуск серії:</w:t>
            </w:r>
            <w:r w:rsidRPr="00076F53">
              <w:rPr>
                <w:rFonts w:ascii="Arial" w:hAnsi="Arial" w:cs="Arial"/>
                <w:sz w:val="16"/>
                <w:szCs w:val="16"/>
              </w:rPr>
              <w:br/>
              <w:t>СВІСС КАПС АГ, Швейцарія;</w:t>
            </w:r>
            <w:r w:rsidRPr="00076F53">
              <w:rPr>
                <w:rFonts w:ascii="Arial" w:hAnsi="Arial" w:cs="Arial"/>
                <w:sz w:val="16"/>
                <w:szCs w:val="16"/>
              </w:rPr>
              <w:br/>
              <w:t>мікробіологічне тестування:</w:t>
            </w:r>
            <w:r w:rsidRPr="00076F53">
              <w:rPr>
                <w:rFonts w:ascii="Arial" w:hAnsi="Arial" w:cs="Arial"/>
                <w:sz w:val="16"/>
                <w:szCs w:val="16"/>
              </w:rPr>
              <w:br/>
              <w:t>СОЛВІАС ФРАНС, Францiя, Франція;</w:t>
            </w:r>
            <w:r w:rsidRPr="00076F53">
              <w:rPr>
                <w:rFonts w:ascii="Arial" w:hAnsi="Arial" w:cs="Arial"/>
                <w:sz w:val="16"/>
                <w:szCs w:val="16"/>
              </w:rPr>
              <w:br/>
            </w:r>
            <w:r w:rsidRPr="00076F53">
              <w:rPr>
                <w:rFonts w:ascii="Arial" w:hAnsi="Arial" w:cs="Arial"/>
                <w:sz w:val="16"/>
                <w:szCs w:val="16"/>
              </w:rPr>
              <w:br/>
              <w:t>ЛАБОР ЛС СЕ &amp; КО КГ, Німеччина;</w:t>
            </w:r>
            <w:r w:rsidRPr="00076F53">
              <w:rPr>
                <w:rFonts w:ascii="Arial" w:hAnsi="Arial" w:cs="Arial"/>
                <w:sz w:val="16"/>
                <w:szCs w:val="16"/>
              </w:rPr>
              <w:br/>
              <w:t>Первинна та вторинна упаковка, дозвіл на випуск серії:</w:t>
            </w:r>
            <w:r w:rsidRPr="00076F53">
              <w:rPr>
                <w:rFonts w:ascii="Arial" w:hAnsi="Arial" w:cs="Arial"/>
                <w:sz w:val="16"/>
                <w:szCs w:val="16"/>
              </w:rPr>
              <w:br/>
              <w:t>Лафаль Ендюстрі, Франція</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Франція</w:t>
            </w:r>
            <w:r w:rsidRPr="00076F53">
              <w:rPr>
                <w:rFonts w:ascii="Arial" w:hAnsi="Arial" w:cs="Arial"/>
                <w:sz w:val="16"/>
                <w:szCs w:val="16"/>
                <w:lang w:val="en-US"/>
              </w:rPr>
              <w:t>/</w:t>
            </w:r>
            <w:r w:rsidRPr="00076F53">
              <w:rPr>
                <w:rFonts w:ascii="Arial" w:hAnsi="Arial" w:cs="Arial"/>
                <w:sz w:val="16"/>
                <w:szCs w:val="16"/>
              </w:rPr>
              <w:t xml:space="preserve"> 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Адміністративні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найменування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адреси</w:t>
            </w:r>
            <w:r w:rsidRPr="003E4059">
              <w:rPr>
                <w:rFonts w:ascii="Arial" w:hAnsi="Arial" w:cs="Arial"/>
                <w:sz w:val="16"/>
                <w:szCs w:val="16"/>
                <w:lang w:val="en-US"/>
              </w:rPr>
              <w:t xml:space="preserve"> </w:t>
            </w:r>
            <w:r w:rsidRPr="00076F53">
              <w:rPr>
                <w:rFonts w:ascii="Arial" w:hAnsi="Arial" w:cs="Arial"/>
                <w:sz w:val="16"/>
                <w:szCs w:val="16"/>
              </w:rPr>
              <w:t>місця</w:t>
            </w:r>
            <w:r w:rsidRPr="003E4059">
              <w:rPr>
                <w:rFonts w:ascii="Arial" w:hAnsi="Arial" w:cs="Arial"/>
                <w:sz w:val="16"/>
                <w:szCs w:val="16"/>
                <w:lang w:val="en-US"/>
              </w:rPr>
              <w:t xml:space="preserve"> </w:t>
            </w:r>
            <w:r w:rsidRPr="00076F53">
              <w:rPr>
                <w:rFonts w:ascii="Arial" w:hAnsi="Arial" w:cs="Arial"/>
                <w:sz w:val="16"/>
                <w:szCs w:val="16"/>
              </w:rPr>
              <w:t>провадження</w:t>
            </w:r>
            <w:r w:rsidRPr="003E4059">
              <w:rPr>
                <w:rFonts w:ascii="Arial" w:hAnsi="Arial" w:cs="Arial"/>
                <w:sz w:val="16"/>
                <w:szCs w:val="16"/>
                <w:lang w:val="en-US"/>
              </w:rPr>
              <w:t xml:space="preserve"> </w:t>
            </w:r>
            <w:r w:rsidRPr="00076F53">
              <w:rPr>
                <w:rFonts w:ascii="Arial" w:hAnsi="Arial" w:cs="Arial"/>
                <w:sz w:val="16"/>
                <w:szCs w:val="16"/>
              </w:rPr>
              <w:t>діяльності</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w:t>
            </w:r>
            <w:r w:rsidRPr="00076F53">
              <w:rPr>
                <w:rFonts w:ascii="Arial" w:hAnsi="Arial" w:cs="Arial"/>
                <w:sz w:val="16"/>
                <w:szCs w:val="16"/>
              </w:rPr>
              <w:t>імпортера</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випуску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місце</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w:t>
            </w:r>
            <w:r w:rsidRPr="00076F53">
              <w:rPr>
                <w:rFonts w:ascii="Arial" w:hAnsi="Arial" w:cs="Arial"/>
                <w:sz w:val="16"/>
                <w:szCs w:val="16"/>
              </w:rPr>
              <w:t>діяльність</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яку</w:t>
            </w:r>
            <w:r w:rsidRPr="003E4059">
              <w:rPr>
                <w:rFonts w:ascii="Arial" w:hAnsi="Arial" w:cs="Arial"/>
                <w:sz w:val="16"/>
                <w:szCs w:val="16"/>
                <w:lang w:val="en-US"/>
              </w:rPr>
              <w:t xml:space="preserve"> </w:t>
            </w:r>
            <w:r w:rsidRPr="00076F53">
              <w:rPr>
                <w:rFonts w:ascii="Arial" w:hAnsi="Arial" w:cs="Arial"/>
                <w:sz w:val="16"/>
                <w:szCs w:val="16"/>
              </w:rPr>
              <w:t>відповідає</w:t>
            </w:r>
            <w:r w:rsidRPr="003E4059">
              <w:rPr>
                <w:rFonts w:ascii="Arial" w:hAnsi="Arial" w:cs="Arial"/>
                <w:sz w:val="16"/>
                <w:szCs w:val="16"/>
                <w:lang w:val="en-US"/>
              </w:rPr>
              <w:t xml:space="preserve"> </w:t>
            </w:r>
            <w:r w:rsidRPr="00076F53">
              <w:rPr>
                <w:rFonts w:ascii="Arial" w:hAnsi="Arial" w:cs="Arial"/>
                <w:sz w:val="16"/>
                <w:szCs w:val="16"/>
              </w:rPr>
              <w:t>виробник</w:t>
            </w:r>
            <w:r w:rsidRPr="003E4059">
              <w:rPr>
                <w:rFonts w:ascii="Arial" w:hAnsi="Arial" w:cs="Arial"/>
                <w:sz w:val="16"/>
                <w:szCs w:val="16"/>
                <w:lang w:val="en-US"/>
              </w:rPr>
              <w:t>/</w:t>
            </w:r>
            <w:r w:rsidRPr="00076F53">
              <w:rPr>
                <w:rFonts w:ascii="Arial" w:hAnsi="Arial" w:cs="Arial"/>
                <w:sz w:val="16"/>
                <w:szCs w:val="16"/>
              </w:rPr>
              <w:t>імпортер</w:t>
            </w:r>
            <w:r w:rsidRPr="003E4059">
              <w:rPr>
                <w:rFonts w:ascii="Arial" w:hAnsi="Arial" w:cs="Arial"/>
                <w:sz w:val="16"/>
                <w:szCs w:val="16"/>
                <w:lang w:val="en-US"/>
              </w:rPr>
              <w:t xml:space="preserve">, </w:t>
            </w:r>
            <w:r w:rsidRPr="00076F53">
              <w:rPr>
                <w:rFonts w:ascii="Arial" w:hAnsi="Arial" w:cs="Arial"/>
                <w:sz w:val="16"/>
                <w:szCs w:val="16"/>
              </w:rPr>
              <w:t>не</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випуск</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назви</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С</w:t>
            </w:r>
            <w:r w:rsidRPr="003E4059">
              <w:rPr>
                <w:rFonts w:ascii="Arial" w:hAnsi="Arial" w:cs="Arial"/>
                <w:sz w:val="16"/>
                <w:szCs w:val="16"/>
                <w:lang w:val="en-US"/>
              </w:rPr>
              <w:t xml:space="preserve">onfarma France, </w:t>
            </w:r>
            <w:r w:rsidRPr="00076F53">
              <w:rPr>
                <w:rFonts w:ascii="Arial" w:hAnsi="Arial" w:cs="Arial"/>
                <w:sz w:val="16"/>
                <w:szCs w:val="16"/>
              </w:rPr>
              <w:t>відповідного</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контроль</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тільки</w:t>
            </w:r>
            <w:r w:rsidRPr="003E4059">
              <w:rPr>
                <w:rFonts w:ascii="Arial" w:hAnsi="Arial" w:cs="Arial"/>
                <w:sz w:val="16"/>
                <w:szCs w:val="16"/>
                <w:lang w:val="en-US"/>
              </w:rPr>
              <w:t xml:space="preserve"> </w:t>
            </w:r>
            <w:r w:rsidRPr="00076F53">
              <w:rPr>
                <w:rFonts w:ascii="Arial" w:hAnsi="Arial" w:cs="Arial"/>
                <w:sz w:val="16"/>
                <w:szCs w:val="16"/>
              </w:rPr>
              <w:t>мікробіологічне</w:t>
            </w:r>
            <w:r w:rsidRPr="003E4059">
              <w:rPr>
                <w:rFonts w:ascii="Arial" w:hAnsi="Arial" w:cs="Arial"/>
                <w:sz w:val="16"/>
                <w:szCs w:val="16"/>
                <w:lang w:val="en-US"/>
              </w:rPr>
              <w:t xml:space="preserve"> </w:t>
            </w:r>
            <w:r w:rsidRPr="00076F53">
              <w:rPr>
                <w:rFonts w:ascii="Arial" w:hAnsi="Arial" w:cs="Arial"/>
                <w:sz w:val="16"/>
                <w:szCs w:val="16"/>
              </w:rPr>
              <w:t>тестування</w:t>
            </w:r>
            <w:r w:rsidRPr="003E4059">
              <w:rPr>
                <w:rFonts w:ascii="Arial" w:hAnsi="Arial" w:cs="Arial"/>
                <w:sz w:val="16"/>
                <w:szCs w:val="16"/>
                <w:lang w:val="en-US"/>
              </w:rPr>
              <w:t xml:space="preserve">) </w:t>
            </w:r>
            <w:r w:rsidRPr="00076F53">
              <w:rPr>
                <w:rFonts w:ascii="Arial" w:hAnsi="Arial" w:cs="Arial"/>
                <w:sz w:val="16"/>
                <w:szCs w:val="16"/>
              </w:rPr>
              <w:t>на</w:t>
            </w:r>
            <w:r w:rsidRPr="003E4059">
              <w:rPr>
                <w:rFonts w:ascii="Arial" w:hAnsi="Arial" w:cs="Arial"/>
                <w:sz w:val="16"/>
                <w:szCs w:val="16"/>
                <w:lang w:val="en-US"/>
              </w:rPr>
              <w:t xml:space="preserve"> SOLVIAS FRANCE, </w:t>
            </w:r>
            <w:r w:rsidRPr="00076F53">
              <w:rPr>
                <w:rFonts w:ascii="Arial" w:hAnsi="Arial" w:cs="Arial"/>
                <w:sz w:val="16"/>
                <w:szCs w:val="16"/>
              </w:rPr>
              <w:t>без</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розташування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адреси</w:t>
            </w:r>
            <w:r w:rsidRPr="003E4059">
              <w:rPr>
                <w:rFonts w:ascii="Arial" w:hAnsi="Arial" w:cs="Arial"/>
                <w:sz w:val="16"/>
                <w:szCs w:val="16"/>
                <w:lang w:val="en-US"/>
              </w:rPr>
              <w:t xml:space="preserve"> </w:t>
            </w:r>
            <w:r w:rsidRPr="00076F53">
              <w:rPr>
                <w:rFonts w:ascii="Arial" w:hAnsi="Arial" w:cs="Arial"/>
                <w:sz w:val="16"/>
                <w:szCs w:val="16"/>
              </w:rPr>
              <w:t>об</w:t>
            </w:r>
            <w:r w:rsidRPr="003E4059">
              <w:rPr>
                <w:rFonts w:ascii="Arial" w:hAnsi="Arial" w:cs="Arial"/>
                <w:sz w:val="16"/>
                <w:szCs w:val="16"/>
                <w:lang w:val="en-US"/>
              </w:rPr>
              <w:t>'</w:t>
            </w:r>
            <w:r w:rsidRPr="00076F53">
              <w:rPr>
                <w:rFonts w:ascii="Arial" w:hAnsi="Arial" w:cs="Arial"/>
                <w:sz w:val="16"/>
                <w:szCs w:val="16"/>
              </w:rPr>
              <w:t>єкта</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Готовий</w:t>
            </w:r>
            <w:r w:rsidRPr="003E4059">
              <w:rPr>
                <w:rFonts w:ascii="Arial" w:hAnsi="Arial" w:cs="Arial"/>
                <w:sz w:val="16"/>
                <w:szCs w:val="16"/>
                <w:lang w:val="en-US"/>
              </w:rPr>
              <w:t xml:space="preserve"> </w:t>
            </w:r>
            <w:r w:rsidRPr="00076F53">
              <w:rPr>
                <w:rFonts w:ascii="Arial" w:hAnsi="Arial" w:cs="Arial"/>
                <w:sz w:val="16"/>
                <w:szCs w:val="16"/>
              </w:rPr>
              <w:t>лікарський</w:t>
            </w:r>
            <w:r w:rsidRPr="003E4059">
              <w:rPr>
                <w:rFonts w:ascii="Arial" w:hAnsi="Arial" w:cs="Arial"/>
                <w:sz w:val="16"/>
                <w:szCs w:val="16"/>
                <w:lang w:val="en-US"/>
              </w:rPr>
              <w:t xml:space="preserve"> </w:t>
            </w:r>
            <w:r w:rsidRPr="00076F53">
              <w:rPr>
                <w:rFonts w:ascii="Arial" w:hAnsi="Arial" w:cs="Arial"/>
                <w:sz w:val="16"/>
                <w:szCs w:val="16"/>
              </w:rPr>
              <w:t>засіб</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Заміна</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частини</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всього</w:t>
            </w:r>
            <w:r w:rsidRPr="003E4059">
              <w:rPr>
                <w:rFonts w:ascii="Arial" w:hAnsi="Arial" w:cs="Arial"/>
                <w:sz w:val="16"/>
                <w:szCs w:val="16"/>
                <w:lang w:val="en-US"/>
              </w:rPr>
              <w:t xml:space="preserve"> </w:t>
            </w:r>
            <w:r w:rsidRPr="00076F53">
              <w:rPr>
                <w:rFonts w:ascii="Arial" w:hAnsi="Arial" w:cs="Arial"/>
                <w:sz w:val="16"/>
                <w:szCs w:val="16"/>
              </w:rPr>
              <w:t>виробничого</w:t>
            </w:r>
            <w:r w:rsidRPr="003E4059">
              <w:rPr>
                <w:rFonts w:ascii="Arial" w:hAnsi="Arial" w:cs="Arial"/>
                <w:sz w:val="16"/>
                <w:szCs w:val="16"/>
                <w:lang w:val="en-US"/>
              </w:rPr>
              <w:t xml:space="preserve"> </w:t>
            </w:r>
            <w:r w:rsidRPr="00076F53">
              <w:rPr>
                <w:rFonts w:ascii="Arial" w:hAnsi="Arial" w:cs="Arial"/>
                <w:sz w:val="16"/>
                <w:szCs w:val="16"/>
              </w:rPr>
              <w:t>процесу</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дільниця</w:t>
            </w:r>
            <w:r w:rsidRPr="003E4059">
              <w:rPr>
                <w:rFonts w:ascii="Arial" w:hAnsi="Arial" w:cs="Arial"/>
                <w:sz w:val="16"/>
                <w:szCs w:val="16"/>
                <w:lang w:val="en-US"/>
              </w:rPr>
              <w:t xml:space="preserve">, </w:t>
            </w:r>
            <w:r w:rsidRPr="00076F53">
              <w:rPr>
                <w:rFonts w:ascii="Arial" w:hAnsi="Arial" w:cs="Arial"/>
                <w:sz w:val="16"/>
                <w:szCs w:val="16"/>
              </w:rPr>
              <w:t>на</w:t>
            </w:r>
            <w:r w:rsidRPr="003E4059">
              <w:rPr>
                <w:rFonts w:ascii="Arial" w:hAnsi="Arial" w:cs="Arial"/>
                <w:sz w:val="16"/>
                <w:szCs w:val="16"/>
                <w:lang w:val="en-US"/>
              </w:rPr>
              <w:t xml:space="preserve"> </w:t>
            </w:r>
            <w:r w:rsidRPr="00076F53">
              <w:rPr>
                <w:rFonts w:ascii="Arial" w:hAnsi="Arial" w:cs="Arial"/>
                <w:sz w:val="16"/>
                <w:szCs w:val="16"/>
              </w:rPr>
              <w:t>якій</w:t>
            </w:r>
            <w:r w:rsidRPr="003E4059">
              <w:rPr>
                <w:rFonts w:ascii="Arial" w:hAnsi="Arial" w:cs="Arial"/>
                <w:sz w:val="16"/>
                <w:szCs w:val="16"/>
                <w:lang w:val="en-US"/>
              </w:rPr>
              <w:t xml:space="preserve"> </w:t>
            </w:r>
            <w:r w:rsidRPr="00076F53">
              <w:rPr>
                <w:rFonts w:ascii="Arial" w:hAnsi="Arial" w:cs="Arial"/>
                <w:sz w:val="16"/>
                <w:szCs w:val="16"/>
              </w:rPr>
              <w:t>проводяться</w:t>
            </w:r>
            <w:r w:rsidRPr="003E4059">
              <w:rPr>
                <w:rFonts w:ascii="Arial" w:hAnsi="Arial" w:cs="Arial"/>
                <w:sz w:val="16"/>
                <w:szCs w:val="16"/>
                <w:lang w:val="en-US"/>
              </w:rPr>
              <w:t xml:space="preserve"> </w:t>
            </w:r>
            <w:r w:rsidRPr="00076F53">
              <w:rPr>
                <w:rFonts w:ascii="Arial" w:hAnsi="Arial" w:cs="Arial"/>
                <w:sz w:val="16"/>
                <w:szCs w:val="16"/>
              </w:rPr>
              <w:t>будь</w:t>
            </w:r>
            <w:r w:rsidRPr="003E4059">
              <w:rPr>
                <w:rFonts w:ascii="Arial" w:hAnsi="Arial" w:cs="Arial"/>
                <w:sz w:val="16"/>
                <w:szCs w:val="16"/>
                <w:lang w:val="en-US"/>
              </w:rPr>
              <w:t>-</w:t>
            </w:r>
            <w:r w:rsidRPr="00076F53">
              <w:rPr>
                <w:rFonts w:ascii="Arial" w:hAnsi="Arial" w:cs="Arial"/>
                <w:sz w:val="16"/>
                <w:szCs w:val="16"/>
              </w:rPr>
              <w:t>які</w:t>
            </w:r>
            <w:r w:rsidRPr="003E4059">
              <w:rPr>
                <w:rFonts w:ascii="Arial" w:hAnsi="Arial" w:cs="Arial"/>
                <w:sz w:val="16"/>
                <w:szCs w:val="16"/>
                <w:lang w:val="en-US"/>
              </w:rPr>
              <w:t xml:space="preserve"> </w:t>
            </w:r>
            <w:r w:rsidRPr="00076F53">
              <w:rPr>
                <w:rFonts w:ascii="Arial" w:hAnsi="Arial" w:cs="Arial"/>
                <w:sz w:val="16"/>
                <w:szCs w:val="16"/>
              </w:rPr>
              <w:t>виробничі</w:t>
            </w:r>
            <w:r w:rsidRPr="003E4059">
              <w:rPr>
                <w:rFonts w:ascii="Arial" w:hAnsi="Arial" w:cs="Arial"/>
                <w:sz w:val="16"/>
                <w:szCs w:val="16"/>
                <w:lang w:val="en-US"/>
              </w:rPr>
              <w:t xml:space="preserve"> </w:t>
            </w:r>
            <w:r w:rsidRPr="00076F53">
              <w:rPr>
                <w:rFonts w:ascii="Arial" w:hAnsi="Arial" w:cs="Arial"/>
                <w:sz w:val="16"/>
                <w:szCs w:val="16"/>
              </w:rPr>
              <w:t>стадії</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винятком</w:t>
            </w:r>
            <w:r w:rsidRPr="003E4059">
              <w:rPr>
                <w:rFonts w:ascii="Arial" w:hAnsi="Arial" w:cs="Arial"/>
                <w:sz w:val="16"/>
                <w:szCs w:val="16"/>
                <w:lang w:val="en-US"/>
              </w:rPr>
              <w:t xml:space="preserve"> </w:t>
            </w:r>
            <w:r w:rsidRPr="00076F53">
              <w:rPr>
                <w:rFonts w:ascii="Arial" w:hAnsi="Arial" w:cs="Arial"/>
                <w:sz w:val="16"/>
                <w:szCs w:val="16"/>
              </w:rPr>
              <w:t>випуску</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первинного</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вторинного</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нестерильних</w:t>
            </w:r>
            <w:r w:rsidRPr="003E4059">
              <w:rPr>
                <w:rFonts w:ascii="Arial" w:hAnsi="Arial" w:cs="Arial"/>
                <w:sz w:val="16"/>
                <w:szCs w:val="16"/>
                <w:lang w:val="en-US"/>
              </w:rPr>
              <w:t xml:space="preserve"> </w:t>
            </w:r>
            <w:r w:rsidRPr="00076F53">
              <w:rPr>
                <w:rFonts w:ascii="Arial" w:hAnsi="Arial" w:cs="Arial"/>
                <w:sz w:val="16"/>
                <w:szCs w:val="16"/>
              </w:rPr>
              <w:t>лікарських</w:t>
            </w:r>
            <w:r w:rsidRPr="003E4059">
              <w:rPr>
                <w:rFonts w:ascii="Arial" w:hAnsi="Arial" w:cs="Arial"/>
                <w:sz w:val="16"/>
                <w:szCs w:val="16"/>
                <w:lang w:val="en-US"/>
              </w:rPr>
              <w:t xml:space="preserve"> </w:t>
            </w:r>
            <w:r w:rsidRPr="00076F53">
              <w:rPr>
                <w:rFonts w:ascii="Arial" w:hAnsi="Arial" w:cs="Arial"/>
                <w:sz w:val="16"/>
                <w:szCs w:val="16"/>
              </w:rPr>
              <w:t>засобів</w:t>
            </w:r>
            <w:r w:rsidRPr="003E4059">
              <w:rPr>
                <w:rFonts w:ascii="Arial" w:hAnsi="Arial" w:cs="Arial"/>
                <w:sz w:val="16"/>
                <w:szCs w:val="16"/>
                <w:lang w:val="en-US"/>
              </w:rPr>
              <w:t xml:space="preserve">) -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w:t>
            </w:r>
            <w:r w:rsidRPr="00076F53">
              <w:rPr>
                <w:rFonts w:ascii="Arial" w:hAnsi="Arial" w:cs="Arial"/>
                <w:sz w:val="16"/>
                <w:szCs w:val="16"/>
              </w:rPr>
              <w:t>нерозфасованої</w:t>
            </w:r>
            <w:r w:rsidRPr="003E4059">
              <w:rPr>
                <w:rFonts w:ascii="Arial" w:hAnsi="Arial" w:cs="Arial"/>
                <w:sz w:val="16"/>
                <w:szCs w:val="16"/>
                <w:lang w:val="en-US"/>
              </w:rPr>
              <w:t xml:space="preserve"> </w:t>
            </w:r>
            <w:r w:rsidRPr="00076F53">
              <w:rPr>
                <w:rFonts w:ascii="Arial" w:hAnsi="Arial" w:cs="Arial"/>
                <w:sz w:val="16"/>
                <w:szCs w:val="16"/>
              </w:rPr>
              <w:t>продукції</w:t>
            </w:r>
            <w:r w:rsidRPr="003E4059">
              <w:rPr>
                <w:rFonts w:ascii="Arial" w:hAnsi="Arial" w:cs="Arial"/>
                <w:sz w:val="16"/>
                <w:szCs w:val="16"/>
                <w:lang w:val="en-US"/>
              </w:rPr>
              <w:t xml:space="preserve"> </w:t>
            </w:r>
            <w:r w:rsidRPr="00076F53">
              <w:rPr>
                <w:rFonts w:ascii="Arial" w:hAnsi="Arial" w:cs="Arial"/>
                <w:sz w:val="16"/>
                <w:szCs w:val="16"/>
              </w:rPr>
              <w:t>СВІСС</w:t>
            </w:r>
            <w:r w:rsidRPr="003E4059">
              <w:rPr>
                <w:rFonts w:ascii="Arial" w:hAnsi="Arial" w:cs="Arial"/>
                <w:sz w:val="16"/>
                <w:szCs w:val="16"/>
                <w:lang w:val="en-US"/>
              </w:rPr>
              <w:t xml:space="preserve"> </w:t>
            </w:r>
            <w:r w:rsidRPr="00076F53">
              <w:rPr>
                <w:rFonts w:ascii="Arial" w:hAnsi="Arial" w:cs="Arial"/>
                <w:sz w:val="16"/>
                <w:szCs w:val="16"/>
              </w:rPr>
              <w:t>КАПС</w:t>
            </w:r>
            <w:r w:rsidRPr="003E4059">
              <w:rPr>
                <w:rFonts w:ascii="Arial" w:hAnsi="Arial" w:cs="Arial"/>
                <w:sz w:val="16"/>
                <w:szCs w:val="16"/>
                <w:lang w:val="en-US"/>
              </w:rPr>
              <w:t xml:space="preserve"> </w:t>
            </w:r>
            <w:r w:rsidRPr="00076F53">
              <w:rPr>
                <w:rFonts w:ascii="Arial" w:hAnsi="Arial" w:cs="Arial"/>
                <w:sz w:val="16"/>
                <w:szCs w:val="16"/>
              </w:rPr>
              <w:t>АГ</w:t>
            </w:r>
            <w:r w:rsidRPr="003E4059">
              <w:rPr>
                <w:rFonts w:ascii="Arial" w:hAnsi="Arial" w:cs="Arial"/>
                <w:sz w:val="16"/>
                <w:szCs w:val="16"/>
                <w:lang w:val="en-US"/>
              </w:rPr>
              <w:t xml:space="preserve">, </w:t>
            </w:r>
            <w:r w:rsidRPr="00076F53">
              <w:rPr>
                <w:rFonts w:ascii="Arial" w:hAnsi="Arial" w:cs="Arial"/>
                <w:sz w:val="16"/>
                <w:szCs w:val="16"/>
              </w:rPr>
              <w:t>Швейцарія</w:t>
            </w:r>
            <w:r w:rsidRPr="003E4059">
              <w:rPr>
                <w:rFonts w:ascii="Arial" w:hAnsi="Arial" w:cs="Arial"/>
                <w:sz w:val="16"/>
                <w:szCs w:val="16"/>
                <w:lang w:val="en-US"/>
              </w:rPr>
              <w:t xml:space="preserve"> / SWISS CAPS AG, Switzerland (</w:t>
            </w:r>
            <w:r w:rsidRPr="00076F53">
              <w:rPr>
                <w:rFonts w:ascii="Arial" w:hAnsi="Arial" w:cs="Arial"/>
                <w:sz w:val="16"/>
                <w:szCs w:val="16"/>
              </w:rPr>
              <w:t>адреса</w:t>
            </w:r>
            <w:r w:rsidRPr="003E4059">
              <w:rPr>
                <w:rFonts w:ascii="Arial" w:hAnsi="Arial" w:cs="Arial"/>
                <w:sz w:val="16"/>
                <w:szCs w:val="16"/>
                <w:lang w:val="en-US"/>
              </w:rPr>
              <w:t xml:space="preserve">: </w:t>
            </w:r>
            <w:r w:rsidRPr="00076F53">
              <w:rPr>
                <w:rFonts w:ascii="Arial" w:hAnsi="Arial" w:cs="Arial"/>
                <w:sz w:val="16"/>
                <w:szCs w:val="16"/>
              </w:rPr>
              <w:t>Хузенштрассе</w:t>
            </w:r>
            <w:r w:rsidRPr="003E4059">
              <w:rPr>
                <w:rFonts w:ascii="Arial" w:hAnsi="Arial" w:cs="Arial"/>
                <w:sz w:val="16"/>
                <w:szCs w:val="16"/>
                <w:lang w:val="en-US"/>
              </w:rPr>
              <w:t xml:space="preserve"> 35, </w:t>
            </w:r>
            <w:r w:rsidRPr="00076F53">
              <w:rPr>
                <w:rFonts w:ascii="Arial" w:hAnsi="Arial" w:cs="Arial"/>
                <w:sz w:val="16"/>
                <w:szCs w:val="16"/>
              </w:rPr>
              <w:t>Кірхберг</w:t>
            </w:r>
            <w:r w:rsidRPr="003E4059">
              <w:rPr>
                <w:rFonts w:ascii="Arial" w:hAnsi="Arial" w:cs="Arial"/>
                <w:sz w:val="16"/>
                <w:szCs w:val="16"/>
                <w:lang w:val="en-US"/>
              </w:rPr>
              <w:t xml:space="preserve"> </w:t>
            </w:r>
            <w:r w:rsidRPr="00076F53">
              <w:rPr>
                <w:rFonts w:ascii="Arial" w:hAnsi="Arial" w:cs="Arial"/>
                <w:sz w:val="16"/>
                <w:szCs w:val="16"/>
              </w:rPr>
              <w:t>Сг</w:t>
            </w:r>
            <w:r w:rsidRPr="003E4059">
              <w:rPr>
                <w:rFonts w:ascii="Arial" w:hAnsi="Arial" w:cs="Arial"/>
                <w:sz w:val="16"/>
                <w:szCs w:val="16"/>
                <w:lang w:val="en-US"/>
              </w:rPr>
              <w:t xml:space="preserve">, 9533, </w:t>
            </w:r>
            <w:r w:rsidRPr="00076F53">
              <w:rPr>
                <w:rFonts w:ascii="Arial" w:hAnsi="Arial" w:cs="Arial"/>
                <w:sz w:val="16"/>
                <w:szCs w:val="16"/>
              </w:rPr>
              <w:t>Швейцарія</w:t>
            </w:r>
            <w:r w:rsidRPr="003E4059">
              <w:rPr>
                <w:rFonts w:ascii="Arial" w:hAnsi="Arial" w:cs="Arial"/>
                <w:sz w:val="16"/>
                <w:szCs w:val="16"/>
                <w:lang w:val="en-US"/>
              </w:rPr>
              <w:t xml:space="preserve"> / Husenstrasse 35, Kirchberg Sg, 9533, Switzerland).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Готовий</w:t>
            </w:r>
            <w:r w:rsidRPr="003E4059">
              <w:rPr>
                <w:rFonts w:ascii="Arial" w:hAnsi="Arial" w:cs="Arial"/>
                <w:sz w:val="16"/>
                <w:szCs w:val="16"/>
                <w:lang w:val="en-US"/>
              </w:rPr>
              <w:t xml:space="preserve"> </w:t>
            </w:r>
            <w:r w:rsidRPr="00076F53">
              <w:rPr>
                <w:rFonts w:ascii="Arial" w:hAnsi="Arial" w:cs="Arial"/>
                <w:sz w:val="16"/>
                <w:szCs w:val="16"/>
              </w:rPr>
              <w:t>лікарський</w:t>
            </w:r>
            <w:r w:rsidRPr="003E4059">
              <w:rPr>
                <w:rFonts w:ascii="Arial" w:hAnsi="Arial" w:cs="Arial"/>
                <w:sz w:val="16"/>
                <w:szCs w:val="16"/>
                <w:lang w:val="en-US"/>
              </w:rPr>
              <w:t xml:space="preserve"> </w:t>
            </w:r>
            <w:r w:rsidRPr="00076F53">
              <w:rPr>
                <w:rFonts w:ascii="Arial" w:hAnsi="Arial" w:cs="Arial"/>
                <w:sz w:val="16"/>
                <w:szCs w:val="16"/>
              </w:rPr>
              <w:t>засіб</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Заміна</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частини</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всього</w:t>
            </w:r>
            <w:r w:rsidRPr="003E4059">
              <w:rPr>
                <w:rFonts w:ascii="Arial" w:hAnsi="Arial" w:cs="Arial"/>
                <w:sz w:val="16"/>
                <w:szCs w:val="16"/>
                <w:lang w:val="en-US"/>
              </w:rPr>
              <w:t xml:space="preserve"> </w:t>
            </w:r>
            <w:r w:rsidRPr="00076F53">
              <w:rPr>
                <w:rFonts w:ascii="Arial" w:hAnsi="Arial" w:cs="Arial"/>
                <w:sz w:val="16"/>
                <w:szCs w:val="16"/>
              </w:rPr>
              <w:t>виробничого</w:t>
            </w:r>
            <w:r w:rsidRPr="003E4059">
              <w:rPr>
                <w:rFonts w:ascii="Arial" w:hAnsi="Arial" w:cs="Arial"/>
                <w:sz w:val="16"/>
                <w:szCs w:val="16"/>
                <w:lang w:val="en-US"/>
              </w:rPr>
              <w:t xml:space="preserve"> </w:t>
            </w:r>
            <w:r w:rsidRPr="00076F53">
              <w:rPr>
                <w:rFonts w:ascii="Arial" w:hAnsi="Arial" w:cs="Arial"/>
                <w:sz w:val="16"/>
                <w:szCs w:val="16"/>
              </w:rPr>
              <w:t>процесу</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дільниця</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первинного</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первинного</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СВІСС</w:t>
            </w:r>
            <w:r w:rsidRPr="003E4059">
              <w:rPr>
                <w:rFonts w:ascii="Arial" w:hAnsi="Arial" w:cs="Arial"/>
                <w:sz w:val="16"/>
                <w:szCs w:val="16"/>
                <w:lang w:val="en-US"/>
              </w:rPr>
              <w:t xml:space="preserve"> </w:t>
            </w:r>
            <w:r w:rsidRPr="00076F53">
              <w:rPr>
                <w:rFonts w:ascii="Arial" w:hAnsi="Arial" w:cs="Arial"/>
                <w:sz w:val="16"/>
                <w:szCs w:val="16"/>
              </w:rPr>
              <w:t>КАПС</w:t>
            </w:r>
            <w:r w:rsidRPr="003E4059">
              <w:rPr>
                <w:rFonts w:ascii="Arial" w:hAnsi="Arial" w:cs="Arial"/>
                <w:sz w:val="16"/>
                <w:szCs w:val="16"/>
                <w:lang w:val="en-US"/>
              </w:rPr>
              <w:t xml:space="preserve"> </w:t>
            </w:r>
            <w:r w:rsidRPr="00076F53">
              <w:rPr>
                <w:rFonts w:ascii="Arial" w:hAnsi="Arial" w:cs="Arial"/>
                <w:sz w:val="16"/>
                <w:szCs w:val="16"/>
              </w:rPr>
              <w:t>АГ</w:t>
            </w:r>
            <w:r w:rsidRPr="003E4059">
              <w:rPr>
                <w:rFonts w:ascii="Arial" w:hAnsi="Arial" w:cs="Arial"/>
                <w:sz w:val="16"/>
                <w:szCs w:val="16"/>
                <w:lang w:val="en-US"/>
              </w:rPr>
              <w:t xml:space="preserve">, </w:t>
            </w:r>
            <w:r w:rsidRPr="00076F53">
              <w:rPr>
                <w:rFonts w:ascii="Arial" w:hAnsi="Arial" w:cs="Arial"/>
                <w:sz w:val="16"/>
                <w:szCs w:val="16"/>
              </w:rPr>
              <w:t>Швейцарія</w:t>
            </w:r>
            <w:r w:rsidRPr="003E4059">
              <w:rPr>
                <w:rFonts w:ascii="Arial" w:hAnsi="Arial" w:cs="Arial"/>
                <w:sz w:val="16"/>
                <w:szCs w:val="16"/>
                <w:lang w:val="en-US"/>
              </w:rPr>
              <w:t xml:space="preserve"> / SWISS CAPS AG, Switzerland (</w:t>
            </w:r>
            <w:r w:rsidRPr="00076F53">
              <w:rPr>
                <w:rFonts w:ascii="Arial" w:hAnsi="Arial" w:cs="Arial"/>
                <w:sz w:val="16"/>
                <w:szCs w:val="16"/>
              </w:rPr>
              <w:t>адреса</w:t>
            </w:r>
            <w:r w:rsidRPr="003E4059">
              <w:rPr>
                <w:rFonts w:ascii="Arial" w:hAnsi="Arial" w:cs="Arial"/>
                <w:sz w:val="16"/>
                <w:szCs w:val="16"/>
                <w:lang w:val="en-US"/>
              </w:rPr>
              <w:t xml:space="preserve">: </w:t>
            </w:r>
            <w:r w:rsidRPr="00076F53">
              <w:rPr>
                <w:rFonts w:ascii="Arial" w:hAnsi="Arial" w:cs="Arial"/>
                <w:sz w:val="16"/>
                <w:szCs w:val="16"/>
              </w:rPr>
              <w:t>Хузенштрассе</w:t>
            </w:r>
            <w:r w:rsidRPr="003E4059">
              <w:rPr>
                <w:rFonts w:ascii="Arial" w:hAnsi="Arial" w:cs="Arial"/>
                <w:sz w:val="16"/>
                <w:szCs w:val="16"/>
                <w:lang w:val="en-US"/>
              </w:rPr>
              <w:t xml:space="preserve"> 35, </w:t>
            </w:r>
            <w:r w:rsidRPr="00076F53">
              <w:rPr>
                <w:rFonts w:ascii="Arial" w:hAnsi="Arial" w:cs="Arial"/>
                <w:sz w:val="16"/>
                <w:szCs w:val="16"/>
              </w:rPr>
              <w:t>Кірхберг</w:t>
            </w:r>
            <w:r w:rsidRPr="003E4059">
              <w:rPr>
                <w:rFonts w:ascii="Arial" w:hAnsi="Arial" w:cs="Arial"/>
                <w:sz w:val="16"/>
                <w:szCs w:val="16"/>
                <w:lang w:val="en-US"/>
              </w:rPr>
              <w:t xml:space="preserve"> </w:t>
            </w:r>
            <w:r w:rsidRPr="00076F53">
              <w:rPr>
                <w:rFonts w:ascii="Arial" w:hAnsi="Arial" w:cs="Arial"/>
                <w:sz w:val="16"/>
                <w:szCs w:val="16"/>
              </w:rPr>
              <w:t>Сг</w:t>
            </w:r>
            <w:r w:rsidRPr="003E4059">
              <w:rPr>
                <w:rFonts w:ascii="Arial" w:hAnsi="Arial" w:cs="Arial"/>
                <w:sz w:val="16"/>
                <w:szCs w:val="16"/>
                <w:lang w:val="en-US"/>
              </w:rPr>
              <w:t xml:space="preserve">, 9533, </w:t>
            </w:r>
            <w:r w:rsidRPr="00076F53">
              <w:rPr>
                <w:rFonts w:ascii="Arial" w:hAnsi="Arial" w:cs="Arial"/>
                <w:sz w:val="16"/>
                <w:szCs w:val="16"/>
              </w:rPr>
              <w:t>Швейцарія</w:t>
            </w:r>
            <w:r w:rsidRPr="003E4059">
              <w:rPr>
                <w:rFonts w:ascii="Arial" w:hAnsi="Arial" w:cs="Arial"/>
                <w:sz w:val="16"/>
                <w:szCs w:val="16"/>
                <w:lang w:val="en-US"/>
              </w:rPr>
              <w:t xml:space="preserve"> / Husenstrasse 35, Kirchberg Sg, 9533, Switzerland).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Готовий</w:t>
            </w:r>
            <w:r w:rsidRPr="003E4059">
              <w:rPr>
                <w:rFonts w:ascii="Arial" w:hAnsi="Arial" w:cs="Arial"/>
                <w:sz w:val="16"/>
                <w:szCs w:val="16"/>
                <w:lang w:val="en-US"/>
              </w:rPr>
              <w:t xml:space="preserve"> </w:t>
            </w:r>
            <w:r w:rsidRPr="00076F53">
              <w:rPr>
                <w:rFonts w:ascii="Arial" w:hAnsi="Arial" w:cs="Arial"/>
                <w:sz w:val="16"/>
                <w:szCs w:val="16"/>
              </w:rPr>
              <w:t>лікарський</w:t>
            </w:r>
            <w:r w:rsidRPr="003E4059">
              <w:rPr>
                <w:rFonts w:ascii="Arial" w:hAnsi="Arial" w:cs="Arial"/>
                <w:sz w:val="16"/>
                <w:szCs w:val="16"/>
                <w:lang w:val="en-US"/>
              </w:rPr>
              <w:t xml:space="preserve"> </w:t>
            </w:r>
            <w:r w:rsidRPr="00076F53">
              <w:rPr>
                <w:rFonts w:ascii="Arial" w:hAnsi="Arial" w:cs="Arial"/>
                <w:sz w:val="16"/>
                <w:szCs w:val="16"/>
              </w:rPr>
              <w:t>засіб</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Заміна</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частини</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всього</w:t>
            </w:r>
            <w:r w:rsidRPr="003E4059">
              <w:rPr>
                <w:rFonts w:ascii="Arial" w:hAnsi="Arial" w:cs="Arial"/>
                <w:sz w:val="16"/>
                <w:szCs w:val="16"/>
                <w:lang w:val="en-US"/>
              </w:rPr>
              <w:t xml:space="preserve"> </w:t>
            </w:r>
            <w:r w:rsidRPr="00076F53">
              <w:rPr>
                <w:rFonts w:ascii="Arial" w:hAnsi="Arial" w:cs="Arial"/>
                <w:sz w:val="16"/>
                <w:szCs w:val="16"/>
              </w:rPr>
              <w:t>виробничого</w:t>
            </w:r>
            <w:r w:rsidRPr="003E4059">
              <w:rPr>
                <w:rFonts w:ascii="Arial" w:hAnsi="Arial" w:cs="Arial"/>
                <w:sz w:val="16"/>
                <w:szCs w:val="16"/>
                <w:lang w:val="en-US"/>
              </w:rPr>
              <w:t xml:space="preserve"> </w:t>
            </w:r>
            <w:r w:rsidRPr="00076F53">
              <w:rPr>
                <w:rFonts w:ascii="Arial" w:hAnsi="Arial" w:cs="Arial"/>
                <w:sz w:val="16"/>
                <w:szCs w:val="16"/>
              </w:rPr>
              <w:t>процесу</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дільниця</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вторинного</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вторинного</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СВІСС</w:t>
            </w:r>
            <w:r w:rsidRPr="003E4059">
              <w:rPr>
                <w:rFonts w:ascii="Arial" w:hAnsi="Arial" w:cs="Arial"/>
                <w:sz w:val="16"/>
                <w:szCs w:val="16"/>
                <w:lang w:val="en-US"/>
              </w:rPr>
              <w:t xml:space="preserve"> </w:t>
            </w:r>
            <w:r w:rsidRPr="00076F53">
              <w:rPr>
                <w:rFonts w:ascii="Arial" w:hAnsi="Arial" w:cs="Arial"/>
                <w:sz w:val="16"/>
                <w:szCs w:val="16"/>
              </w:rPr>
              <w:t>КАПС</w:t>
            </w:r>
            <w:r w:rsidRPr="003E4059">
              <w:rPr>
                <w:rFonts w:ascii="Arial" w:hAnsi="Arial" w:cs="Arial"/>
                <w:sz w:val="16"/>
                <w:szCs w:val="16"/>
                <w:lang w:val="en-US"/>
              </w:rPr>
              <w:t xml:space="preserve"> </w:t>
            </w:r>
            <w:r w:rsidRPr="00076F53">
              <w:rPr>
                <w:rFonts w:ascii="Arial" w:hAnsi="Arial" w:cs="Arial"/>
                <w:sz w:val="16"/>
                <w:szCs w:val="16"/>
              </w:rPr>
              <w:t>АГ</w:t>
            </w:r>
            <w:r w:rsidRPr="003E4059">
              <w:rPr>
                <w:rFonts w:ascii="Arial" w:hAnsi="Arial" w:cs="Arial"/>
                <w:sz w:val="16"/>
                <w:szCs w:val="16"/>
                <w:lang w:val="en-US"/>
              </w:rPr>
              <w:t xml:space="preserve">, </w:t>
            </w:r>
            <w:r w:rsidRPr="00076F53">
              <w:rPr>
                <w:rFonts w:ascii="Arial" w:hAnsi="Arial" w:cs="Arial"/>
                <w:sz w:val="16"/>
                <w:szCs w:val="16"/>
              </w:rPr>
              <w:t>Швейцарія</w:t>
            </w:r>
            <w:r w:rsidRPr="003E4059">
              <w:rPr>
                <w:rFonts w:ascii="Arial" w:hAnsi="Arial" w:cs="Arial"/>
                <w:sz w:val="16"/>
                <w:szCs w:val="16"/>
                <w:lang w:val="en-US"/>
              </w:rPr>
              <w:t xml:space="preserve"> / SWISS CAPS AG, Switzerland (</w:t>
            </w:r>
            <w:r w:rsidRPr="00076F53">
              <w:rPr>
                <w:rFonts w:ascii="Arial" w:hAnsi="Arial" w:cs="Arial"/>
                <w:sz w:val="16"/>
                <w:szCs w:val="16"/>
              </w:rPr>
              <w:t>адреса</w:t>
            </w:r>
            <w:r w:rsidRPr="003E4059">
              <w:rPr>
                <w:rFonts w:ascii="Arial" w:hAnsi="Arial" w:cs="Arial"/>
                <w:sz w:val="16"/>
                <w:szCs w:val="16"/>
                <w:lang w:val="en-US"/>
              </w:rPr>
              <w:t xml:space="preserve">: </w:t>
            </w:r>
            <w:r w:rsidRPr="00076F53">
              <w:rPr>
                <w:rFonts w:ascii="Arial" w:hAnsi="Arial" w:cs="Arial"/>
                <w:sz w:val="16"/>
                <w:szCs w:val="16"/>
              </w:rPr>
              <w:t>Хузенштрассе</w:t>
            </w:r>
            <w:r w:rsidRPr="003E4059">
              <w:rPr>
                <w:rFonts w:ascii="Arial" w:hAnsi="Arial" w:cs="Arial"/>
                <w:sz w:val="16"/>
                <w:szCs w:val="16"/>
                <w:lang w:val="en-US"/>
              </w:rPr>
              <w:t xml:space="preserve"> 35, </w:t>
            </w:r>
            <w:r w:rsidRPr="00076F53">
              <w:rPr>
                <w:rFonts w:ascii="Arial" w:hAnsi="Arial" w:cs="Arial"/>
                <w:sz w:val="16"/>
                <w:szCs w:val="16"/>
              </w:rPr>
              <w:t>Кірхберг</w:t>
            </w:r>
            <w:r w:rsidRPr="003E4059">
              <w:rPr>
                <w:rFonts w:ascii="Arial" w:hAnsi="Arial" w:cs="Arial"/>
                <w:sz w:val="16"/>
                <w:szCs w:val="16"/>
                <w:lang w:val="en-US"/>
              </w:rPr>
              <w:t xml:space="preserve"> </w:t>
            </w:r>
            <w:r w:rsidRPr="00076F53">
              <w:rPr>
                <w:rFonts w:ascii="Arial" w:hAnsi="Arial" w:cs="Arial"/>
                <w:sz w:val="16"/>
                <w:szCs w:val="16"/>
              </w:rPr>
              <w:t>Сг</w:t>
            </w:r>
            <w:r w:rsidRPr="003E4059">
              <w:rPr>
                <w:rFonts w:ascii="Arial" w:hAnsi="Arial" w:cs="Arial"/>
                <w:sz w:val="16"/>
                <w:szCs w:val="16"/>
                <w:lang w:val="en-US"/>
              </w:rPr>
              <w:t xml:space="preserve">, 9533, </w:t>
            </w:r>
            <w:r w:rsidRPr="00076F53">
              <w:rPr>
                <w:rFonts w:ascii="Arial" w:hAnsi="Arial" w:cs="Arial"/>
                <w:sz w:val="16"/>
                <w:szCs w:val="16"/>
              </w:rPr>
              <w:t>Швейцарія</w:t>
            </w:r>
            <w:r w:rsidRPr="003E4059">
              <w:rPr>
                <w:rFonts w:ascii="Arial" w:hAnsi="Arial" w:cs="Arial"/>
                <w:sz w:val="16"/>
                <w:szCs w:val="16"/>
                <w:lang w:val="en-US"/>
              </w:rPr>
              <w:t xml:space="preserve"> / Husenstrasse 35, Kirchberg Sg, 9533, Switzerland).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Готовий</w:t>
            </w:r>
            <w:r w:rsidRPr="003E4059">
              <w:rPr>
                <w:rFonts w:ascii="Arial" w:hAnsi="Arial" w:cs="Arial"/>
                <w:sz w:val="16"/>
                <w:szCs w:val="16"/>
                <w:lang w:val="en-US"/>
              </w:rPr>
              <w:t xml:space="preserve"> </w:t>
            </w:r>
            <w:r w:rsidRPr="00076F53">
              <w:rPr>
                <w:rFonts w:ascii="Arial" w:hAnsi="Arial" w:cs="Arial"/>
                <w:sz w:val="16"/>
                <w:szCs w:val="16"/>
              </w:rPr>
              <w:t>лікарський</w:t>
            </w:r>
            <w:r w:rsidRPr="003E4059">
              <w:rPr>
                <w:rFonts w:ascii="Arial" w:hAnsi="Arial" w:cs="Arial"/>
                <w:sz w:val="16"/>
                <w:szCs w:val="16"/>
                <w:lang w:val="en-US"/>
              </w:rPr>
              <w:t xml:space="preserve"> </w:t>
            </w:r>
            <w:r w:rsidRPr="00076F53">
              <w:rPr>
                <w:rFonts w:ascii="Arial" w:hAnsi="Arial" w:cs="Arial"/>
                <w:sz w:val="16"/>
                <w:szCs w:val="16"/>
              </w:rPr>
              <w:t>засіб</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імпортера</w:t>
            </w:r>
            <w:r w:rsidRPr="003E4059">
              <w:rPr>
                <w:rFonts w:ascii="Arial" w:hAnsi="Arial" w:cs="Arial"/>
                <w:sz w:val="16"/>
                <w:szCs w:val="16"/>
                <w:lang w:val="en-US"/>
              </w:rPr>
              <w:t>/</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стосуються</w:t>
            </w:r>
            <w:r w:rsidRPr="003E4059">
              <w:rPr>
                <w:rFonts w:ascii="Arial" w:hAnsi="Arial" w:cs="Arial"/>
                <w:sz w:val="16"/>
                <w:szCs w:val="16"/>
                <w:lang w:val="en-US"/>
              </w:rPr>
              <w:t xml:space="preserve"> </w:t>
            </w:r>
            <w:r w:rsidRPr="00076F53">
              <w:rPr>
                <w:rFonts w:ascii="Arial" w:hAnsi="Arial" w:cs="Arial"/>
                <w:sz w:val="16"/>
                <w:szCs w:val="16"/>
              </w:rPr>
              <w:t>випуску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заміна</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додавання</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на</w:t>
            </w:r>
            <w:r w:rsidRPr="003E4059">
              <w:rPr>
                <w:rFonts w:ascii="Arial" w:hAnsi="Arial" w:cs="Arial"/>
                <w:sz w:val="16"/>
                <w:szCs w:val="16"/>
                <w:lang w:val="en-US"/>
              </w:rPr>
              <w:t xml:space="preserve"> </w:t>
            </w:r>
            <w:r w:rsidRPr="00076F53">
              <w:rPr>
                <w:rFonts w:ascii="Arial" w:hAnsi="Arial" w:cs="Arial"/>
                <w:sz w:val="16"/>
                <w:szCs w:val="16"/>
              </w:rPr>
              <w:t>якій</w:t>
            </w:r>
            <w:r w:rsidRPr="003E4059">
              <w:rPr>
                <w:rFonts w:ascii="Arial" w:hAnsi="Arial" w:cs="Arial"/>
                <w:sz w:val="16"/>
                <w:szCs w:val="16"/>
                <w:lang w:val="en-US"/>
              </w:rPr>
              <w:t xml:space="preserve"> </w:t>
            </w:r>
            <w:r w:rsidRPr="00076F53">
              <w:rPr>
                <w:rFonts w:ascii="Arial" w:hAnsi="Arial" w:cs="Arial"/>
                <w:sz w:val="16"/>
                <w:szCs w:val="16"/>
              </w:rPr>
              <w:t>здійснюється</w:t>
            </w:r>
            <w:r w:rsidRPr="003E4059">
              <w:rPr>
                <w:rFonts w:ascii="Arial" w:hAnsi="Arial" w:cs="Arial"/>
                <w:sz w:val="16"/>
                <w:szCs w:val="16"/>
                <w:lang w:val="en-US"/>
              </w:rPr>
              <w:t xml:space="preserve"> </w:t>
            </w:r>
            <w:r w:rsidRPr="00076F53">
              <w:rPr>
                <w:rFonts w:ascii="Arial" w:hAnsi="Arial" w:cs="Arial"/>
                <w:sz w:val="16"/>
                <w:szCs w:val="16"/>
              </w:rPr>
              <w:t>контроль</w:t>
            </w:r>
            <w:r w:rsidRPr="003E4059">
              <w:rPr>
                <w:rFonts w:ascii="Arial" w:hAnsi="Arial" w:cs="Arial"/>
                <w:sz w:val="16"/>
                <w:szCs w:val="16"/>
                <w:lang w:val="en-US"/>
              </w:rPr>
              <w:t>/</w:t>
            </w:r>
            <w:r w:rsidRPr="00076F53">
              <w:rPr>
                <w:rFonts w:ascii="Arial" w:hAnsi="Arial" w:cs="Arial"/>
                <w:sz w:val="16"/>
                <w:szCs w:val="16"/>
              </w:rPr>
              <w:t>випробування</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відповідної</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мікробіологічне</w:t>
            </w:r>
            <w:r w:rsidRPr="003E4059">
              <w:rPr>
                <w:rFonts w:ascii="Arial" w:hAnsi="Arial" w:cs="Arial"/>
                <w:sz w:val="16"/>
                <w:szCs w:val="16"/>
                <w:lang w:val="en-US"/>
              </w:rPr>
              <w:t xml:space="preserve"> </w:t>
            </w:r>
            <w:r w:rsidRPr="00076F53">
              <w:rPr>
                <w:rFonts w:ascii="Arial" w:hAnsi="Arial" w:cs="Arial"/>
                <w:sz w:val="16"/>
                <w:szCs w:val="16"/>
              </w:rPr>
              <w:t>тестування</w:t>
            </w:r>
            <w:r w:rsidRPr="003E4059">
              <w:rPr>
                <w:rFonts w:ascii="Arial" w:hAnsi="Arial" w:cs="Arial"/>
                <w:sz w:val="16"/>
                <w:szCs w:val="16"/>
                <w:lang w:val="en-US"/>
              </w:rPr>
              <w:t xml:space="preserve"> </w:t>
            </w:r>
            <w:r w:rsidRPr="00076F53">
              <w:rPr>
                <w:rFonts w:ascii="Arial" w:hAnsi="Arial" w:cs="Arial"/>
                <w:sz w:val="16"/>
                <w:szCs w:val="16"/>
              </w:rPr>
              <w:t>ГЛЗ</w:t>
            </w:r>
            <w:r w:rsidRPr="003E4059">
              <w:rPr>
                <w:rFonts w:ascii="Arial" w:hAnsi="Arial" w:cs="Arial"/>
                <w:sz w:val="16"/>
                <w:szCs w:val="16"/>
                <w:lang w:val="en-US"/>
              </w:rPr>
              <w:t xml:space="preserve"> – </w:t>
            </w:r>
            <w:r w:rsidRPr="00076F53">
              <w:rPr>
                <w:rFonts w:ascii="Arial" w:hAnsi="Arial" w:cs="Arial"/>
                <w:sz w:val="16"/>
                <w:szCs w:val="16"/>
              </w:rPr>
              <w:t>ЛАБОР</w:t>
            </w:r>
            <w:r w:rsidRPr="003E4059">
              <w:rPr>
                <w:rFonts w:ascii="Arial" w:hAnsi="Arial" w:cs="Arial"/>
                <w:sz w:val="16"/>
                <w:szCs w:val="16"/>
                <w:lang w:val="en-US"/>
              </w:rPr>
              <w:t xml:space="preserve"> </w:t>
            </w:r>
            <w:r w:rsidRPr="00076F53">
              <w:rPr>
                <w:rFonts w:ascii="Arial" w:hAnsi="Arial" w:cs="Arial"/>
                <w:sz w:val="16"/>
                <w:szCs w:val="16"/>
              </w:rPr>
              <w:t>ЛС</w:t>
            </w:r>
            <w:r w:rsidRPr="003E4059">
              <w:rPr>
                <w:rFonts w:ascii="Arial" w:hAnsi="Arial" w:cs="Arial"/>
                <w:sz w:val="16"/>
                <w:szCs w:val="16"/>
                <w:lang w:val="en-US"/>
              </w:rPr>
              <w:t xml:space="preserve"> </w:t>
            </w:r>
            <w:r w:rsidRPr="00076F53">
              <w:rPr>
                <w:rFonts w:ascii="Arial" w:hAnsi="Arial" w:cs="Arial"/>
                <w:sz w:val="16"/>
                <w:szCs w:val="16"/>
              </w:rPr>
              <w:t>СЕ</w:t>
            </w:r>
            <w:r w:rsidRPr="003E4059">
              <w:rPr>
                <w:rFonts w:ascii="Arial" w:hAnsi="Arial" w:cs="Arial"/>
                <w:sz w:val="16"/>
                <w:szCs w:val="16"/>
                <w:lang w:val="en-US"/>
              </w:rPr>
              <w:t xml:space="preserve"> &amp; </w:t>
            </w:r>
            <w:r w:rsidRPr="00076F53">
              <w:rPr>
                <w:rFonts w:ascii="Arial" w:hAnsi="Arial" w:cs="Arial"/>
                <w:sz w:val="16"/>
                <w:szCs w:val="16"/>
              </w:rPr>
              <w:t>КО</w:t>
            </w:r>
            <w:r w:rsidRPr="003E4059">
              <w:rPr>
                <w:rFonts w:ascii="Arial" w:hAnsi="Arial" w:cs="Arial"/>
                <w:sz w:val="16"/>
                <w:szCs w:val="16"/>
                <w:lang w:val="en-US"/>
              </w:rPr>
              <w:t xml:space="preserve"> </w:t>
            </w:r>
            <w:r w:rsidRPr="00076F53">
              <w:rPr>
                <w:rFonts w:ascii="Arial" w:hAnsi="Arial" w:cs="Arial"/>
                <w:sz w:val="16"/>
                <w:szCs w:val="16"/>
              </w:rPr>
              <w:t>КГ</w:t>
            </w:r>
            <w:r w:rsidRPr="003E4059">
              <w:rPr>
                <w:rFonts w:ascii="Arial" w:hAnsi="Arial" w:cs="Arial"/>
                <w:sz w:val="16"/>
                <w:szCs w:val="16"/>
                <w:lang w:val="en-US"/>
              </w:rPr>
              <w:t xml:space="preserve">, </w:t>
            </w:r>
            <w:r w:rsidRPr="00076F53">
              <w:rPr>
                <w:rFonts w:ascii="Arial" w:hAnsi="Arial" w:cs="Arial"/>
                <w:sz w:val="16"/>
                <w:szCs w:val="16"/>
              </w:rPr>
              <w:t>Німеччина</w:t>
            </w:r>
            <w:r w:rsidRPr="003E4059">
              <w:rPr>
                <w:rFonts w:ascii="Arial" w:hAnsi="Arial" w:cs="Arial"/>
                <w:sz w:val="16"/>
                <w:szCs w:val="16"/>
                <w:lang w:val="en-US"/>
              </w:rPr>
              <w:t xml:space="preserve"> / LABOR LS SE &amp; CO. KG, Germany (</w:t>
            </w:r>
            <w:r w:rsidRPr="00076F53">
              <w:rPr>
                <w:rFonts w:ascii="Arial" w:hAnsi="Arial" w:cs="Arial"/>
                <w:sz w:val="16"/>
                <w:szCs w:val="16"/>
              </w:rPr>
              <w:t>адреса</w:t>
            </w:r>
            <w:r w:rsidRPr="003E4059">
              <w:rPr>
                <w:rFonts w:ascii="Arial" w:hAnsi="Arial" w:cs="Arial"/>
                <w:sz w:val="16"/>
                <w:szCs w:val="16"/>
                <w:lang w:val="en-US"/>
              </w:rPr>
              <w:t xml:space="preserve">: </w:t>
            </w:r>
            <w:r w:rsidRPr="00076F53">
              <w:rPr>
                <w:rFonts w:ascii="Arial" w:hAnsi="Arial" w:cs="Arial"/>
                <w:sz w:val="16"/>
                <w:szCs w:val="16"/>
              </w:rPr>
              <w:t>Мангелсфелд</w:t>
            </w:r>
            <w:r w:rsidRPr="003E4059">
              <w:rPr>
                <w:rFonts w:ascii="Arial" w:hAnsi="Arial" w:cs="Arial"/>
                <w:sz w:val="16"/>
                <w:szCs w:val="16"/>
                <w:lang w:val="en-US"/>
              </w:rPr>
              <w:t xml:space="preserve"> 4-6, </w:t>
            </w:r>
            <w:r w:rsidRPr="00076F53">
              <w:rPr>
                <w:rFonts w:ascii="Arial" w:hAnsi="Arial" w:cs="Arial"/>
                <w:sz w:val="16"/>
                <w:szCs w:val="16"/>
              </w:rPr>
              <w:t>Гроссенбрах</w:t>
            </w:r>
            <w:r w:rsidRPr="003E4059">
              <w:rPr>
                <w:rFonts w:ascii="Arial" w:hAnsi="Arial" w:cs="Arial"/>
                <w:sz w:val="16"/>
                <w:szCs w:val="16"/>
                <w:lang w:val="en-US"/>
              </w:rPr>
              <w:t xml:space="preserve">, </w:t>
            </w:r>
            <w:r w:rsidRPr="00076F53">
              <w:rPr>
                <w:rFonts w:ascii="Arial" w:hAnsi="Arial" w:cs="Arial"/>
                <w:sz w:val="16"/>
                <w:szCs w:val="16"/>
              </w:rPr>
              <w:t>Бад</w:t>
            </w:r>
            <w:r w:rsidRPr="003E4059">
              <w:rPr>
                <w:rFonts w:ascii="Arial" w:hAnsi="Arial" w:cs="Arial"/>
                <w:sz w:val="16"/>
                <w:szCs w:val="16"/>
                <w:lang w:val="en-US"/>
              </w:rPr>
              <w:t xml:space="preserve"> </w:t>
            </w:r>
            <w:r w:rsidRPr="00076F53">
              <w:rPr>
                <w:rFonts w:ascii="Arial" w:hAnsi="Arial" w:cs="Arial"/>
                <w:sz w:val="16"/>
                <w:szCs w:val="16"/>
              </w:rPr>
              <w:t>Боклет</w:t>
            </w:r>
            <w:r w:rsidRPr="003E4059">
              <w:rPr>
                <w:rFonts w:ascii="Arial" w:hAnsi="Arial" w:cs="Arial"/>
                <w:sz w:val="16"/>
                <w:szCs w:val="16"/>
                <w:lang w:val="en-US"/>
              </w:rPr>
              <w:t xml:space="preserve">, </w:t>
            </w:r>
            <w:r w:rsidRPr="00076F53">
              <w:rPr>
                <w:rFonts w:ascii="Arial" w:hAnsi="Arial" w:cs="Arial"/>
                <w:sz w:val="16"/>
                <w:szCs w:val="16"/>
              </w:rPr>
              <w:t>Баварія</w:t>
            </w:r>
            <w:r w:rsidRPr="003E4059">
              <w:rPr>
                <w:rFonts w:ascii="Arial" w:hAnsi="Arial" w:cs="Arial"/>
                <w:sz w:val="16"/>
                <w:szCs w:val="16"/>
                <w:lang w:val="en-US"/>
              </w:rPr>
              <w:t xml:space="preserve">, 97708, </w:t>
            </w:r>
            <w:r w:rsidRPr="00076F53">
              <w:rPr>
                <w:rFonts w:ascii="Arial" w:hAnsi="Arial" w:cs="Arial"/>
                <w:sz w:val="16"/>
                <w:szCs w:val="16"/>
              </w:rPr>
              <w:t>Німеччина</w:t>
            </w:r>
            <w:r w:rsidRPr="003E4059">
              <w:rPr>
                <w:rFonts w:ascii="Arial" w:hAnsi="Arial" w:cs="Arial"/>
                <w:sz w:val="16"/>
                <w:szCs w:val="16"/>
                <w:lang w:val="en-US"/>
              </w:rPr>
              <w:t xml:space="preserve"> / Mangelsfeld 4-6, Grossenbrach, Bad Bocklet, Bavaria, 97708, Germany)</w:t>
            </w:r>
            <w:r w:rsidRPr="003E4059">
              <w:rPr>
                <w:rFonts w:ascii="Arial" w:hAnsi="Arial" w:cs="Arial"/>
                <w:sz w:val="16"/>
                <w:szCs w:val="16"/>
                <w:lang w:val="en-US"/>
              </w:rPr>
              <w:br/>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якості</w:t>
            </w:r>
            <w:r w:rsidRPr="003E4059">
              <w:rPr>
                <w:rFonts w:ascii="Arial" w:hAnsi="Arial" w:cs="Arial"/>
                <w:sz w:val="16"/>
                <w:szCs w:val="16"/>
                <w:lang w:val="en-US"/>
              </w:rPr>
              <w:t xml:space="preserve">. </w:t>
            </w:r>
            <w:r w:rsidRPr="00076F53">
              <w:rPr>
                <w:rFonts w:ascii="Arial" w:hAnsi="Arial" w:cs="Arial"/>
                <w:sz w:val="16"/>
                <w:szCs w:val="16"/>
              </w:rPr>
              <w:t>Готовий</w:t>
            </w:r>
            <w:r w:rsidRPr="003E4059">
              <w:rPr>
                <w:rFonts w:ascii="Arial" w:hAnsi="Arial" w:cs="Arial"/>
                <w:sz w:val="16"/>
                <w:szCs w:val="16"/>
                <w:lang w:val="en-US"/>
              </w:rPr>
              <w:t xml:space="preserve"> </w:t>
            </w:r>
            <w:r w:rsidRPr="00076F53">
              <w:rPr>
                <w:rFonts w:ascii="Arial" w:hAnsi="Arial" w:cs="Arial"/>
                <w:sz w:val="16"/>
                <w:szCs w:val="16"/>
              </w:rPr>
              <w:t>лікарський</w:t>
            </w:r>
            <w:r w:rsidRPr="003E4059">
              <w:rPr>
                <w:rFonts w:ascii="Arial" w:hAnsi="Arial" w:cs="Arial"/>
                <w:sz w:val="16"/>
                <w:szCs w:val="16"/>
                <w:lang w:val="en-US"/>
              </w:rPr>
              <w:t xml:space="preserve"> </w:t>
            </w:r>
            <w:r w:rsidRPr="00076F53">
              <w:rPr>
                <w:rFonts w:ascii="Arial" w:hAnsi="Arial" w:cs="Arial"/>
                <w:sz w:val="16"/>
                <w:szCs w:val="16"/>
              </w:rPr>
              <w:t>засіб</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виробництві</w:t>
            </w:r>
            <w:r w:rsidRPr="003E4059">
              <w:rPr>
                <w:rFonts w:ascii="Arial" w:hAnsi="Arial" w:cs="Arial"/>
                <w:sz w:val="16"/>
                <w:szCs w:val="16"/>
                <w:lang w:val="en-US"/>
              </w:rPr>
              <w:t xml:space="preserve">. </w:t>
            </w:r>
            <w:r w:rsidRPr="00076F53">
              <w:rPr>
                <w:rFonts w:ascii="Arial" w:hAnsi="Arial" w:cs="Arial"/>
                <w:sz w:val="16"/>
                <w:szCs w:val="16"/>
              </w:rPr>
              <w:t>Зміна</w:t>
            </w:r>
            <w:r w:rsidRPr="003E4059">
              <w:rPr>
                <w:rFonts w:ascii="Arial" w:hAnsi="Arial" w:cs="Arial"/>
                <w:sz w:val="16"/>
                <w:szCs w:val="16"/>
                <w:lang w:val="en-US"/>
              </w:rPr>
              <w:t xml:space="preserve"> </w:t>
            </w:r>
            <w:r w:rsidRPr="00076F53">
              <w:rPr>
                <w:rFonts w:ascii="Arial" w:hAnsi="Arial" w:cs="Arial"/>
                <w:sz w:val="16"/>
                <w:szCs w:val="16"/>
              </w:rPr>
              <w:t>розміру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діапазон</w:t>
            </w:r>
            <w:r w:rsidRPr="003E4059">
              <w:rPr>
                <w:rFonts w:ascii="Arial" w:hAnsi="Arial" w:cs="Arial"/>
                <w:sz w:val="16"/>
                <w:szCs w:val="16"/>
                <w:lang w:val="en-US"/>
              </w:rPr>
              <w:t xml:space="preserve"> </w:t>
            </w:r>
            <w:r w:rsidRPr="00076F53">
              <w:rPr>
                <w:rFonts w:ascii="Arial" w:hAnsi="Arial" w:cs="Arial"/>
                <w:sz w:val="16"/>
                <w:szCs w:val="16"/>
              </w:rPr>
              <w:t>розміру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збільшення</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10 </w:t>
            </w:r>
            <w:r w:rsidRPr="00076F53">
              <w:rPr>
                <w:rFonts w:ascii="Arial" w:hAnsi="Arial" w:cs="Arial"/>
                <w:sz w:val="16"/>
                <w:szCs w:val="16"/>
              </w:rPr>
              <w:t>разів</w:t>
            </w:r>
            <w:r w:rsidRPr="003E4059">
              <w:rPr>
                <w:rFonts w:ascii="Arial" w:hAnsi="Arial" w:cs="Arial"/>
                <w:sz w:val="16"/>
                <w:szCs w:val="16"/>
                <w:lang w:val="en-US"/>
              </w:rPr>
              <w:t xml:space="preserve"> </w:t>
            </w:r>
            <w:r w:rsidRPr="00076F53">
              <w:rPr>
                <w:rFonts w:ascii="Arial" w:hAnsi="Arial" w:cs="Arial"/>
                <w:sz w:val="16"/>
                <w:szCs w:val="16"/>
              </w:rPr>
              <w:t>порівняно</w:t>
            </w:r>
            <w:r w:rsidRPr="003E4059">
              <w:rPr>
                <w:rFonts w:ascii="Arial" w:hAnsi="Arial" w:cs="Arial"/>
                <w:sz w:val="16"/>
                <w:szCs w:val="16"/>
                <w:lang w:val="en-US"/>
              </w:rPr>
              <w:t xml:space="preserve"> </w:t>
            </w:r>
            <w:r w:rsidRPr="00076F53">
              <w:rPr>
                <w:rFonts w:ascii="Arial" w:hAnsi="Arial" w:cs="Arial"/>
                <w:sz w:val="16"/>
                <w:szCs w:val="16"/>
              </w:rPr>
              <w:t>із</w:t>
            </w:r>
            <w:r w:rsidRPr="003E4059">
              <w:rPr>
                <w:rFonts w:ascii="Arial" w:hAnsi="Arial" w:cs="Arial"/>
                <w:sz w:val="16"/>
                <w:szCs w:val="16"/>
                <w:lang w:val="en-US"/>
              </w:rPr>
              <w:t xml:space="preserve"> </w:t>
            </w:r>
            <w:r w:rsidRPr="00076F53">
              <w:rPr>
                <w:rFonts w:ascii="Arial" w:hAnsi="Arial" w:cs="Arial"/>
                <w:sz w:val="16"/>
                <w:szCs w:val="16"/>
              </w:rPr>
              <w:t>затвердженим</w:t>
            </w:r>
            <w:r w:rsidRPr="003E4059">
              <w:rPr>
                <w:rFonts w:ascii="Arial" w:hAnsi="Arial" w:cs="Arial"/>
                <w:sz w:val="16"/>
                <w:szCs w:val="16"/>
                <w:lang w:val="en-US"/>
              </w:rPr>
              <w:t xml:space="preserve"> </w:t>
            </w:r>
            <w:r w:rsidRPr="00076F53">
              <w:rPr>
                <w:rFonts w:ascii="Arial" w:hAnsi="Arial" w:cs="Arial"/>
                <w:sz w:val="16"/>
                <w:szCs w:val="16"/>
              </w:rPr>
              <w:t>розміром</w:t>
            </w:r>
            <w:r w:rsidRPr="003E4059">
              <w:rPr>
                <w:rFonts w:ascii="Arial" w:hAnsi="Arial" w:cs="Arial"/>
                <w:sz w:val="16"/>
                <w:szCs w:val="16"/>
                <w:lang w:val="en-US"/>
              </w:rPr>
              <w:t xml:space="preserve">) - </w:t>
            </w:r>
            <w:r w:rsidRPr="00076F53">
              <w:rPr>
                <w:rFonts w:ascii="Arial" w:hAnsi="Arial" w:cs="Arial"/>
                <w:sz w:val="16"/>
                <w:szCs w:val="16"/>
              </w:rPr>
              <w:t>введення</w:t>
            </w:r>
            <w:r w:rsidRPr="003E4059">
              <w:rPr>
                <w:rFonts w:ascii="Arial" w:hAnsi="Arial" w:cs="Arial"/>
                <w:sz w:val="16"/>
                <w:szCs w:val="16"/>
                <w:lang w:val="en-US"/>
              </w:rPr>
              <w:t xml:space="preserve"> </w:t>
            </w:r>
            <w:r w:rsidRPr="00076F53">
              <w:rPr>
                <w:rFonts w:ascii="Arial" w:hAnsi="Arial" w:cs="Arial"/>
                <w:sz w:val="16"/>
                <w:szCs w:val="16"/>
              </w:rPr>
              <w:t>додаткового</w:t>
            </w:r>
            <w:r w:rsidRPr="003E4059">
              <w:rPr>
                <w:rFonts w:ascii="Arial" w:hAnsi="Arial" w:cs="Arial"/>
                <w:sz w:val="16"/>
                <w:szCs w:val="16"/>
                <w:lang w:val="en-US"/>
              </w:rPr>
              <w:t xml:space="preserve"> </w:t>
            </w:r>
            <w:r w:rsidRPr="00076F53">
              <w:rPr>
                <w:rFonts w:ascii="Arial" w:hAnsi="Arial" w:cs="Arial"/>
                <w:sz w:val="16"/>
                <w:szCs w:val="16"/>
              </w:rPr>
              <w:t>розміру</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- 937,5 </w:t>
            </w:r>
            <w:r w:rsidRPr="00076F53">
              <w:rPr>
                <w:rFonts w:ascii="Arial" w:hAnsi="Arial" w:cs="Arial"/>
                <w:sz w:val="16"/>
                <w:szCs w:val="16"/>
              </w:rPr>
              <w:t>кг</w:t>
            </w:r>
            <w:r w:rsidRPr="003E4059">
              <w:rPr>
                <w:rFonts w:ascii="Arial" w:hAnsi="Arial" w:cs="Arial"/>
                <w:sz w:val="16"/>
                <w:szCs w:val="16"/>
                <w:lang w:val="en-US"/>
              </w:rPr>
              <w:t xml:space="preserve">, </w:t>
            </w:r>
            <w:r w:rsidRPr="00076F53">
              <w:rPr>
                <w:rFonts w:ascii="Arial" w:hAnsi="Arial" w:cs="Arial"/>
                <w:sz w:val="16"/>
                <w:szCs w:val="16"/>
              </w:rPr>
              <w:t>що</w:t>
            </w:r>
            <w:r w:rsidRPr="003E4059">
              <w:rPr>
                <w:rFonts w:ascii="Arial" w:hAnsi="Arial" w:cs="Arial"/>
                <w:sz w:val="16"/>
                <w:szCs w:val="16"/>
                <w:lang w:val="en-US"/>
              </w:rPr>
              <w:t xml:space="preserve"> </w:t>
            </w:r>
            <w:r w:rsidRPr="00076F53">
              <w:rPr>
                <w:rFonts w:ascii="Arial" w:hAnsi="Arial" w:cs="Arial"/>
                <w:sz w:val="16"/>
                <w:szCs w:val="16"/>
              </w:rPr>
              <w:t>еквівалентно</w:t>
            </w:r>
            <w:r w:rsidRPr="003E4059">
              <w:rPr>
                <w:rFonts w:ascii="Arial" w:hAnsi="Arial" w:cs="Arial"/>
                <w:sz w:val="16"/>
                <w:szCs w:val="16"/>
                <w:lang w:val="en-US"/>
              </w:rPr>
              <w:t xml:space="preserve"> 625 000 </w:t>
            </w:r>
            <w:r w:rsidRPr="00076F53">
              <w:rPr>
                <w:rFonts w:ascii="Arial" w:hAnsi="Arial" w:cs="Arial"/>
                <w:sz w:val="16"/>
                <w:szCs w:val="16"/>
              </w:rPr>
              <w:t>капсул</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зв</w:t>
            </w:r>
            <w:r w:rsidRPr="003E4059">
              <w:rPr>
                <w:rFonts w:ascii="Arial" w:hAnsi="Arial" w:cs="Arial"/>
                <w:sz w:val="16"/>
                <w:szCs w:val="16"/>
                <w:lang w:val="en-US"/>
              </w:rPr>
              <w:t>’</w:t>
            </w:r>
            <w:r w:rsidRPr="00076F53">
              <w:rPr>
                <w:rFonts w:ascii="Arial" w:hAnsi="Arial" w:cs="Arial"/>
                <w:sz w:val="16"/>
                <w:szCs w:val="16"/>
              </w:rPr>
              <w:t>язку</w:t>
            </w:r>
            <w:r w:rsidRPr="003E4059">
              <w:rPr>
                <w:rFonts w:ascii="Arial" w:hAnsi="Arial" w:cs="Arial"/>
                <w:sz w:val="16"/>
                <w:szCs w:val="16"/>
                <w:lang w:val="en-US"/>
              </w:rPr>
              <w:t xml:space="preserve"> </w:t>
            </w:r>
            <w:r w:rsidRPr="00076F53">
              <w:rPr>
                <w:rFonts w:ascii="Arial" w:hAnsi="Arial" w:cs="Arial"/>
                <w:sz w:val="16"/>
                <w:szCs w:val="16"/>
              </w:rPr>
              <w:t>з</w:t>
            </w:r>
            <w:r w:rsidRPr="003E4059">
              <w:rPr>
                <w:rFonts w:ascii="Arial" w:hAnsi="Arial" w:cs="Arial"/>
                <w:sz w:val="16"/>
                <w:szCs w:val="16"/>
                <w:lang w:val="en-US"/>
              </w:rPr>
              <w:t xml:space="preserve"> </w:t>
            </w:r>
            <w:r w:rsidRPr="00076F53">
              <w:rPr>
                <w:rFonts w:ascii="Arial" w:hAnsi="Arial" w:cs="Arial"/>
                <w:sz w:val="16"/>
                <w:szCs w:val="16"/>
              </w:rPr>
              <w:t>веденням</w:t>
            </w:r>
            <w:r w:rsidRPr="003E4059">
              <w:rPr>
                <w:rFonts w:ascii="Arial" w:hAnsi="Arial" w:cs="Arial"/>
                <w:sz w:val="16"/>
                <w:szCs w:val="16"/>
                <w:lang w:val="en-US"/>
              </w:rPr>
              <w:t xml:space="preserve"> </w:t>
            </w:r>
            <w:r w:rsidRPr="00076F53">
              <w:rPr>
                <w:rFonts w:ascii="Arial" w:hAnsi="Arial" w:cs="Arial"/>
                <w:sz w:val="16"/>
                <w:szCs w:val="16"/>
              </w:rPr>
              <w:t>додаткової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виробництва</w:t>
            </w:r>
            <w:r w:rsidRPr="003E4059">
              <w:rPr>
                <w:rFonts w:ascii="Arial" w:hAnsi="Arial" w:cs="Arial"/>
                <w:sz w:val="16"/>
                <w:szCs w:val="16"/>
                <w:lang w:val="en-US"/>
              </w:rPr>
              <w:t xml:space="preserve"> SWISS CAPS AG, </w:t>
            </w:r>
            <w:r w:rsidRPr="00076F53">
              <w:rPr>
                <w:rFonts w:ascii="Arial" w:hAnsi="Arial" w:cs="Arial"/>
                <w:sz w:val="16"/>
                <w:szCs w:val="16"/>
              </w:rPr>
              <w:t>Швейцарія</w:t>
            </w:r>
            <w:r w:rsidRPr="003E4059">
              <w:rPr>
                <w:rFonts w:ascii="Arial" w:hAnsi="Arial" w:cs="Arial"/>
                <w:sz w:val="16"/>
                <w:szCs w:val="16"/>
                <w:lang w:val="en-US"/>
              </w:rPr>
              <w:t xml:space="preserve">. </w:t>
            </w:r>
            <w:r w:rsidRPr="00076F53">
              <w:rPr>
                <w:rFonts w:ascii="Arial" w:hAnsi="Arial" w:cs="Arial"/>
                <w:sz w:val="16"/>
                <w:szCs w:val="16"/>
              </w:rPr>
              <w:t xml:space="preserve">Затверджено: Розмір серії: 480 кг (еквівалентно 320 000 капсул). Запропоновано: Розмір серії: 480 кг (еквівалентно 320 000 капсул); 937,5 кг (еквівалентно 625 000 капсул).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незначних змін у виробничий процес ГЛЗ та налаштування відповідного обладнання у зв’язку з веденням додаткової дільниці виробництва SWISS CAPS AG, Швейцарія та внесенням додаткового розміру серії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випробування ГЛЗ, зокрема: за показниками «Вміст парабенів» (зміни в пробопідготовці), «Продукти розкладання методом ВЕРХ», «Середній вміст проместрину» (зміни в пробопідготовці) - зазначення альтернативної колонки, що вважається еквівалентною (затверджено: 250 х 4,6 мкм; запропоновано: 250 х 4,0 мкм) для забезпечення гнучкості методу випробування. Зміни І типу - Зміни з якості. Готовий лікарський засіб. Контроль готового лікарського засобу (інші зміни) </w:t>
            </w:r>
            <w:r w:rsidRPr="00076F53">
              <w:rPr>
                <w:rFonts w:ascii="Arial" w:hAnsi="Arial" w:cs="Arial"/>
                <w:sz w:val="16"/>
                <w:szCs w:val="16"/>
              </w:rPr>
              <w:br/>
              <w:t xml:space="preserve">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до оригінальної документації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СВІСС КАПС АГ, Швейцарія / SWISS CAPS AG, Switzerland (адреса: Хузенштрассе 35, Кірхберг Сг, 9533, Швейцарія / Husenstrasse 35, Kirchberg Sg, 9533, Switzerland, що відповідає за випуск серії та контроль якості ГЛЗ (крім мікробіологічного тестування).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UA/3481/03/01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КОРДЕРІЯ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Perindopril, amlodipine and indapamide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bCs/>
                <w:iCs/>
                <w:sz w:val="16"/>
                <w:szCs w:val="16"/>
              </w:rPr>
              <w:t>периндоприл, індапамід, амлодипін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C09BX01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по 4 мг/1,25 мг/5 мг по 10 таблеток у блістері; по 3 блістери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АФІ Амлодипіну бесилат KOPRAN RESEARCH LABORATORIES LIMITED, Індія Затверджено: </w:t>
            </w:r>
            <w:r w:rsidRPr="00076F53">
              <w:rPr>
                <w:rFonts w:ascii="Arial" w:hAnsi="Arial" w:cs="Arial"/>
                <w:sz w:val="16"/>
                <w:szCs w:val="16"/>
              </w:rPr>
              <w:br/>
              <w:t>HETERO DRUGS LIMITED, Індія KOPRAN RESEARCH LABORATORIES LIMITED, Індія Запропоновано: HETERO DRUGS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UA/20547/01/01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КОРДЕРІЯ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Perindopril, amlodipine and indapamide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bCs/>
                <w:iCs/>
                <w:sz w:val="16"/>
                <w:szCs w:val="16"/>
              </w:rPr>
              <w:t>периндоприл, індапамід, амлодипін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C09BX01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по 4 мг/1,25 мг/10 мг по 10 таблеток у блістері; по 3 блістери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АФІ Амлодипіну бесилат KOPRAN RESEARCH LABORATORIES LIMITED, Індія Затверджено: </w:t>
            </w:r>
            <w:r w:rsidRPr="00076F53">
              <w:rPr>
                <w:rFonts w:ascii="Arial" w:hAnsi="Arial" w:cs="Arial"/>
                <w:sz w:val="16"/>
                <w:szCs w:val="16"/>
              </w:rPr>
              <w:br/>
              <w:t>HETERO DRUGS LIMITED, Індія KOPRAN RESEARCH LABORATORIES LIMITED, Індія Запропоновано: HETERO DRUGS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UA/20547/01/02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КОРДЕРІЯ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Perindopril, amlodipine and indapamide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bCs/>
                <w:iCs/>
                <w:sz w:val="16"/>
                <w:szCs w:val="16"/>
              </w:rPr>
              <w:t>периндоприл, індапамід, амлодипін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C09BX01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по 8 мг/2,5 мг/10 мг по 10 таблеток у блістері; по 3 блістери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АФІ Амлодипіну бесилат KOPRAN RESEARCH LABORATORIES LIMITED, Індія Затверджено: </w:t>
            </w:r>
            <w:r w:rsidRPr="00076F53">
              <w:rPr>
                <w:rFonts w:ascii="Arial" w:hAnsi="Arial" w:cs="Arial"/>
                <w:sz w:val="16"/>
                <w:szCs w:val="16"/>
              </w:rPr>
              <w:br/>
              <w:t>HETERO DRUGS LIMITED, Індія KOPRAN RESEARCH LABORATORIES LIMITED, Індія Запропоновано: HETERO DRUGS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UA/20547/01/03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КОРДЕРІЯ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Perindopril, amlodipine and indapamide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bCs/>
                <w:iCs/>
                <w:sz w:val="16"/>
                <w:szCs w:val="16"/>
              </w:rPr>
              <w:t>периндоприл, індапамід, амлодипін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C09BX01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по 8 мг/2,5 мг/5 мг по 10 таблеток у блістері; по 3 блістери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АФІ Амлодипіну бесилат KOPRAN RESEARCH LABORATORIES LIMITED, Індія Затверджено: </w:t>
            </w:r>
            <w:r w:rsidRPr="00076F53">
              <w:rPr>
                <w:rFonts w:ascii="Arial" w:hAnsi="Arial" w:cs="Arial"/>
                <w:sz w:val="16"/>
                <w:szCs w:val="16"/>
              </w:rPr>
              <w:br/>
              <w:t>HETERO DRUGS LIMITED, Індія KOPRAN RESEARCH LABORATORIES LIMITED, Індія Запропоновано: HETERO DRUGS LIMITED,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UA/20547/01/04</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КОСТАРОКС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Etoricoxib</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еторикоксиб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M01AH05</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w:t>
            </w:r>
            <w:r w:rsidRPr="00076F53">
              <w:rPr>
                <w:rFonts w:ascii="Arial" w:hAnsi="Arial" w:cs="Arial"/>
                <w:sz w:val="16"/>
                <w:szCs w:val="16"/>
              </w:rPr>
              <w:br/>
              <w:t>Каділа Фармасьютікалз Лімітед, Індія;</w:t>
            </w:r>
            <w:r w:rsidRPr="00076F53">
              <w:rPr>
                <w:rFonts w:ascii="Arial" w:hAnsi="Arial" w:cs="Arial"/>
                <w:sz w:val="16"/>
                <w:szCs w:val="16"/>
              </w:rPr>
              <w:br/>
            </w:r>
            <w:r w:rsidRPr="00076F53">
              <w:rPr>
                <w:rFonts w:ascii="Arial" w:hAnsi="Arial" w:cs="Arial"/>
                <w:sz w:val="16"/>
                <w:szCs w:val="16"/>
              </w:rPr>
              <w:br/>
              <w:t>випуск серій:</w:t>
            </w:r>
            <w:r w:rsidRPr="00076F53">
              <w:rPr>
                <w:rFonts w:ascii="Arial" w:hAnsi="Arial" w:cs="Arial"/>
                <w:sz w:val="16"/>
                <w:szCs w:val="16"/>
              </w:rPr>
              <w:br/>
              <w:t>Салютас Фарма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іфп Пріватес Інститут фюр Продуктквалітет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Аналітішес Центрум Біофарм ГмбХ Берлін, Німеччина;</w:t>
            </w:r>
            <w:r w:rsidRPr="00076F53">
              <w:rPr>
                <w:rFonts w:ascii="Arial" w:hAnsi="Arial" w:cs="Arial"/>
                <w:sz w:val="16"/>
                <w:szCs w:val="16"/>
              </w:rPr>
              <w:br/>
              <w:t>виробництво in bulk, первинне і вторинне пакування, контроль серії, випуск серії:</w:t>
            </w:r>
            <w:r w:rsidRPr="00076F53">
              <w:rPr>
                <w:rFonts w:ascii="Arial" w:hAnsi="Arial" w:cs="Arial"/>
                <w:sz w:val="16"/>
                <w:szCs w:val="16"/>
              </w:rPr>
              <w:br/>
              <w:t>Делорбіс Фармасьютікалз Лтд, Кіпр</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Німеччина/ 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- 120 кг до вже затвердженого розміру - 63 кг. Розмір серії ГЛЗ 120 кг: 1) для дозування 30 мг: 500 000 одиниць (30 кг), для дозування 60 мг: 250 000 одиниць (30 кг), для дозування 90 мг: 166 667 одиниць (30 кг), для дозування 120 мг: 125 000 одиниць (30 кг); 2) для дозування 60 мг: 1 000 000 одиниць; 3) для дозування 90 мг: 666 667 одиниць; 4) для дозування 120 мг: 500 000 одиниць; 5) для дозування 30 мг: 1 000 000 одиниць (60 кг) та для дозування 90 мг 333 334 (60 кг).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виробництво лікарського засобу у формі in bulk.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випуск серії та контроль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UA/17232/01/01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КОСТАРОКС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Etoricoxib</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еторикоксиб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M01AH05</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w:t>
            </w:r>
            <w:r w:rsidRPr="00076F53">
              <w:rPr>
                <w:rFonts w:ascii="Arial" w:hAnsi="Arial" w:cs="Arial"/>
                <w:sz w:val="16"/>
                <w:szCs w:val="16"/>
              </w:rPr>
              <w:br/>
              <w:t>Каділа Фармасьютікалз Лімітед, Індія;</w:t>
            </w:r>
            <w:r w:rsidRPr="00076F53">
              <w:rPr>
                <w:rFonts w:ascii="Arial" w:hAnsi="Arial" w:cs="Arial"/>
                <w:sz w:val="16"/>
                <w:szCs w:val="16"/>
              </w:rPr>
              <w:br/>
            </w:r>
            <w:r w:rsidRPr="00076F53">
              <w:rPr>
                <w:rFonts w:ascii="Arial" w:hAnsi="Arial" w:cs="Arial"/>
                <w:sz w:val="16"/>
                <w:szCs w:val="16"/>
              </w:rPr>
              <w:br/>
              <w:t>випуск серій:</w:t>
            </w:r>
            <w:r w:rsidRPr="00076F53">
              <w:rPr>
                <w:rFonts w:ascii="Arial" w:hAnsi="Arial" w:cs="Arial"/>
                <w:sz w:val="16"/>
                <w:szCs w:val="16"/>
              </w:rPr>
              <w:br/>
              <w:t>Салютас Фарма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іфп Пріватес Інститут фюр Продуктквалітет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Аналітішес Центрум Біофарм ГмбХ Берлін, Німеччина;</w:t>
            </w:r>
            <w:r w:rsidRPr="00076F53">
              <w:rPr>
                <w:rFonts w:ascii="Arial" w:hAnsi="Arial" w:cs="Arial"/>
                <w:sz w:val="16"/>
                <w:szCs w:val="16"/>
              </w:rPr>
              <w:br/>
              <w:t>виробництво in bulk, первинне і вторинне пакування, контроль серії, випуск серії:</w:t>
            </w:r>
            <w:r w:rsidRPr="00076F53">
              <w:rPr>
                <w:rFonts w:ascii="Arial" w:hAnsi="Arial" w:cs="Arial"/>
                <w:sz w:val="16"/>
                <w:szCs w:val="16"/>
              </w:rPr>
              <w:br/>
              <w:t>Делорбіс Фармасьютікалз Лтд, Кіпр</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Німеччина/ 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- 120 кг до вже затвердженого розміру - 63 кг. Розмір серії ГЛЗ 120 кг: 1) для дозування 30 мг: 500 000 одиниць (30 кг), для дозування 60 мг: 250 000 одиниць (30 кг), для дозування 90 мг: 166 667 одиниць (30 кг), для дозування 120 мг: 125 000 одиниць (30 кг); 2) для дозування 60 мг: 1 000 000 одиниць; 3) для дозування 90 мг: 666 667 одиниць; 4) для дозування 120 мг: 500 000 одиниць; 5) для дозування 30 мг: 1 000 000 одиниць (60 кг) та для дозування 90 мг 333 334 (60 кг).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виробництво лікарського засобу у формі in bulk.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випуск серії та контроль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UA/17232/01/02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КОСТАРОКС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Etoricoxib</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еторикоксиб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M01AH05</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w:t>
            </w:r>
            <w:r w:rsidRPr="00076F53">
              <w:rPr>
                <w:rFonts w:ascii="Arial" w:hAnsi="Arial" w:cs="Arial"/>
                <w:sz w:val="16"/>
                <w:szCs w:val="16"/>
              </w:rPr>
              <w:br/>
              <w:t>Каділа Фармасьютікалз Лімітед, Індія;</w:t>
            </w:r>
            <w:r w:rsidRPr="00076F53">
              <w:rPr>
                <w:rFonts w:ascii="Arial" w:hAnsi="Arial" w:cs="Arial"/>
                <w:sz w:val="16"/>
                <w:szCs w:val="16"/>
              </w:rPr>
              <w:br/>
            </w:r>
            <w:r w:rsidRPr="00076F53">
              <w:rPr>
                <w:rFonts w:ascii="Arial" w:hAnsi="Arial" w:cs="Arial"/>
                <w:sz w:val="16"/>
                <w:szCs w:val="16"/>
              </w:rPr>
              <w:br/>
              <w:t>випуск серій:</w:t>
            </w:r>
            <w:r w:rsidRPr="00076F53">
              <w:rPr>
                <w:rFonts w:ascii="Arial" w:hAnsi="Arial" w:cs="Arial"/>
                <w:sz w:val="16"/>
                <w:szCs w:val="16"/>
              </w:rPr>
              <w:br/>
              <w:t>Салютас Фарма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іфп Пріватес Інститут фюр Продуктквалітет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Аналітішес Центрум Біофарм ГмбХ Берлін, Німеччина;</w:t>
            </w:r>
            <w:r w:rsidRPr="00076F53">
              <w:rPr>
                <w:rFonts w:ascii="Arial" w:hAnsi="Arial" w:cs="Arial"/>
                <w:sz w:val="16"/>
                <w:szCs w:val="16"/>
              </w:rPr>
              <w:br/>
              <w:t>виробництво in bulk, первинне і вторинне пакування, контроль серії, випуск серії:</w:t>
            </w:r>
            <w:r w:rsidRPr="00076F53">
              <w:rPr>
                <w:rFonts w:ascii="Arial" w:hAnsi="Arial" w:cs="Arial"/>
                <w:sz w:val="16"/>
                <w:szCs w:val="16"/>
              </w:rPr>
              <w:br/>
              <w:t>Делорбіс Фармасьютікалз Лтд, Кіпр</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Німеччина/ 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- 120 кг до вже затвердженого розміру - 63 кг. Розмір серії ГЛЗ 120 кг: 1) для дозування 30 мг: 500 000 одиниць (30 кг), для дозування 60 мг: 250 000 одиниць (30 кг), для дозування 90 мг: 166 667 одиниць (30 кг), для дозування 120 мг: 125 000 одиниць (30 кг); 2) для дозування 60 мг: 1 000 000 одиниць; 3) для дозування 90 мг: 666 667 одиниць; 4) для дозування 120 мг: 500 000 одиниць; 5) для дозування 30 мг: 1 000 000 одиниць (60 кг) та для дозування 90 мг 333 334 (60 кг).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виробництво лікарського засобу у формі in bulk.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випуск серії та контроль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UA/17232/01/03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КОСТАРОКС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Etoricoxib</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еторикоксиб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M01AH05</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w:t>
            </w:r>
            <w:r w:rsidRPr="00076F53">
              <w:rPr>
                <w:rFonts w:ascii="Arial" w:hAnsi="Arial" w:cs="Arial"/>
                <w:sz w:val="16"/>
                <w:szCs w:val="16"/>
              </w:rPr>
              <w:br/>
              <w:t>Каділа Фармасьютікалз Лімітед, Індія;</w:t>
            </w:r>
            <w:r w:rsidRPr="00076F53">
              <w:rPr>
                <w:rFonts w:ascii="Arial" w:hAnsi="Arial" w:cs="Arial"/>
                <w:sz w:val="16"/>
                <w:szCs w:val="16"/>
              </w:rPr>
              <w:br/>
            </w:r>
            <w:r w:rsidRPr="00076F53">
              <w:rPr>
                <w:rFonts w:ascii="Arial" w:hAnsi="Arial" w:cs="Arial"/>
                <w:sz w:val="16"/>
                <w:szCs w:val="16"/>
              </w:rPr>
              <w:br/>
              <w:t>випуск серій:</w:t>
            </w:r>
            <w:r w:rsidRPr="00076F53">
              <w:rPr>
                <w:rFonts w:ascii="Arial" w:hAnsi="Arial" w:cs="Arial"/>
                <w:sz w:val="16"/>
                <w:szCs w:val="16"/>
              </w:rPr>
              <w:br/>
              <w:t>Салютас Фарма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іфп Пріватес Інститут фюр Продуктквалітет ГмбХ, Німеччина;</w:t>
            </w:r>
            <w:r w:rsidRPr="00076F53">
              <w:rPr>
                <w:rFonts w:ascii="Arial" w:hAnsi="Arial" w:cs="Arial"/>
                <w:sz w:val="16"/>
                <w:szCs w:val="16"/>
              </w:rPr>
              <w:br/>
            </w:r>
            <w:r w:rsidRPr="00076F53">
              <w:rPr>
                <w:rFonts w:ascii="Arial" w:hAnsi="Arial" w:cs="Arial"/>
                <w:sz w:val="16"/>
                <w:szCs w:val="16"/>
              </w:rPr>
              <w:br/>
              <w:t>тестування:</w:t>
            </w:r>
            <w:r w:rsidRPr="00076F53">
              <w:rPr>
                <w:rFonts w:ascii="Arial" w:hAnsi="Arial" w:cs="Arial"/>
                <w:sz w:val="16"/>
                <w:szCs w:val="16"/>
              </w:rPr>
              <w:br/>
              <w:t>Аналітішес Центрум Біофарм ГмбХ Берлін, Німеччина;</w:t>
            </w:r>
            <w:r w:rsidRPr="00076F53">
              <w:rPr>
                <w:rFonts w:ascii="Arial" w:hAnsi="Arial" w:cs="Arial"/>
                <w:sz w:val="16"/>
                <w:szCs w:val="16"/>
              </w:rPr>
              <w:br/>
              <w:t>виробництво in bulk, первинне і вторинне пакування, контроль серії, випуск серії:</w:t>
            </w:r>
            <w:r w:rsidRPr="00076F53">
              <w:rPr>
                <w:rFonts w:ascii="Arial" w:hAnsi="Arial" w:cs="Arial"/>
                <w:sz w:val="16"/>
                <w:szCs w:val="16"/>
              </w:rPr>
              <w:br/>
              <w:t>Делорбіс Фармасьютікалз Лтд, Кіпр</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Німеччина/ 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- 120 кг до вже затвердженого розміру - 63 кг. Розмір серії ГЛЗ 120 кг: 1) для дозування 30 мг: 500 000 одиниць (30 кг), для дозування 60 мг: 250 000 одиниць (30 кг), для дозування 90 мг: 166 667 одиниць (30 кг), для дозування 120 мг: 125 000 одиниць (30 кг); 2) для дозування 60 мг: 1 000 000 одиниць; 3) для дозування 90 мг: 666 667 одиниць; 4) для дозування 120 мг: 500 000 одиниць; 5) для дозування 30 мг: 1 000 000 одиниць (60 кг) та для дозування 90 мг 333 334 (60 кг).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виробництво лікарського засобу у формі in bulk.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Делорбіс Фармасьютікалз Лтд / Delorbis Pharmaseuticals Ltd (адреса: 17 Атінон Стріт, Ергатес Індастріал Ерія, 2643 Ергатес, Лефкосія, Кіпр / 17 Athinon Street, Ergates Industrial Area, 2643 Ergates, Lefkosia, Cyprus), відповідального за випуск серії та контроль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UA/17232/01/04</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КСИЛОНЕКС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Xylometazoline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ксилометазоліну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R01AA07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назальний, розчин дозований, 1 мг/мл, по 10 мл у полімерному флаконі з розпилювачем; по 1 флакону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"Мікрофарм"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в специфікації та методах контролю якості допоміжної речовини Бензалконію хлорид з метою проведення до монографії ЄФ «Benzalkonium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UA/19571/01/01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КСИЛО-ТЕВА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Xylometazoline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ксилометазоліну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R01AA07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назальний, розчин 0,5 мг/мл; по 10 мл у скляному флаконі з дозатором;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Меркле ГмбХ, Німеччина (Дільниця, яка відповідає за виробництво препарату in bulk, пакування та випуск серій; Дільниця, яка відповідає за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UA/8161/01/01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КСИЛО-ТЕВА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Xylometazoline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ксилометазоліну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R01AA07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назальний, розчин 1 мг/мл, по 10 мл у скляному флаконі з дозатором;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Меркле ГмбХ, Німеччина (Дільниця, яка відповідає за виробництво препарату in bulk, пакування та випуск серій; Дільниця, яка відповідає за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UA/8161/01/02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ЛЕВОФЛОКСАЦИН ЄВРО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Levofloxacin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левофлоксацину гемігідрат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J01MA12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мг; по 5 таблеток у блістері; по 1 або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ФДС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(Tavanic 500 mg Filmtabletten).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UA/8777/01/02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ЛЕЙПРОРЕЛІН САНДОЗ®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Leuprorelin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лейпрорелін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L02AE02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імплантат по 5 мг, по 1 шприцу з імплантатом у пакеті; по 1, або 3, або 6 пакетів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виробництво "in bulk", пакування, випуск серії: Евер Фарма Йена ГмбХ, Німеччина; Вторинне пакування, контроль якості, випуск серії: ЕВЕР Фарма Йена ГмбХ, Німеччина; Випуск серії: Сандоз ГмбХ – Виробнича дільниця Антиінфекційні ГЛЗ та Хімічні операції Кундль (АІХО ГЛЗ Кундль),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щодо</w:t>
            </w:r>
            <w:r w:rsidRPr="003E4059">
              <w:rPr>
                <w:rFonts w:ascii="Arial" w:hAnsi="Arial" w:cs="Arial"/>
                <w:sz w:val="16"/>
                <w:szCs w:val="16"/>
                <w:lang w:val="en-US"/>
              </w:rPr>
              <w:t xml:space="preserve"> </w:t>
            </w:r>
            <w:r w:rsidRPr="00076F53">
              <w:rPr>
                <w:rFonts w:ascii="Arial" w:hAnsi="Arial" w:cs="Arial"/>
                <w:sz w:val="16"/>
                <w:szCs w:val="16"/>
              </w:rPr>
              <w:t>безпеки</w:t>
            </w:r>
            <w:r w:rsidRPr="003E4059">
              <w:rPr>
                <w:rFonts w:ascii="Arial" w:hAnsi="Arial" w:cs="Arial"/>
                <w:sz w:val="16"/>
                <w:szCs w:val="16"/>
                <w:lang w:val="en-US"/>
              </w:rPr>
              <w:t>/</w:t>
            </w:r>
            <w:r w:rsidRPr="00076F53">
              <w:rPr>
                <w:rFonts w:ascii="Arial" w:hAnsi="Arial" w:cs="Arial"/>
                <w:sz w:val="16"/>
                <w:szCs w:val="16"/>
              </w:rPr>
              <w:t>ефективності</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w:t>
            </w:r>
            <w:r w:rsidRPr="00076F53">
              <w:rPr>
                <w:rFonts w:ascii="Arial" w:hAnsi="Arial" w:cs="Arial"/>
                <w:sz w:val="16"/>
                <w:szCs w:val="16"/>
              </w:rPr>
              <w:t>фармаконагляду</w:t>
            </w:r>
            <w:r w:rsidRPr="003E4059">
              <w:rPr>
                <w:rFonts w:ascii="Arial" w:hAnsi="Arial" w:cs="Arial"/>
                <w:sz w:val="16"/>
                <w:szCs w:val="16"/>
                <w:lang w:val="en-US"/>
              </w:rPr>
              <w:t xml:space="preserve">. </w:t>
            </w:r>
            <w:r w:rsidRPr="00076F53">
              <w:rPr>
                <w:rFonts w:ascii="Arial" w:hAnsi="Arial" w:cs="Arial"/>
                <w:sz w:val="16"/>
                <w:szCs w:val="16"/>
              </w:rPr>
              <w:t>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- 5 років Кінцева дата для включення даних до РОЗБ - 31.07.2022 р. Дата подання - 29.10.2022р. Пропонована редакція: Частота подання регулярно оновлюваного звіту з безпеки - 2 роки Кінцева дата для включення даних до РОЗБ - 31.07.2025 р. Дата подання – 29.10.2025 р. Рекомендовано до затвердження відповідно до періодичності подання регулярно оновлюваних звітів з безпеки лікарських засобів у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UA/13229/01/02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ЛІНБАГ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N03AX16</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25 мг, по 10 капсул у блістері, по 3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Словенія</w:t>
            </w:r>
            <w:r w:rsidRPr="00076F53">
              <w:rPr>
                <w:rFonts w:ascii="Arial" w:hAnsi="Arial" w:cs="Arial"/>
                <w:sz w:val="16"/>
                <w:szCs w:val="16"/>
                <w:lang w:val="en-US"/>
              </w:rPr>
              <w:t>/</w:t>
            </w:r>
            <w:r w:rsidRPr="00076F53">
              <w:rPr>
                <w:rFonts w:ascii="Arial" w:hAnsi="Arial" w:cs="Arial"/>
                <w:sz w:val="16"/>
                <w:szCs w:val="16"/>
              </w:rPr>
              <w:t xml:space="preserve"> Румунія</w:t>
            </w:r>
            <w:r w:rsidRPr="00076F53">
              <w:rPr>
                <w:rFonts w:ascii="Arial" w:hAnsi="Arial" w:cs="Arial"/>
                <w:sz w:val="16"/>
                <w:szCs w:val="16"/>
                <w:lang w:val="en-US"/>
              </w:rPr>
              <w:t>/</w:t>
            </w:r>
            <w:r w:rsidRPr="00076F53">
              <w:rPr>
                <w:rFonts w:ascii="Arial" w:hAnsi="Arial" w:cs="Arial"/>
                <w:sz w:val="16"/>
                <w:szCs w:val="16"/>
              </w:rPr>
              <w:t xml:space="preserve"> 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Адміністративні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відповідального</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випуск</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w:t>
            </w:r>
            <w:r w:rsidRPr="00076F53">
              <w:rPr>
                <w:rFonts w:ascii="Arial" w:hAnsi="Arial" w:cs="Arial"/>
                <w:sz w:val="16"/>
                <w:szCs w:val="16"/>
              </w:rPr>
              <w:t>місце</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постачальника</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 xml:space="preserve">, </w:t>
            </w:r>
            <w:r w:rsidRPr="00076F53">
              <w:rPr>
                <w:rFonts w:ascii="Arial" w:hAnsi="Arial" w:cs="Arial"/>
                <w:sz w:val="16"/>
                <w:szCs w:val="16"/>
              </w:rPr>
              <w:t>реагенту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якщо</w:t>
            </w:r>
            <w:r w:rsidRPr="003E4059">
              <w:rPr>
                <w:rFonts w:ascii="Arial" w:hAnsi="Arial" w:cs="Arial"/>
                <w:sz w:val="16"/>
                <w:szCs w:val="16"/>
                <w:lang w:val="en-US"/>
              </w:rPr>
              <w:t xml:space="preserve"> </w:t>
            </w:r>
            <w:r w:rsidRPr="00076F53">
              <w:rPr>
                <w:rFonts w:ascii="Arial" w:hAnsi="Arial" w:cs="Arial"/>
                <w:sz w:val="16"/>
                <w:szCs w:val="16"/>
              </w:rPr>
              <w:t>зазначено</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досьє</w:t>
            </w:r>
            <w:r w:rsidRPr="003E4059">
              <w:rPr>
                <w:rFonts w:ascii="Arial" w:hAnsi="Arial" w:cs="Arial"/>
                <w:sz w:val="16"/>
                <w:szCs w:val="16"/>
                <w:lang w:val="en-US"/>
              </w:rPr>
              <w:t xml:space="preserve">) -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прегабалін</w:t>
            </w:r>
            <w:r w:rsidRPr="003E4059">
              <w:rPr>
                <w:rFonts w:ascii="Arial" w:hAnsi="Arial" w:cs="Arial"/>
                <w:sz w:val="16"/>
                <w:szCs w:val="16"/>
                <w:lang w:val="en-US"/>
              </w:rPr>
              <w:t xml:space="preserve"> Zhejiang Huahai Pharmaceutical Co., Ltd, </w:t>
            </w:r>
            <w:r w:rsidRPr="00076F53">
              <w:rPr>
                <w:rFonts w:ascii="Arial" w:hAnsi="Arial" w:cs="Arial"/>
                <w:sz w:val="16"/>
                <w:szCs w:val="16"/>
              </w:rPr>
              <w:t>Китай</w:t>
            </w:r>
            <w:r w:rsidRPr="003E4059">
              <w:rPr>
                <w:rFonts w:ascii="Arial" w:hAnsi="Arial" w:cs="Arial"/>
                <w:sz w:val="16"/>
                <w:szCs w:val="16"/>
                <w:lang w:val="en-US"/>
              </w:rPr>
              <w:t xml:space="preserve"> - </w:t>
            </w:r>
            <w:r w:rsidRPr="00076F53">
              <w:rPr>
                <w:rFonts w:ascii="Arial" w:hAnsi="Arial" w:cs="Arial"/>
                <w:sz w:val="16"/>
                <w:szCs w:val="16"/>
              </w:rPr>
              <w:t>альтернативними</w:t>
            </w:r>
            <w:r w:rsidRPr="003E4059">
              <w:rPr>
                <w:rFonts w:ascii="Arial" w:hAnsi="Arial" w:cs="Arial"/>
                <w:sz w:val="16"/>
                <w:szCs w:val="16"/>
                <w:lang w:val="en-US"/>
              </w:rPr>
              <w:t xml:space="preserve"> </w:t>
            </w:r>
            <w:r w:rsidRPr="00076F53">
              <w:rPr>
                <w:rFonts w:ascii="Arial" w:hAnsi="Arial" w:cs="Arial"/>
                <w:sz w:val="16"/>
                <w:szCs w:val="16"/>
              </w:rPr>
              <w:t>виробниками</w:t>
            </w:r>
            <w:r w:rsidRPr="003E4059">
              <w:rPr>
                <w:rFonts w:ascii="Arial" w:hAnsi="Arial" w:cs="Arial"/>
                <w:sz w:val="16"/>
                <w:szCs w:val="16"/>
                <w:lang w:val="en-US"/>
              </w:rPr>
              <w:t xml:space="preserve"> </w:t>
            </w:r>
            <w:r w:rsidRPr="00076F53">
              <w:rPr>
                <w:rFonts w:ascii="Arial" w:hAnsi="Arial" w:cs="Arial"/>
                <w:sz w:val="16"/>
                <w:szCs w:val="16"/>
              </w:rPr>
              <w:t>залишаються</w:t>
            </w:r>
            <w:r w:rsidRPr="003E4059">
              <w:rPr>
                <w:rFonts w:ascii="Arial" w:hAnsi="Arial" w:cs="Arial"/>
                <w:sz w:val="16"/>
                <w:szCs w:val="16"/>
                <w:lang w:val="en-US"/>
              </w:rPr>
              <w:t xml:space="preserve"> MSN Pharmachem Private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Hikal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UA/15586/01/01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ЛІНБАГ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N03AX16</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50 мг, по 10 капсул у блістері, по 3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Словенія</w:t>
            </w:r>
            <w:r w:rsidRPr="00076F53">
              <w:rPr>
                <w:rFonts w:ascii="Arial" w:hAnsi="Arial" w:cs="Arial"/>
                <w:sz w:val="16"/>
                <w:szCs w:val="16"/>
                <w:lang w:val="en-US"/>
              </w:rPr>
              <w:t>/</w:t>
            </w:r>
            <w:r w:rsidRPr="00076F53">
              <w:rPr>
                <w:rFonts w:ascii="Arial" w:hAnsi="Arial" w:cs="Arial"/>
                <w:sz w:val="16"/>
                <w:szCs w:val="16"/>
              </w:rPr>
              <w:t xml:space="preserve"> Румунія</w:t>
            </w:r>
            <w:r w:rsidRPr="00076F53">
              <w:rPr>
                <w:rFonts w:ascii="Arial" w:hAnsi="Arial" w:cs="Arial"/>
                <w:sz w:val="16"/>
                <w:szCs w:val="16"/>
                <w:lang w:val="en-US"/>
              </w:rPr>
              <w:t>/</w:t>
            </w:r>
            <w:r w:rsidRPr="00076F53">
              <w:rPr>
                <w:rFonts w:ascii="Arial" w:hAnsi="Arial" w:cs="Arial"/>
                <w:sz w:val="16"/>
                <w:szCs w:val="16"/>
              </w:rPr>
              <w:t xml:space="preserve"> 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Адміністративні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відповідального</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випуск</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w:t>
            </w:r>
            <w:r w:rsidRPr="00076F53">
              <w:rPr>
                <w:rFonts w:ascii="Arial" w:hAnsi="Arial" w:cs="Arial"/>
                <w:sz w:val="16"/>
                <w:szCs w:val="16"/>
              </w:rPr>
              <w:t>місце</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постачальника</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 xml:space="preserve">, </w:t>
            </w:r>
            <w:r w:rsidRPr="00076F53">
              <w:rPr>
                <w:rFonts w:ascii="Arial" w:hAnsi="Arial" w:cs="Arial"/>
                <w:sz w:val="16"/>
                <w:szCs w:val="16"/>
              </w:rPr>
              <w:t>реагенту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якщо</w:t>
            </w:r>
            <w:r w:rsidRPr="003E4059">
              <w:rPr>
                <w:rFonts w:ascii="Arial" w:hAnsi="Arial" w:cs="Arial"/>
                <w:sz w:val="16"/>
                <w:szCs w:val="16"/>
                <w:lang w:val="en-US"/>
              </w:rPr>
              <w:t xml:space="preserve"> </w:t>
            </w:r>
            <w:r w:rsidRPr="00076F53">
              <w:rPr>
                <w:rFonts w:ascii="Arial" w:hAnsi="Arial" w:cs="Arial"/>
                <w:sz w:val="16"/>
                <w:szCs w:val="16"/>
              </w:rPr>
              <w:t>зазначено</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досьє</w:t>
            </w:r>
            <w:r w:rsidRPr="003E4059">
              <w:rPr>
                <w:rFonts w:ascii="Arial" w:hAnsi="Arial" w:cs="Arial"/>
                <w:sz w:val="16"/>
                <w:szCs w:val="16"/>
                <w:lang w:val="en-US"/>
              </w:rPr>
              <w:t xml:space="preserve">) -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прегабалін</w:t>
            </w:r>
            <w:r w:rsidRPr="003E4059">
              <w:rPr>
                <w:rFonts w:ascii="Arial" w:hAnsi="Arial" w:cs="Arial"/>
                <w:sz w:val="16"/>
                <w:szCs w:val="16"/>
                <w:lang w:val="en-US"/>
              </w:rPr>
              <w:t xml:space="preserve"> Zhejiang Huahai Pharmaceutical Co., Ltd, </w:t>
            </w:r>
            <w:r w:rsidRPr="00076F53">
              <w:rPr>
                <w:rFonts w:ascii="Arial" w:hAnsi="Arial" w:cs="Arial"/>
                <w:sz w:val="16"/>
                <w:szCs w:val="16"/>
              </w:rPr>
              <w:t>Китай</w:t>
            </w:r>
            <w:r w:rsidRPr="003E4059">
              <w:rPr>
                <w:rFonts w:ascii="Arial" w:hAnsi="Arial" w:cs="Arial"/>
                <w:sz w:val="16"/>
                <w:szCs w:val="16"/>
                <w:lang w:val="en-US"/>
              </w:rPr>
              <w:t xml:space="preserve"> - </w:t>
            </w:r>
            <w:r w:rsidRPr="00076F53">
              <w:rPr>
                <w:rFonts w:ascii="Arial" w:hAnsi="Arial" w:cs="Arial"/>
                <w:sz w:val="16"/>
                <w:szCs w:val="16"/>
              </w:rPr>
              <w:t>альтернативними</w:t>
            </w:r>
            <w:r w:rsidRPr="003E4059">
              <w:rPr>
                <w:rFonts w:ascii="Arial" w:hAnsi="Arial" w:cs="Arial"/>
                <w:sz w:val="16"/>
                <w:szCs w:val="16"/>
                <w:lang w:val="en-US"/>
              </w:rPr>
              <w:t xml:space="preserve"> </w:t>
            </w:r>
            <w:r w:rsidRPr="00076F53">
              <w:rPr>
                <w:rFonts w:ascii="Arial" w:hAnsi="Arial" w:cs="Arial"/>
                <w:sz w:val="16"/>
                <w:szCs w:val="16"/>
              </w:rPr>
              <w:t>виробниками</w:t>
            </w:r>
            <w:r w:rsidRPr="003E4059">
              <w:rPr>
                <w:rFonts w:ascii="Arial" w:hAnsi="Arial" w:cs="Arial"/>
                <w:sz w:val="16"/>
                <w:szCs w:val="16"/>
                <w:lang w:val="en-US"/>
              </w:rPr>
              <w:t xml:space="preserve"> </w:t>
            </w:r>
            <w:r w:rsidRPr="00076F53">
              <w:rPr>
                <w:rFonts w:ascii="Arial" w:hAnsi="Arial" w:cs="Arial"/>
                <w:sz w:val="16"/>
                <w:szCs w:val="16"/>
              </w:rPr>
              <w:t>залишаються</w:t>
            </w:r>
            <w:r w:rsidRPr="003E4059">
              <w:rPr>
                <w:rFonts w:ascii="Arial" w:hAnsi="Arial" w:cs="Arial"/>
                <w:sz w:val="16"/>
                <w:szCs w:val="16"/>
                <w:lang w:val="en-US"/>
              </w:rPr>
              <w:t xml:space="preserve"> MSN Pharmachem Private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Hikal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UA/15586/01/02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ЛІНБАГ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N03AX16</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75 мг, по 10 капсул у блістері, по 3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Словенія</w:t>
            </w:r>
            <w:r w:rsidRPr="00076F53">
              <w:rPr>
                <w:rFonts w:ascii="Arial" w:hAnsi="Arial" w:cs="Arial"/>
                <w:sz w:val="16"/>
                <w:szCs w:val="16"/>
                <w:lang w:val="en-US"/>
              </w:rPr>
              <w:t>/</w:t>
            </w:r>
            <w:r w:rsidRPr="00076F53">
              <w:rPr>
                <w:rFonts w:ascii="Arial" w:hAnsi="Arial" w:cs="Arial"/>
                <w:sz w:val="16"/>
                <w:szCs w:val="16"/>
              </w:rPr>
              <w:t xml:space="preserve"> Румунія</w:t>
            </w:r>
            <w:r w:rsidRPr="00076F53">
              <w:rPr>
                <w:rFonts w:ascii="Arial" w:hAnsi="Arial" w:cs="Arial"/>
                <w:sz w:val="16"/>
                <w:szCs w:val="16"/>
                <w:lang w:val="en-US"/>
              </w:rPr>
              <w:t>/</w:t>
            </w:r>
            <w:r w:rsidRPr="00076F53">
              <w:rPr>
                <w:rFonts w:ascii="Arial" w:hAnsi="Arial" w:cs="Arial"/>
                <w:sz w:val="16"/>
                <w:szCs w:val="16"/>
              </w:rPr>
              <w:t xml:space="preserve"> 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Адміністративні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відповідального</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випуск</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w:t>
            </w:r>
            <w:r w:rsidRPr="00076F53">
              <w:rPr>
                <w:rFonts w:ascii="Arial" w:hAnsi="Arial" w:cs="Arial"/>
                <w:sz w:val="16"/>
                <w:szCs w:val="16"/>
              </w:rPr>
              <w:t>місце</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постачальника</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 xml:space="preserve">, </w:t>
            </w:r>
            <w:r w:rsidRPr="00076F53">
              <w:rPr>
                <w:rFonts w:ascii="Arial" w:hAnsi="Arial" w:cs="Arial"/>
                <w:sz w:val="16"/>
                <w:szCs w:val="16"/>
              </w:rPr>
              <w:t>реагенту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якщо</w:t>
            </w:r>
            <w:r w:rsidRPr="003E4059">
              <w:rPr>
                <w:rFonts w:ascii="Arial" w:hAnsi="Arial" w:cs="Arial"/>
                <w:sz w:val="16"/>
                <w:szCs w:val="16"/>
                <w:lang w:val="en-US"/>
              </w:rPr>
              <w:t xml:space="preserve"> </w:t>
            </w:r>
            <w:r w:rsidRPr="00076F53">
              <w:rPr>
                <w:rFonts w:ascii="Arial" w:hAnsi="Arial" w:cs="Arial"/>
                <w:sz w:val="16"/>
                <w:szCs w:val="16"/>
              </w:rPr>
              <w:t>зазначено</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досьє</w:t>
            </w:r>
            <w:r w:rsidRPr="003E4059">
              <w:rPr>
                <w:rFonts w:ascii="Arial" w:hAnsi="Arial" w:cs="Arial"/>
                <w:sz w:val="16"/>
                <w:szCs w:val="16"/>
                <w:lang w:val="en-US"/>
              </w:rPr>
              <w:t xml:space="preserve">) -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прегабалін</w:t>
            </w:r>
            <w:r w:rsidRPr="003E4059">
              <w:rPr>
                <w:rFonts w:ascii="Arial" w:hAnsi="Arial" w:cs="Arial"/>
                <w:sz w:val="16"/>
                <w:szCs w:val="16"/>
                <w:lang w:val="en-US"/>
              </w:rPr>
              <w:t xml:space="preserve"> Zhejiang Huahai Pharmaceutical Co., Ltd, </w:t>
            </w:r>
            <w:r w:rsidRPr="00076F53">
              <w:rPr>
                <w:rFonts w:ascii="Arial" w:hAnsi="Arial" w:cs="Arial"/>
                <w:sz w:val="16"/>
                <w:szCs w:val="16"/>
              </w:rPr>
              <w:t>Китай</w:t>
            </w:r>
            <w:r w:rsidRPr="003E4059">
              <w:rPr>
                <w:rFonts w:ascii="Arial" w:hAnsi="Arial" w:cs="Arial"/>
                <w:sz w:val="16"/>
                <w:szCs w:val="16"/>
                <w:lang w:val="en-US"/>
              </w:rPr>
              <w:t xml:space="preserve"> - </w:t>
            </w:r>
            <w:r w:rsidRPr="00076F53">
              <w:rPr>
                <w:rFonts w:ascii="Arial" w:hAnsi="Arial" w:cs="Arial"/>
                <w:sz w:val="16"/>
                <w:szCs w:val="16"/>
              </w:rPr>
              <w:t>альтернативними</w:t>
            </w:r>
            <w:r w:rsidRPr="003E4059">
              <w:rPr>
                <w:rFonts w:ascii="Arial" w:hAnsi="Arial" w:cs="Arial"/>
                <w:sz w:val="16"/>
                <w:szCs w:val="16"/>
                <w:lang w:val="en-US"/>
              </w:rPr>
              <w:t xml:space="preserve"> </w:t>
            </w:r>
            <w:r w:rsidRPr="00076F53">
              <w:rPr>
                <w:rFonts w:ascii="Arial" w:hAnsi="Arial" w:cs="Arial"/>
                <w:sz w:val="16"/>
                <w:szCs w:val="16"/>
              </w:rPr>
              <w:t>виробниками</w:t>
            </w:r>
            <w:r w:rsidRPr="003E4059">
              <w:rPr>
                <w:rFonts w:ascii="Arial" w:hAnsi="Arial" w:cs="Arial"/>
                <w:sz w:val="16"/>
                <w:szCs w:val="16"/>
                <w:lang w:val="en-US"/>
              </w:rPr>
              <w:t xml:space="preserve"> </w:t>
            </w:r>
            <w:r w:rsidRPr="00076F53">
              <w:rPr>
                <w:rFonts w:ascii="Arial" w:hAnsi="Arial" w:cs="Arial"/>
                <w:sz w:val="16"/>
                <w:szCs w:val="16"/>
              </w:rPr>
              <w:t>залишаються</w:t>
            </w:r>
            <w:r w:rsidRPr="003E4059">
              <w:rPr>
                <w:rFonts w:ascii="Arial" w:hAnsi="Arial" w:cs="Arial"/>
                <w:sz w:val="16"/>
                <w:szCs w:val="16"/>
                <w:lang w:val="en-US"/>
              </w:rPr>
              <w:t xml:space="preserve"> MSN Pharmachem Private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Hikal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UA/15586/01/03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ЛІНБАГ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N03AX16</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150 мг, по 10 капсул у блістері, по 3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Словенія</w:t>
            </w:r>
            <w:r w:rsidRPr="00076F53">
              <w:rPr>
                <w:rFonts w:ascii="Arial" w:hAnsi="Arial" w:cs="Arial"/>
                <w:sz w:val="16"/>
                <w:szCs w:val="16"/>
                <w:lang w:val="en-US"/>
              </w:rPr>
              <w:t>/</w:t>
            </w:r>
            <w:r w:rsidRPr="00076F53">
              <w:rPr>
                <w:rFonts w:ascii="Arial" w:hAnsi="Arial" w:cs="Arial"/>
                <w:sz w:val="16"/>
                <w:szCs w:val="16"/>
              </w:rPr>
              <w:t xml:space="preserve"> Румунія</w:t>
            </w:r>
            <w:r w:rsidRPr="00076F53">
              <w:rPr>
                <w:rFonts w:ascii="Arial" w:hAnsi="Arial" w:cs="Arial"/>
                <w:sz w:val="16"/>
                <w:szCs w:val="16"/>
                <w:lang w:val="en-US"/>
              </w:rPr>
              <w:t>/</w:t>
            </w:r>
            <w:r w:rsidRPr="00076F53">
              <w:rPr>
                <w:rFonts w:ascii="Arial" w:hAnsi="Arial" w:cs="Arial"/>
                <w:sz w:val="16"/>
                <w:szCs w:val="16"/>
              </w:rPr>
              <w:t xml:space="preserve"> 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Адміністративні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відповідального</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випуск</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w:t>
            </w:r>
            <w:r w:rsidRPr="00076F53">
              <w:rPr>
                <w:rFonts w:ascii="Arial" w:hAnsi="Arial" w:cs="Arial"/>
                <w:sz w:val="16"/>
                <w:szCs w:val="16"/>
              </w:rPr>
              <w:t>місце</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постачальника</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 xml:space="preserve">, </w:t>
            </w:r>
            <w:r w:rsidRPr="00076F53">
              <w:rPr>
                <w:rFonts w:ascii="Arial" w:hAnsi="Arial" w:cs="Arial"/>
                <w:sz w:val="16"/>
                <w:szCs w:val="16"/>
              </w:rPr>
              <w:t>реагенту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якщо</w:t>
            </w:r>
            <w:r w:rsidRPr="003E4059">
              <w:rPr>
                <w:rFonts w:ascii="Arial" w:hAnsi="Arial" w:cs="Arial"/>
                <w:sz w:val="16"/>
                <w:szCs w:val="16"/>
                <w:lang w:val="en-US"/>
              </w:rPr>
              <w:t xml:space="preserve"> </w:t>
            </w:r>
            <w:r w:rsidRPr="00076F53">
              <w:rPr>
                <w:rFonts w:ascii="Arial" w:hAnsi="Arial" w:cs="Arial"/>
                <w:sz w:val="16"/>
                <w:szCs w:val="16"/>
              </w:rPr>
              <w:t>зазначено</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досьє</w:t>
            </w:r>
            <w:r w:rsidRPr="003E4059">
              <w:rPr>
                <w:rFonts w:ascii="Arial" w:hAnsi="Arial" w:cs="Arial"/>
                <w:sz w:val="16"/>
                <w:szCs w:val="16"/>
                <w:lang w:val="en-US"/>
              </w:rPr>
              <w:t xml:space="preserve">) -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прегабалін</w:t>
            </w:r>
            <w:r w:rsidRPr="003E4059">
              <w:rPr>
                <w:rFonts w:ascii="Arial" w:hAnsi="Arial" w:cs="Arial"/>
                <w:sz w:val="16"/>
                <w:szCs w:val="16"/>
                <w:lang w:val="en-US"/>
              </w:rPr>
              <w:t xml:space="preserve"> Zhejiang Huahai Pharmaceutical Co., Ltd, </w:t>
            </w:r>
            <w:r w:rsidRPr="00076F53">
              <w:rPr>
                <w:rFonts w:ascii="Arial" w:hAnsi="Arial" w:cs="Arial"/>
                <w:sz w:val="16"/>
                <w:szCs w:val="16"/>
              </w:rPr>
              <w:t>Китай</w:t>
            </w:r>
            <w:r w:rsidRPr="003E4059">
              <w:rPr>
                <w:rFonts w:ascii="Arial" w:hAnsi="Arial" w:cs="Arial"/>
                <w:sz w:val="16"/>
                <w:szCs w:val="16"/>
                <w:lang w:val="en-US"/>
              </w:rPr>
              <w:t xml:space="preserve"> - </w:t>
            </w:r>
            <w:r w:rsidRPr="00076F53">
              <w:rPr>
                <w:rFonts w:ascii="Arial" w:hAnsi="Arial" w:cs="Arial"/>
                <w:sz w:val="16"/>
                <w:szCs w:val="16"/>
              </w:rPr>
              <w:t>альтернативними</w:t>
            </w:r>
            <w:r w:rsidRPr="003E4059">
              <w:rPr>
                <w:rFonts w:ascii="Arial" w:hAnsi="Arial" w:cs="Arial"/>
                <w:sz w:val="16"/>
                <w:szCs w:val="16"/>
                <w:lang w:val="en-US"/>
              </w:rPr>
              <w:t xml:space="preserve"> </w:t>
            </w:r>
            <w:r w:rsidRPr="00076F53">
              <w:rPr>
                <w:rFonts w:ascii="Arial" w:hAnsi="Arial" w:cs="Arial"/>
                <w:sz w:val="16"/>
                <w:szCs w:val="16"/>
              </w:rPr>
              <w:t>виробниками</w:t>
            </w:r>
            <w:r w:rsidRPr="003E4059">
              <w:rPr>
                <w:rFonts w:ascii="Arial" w:hAnsi="Arial" w:cs="Arial"/>
                <w:sz w:val="16"/>
                <w:szCs w:val="16"/>
                <w:lang w:val="en-US"/>
              </w:rPr>
              <w:t xml:space="preserve"> </w:t>
            </w:r>
            <w:r w:rsidRPr="00076F53">
              <w:rPr>
                <w:rFonts w:ascii="Arial" w:hAnsi="Arial" w:cs="Arial"/>
                <w:sz w:val="16"/>
                <w:szCs w:val="16"/>
              </w:rPr>
              <w:t>залишаються</w:t>
            </w:r>
            <w:r w:rsidRPr="003E4059">
              <w:rPr>
                <w:rFonts w:ascii="Arial" w:hAnsi="Arial" w:cs="Arial"/>
                <w:sz w:val="16"/>
                <w:szCs w:val="16"/>
                <w:lang w:val="en-US"/>
              </w:rPr>
              <w:t xml:space="preserve"> MSN Pharmachem Private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Hikal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UA/15586/01/05</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ЛІНБАГ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N03AX16</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300 мг; по 7 капсул у блістері, по 2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Словенія</w:t>
            </w:r>
            <w:r w:rsidRPr="00076F53">
              <w:rPr>
                <w:rFonts w:ascii="Arial" w:hAnsi="Arial" w:cs="Arial"/>
                <w:sz w:val="16"/>
                <w:szCs w:val="16"/>
                <w:lang w:val="en-US"/>
              </w:rPr>
              <w:t>/</w:t>
            </w:r>
            <w:r w:rsidRPr="00076F53">
              <w:rPr>
                <w:rFonts w:ascii="Arial" w:hAnsi="Arial" w:cs="Arial"/>
                <w:sz w:val="16"/>
                <w:szCs w:val="16"/>
              </w:rPr>
              <w:t xml:space="preserve"> Румунія</w:t>
            </w:r>
            <w:r w:rsidRPr="00076F53">
              <w:rPr>
                <w:rFonts w:ascii="Arial" w:hAnsi="Arial" w:cs="Arial"/>
                <w:sz w:val="16"/>
                <w:szCs w:val="16"/>
                <w:lang w:val="en-US"/>
              </w:rPr>
              <w:t>/</w:t>
            </w:r>
            <w:r w:rsidRPr="00076F53">
              <w:rPr>
                <w:rFonts w:ascii="Arial" w:hAnsi="Arial" w:cs="Arial"/>
                <w:sz w:val="16"/>
                <w:szCs w:val="16"/>
              </w:rPr>
              <w:t xml:space="preserve"> 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3E4059"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3E4059">
              <w:rPr>
                <w:rFonts w:ascii="Arial" w:hAnsi="Arial" w:cs="Arial"/>
                <w:sz w:val="16"/>
                <w:szCs w:val="16"/>
                <w:lang w:val="en-US"/>
              </w:rPr>
              <w:t xml:space="preserve"> </w:t>
            </w:r>
            <w:r w:rsidRPr="00076F53">
              <w:rPr>
                <w:rFonts w:ascii="Arial" w:hAnsi="Arial" w:cs="Arial"/>
                <w:sz w:val="16"/>
                <w:szCs w:val="16"/>
              </w:rPr>
              <w:t>змін</w:t>
            </w:r>
            <w:r w:rsidRPr="003E4059">
              <w:rPr>
                <w:rFonts w:ascii="Arial" w:hAnsi="Arial" w:cs="Arial"/>
                <w:sz w:val="16"/>
                <w:szCs w:val="16"/>
                <w:lang w:val="en-US"/>
              </w:rPr>
              <w:t xml:space="preserve"> </w:t>
            </w:r>
            <w:r w:rsidRPr="00076F53">
              <w:rPr>
                <w:rFonts w:ascii="Arial" w:hAnsi="Arial" w:cs="Arial"/>
                <w:sz w:val="16"/>
                <w:szCs w:val="16"/>
              </w:rPr>
              <w:t>до</w:t>
            </w:r>
            <w:r w:rsidRPr="003E4059">
              <w:rPr>
                <w:rFonts w:ascii="Arial" w:hAnsi="Arial" w:cs="Arial"/>
                <w:sz w:val="16"/>
                <w:szCs w:val="16"/>
                <w:lang w:val="en-US"/>
              </w:rPr>
              <w:t xml:space="preserve"> </w:t>
            </w:r>
            <w:r w:rsidRPr="00076F53">
              <w:rPr>
                <w:rFonts w:ascii="Arial" w:hAnsi="Arial" w:cs="Arial"/>
                <w:sz w:val="16"/>
                <w:szCs w:val="16"/>
              </w:rPr>
              <w:t>реєстраційних</w:t>
            </w:r>
            <w:r w:rsidRPr="003E4059">
              <w:rPr>
                <w:rFonts w:ascii="Arial" w:hAnsi="Arial" w:cs="Arial"/>
                <w:sz w:val="16"/>
                <w:szCs w:val="16"/>
                <w:lang w:val="en-US"/>
              </w:rPr>
              <w:t xml:space="preserve"> </w:t>
            </w:r>
            <w:r w:rsidRPr="00076F53">
              <w:rPr>
                <w:rFonts w:ascii="Arial" w:hAnsi="Arial" w:cs="Arial"/>
                <w:sz w:val="16"/>
                <w:szCs w:val="16"/>
              </w:rPr>
              <w:t>матеріалів</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І</w:t>
            </w:r>
            <w:r w:rsidRPr="003E4059">
              <w:rPr>
                <w:rFonts w:ascii="Arial" w:hAnsi="Arial" w:cs="Arial"/>
                <w:sz w:val="16"/>
                <w:szCs w:val="16"/>
                <w:lang w:val="en-US"/>
              </w:rPr>
              <w:t xml:space="preserve"> </w:t>
            </w:r>
            <w:r w:rsidRPr="00076F53">
              <w:rPr>
                <w:rFonts w:ascii="Arial" w:hAnsi="Arial" w:cs="Arial"/>
                <w:sz w:val="16"/>
                <w:szCs w:val="16"/>
              </w:rPr>
              <w:t>типу</w:t>
            </w:r>
            <w:r w:rsidRPr="003E4059">
              <w:rPr>
                <w:rFonts w:ascii="Arial" w:hAnsi="Arial" w:cs="Arial"/>
                <w:sz w:val="16"/>
                <w:szCs w:val="16"/>
                <w:lang w:val="en-US"/>
              </w:rPr>
              <w:t xml:space="preserve"> - </w:t>
            </w:r>
            <w:r w:rsidRPr="00076F53">
              <w:rPr>
                <w:rFonts w:ascii="Arial" w:hAnsi="Arial" w:cs="Arial"/>
                <w:sz w:val="16"/>
                <w:szCs w:val="16"/>
              </w:rPr>
              <w:t>Адміністративні</w:t>
            </w:r>
            <w:r w:rsidRPr="003E4059">
              <w:rPr>
                <w:rFonts w:ascii="Arial" w:hAnsi="Arial" w:cs="Arial"/>
                <w:sz w:val="16"/>
                <w:szCs w:val="16"/>
                <w:lang w:val="en-US"/>
              </w:rPr>
              <w:t xml:space="preserve"> </w:t>
            </w:r>
            <w:r w:rsidRPr="00076F53">
              <w:rPr>
                <w:rFonts w:ascii="Arial" w:hAnsi="Arial" w:cs="Arial"/>
                <w:sz w:val="16"/>
                <w:szCs w:val="16"/>
              </w:rPr>
              <w:t>зміни</w:t>
            </w:r>
            <w:r w:rsidRPr="003E4059">
              <w:rPr>
                <w:rFonts w:ascii="Arial" w:hAnsi="Arial" w:cs="Arial"/>
                <w:sz w:val="16"/>
                <w:szCs w:val="16"/>
                <w:lang w:val="en-US"/>
              </w:rPr>
              <w:t xml:space="preserve">.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включаючи</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проміжного</w:t>
            </w:r>
            <w:r w:rsidRPr="003E4059">
              <w:rPr>
                <w:rFonts w:ascii="Arial" w:hAnsi="Arial" w:cs="Arial"/>
                <w:sz w:val="16"/>
                <w:szCs w:val="16"/>
                <w:lang w:val="en-US"/>
              </w:rPr>
              <w:t xml:space="preserve"> </w:t>
            </w:r>
            <w:r w:rsidRPr="00076F53">
              <w:rPr>
                <w:rFonts w:ascii="Arial" w:hAnsi="Arial" w:cs="Arial"/>
                <w:sz w:val="16"/>
                <w:szCs w:val="16"/>
              </w:rPr>
              <w:t>продукту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готового</w:t>
            </w:r>
            <w:r w:rsidRPr="003E4059">
              <w:rPr>
                <w:rFonts w:ascii="Arial" w:hAnsi="Arial" w:cs="Arial"/>
                <w:sz w:val="16"/>
                <w:szCs w:val="16"/>
                <w:lang w:val="en-US"/>
              </w:rPr>
              <w:t xml:space="preserve"> </w:t>
            </w:r>
            <w:r w:rsidRPr="00076F53">
              <w:rPr>
                <w:rFonts w:ascii="Arial" w:hAnsi="Arial" w:cs="Arial"/>
                <w:sz w:val="16"/>
                <w:szCs w:val="16"/>
              </w:rPr>
              <w:t>лікарського</w:t>
            </w:r>
            <w:r w:rsidRPr="003E4059">
              <w:rPr>
                <w:rFonts w:ascii="Arial" w:hAnsi="Arial" w:cs="Arial"/>
                <w:sz w:val="16"/>
                <w:szCs w:val="16"/>
                <w:lang w:val="en-US"/>
              </w:rPr>
              <w:t xml:space="preserve"> </w:t>
            </w:r>
            <w:r w:rsidRPr="00076F53">
              <w:rPr>
                <w:rFonts w:ascii="Arial" w:hAnsi="Arial" w:cs="Arial"/>
                <w:sz w:val="16"/>
                <w:szCs w:val="16"/>
              </w:rPr>
              <w:t>засобу</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для</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пакування</w:t>
            </w:r>
            <w:r w:rsidRPr="003E4059">
              <w:rPr>
                <w:rFonts w:ascii="Arial" w:hAnsi="Arial" w:cs="Arial"/>
                <w:sz w:val="16"/>
                <w:szCs w:val="16"/>
                <w:lang w:val="en-US"/>
              </w:rPr>
              <w:t xml:space="preserve">, </w:t>
            </w:r>
            <w:r w:rsidRPr="00076F53">
              <w:rPr>
                <w:rFonts w:ascii="Arial" w:hAnsi="Arial" w:cs="Arial"/>
                <w:sz w:val="16"/>
                <w:szCs w:val="16"/>
              </w:rPr>
              <w:t>виробника</w:t>
            </w:r>
            <w:r w:rsidRPr="003E4059">
              <w:rPr>
                <w:rFonts w:ascii="Arial" w:hAnsi="Arial" w:cs="Arial"/>
                <w:sz w:val="16"/>
                <w:szCs w:val="16"/>
                <w:lang w:val="en-US"/>
              </w:rPr>
              <w:t xml:space="preserve">, </w:t>
            </w:r>
            <w:r w:rsidRPr="00076F53">
              <w:rPr>
                <w:rFonts w:ascii="Arial" w:hAnsi="Arial" w:cs="Arial"/>
                <w:sz w:val="16"/>
                <w:szCs w:val="16"/>
              </w:rPr>
              <w:t>відповідального</w:t>
            </w:r>
            <w:r w:rsidRPr="003E4059">
              <w:rPr>
                <w:rFonts w:ascii="Arial" w:hAnsi="Arial" w:cs="Arial"/>
                <w:sz w:val="16"/>
                <w:szCs w:val="16"/>
                <w:lang w:val="en-US"/>
              </w:rPr>
              <w:t xml:space="preserve"> </w:t>
            </w:r>
            <w:r w:rsidRPr="00076F53">
              <w:rPr>
                <w:rFonts w:ascii="Arial" w:hAnsi="Arial" w:cs="Arial"/>
                <w:sz w:val="16"/>
                <w:szCs w:val="16"/>
              </w:rPr>
              <w:t>за</w:t>
            </w:r>
            <w:r w:rsidRPr="003E4059">
              <w:rPr>
                <w:rFonts w:ascii="Arial" w:hAnsi="Arial" w:cs="Arial"/>
                <w:sz w:val="16"/>
                <w:szCs w:val="16"/>
                <w:lang w:val="en-US"/>
              </w:rPr>
              <w:t xml:space="preserve"> </w:t>
            </w:r>
            <w:r w:rsidRPr="00076F53">
              <w:rPr>
                <w:rFonts w:ascii="Arial" w:hAnsi="Arial" w:cs="Arial"/>
                <w:sz w:val="16"/>
                <w:szCs w:val="16"/>
              </w:rPr>
              <w:t>випуск</w:t>
            </w:r>
            <w:r w:rsidRPr="003E4059">
              <w:rPr>
                <w:rFonts w:ascii="Arial" w:hAnsi="Arial" w:cs="Arial"/>
                <w:sz w:val="16"/>
                <w:szCs w:val="16"/>
                <w:lang w:val="en-US"/>
              </w:rPr>
              <w:t xml:space="preserve"> </w:t>
            </w:r>
            <w:r w:rsidRPr="00076F53">
              <w:rPr>
                <w:rFonts w:ascii="Arial" w:hAnsi="Arial" w:cs="Arial"/>
                <w:sz w:val="16"/>
                <w:szCs w:val="16"/>
              </w:rPr>
              <w:t>серій</w:t>
            </w:r>
            <w:r w:rsidRPr="003E4059">
              <w:rPr>
                <w:rFonts w:ascii="Arial" w:hAnsi="Arial" w:cs="Arial"/>
                <w:sz w:val="16"/>
                <w:szCs w:val="16"/>
                <w:lang w:val="en-US"/>
              </w:rPr>
              <w:t xml:space="preserve">, </w:t>
            </w:r>
            <w:r w:rsidRPr="00076F53">
              <w:rPr>
                <w:rFonts w:ascii="Arial" w:hAnsi="Arial" w:cs="Arial"/>
                <w:sz w:val="16"/>
                <w:szCs w:val="16"/>
              </w:rPr>
              <w:t>місце</w:t>
            </w:r>
            <w:r w:rsidRPr="003E4059">
              <w:rPr>
                <w:rFonts w:ascii="Arial" w:hAnsi="Arial" w:cs="Arial"/>
                <w:sz w:val="16"/>
                <w:szCs w:val="16"/>
                <w:lang w:val="en-US"/>
              </w:rPr>
              <w:t xml:space="preserve"> </w:t>
            </w:r>
            <w:r w:rsidRPr="00076F53">
              <w:rPr>
                <w:rFonts w:ascii="Arial" w:hAnsi="Arial" w:cs="Arial"/>
                <w:sz w:val="16"/>
                <w:szCs w:val="16"/>
              </w:rPr>
              <w:t>проведення</w:t>
            </w:r>
            <w:r w:rsidRPr="003E4059">
              <w:rPr>
                <w:rFonts w:ascii="Arial" w:hAnsi="Arial" w:cs="Arial"/>
                <w:sz w:val="16"/>
                <w:szCs w:val="16"/>
                <w:lang w:val="en-US"/>
              </w:rPr>
              <w:t xml:space="preserve"> </w:t>
            </w:r>
            <w:r w:rsidRPr="00076F53">
              <w:rPr>
                <w:rFonts w:ascii="Arial" w:hAnsi="Arial" w:cs="Arial"/>
                <w:sz w:val="16"/>
                <w:szCs w:val="16"/>
              </w:rPr>
              <w:t>контролю</w:t>
            </w:r>
            <w:r w:rsidRPr="003E4059">
              <w:rPr>
                <w:rFonts w:ascii="Arial" w:hAnsi="Arial" w:cs="Arial"/>
                <w:sz w:val="16"/>
                <w:szCs w:val="16"/>
                <w:lang w:val="en-US"/>
              </w:rPr>
              <w:t xml:space="preserve"> </w:t>
            </w:r>
            <w:r w:rsidRPr="00076F53">
              <w:rPr>
                <w:rFonts w:ascii="Arial" w:hAnsi="Arial" w:cs="Arial"/>
                <w:sz w:val="16"/>
                <w:szCs w:val="16"/>
              </w:rPr>
              <w:t>серії</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постачальника</w:t>
            </w:r>
            <w:r w:rsidRPr="003E4059">
              <w:rPr>
                <w:rFonts w:ascii="Arial" w:hAnsi="Arial" w:cs="Arial"/>
                <w:sz w:val="16"/>
                <w:szCs w:val="16"/>
                <w:lang w:val="en-US"/>
              </w:rPr>
              <w:t xml:space="preserve"> </w:t>
            </w:r>
            <w:r w:rsidRPr="00076F53">
              <w:rPr>
                <w:rFonts w:ascii="Arial" w:hAnsi="Arial" w:cs="Arial"/>
                <w:sz w:val="16"/>
                <w:szCs w:val="16"/>
              </w:rPr>
              <w:t>вихідного</w:t>
            </w:r>
            <w:r w:rsidRPr="003E4059">
              <w:rPr>
                <w:rFonts w:ascii="Arial" w:hAnsi="Arial" w:cs="Arial"/>
                <w:sz w:val="16"/>
                <w:szCs w:val="16"/>
                <w:lang w:val="en-US"/>
              </w:rPr>
              <w:t xml:space="preserve"> </w:t>
            </w:r>
            <w:r w:rsidRPr="00076F53">
              <w:rPr>
                <w:rFonts w:ascii="Arial" w:hAnsi="Arial" w:cs="Arial"/>
                <w:sz w:val="16"/>
                <w:szCs w:val="16"/>
              </w:rPr>
              <w:t>матеріалу</w:t>
            </w:r>
            <w:r w:rsidRPr="003E4059">
              <w:rPr>
                <w:rFonts w:ascii="Arial" w:hAnsi="Arial" w:cs="Arial"/>
                <w:sz w:val="16"/>
                <w:szCs w:val="16"/>
                <w:lang w:val="en-US"/>
              </w:rPr>
              <w:t xml:space="preserve">, </w:t>
            </w:r>
            <w:r w:rsidRPr="00076F53">
              <w:rPr>
                <w:rFonts w:ascii="Arial" w:hAnsi="Arial" w:cs="Arial"/>
                <w:sz w:val="16"/>
                <w:szCs w:val="16"/>
              </w:rPr>
              <w:t>реагенту</w:t>
            </w:r>
            <w:r w:rsidRPr="003E4059">
              <w:rPr>
                <w:rFonts w:ascii="Arial" w:hAnsi="Arial" w:cs="Arial"/>
                <w:sz w:val="16"/>
                <w:szCs w:val="16"/>
                <w:lang w:val="en-US"/>
              </w:rPr>
              <w:t xml:space="preserve"> </w:t>
            </w:r>
            <w:r w:rsidRPr="00076F53">
              <w:rPr>
                <w:rFonts w:ascii="Arial" w:hAnsi="Arial" w:cs="Arial"/>
                <w:sz w:val="16"/>
                <w:szCs w:val="16"/>
              </w:rPr>
              <w:t>або</w:t>
            </w:r>
            <w:r w:rsidRPr="003E4059">
              <w:rPr>
                <w:rFonts w:ascii="Arial" w:hAnsi="Arial" w:cs="Arial"/>
                <w:sz w:val="16"/>
                <w:szCs w:val="16"/>
                <w:lang w:val="en-US"/>
              </w:rPr>
              <w:t xml:space="preserve"> </w:t>
            </w:r>
            <w:r w:rsidRPr="00076F53">
              <w:rPr>
                <w:rFonts w:ascii="Arial" w:hAnsi="Arial" w:cs="Arial"/>
                <w:sz w:val="16"/>
                <w:szCs w:val="16"/>
              </w:rPr>
              <w:t>допоміжної</w:t>
            </w:r>
            <w:r w:rsidRPr="003E4059">
              <w:rPr>
                <w:rFonts w:ascii="Arial" w:hAnsi="Arial" w:cs="Arial"/>
                <w:sz w:val="16"/>
                <w:szCs w:val="16"/>
                <w:lang w:val="en-US"/>
              </w:rPr>
              <w:t xml:space="preserve"> </w:t>
            </w:r>
            <w:r w:rsidRPr="00076F53">
              <w:rPr>
                <w:rFonts w:ascii="Arial" w:hAnsi="Arial" w:cs="Arial"/>
                <w:sz w:val="16"/>
                <w:szCs w:val="16"/>
              </w:rPr>
              <w:t>речовини</w:t>
            </w:r>
            <w:r w:rsidRPr="003E4059">
              <w:rPr>
                <w:rFonts w:ascii="Arial" w:hAnsi="Arial" w:cs="Arial"/>
                <w:sz w:val="16"/>
                <w:szCs w:val="16"/>
                <w:lang w:val="en-US"/>
              </w:rPr>
              <w:t xml:space="preserve"> (</w:t>
            </w:r>
            <w:r w:rsidRPr="00076F53">
              <w:rPr>
                <w:rFonts w:ascii="Arial" w:hAnsi="Arial" w:cs="Arial"/>
                <w:sz w:val="16"/>
                <w:szCs w:val="16"/>
              </w:rPr>
              <w:t>якщо</w:t>
            </w:r>
            <w:r w:rsidRPr="003E4059">
              <w:rPr>
                <w:rFonts w:ascii="Arial" w:hAnsi="Arial" w:cs="Arial"/>
                <w:sz w:val="16"/>
                <w:szCs w:val="16"/>
                <w:lang w:val="en-US"/>
              </w:rPr>
              <w:t xml:space="preserve"> </w:t>
            </w:r>
            <w:r w:rsidRPr="00076F53">
              <w:rPr>
                <w:rFonts w:ascii="Arial" w:hAnsi="Arial" w:cs="Arial"/>
                <w:sz w:val="16"/>
                <w:szCs w:val="16"/>
              </w:rPr>
              <w:t>зазначено</w:t>
            </w:r>
            <w:r w:rsidRPr="003E4059">
              <w:rPr>
                <w:rFonts w:ascii="Arial" w:hAnsi="Arial" w:cs="Arial"/>
                <w:sz w:val="16"/>
                <w:szCs w:val="16"/>
                <w:lang w:val="en-US"/>
              </w:rPr>
              <w:t xml:space="preserve"> </w:t>
            </w:r>
            <w:r w:rsidRPr="00076F53">
              <w:rPr>
                <w:rFonts w:ascii="Arial" w:hAnsi="Arial" w:cs="Arial"/>
                <w:sz w:val="16"/>
                <w:szCs w:val="16"/>
              </w:rPr>
              <w:t>у</w:t>
            </w:r>
            <w:r w:rsidRPr="003E4059">
              <w:rPr>
                <w:rFonts w:ascii="Arial" w:hAnsi="Arial" w:cs="Arial"/>
                <w:sz w:val="16"/>
                <w:szCs w:val="16"/>
                <w:lang w:val="en-US"/>
              </w:rPr>
              <w:t xml:space="preserve"> </w:t>
            </w:r>
            <w:r w:rsidRPr="00076F53">
              <w:rPr>
                <w:rFonts w:ascii="Arial" w:hAnsi="Arial" w:cs="Arial"/>
                <w:sz w:val="16"/>
                <w:szCs w:val="16"/>
              </w:rPr>
              <w:t>досьє</w:t>
            </w:r>
            <w:r w:rsidRPr="003E4059">
              <w:rPr>
                <w:rFonts w:ascii="Arial" w:hAnsi="Arial" w:cs="Arial"/>
                <w:sz w:val="16"/>
                <w:szCs w:val="16"/>
                <w:lang w:val="en-US"/>
              </w:rPr>
              <w:t xml:space="preserve">) - </w:t>
            </w:r>
            <w:r w:rsidRPr="00076F53">
              <w:rPr>
                <w:rFonts w:ascii="Arial" w:hAnsi="Arial" w:cs="Arial"/>
                <w:sz w:val="16"/>
                <w:szCs w:val="16"/>
              </w:rPr>
              <w:t>Вилучення</w:t>
            </w:r>
            <w:r w:rsidRPr="003E4059">
              <w:rPr>
                <w:rFonts w:ascii="Arial" w:hAnsi="Arial" w:cs="Arial"/>
                <w:sz w:val="16"/>
                <w:szCs w:val="16"/>
                <w:lang w:val="en-US"/>
              </w:rPr>
              <w:t xml:space="preserve"> </w:t>
            </w:r>
            <w:r w:rsidRPr="00076F53">
              <w:rPr>
                <w:rFonts w:ascii="Arial" w:hAnsi="Arial" w:cs="Arial"/>
                <w:sz w:val="16"/>
                <w:szCs w:val="16"/>
              </w:rPr>
              <w:t>виробничої</w:t>
            </w:r>
            <w:r w:rsidRPr="003E4059">
              <w:rPr>
                <w:rFonts w:ascii="Arial" w:hAnsi="Arial" w:cs="Arial"/>
                <w:sz w:val="16"/>
                <w:szCs w:val="16"/>
                <w:lang w:val="en-US"/>
              </w:rPr>
              <w:t xml:space="preserve"> </w:t>
            </w:r>
            <w:r w:rsidRPr="00076F53">
              <w:rPr>
                <w:rFonts w:ascii="Arial" w:hAnsi="Arial" w:cs="Arial"/>
                <w:sz w:val="16"/>
                <w:szCs w:val="16"/>
              </w:rPr>
              <w:t>дільниці</w:t>
            </w:r>
            <w:r w:rsidRPr="003E4059">
              <w:rPr>
                <w:rFonts w:ascii="Arial" w:hAnsi="Arial" w:cs="Arial"/>
                <w:sz w:val="16"/>
                <w:szCs w:val="16"/>
                <w:lang w:val="en-US"/>
              </w:rPr>
              <w:t xml:space="preserve"> </w:t>
            </w:r>
            <w:r w:rsidRPr="00076F53">
              <w:rPr>
                <w:rFonts w:ascii="Arial" w:hAnsi="Arial" w:cs="Arial"/>
                <w:sz w:val="16"/>
                <w:szCs w:val="16"/>
              </w:rPr>
              <w:t>АФІ</w:t>
            </w:r>
            <w:r w:rsidRPr="003E4059">
              <w:rPr>
                <w:rFonts w:ascii="Arial" w:hAnsi="Arial" w:cs="Arial"/>
                <w:sz w:val="16"/>
                <w:szCs w:val="16"/>
                <w:lang w:val="en-US"/>
              </w:rPr>
              <w:t xml:space="preserve"> </w:t>
            </w:r>
            <w:r w:rsidRPr="00076F53">
              <w:rPr>
                <w:rFonts w:ascii="Arial" w:hAnsi="Arial" w:cs="Arial"/>
                <w:sz w:val="16"/>
                <w:szCs w:val="16"/>
              </w:rPr>
              <w:t>прегабалін</w:t>
            </w:r>
            <w:r w:rsidRPr="003E4059">
              <w:rPr>
                <w:rFonts w:ascii="Arial" w:hAnsi="Arial" w:cs="Arial"/>
                <w:sz w:val="16"/>
                <w:szCs w:val="16"/>
                <w:lang w:val="en-US"/>
              </w:rPr>
              <w:t xml:space="preserve"> Zhejiang Huahai Pharmaceutical Co., Ltd, </w:t>
            </w:r>
            <w:r w:rsidRPr="00076F53">
              <w:rPr>
                <w:rFonts w:ascii="Arial" w:hAnsi="Arial" w:cs="Arial"/>
                <w:sz w:val="16"/>
                <w:szCs w:val="16"/>
              </w:rPr>
              <w:t>Китай</w:t>
            </w:r>
            <w:r w:rsidRPr="003E4059">
              <w:rPr>
                <w:rFonts w:ascii="Arial" w:hAnsi="Arial" w:cs="Arial"/>
                <w:sz w:val="16"/>
                <w:szCs w:val="16"/>
                <w:lang w:val="en-US"/>
              </w:rPr>
              <w:t xml:space="preserve"> - </w:t>
            </w:r>
            <w:r w:rsidRPr="00076F53">
              <w:rPr>
                <w:rFonts w:ascii="Arial" w:hAnsi="Arial" w:cs="Arial"/>
                <w:sz w:val="16"/>
                <w:szCs w:val="16"/>
              </w:rPr>
              <w:t>альтернативними</w:t>
            </w:r>
            <w:r w:rsidRPr="003E4059">
              <w:rPr>
                <w:rFonts w:ascii="Arial" w:hAnsi="Arial" w:cs="Arial"/>
                <w:sz w:val="16"/>
                <w:szCs w:val="16"/>
                <w:lang w:val="en-US"/>
              </w:rPr>
              <w:t xml:space="preserve"> </w:t>
            </w:r>
            <w:r w:rsidRPr="00076F53">
              <w:rPr>
                <w:rFonts w:ascii="Arial" w:hAnsi="Arial" w:cs="Arial"/>
                <w:sz w:val="16"/>
                <w:szCs w:val="16"/>
              </w:rPr>
              <w:t>виробниками</w:t>
            </w:r>
            <w:r w:rsidRPr="003E4059">
              <w:rPr>
                <w:rFonts w:ascii="Arial" w:hAnsi="Arial" w:cs="Arial"/>
                <w:sz w:val="16"/>
                <w:szCs w:val="16"/>
                <w:lang w:val="en-US"/>
              </w:rPr>
              <w:t xml:space="preserve"> </w:t>
            </w:r>
            <w:r w:rsidRPr="00076F53">
              <w:rPr>
                <w:rFonts w:ascii="Arial" w:hAnsi="Arial" w:cs="Arial"/>
                <w:sz w:val="16"/>
                <w:szCs w:val="16"/>
              </w:rPr>
              <w:t>залишаються</w:t>
            </w:r>
            <w:r w:rsidRPr="003E4059">
              <w:rPr>
                <w:rFonts w:ascii="Arial" w:hAnsi="Arial" w:cs="Arial"/>
                <w:sz w:val="16"/>
                <w:szCs w:val="16"/>
                <w:lang w:val="en-US"/>
              </w:rPr>
              <w:t xml:space="preserve"> MSN Pharmachem Private Limited, </w:t>
            </w:r>
            <w:r w:rsidRPr="00076F53">
              <w:rPr>
                <w:rFonts w:ascii="Arial" w:hAnsi="Arial" w:cs="Arial"/>
                <w:sz w:val="16"/>
                <w:szCs w:val="16"/>
              </w:rPr>
              <w:t>Індія</w:t>
            </w:r>
            <w:r w:rsidRPr="003E4059">
              <w:rPr>
                <w:rFonts w:ascii="Arial" w:hAnsi="Arial" w:cs="Arial"/>
                <w:sz w:val="16"/>
                <w:szCs w:val="16"/>
                <w:lang w:val="en-US"/>
              </w:rPr>
              <w:t xml:space="preserve"> </w:t>
            </w:r>
            <w:r w:rsidRPr="00076F53">
              <w:rPr>
                <w:rFonts w:ascii="Arial" w:hAnsi="Arial" w:cs="Arial"/>
                <w:sz w:val="16"/>
                <w:szCs w:val="16"/>
              </w:rPr>
              <w:t>та</w:t>
            </w:r>
            <w:r w:rsidRPr="003E4059">
              <w:rPr>
                <w:rFonts w:ascii="Arial" w:hAnsi="Arial" w:cs="Arial"/>
                <w:sz w:val="16"/>
                <w:szCs w:val="16"/>
                <w:lang w:val="en-US"/>
              </w:rPr>
              <w:t xml:space="preserve"> Hikal Limited, </w:t>
            </w:r>
            <w:r w:rsidRPr="00076F53">
              <w:rPr>
                <w:rFonts w:ascii="Arial" w:hAnsi="Arial" w:cs="Arial"/>
                <w:sz w:val="16"/>
                <w:szCs w:val="16"/>
              </w:rPr>
              <w:t>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UA/15586/01/08</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ЛІОГЕЛЬ 1000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гепарин натрію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C05BA03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гель для зовнішнього застосування, по 30 г або по 50 г, або по 100 г у тубі; по 1 тубі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Приватне акціонерне товариство Фармацевтична фабрика "Віола"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Шляховенко Катерина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76F53">
              <w:rPr>
                <w:rFonts w:ascii="Arial" w:hAnsi="Arial" w:cs="Arial"/>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незначні зміни по тексту маркування первинної та вторинної упаковки лікарського засобу. </w:t>
            </w:r>
            <w:r w:rsidRPr="00076F53">
              <w:rPr>
                <w:rFonts w:ascii="Arial" w:hAnsi="Arial" w:cs="Arial"/>
                <w:sz w:val="16"/>
                <w:szCs w:val="16"/>
              </w:rPr>
              <w:b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UA/5922/01/01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МАКСІБРЕН®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Phenibut</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фенібут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N06BX22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по 250 мг; по 10 таблеток у блістері; по 2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«ФОРС-ФАРМА ДИСТРИБЮШН»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"АСТРАФАРМ"</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Шовкова Ірина Валентинівна. Пропонована редакція: Краснощокова Юлія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76F53">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Зміни внесено у текст маркування вторинної упаковки лікарського засобу у п.11. "Найменування і місцезнаходження виробника та/або заявника", а саме доповнено інформацією про заявника та його місцезнаходження.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UA/20363/01/01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МАКСІТРАН®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транексамова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B02AA02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мг; по 10 таблеток у блістері; по 3 блістери у пачці з картону; по 30 таблеток у банці; по 1 банці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відповідальний за виробництво та контроль/випробування серії, не включаючи випуск серії: ТОВ НВФ "МІКРОХІМ", Україна; </w:t>
            </w:r>
            <w:r w:rsidRPr="00076F53">
              <w:rPr>
                <w:rFonts w:ascii="Arial" w:hAnsi="Arial" w:cs="Arial"/>
                <w:sz w:val="16"/>
                <w:szCs w:val="16"/>
              </w:rPr>
              <w:br/>
              <w:t>відповідальний за випуск серії, не включаючи контроль/випробування серії: ТОВ НВФ "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76F53">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UA/18255/01/01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МЕМАМЕД®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Memantine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мемантину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N06DX01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10 мг, по 10 таблеток у блістері; по 3 або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Медокемі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w:t>
            </w:r>
            <w:r w:rsidRPr="00076F53">
              <w:rPr>
                <w:rFonts w:ascii="Arial" w:hAnsi="Arial" w:cs="Arial"/>
                <w:sz w:val="16"/>
                <w:szCs w:val="16"/>
              </w:rPr>
              <w:br/>
              <w:t>Медокемі Лімітед, Кіпр;</w:t>
            </w:r>
            <w:r w:rsidRPr="00076F53">
              <w:rPr>
                <w:rFonts w:ascii="Arial" w:hAnsi="Arial" w:cs="Arial"/>
                <w:sz w:val="16"/>
                <w:szCs w:val="16"/>
              </w:rPr>
              <w:br/>
              <w:t>виробництво за повним циклом:</w:t>
            </w:r>
            <w:r w:rsidRPr="00076F53">
              <w:rPr>
                <w:rFonts w:ascii="Arial" w:hAnsi="Arial" w:cs="Arial"/>
                <w:sz w:val="16"/>
                <w:szCs w:val="16"/>
              </w:rPr>
              <w:br/>
              <w:t>Медокемі Лімітед, Кіпр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UA/16845/01/01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МЕМАМЕД®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Memantine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мемантину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N06DX01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20 мг по 10 таблеток у блістері; по 3 або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Медокемі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w:t>
            </w:r>
            <w:r w:rsidRPr="00076F53">
              <w:rPr>
                <w:rFonts w:ascii="Arial" w:hAnsi="Arial" w:cs="Arial"/>
                <w:sz w:val="16"/>
                <w:szCs w:val="16"/>
              </w:rPr>
              <w:br/>
              <w:t>Медокемі Лімітед, Кіпр;</w:t>
            </w:r>
            <w:r w:rsidRPr="00076F53">
              <w:rPr>
                <w:rFonts w:ascii="Arial" w:hAnsi="Arial" w:cs="Arial"/>
                <w:sz w:val="16"/>
                <w:szCs w:val="16"/>
              </w:rPr>
              <w:br/>
            </w:r>
            <w:r w:rsidRPr="00076F53">
              <w:rPr>
                <w:rFonts w:ascii="Arial" w:hAnsi="Arial" w:cs="Arial"/>
                <w:sz w:val="16"/>
                <w:szCs w:val="16"/>
              </w:rPr>
              <w:br/>
              <w:t>виробництво за повним циклом:</w:t>
            </w:r>
            <w:r w:rsidRPr="00076F53">
              <w:rPr>
                <w:rFonts w:ascii="Arial" w:hAnsi="Arial" w:cs="Arial"/>
                <w:sz w:val="16"/>
                <w:szCs w:val="16"/>
              </w:rPr>
              <w:br/>
              <w:t>Медокемі Лімітед, Кіпр</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UA/16845/01/02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МЕРАТИН КОМБІ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Орнідазол, неоміцину сульфат, ністатин, преднізолон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G01BF</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вагінальні, по 10 таблеток у блістері; по 1 блістеру разом з 10 аплікаторами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Мілі Хелскере Лімітед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Мепро Фармасьютикалс Пріват Лімітед</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UA/8691/01/01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МЕТАСПРЕЙ®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zh-CN"/>
              </w:rPr>
              <w:t>мометазону фуроат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R01AD09</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"ВАЛАРТІН ФАРМА"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випуск серії:</w:t>
            </w:r>
            <w:r w:rsidRPr="00076F53">
              <w:rPr>
                <w:rFonts w:ascii="Arial" w:hAnsi="Arial" w:cs="Arial"/>
                <w:sz w:val="16"/>
                <w:szCs w:val="16"/>
              </w:rPr>
              <w:br/>
              <w:t>ТОВ "ВАЛАРТІН ФАРМА",</w:t>
            </w:r>
            <w:r w:rsidRPr="00076F53">
              <w:rPr>
                <w:rFonts w:ascii="Arial" w:hAnsi="Arial" w:cs="Arial"/>
                <w:sz w:val="16"/>
                <w:szCs w:val="16"/>
              </w:rPr>
              <w:br/>
              <w:t>Україна; виробництво, пакування, контроль якості:</w:t>
            </w:r>
            <w:r w:rsidRPr="00076F53">
              <w:rPr>
                <w:rFonts w:ascii="Arial" w:hAnsi="Arial" w:cs="Arial"/>
                <w:sz w:val="16"/>
                <w:szCs w:val="16"/>
              </w:rPr>
              <w:br/>
              <w:t>ТОВ "Мікрофарм",</w:t>
            </w:r>
            <w:r w:rsidRPr="00076F5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11, 15, 17 та в текст маркування первинної упаковки у п.1. Також уніфіковано адресу "Заявника", "Виробника". Введення змін протягом 6-ти місяців з дати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UA/19139/01/01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МЕТАСПРЕЙ®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lang w:eastAsia="zh-CN"/>
              </w:rPr>
              <w:t>мометазону фуроат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R01AD09</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"ВАЛАРТІН ФАРМА", Україна (випуск серії); ТОВ "Мікрофарм", Україна (виробництво, пакування,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контролю ВЕРХ для визначення показника «Розподіл крапель за розмірами». Зміни стосуються щодо виправлення помилок у розрахункових формулах. Додатково для проведення методики пропонується конфігурація приладу Е без використання передсепаратора.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UA/19139/01/01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МЕТРОВІОЛ ДЕНТА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метронідазолу бензоат, хлоргексидину глюконат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A01AB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гель для ясен, по 20 г у тубах алюмінієвих; по 20 г у тубі алюмінієвій; по 1 тубі у пачці з картону; по 20 г у тубах ламінантних; по 20 г у тубі ламінантній, по 1 тубі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Фармацевтична фабрика "Віола"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Фармацевтична фабрика "Віола"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(eCTD версія 0002). Введення змін протягом 6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UA/11820/01/01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МЕТФОРМІН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Metformin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A10BA02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"АРТЕРІУМ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ПАТ "Київмедпрепарат"</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дозування 1000 мг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UA/18846/01/01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МЕТФОРМІН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Metformin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A10BA02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850 мг, по 10 таблеток у блістері; по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"АРТЕРІУМ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ПАТ "Київмедпрепарат"</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дозування 1000 мг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UA/18846/01/02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МЕТФОРМІН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Metformin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A10BA02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мг; по 10 таблеток у блістері, по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"АРТЕРІУМ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ПАТ "Київмедпрепарат"</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дозування 1000 мг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UA/18846/01/03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МЕФЕНАМІНОВА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Mefenamic acid</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мефенамінова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M01AG01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250 мг, по 10 капсул у блістері; по 2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Фламінго Фармасьютикалс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методики випробування за показниками «Розчинення» та «Кількісне визначення», а саме відкориговано приготування буферного розчину (уточнено назву реактиву); уточнено розмір часток хроматографічної колонки у тесті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методики випробування за показником «Ідентифікація», а саме уточнено діапазон вимірювання ІЧ спектру випробовуваного зразку.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UA/4974/01/01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МЕФЕНАМІНОВА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Mefenamic acid</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мефенамінова кислота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M01AG01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500 мг, по 10 капсул у блістері; по 2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Ананта Медікеар Лімітед, Індія; Фламінго Фармасьютикалс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методики випробування за показниками «Розчинення» та «Кількісне визначення», а саме відкориговано приготування буферного розчину (уточнено назву реактиву); уточнено розмір часток хроматографічної колонки у тесті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методики випробування за показником «Ідентифікація», а саме уточнено діапазон вимірювання ІЧ спектру випробовуваного зразку.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UA/4974/01/02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МІЛІСТАН ВІД КАШЛЮ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амброксолу гідрохлорид, карбоцистеїн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R05CB10</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оболонкою, по 10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Мепро Фармасьютикалс Пріват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у специфікації та методах контролю, а саме: - у специфікацію за показником «Ідентифікація. Титану діоксид» додається посилання на ЕР; - у методі ВЕРХ для контролю показника «Кількісне визначення. Амброксолу гідрохлорид і карбоцистеїн» виправлено умови хроматографування (об’єм проби, що вводиться).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UA/2435/02/01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МОНУРАЛ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Fosfomycin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фосфоміцину трометамол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J01XX01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гранули для орального розчину по 3 г; по 8 г препарату (3 г діючої речовини) в пакеті; по 1 або 2 пакети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Замбон Світцерланд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UA/9833/01/01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МОРФІНУ СУЛЬФАТ РЕАКТ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морфіну сульфат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N02AA01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15 мг/мл; по 1 мл в ампулі, по 5 ампул у пластиковому лотку, по 1 або 2 лотка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"РЕАКТФАРМ"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Белко Фарма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UA/20772/01/02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МОРФІНУ СУЛЬФАТ РЕАКТ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морфіну сульфат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N02AA01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10 мг/мл; по 1 мл в ампулі, по 5 ампул у пластиковому лотку, по 1 або 2 лотка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"РЕАКТФАРМ"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Белко Фарма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UA/20772/01/01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МУКОСОЛ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Ambroxol</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амброксолу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R05CB06</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інфузій, 7,5 мг/мл по 2 мл в ампулі; по 5 або 10 ампул у пачці з картону; по 2 мл в ампулі; по 5 ампул у блістері; по 1 або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"Лекхім-Харків"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2004-201-Rev 06 від затвердженого виробника SHILPA PHARMA LIFESCIENCES LIMITED, India діючої речовини амброксолу гідрохлорид у зв’язку з доданням в специфікацію та методи контролю показника «Залишкова кількість органічних розчинників» (затверджено: R1-CEP 2004-201-Rev 05; запропоновано: CEP 2004-201-Rev 06).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UA/6958/02/01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НЕЙРОКОБАЛ®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Mecobalamin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метилкобаламін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мкг; in bulk: № 18000 (10х1800): по 10 таблеток у блістері, по 1800 блістерів у картонній коробці; № 30000 (30х1000): по 30 таблеток у блістері, по 1000 блістерів у картонній коробці; in bulk: № 25200 (30х840): по 30 таблеток у блістері, по 840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«ГЛЕДФАРМ ЛТД»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КУСУМ ХЕЛТХКЕР ПВТ ЛТ)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Затверджено: по 10 таблеток у блістері; по 3 або 10 блістерів у картонній упаковці; по 30 таблеток у блістері; по 3 блістера в картонній упаковці. </w:t>
            </w:r>
            <w:r w:rsidRPr="00076F53">
              <w:rPr>
                <w:rFonts w:ascii="Arial" w:hAnsi="Arial" w:cs="Arial"/>
                <w:sz w:val="16"/>
                <w:szCs w:val="16"/>
              </w:rPr>
              <w:br/>
              <w:t xml:space="preserve">МАРКУВАННЯ. </w:t>
            </w:r>
            <w:r w:rsidRPr="00076F53">
              <w:rPr>
                <w:rFonts w:ascii="Arial" w:hAnsi="Arial" w:cs="Arial"/>
                <w:sz w:val="16"/>
                <w:szCs w:val="16"/>
              </w:rPr>
              <w:br/>
              <w:t xml:space="preserve">Відповідно до затвердженого тексту маркування. </w:t>
            </w:r>
            <w:r w:rsidRPr="00076F53">
              <w:rPr>
                <w:rFonts w:ascii="Arial" w:hAnsi="Arial" w:cs="Arial"/>
                <w:sz w:val="16"/>
                <w:szCs w:val="16"/>
              </w:rPr>
              <w:br/>
              <w:t xml:space="preserve">Запропоновано: </w:t>
            </w:r>
            <w:r w:rsidRPr="00076F53">
              <w:rPr>
                <w:rFonts w:ascii="Arial" w:hAnsi="Arial" w:cs="Arial"/>
                <w:sz w:val="16"/>
                <w:szCs w:val="16"/>
              </w:rPr>
              <w:br/>
              <w:t xml:space="preserve">по 10 таблеток у блістері; по 3 або 10 блістерів у картонній упаковці; по 30 таблеток у блістері; по 3 блістера в картонній упаковці. </w:t>
            </w:r>
            <w:r w:rsidRPr="00076F53">
              <w:rPr>
                <w:rFonts w:ascii="Arial" w:hAnsi="Arial" w:cs="Arial"/>
                <w:sz w:val="16"/>
                <w:szCs w:val="16"/>
              </w:rPr>
              <w:br/>
              <w:t>«КУСУМ ХЕЛТХКЕР ПВТ ЛТД» СП-289 (А), РІІКО Індастріал ареа, Чопанкі, Бхіваді, Діст. Алвар (Раджастан), Індія:</w:t>
            </w:r>
            <w:r w:rsidRPr="00076F53">
              <w:rPr>
                <w:rFonts w:ascii="Arial" w:hAnsi="Arial" w:cs="Arial"/>
                <w:sz w:val="16"/>
                <w:szCs w:val="16"/>
              </w:rPr>
              <w:br/>
              <w:t xml:space="preserve">in bulk: № 18000 (10х1800): по 10 таблеток у блістері, по 1800 блістерів у картонній коробці; № 30000 (30х1000): по 30 таблеток у блістері, по 1000 блістерів у картонній коробці. </w:t>
            </w:r>
            <w:r w:rsidRPr="00076F53">
              <w:rPr>
                <w:rFonts w:ascii="Arial" w:hAnsi="Arial" w:cs="Arial"/>
                <w:sz w:val="16"/>
                <w:szCs w:val="16"/>
              </w:rPr>
              <w:br/>
              <w:t xml:space="preserve">«КУСУМ ХЕЛТХКЕР ПВТ ЛТД» Плот № М-3, Індор Спешел Ікономік Зоун, Фейз-ІІ, Пітампур, Діст. Дхар, Мадхья Прадеш, Пін 454774, Індія: </w:t>
            </w:r>
            <w:r w:rsidRPr="00076F53">
              <w:rPr>
                <w:rFonts w:ascii="Arial" w:hAnsi="Arial" w:cs="Arial"/>
                <w:sz w:val="16"/>
                <w:szCs w:val="16"/>
              </w:rPr>
              <w:br/>
              <w:t xml:space="preserve">in bulk № 25200 (30х840): по 30 таблеток у блістері, по 840 блістерів у картонній коробці. </w:t>
            </w:r>
            <w:r w:rsidRPr="00076F53">
              <w:rPr>
                <w:rFonts w:ascii="Arial" w:hAnsi="Arial" w:cs="Arial"/>
                <w:sz w:val="16"/>
                <w:szCs w:val="16"/>
              </w:rPr>
              <w:br/>
              <w:t xml:space="preserve">МАРКУВАННЯ. </w:t>
            </w:r>
            <w:r w:rsidRPr="00076F53">
              <w:rPr>
                <w:rFonts w:ascii="Arial" w:hAnsi="Arial" w:cs="Arial"/>
                <w:sz w:val="16"/>
                <w:szCs w:val="16"/>
              </w:rPr>
              <w:br/>
              <w:t xml:space="preserve">Відповідно до затвердженого тексту маркування. </w:t>
            </w:r>
            <w:r w:rsidRPr="00076F53">
              <w:rPr>
                <w:rFonts w:ascii="Arial" w:hAnsi="Arial" w:cs="Arial"/>
                <w:sz w:val="16"/>
                <w:szCs w:val="16"/>
              </w:rPr>
              <w:br/>
              <w:t>Маркування для упаковки in bulk додається.</w:t>
            </w:r>
            <w:r w:rsidRPr="00076F53">
              <w:rPr>
                <w:rFonts w:ascii="Arial" w:hAnsi="Arial" w:cs="Arial"/>
                <w:sz w:val="16"/>
                <w:szCs w:val="16"/>
              </w:rPr>
              <w:br/>
              <w:t>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UA/211</w:t>
            </w:r>
            <w:r w:rsidRPr="00076F53">
              <w:rPr>
                <w:rFonts w:ascii="Arial" w:hAnsi="Arial" w:cs="Arial"/>
                <w:sz w:val="16"/>
                <w:szCs w:val="16"/>
                <w:lang w:val="en-US"/>
              </w:rPr>
              <w:t>9</w:t>
            </w:r>
            <w:r w:rsidRPr="00076F53">
              <w:rPr>
                <w:rFonts w:ascii="Arial" w:hAnsi="Arial" w:cs="Arial"/>
                <w:sz w:val="16"/>
                <w:szCs w:val="16"/>
              </w:rPr>
              <w:t>2/01/0</w:t>
            </w:r>
            <w:r w:rsidRPr="00076F53">
              <w:rPr>
                <w:rFonts w:ascii="Arial" w:hAnsi="Arial" w:cs="Arial"/>
                <w:sz w:val="16"/>
                <w:szCs w:val="16"/>
                <w:lang w:val="en-US"/>
              </w:rPr>
              <w:t>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НЕЙРОКОБАЛ®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Mecobalamin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метилкобаламін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B03BA05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UA/14887/01/01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autoSpaceDE w:val="0"/>
              <w:autoSpaceDN w:val="0"/>
              <w:adjustRightInd w:val="0"/>
              <w:rPr>
                <w:rFonts w:ascii="Arial" w:hAnsi="Arial" w:cs="Arial"/>
                <w:b/>
                <w:bCs/>
                <w:sz w:val="16"/>
                <w:szCs w:val="16"/>
              </w:rPr>
            </w:pPr>
            <w:r w:rsidRPr="00076F53">
              <w:rPr>
                <w:rFonts w:ascii="Arial" w:hAnsi="Arial" w:cs="Arial"/>
                <w:b/>
                <w:bCs/>
                <w:color w:val="000000"/>
                <w:sz w:val="16"/>
                <w:szCs w:val="16"/>
              </w:rPr>
              <w:t>НЕОТОН</w:t>
            </w:r>
          </w:p>
          <w:p w:rsidR="00A41854" w:rsidRPr="00076F53" w:rsidRDefault="00A41854" w:rsidP="00AD229C">
            <w:pPr>
              <w:tabs>
                <w:tab w:val="left" w:pos="12600"/>
              </w:tabs>
              <w:rPr>
                <w:rFonts w:ascii="Arial" w:hAnsi="Arial" w:cs="Arial"/>
                <w:b/>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Fosfocreatine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shd w:val="clear" w:color="auto" w:fill="FFFFFF"/>
              </w:rPr>
            </w:pPr>
            <w:r w:rsidRPr="00076F53">
              <w:rPr>
                <w:rFonts w:ascii="Arial" w:hAnsi="Arial" w:cs="Arial"/>
                <w:sz w:val="16"/>
                <w:szCs w:val="16"/>
              </w:rPr>
              <w:t>фосфокреатин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С01Е В06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розчину для інфузій по 1 г, 1 або 4 флакони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Альфасігма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Альфасігма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Італiя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для проміжної частини готового лікарського засобу - Ercros S.A., що відповідає за виготовлення стерильного фосфокреатину натрію.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Zach System, що відповідальний за виготовлення неочищеного (нестерильного) фосфокреатину натрію з ASMF version 02 від 09.2023.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i/>
                <w:sz w:val="16"/>
                <w:szCs w:val="16"/>
              </w:rPr>
            </w:pPr>
            <w:r w:rsidRPr="00076F5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UA/9671/01/01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НОКСПРЕЙ АКТИВ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оксиметазоліну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назальний спрей 0,05 % по 10 мл у контейнері з насосом з розпилювачем; по 1 контейнеру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 Україна (повний цикл виробництва, випуск серії;</w:t>
            </w:r>
            <w:r w:rsidRPr="00076F53">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Майстер Марина Геннадіївна.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76F53">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Зміни внесено у текст маркування вторинної (п. 17) упаковки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UA/12675/01/01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НОСИКС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оксиметазоліну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R01AA05</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назальний 0,05%, по 10 мл у поліетиленовому контейнері з пробкою-розпилювачем і кришкою з контролем першого розкриття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 затверджено: ОКСИБРИЗ (OXYBRYZ); запропоновано: НОСИКС (NOSYX).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UA/20566/01/01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НУРОФЄН®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ібупрофен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M01AE01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оболонкою, по 400 мг; по 12 таблеток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Реккітт Бенкізер Хелскер Інтернешнл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в Специфікації на термін придатності затверджених МКЯ ЛЗ, а саме невірно зазначено нормування для невідомої домішки за показником «Продукти деградації» «не більше 0,1 %» замість коректного «не більше 0,2 %»</w:t>
            </w:r>
            <w:r w:rsidRPr="00076F53">
              <w:rPr>
                <w:rFonts w:ascii="Arial" w:hAnsi="Arial" w:cs="Arial"/>
                <w:sz w:val="16"/>
                <w:szCs w:val="16"/>
              </w:rPr>
              <w:br/>
              <w:t>Зазначене виправлення відповідає матеріалам реєстраційного досьє, які представлені в архіві (розділ 3.2.Р.5.1. Специфікація)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UA/6313/02/01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ОКСАЛІПЛАТИН АМАКСА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Oxaliplatin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оксаліплатин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L01XA03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концентрат для розчину для інфузій, 5 мг/мл, по 10 мл, 20 мл або 40 мл у флаконі; по 1 флакону в картонній коробці; по 10 мл, 20 мл або 40 мл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Республіка Корея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згідно з інформацією щодо медичного застосування референтного лікарського засобу (ЕЛОКСАТИН®, концентрат для розчину для інфузій, 5 мг/мл). Введення змін протягом 6-ти місяців після затвердження -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"Побічні реакції" щодо важливості повідомлення про підозрювані побічні реакції.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UA/14965/01/01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ОКТАПЛЕКС 500 МО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rPr>
                <w:rFonts w:ascii="Arial" w:hAnsi="Arial" w:cs="Arial"/>
                <w:sz w:val="16"/>
                <w:szCs w:val="16"/>
                <w:lang w:val="en-US"/>
              </w:rPr>
            </w:pPr>
            <w:r w:rsidRPr="00D2513E">
              <w:rPr>
                <w:rFonts w:ascii="Arial" w:hAnsi="Arial" w:cs="Arial"/>
                <w:sz w:val="16"/>
                <w:szCs w:val="16"/>
                <w:shd w:val="clear" w:color="auto" w:fill="F8F8F8"/>
                <w:lang w:val="en-US"/>
              </w:rPr>
              <w:t>Coagulation factor IX, II, VII and X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rPr>
                <w:rFonts w:ascii="Arial" w:hAnsi="Arial" w:cs="Arial"/>
                <w:sz w:val="16"/>
                <w:szCs w:val="16"/>
                <w:lang w:val="en-US"/>
              </w:rPr>
            </w:pPr>
            <w:r w:rsidRPr="00076F53">
              <w:rPr>
                <w:rFonts w:ascii="Arial" w:hAnsi="Arial" w:cs="Arial"/>
                <w:sz w:val="16"/>
                <w:szCs w:val="16"/>
                <w:shd w:val="clear" w:color="auto" w:fill="F8F8F8"/>
              </w:rPr>
              <w:t>загальний</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білок</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фактор</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коагуляції</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крові</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людини</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ІІ</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фактор</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коагуляції</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крові</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людини</w:t>
            </w:r>
            <w:r w:rsidRPr="00D2513E">
              <w:rPr>
                <w:rFonts w:ascii="Arial" w:hAnsi="Arial" w:cs="Arial"/>
                <w:sz w:val="16"/>
                <w:szCs w:val="16"/>
                <w:shd w:val="clear" w:color="auto" w:fill="F8F8F8"/>
                <w:lang w:val="en-US"/>
              </w:rPr>
              <w:t xml:space="preserve"> V</w:t>
            </w:r>
            <w:r w:rsidRPr="00076F53">
              <w:rPr>
                <w:rFonts w:ascii="Arial" w:hAnsi="Arial" w:cs="Arial"/>
                <w:sz w:val="16"/>
                <w:szCs w:val="16"/>
                <w:shd w:val="clear" w:color="auto" w:fill="F8F8F8"/>
              </w:rPr>
              <w:t>ІІ</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фактор</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коагуляції</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крові</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людини</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І</w:t>
            </w:r>
            <w:r w:rsidRPr="00D2513E">
              <w:rPr>
                <w:rFonts w:ascii="Arial" w:hAnsi="Arial" w:cs="Arial"/>
                <w:sz w:val="16"/>
                <w:szCs w:val="16"/>
                <w:shd w:val="clear" w:color="auto" w:fill="F8F8F8"/>
                <w:lang w:val="en-US"/>
              </w:rPr>
              <w:t xml:space="preserve">X; </w:t>
            </w:r>
            <w:r w:rsidRPr="00076F53">
              <w:rPr>
                <w:rFonts w:ascii="Arial" w:hAnsi="Arial" w:cs="Arial"/>
                <w:sz w:val="16"/>
                <w:szCs w:val="16"/>
                <w:shd w:val="clear" w:color="auto" w:fill="F8F8F8"/>
              </w:rPr>
              <w:t>фактор</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коагуляції</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крові</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людини</w:t>
            </w:r>
            <w:r w:rsidRPr="00D2513E">
              <w:rPr>
                <w:rFonts w:ascii="Arial" w:hAnsi="Arial" w:cs="Arial"/>
                <w:sz w:val="16"/>
                <w:szCs w:val="16"/>
                <w:shd w:val="clear" w:color="auto" w:fill="F8F8F8"/>
                <w:lang w:val="en-US"/>
              </w:rPr>
              <w:t xml:space="preserve"> X; </w:t>
            </w:r>
            <w:r w:rsidRPr="00076F53">
              <w:rPr>
                <w:rFonts w:ascii="Arial" w:hAnsi="Arial" w:cs="Arial"/>
                <w:sz w:val="16"/>
                <w:szCs w:val="16"/>
                <w:shd w:val="clear" w:color="auto" w:fill="F8F8F8"/>
              </w:rPr>
              <w:t>білок</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С</w:t>
            </w:r>
            <w:r w:rsidRPr="00D2513E">
              <w:rPr>
                <w:rFonts w:ascii="Arial" w:hAnsi="Arial" w:cs="Arial"/>
                <w:sz w:val="16"/>
                <w:szCs w:val="16"/>
                <w:shd w:val="clear" w:color="auto" w:fill="F8F8F8"/>
                <w:lang w:val="en-US"/>
              </w:rPr>
              <w:t xml:space="preserve">; </w:t>
            </w:r>
            <w:r w:rsidRPr="00076F53">
              <w:rPr>
                <w:rFonts w:ascii="Arial" w:hAnsi="Arial" w:cs="Arial"/>
                <w:sz w:val="16"/>
                <w:szCs w:val="16"/>
                <w:shd w:val="clear" w:color="auto" w:fill="F8F8F8"/>
              </w:rPr>
              <w:t>білок</w:t>
            </w:r>
            <w:r w:rsidRPr="00D2513E">
              <w:rPr>
                <w:rFonts w:ascii="Arial" w:hAnsi="Arial" w:cs="Arial"/>
                <w:sz w:val="16"/>
                <w:szCs w:val="16"/>
                <w:shd w:val="clear" w:color="auto" w:fill="F8F8F8"/>
                <w:lang w:val="en-US"/>
              </w:rPr>
              <w:t xml:space="preserve"> S</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B02BD01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інфузій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Виробник (альтернативний), відповідальний за вторинне пакування та візуальну інспекцію: Октафарма Дессау ГмбХ, Німеччина; </w:t>
            </w:r>
            <w:r w:rsidRPr="00076F53">
              <w:rPr>
                <w:rFonts w:ascii="Arial" w:hAnsi="Arial" w:cs="Arial"/>
                <w:sz w:val="16"/>
                <w:szCs w:val="16"/>
              </w:rPr>
              <w:br/>
              <w:t>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 xml:space="preserve">Німеччина </w:t>
            </w:r>
            <w:r w:rsidRPr="00076F53">
              <w:rPr>
                <w:rFonts w:ascii="Arial" w:hAnsi="Arial" w:cs="Arial"/>
                <w:sz w:val="16"/>
                <w:szCs w:val="16"/>
                <w:lang w:val="en-US"/>
              </w:rPr>
              <w:t>/</w:t>
            </w:r>
            <w:r w:rsidRPr="00076F53">
              <w:rPr>
                <w:rFonts w:ascii="Arial" w:hAnsi="Arial" w:cs="Arial"/>
                <w:sz w:val="16"/>
                <w:szCs w:val="16"/>
              </w:rPr>
              <w:t>Австрія</w:t>
            </w:r>
            <w:r w:rsidRPr="00076F53">
              <w:rPr>
                <w:rFonts w:ascii="Arial" w:hAnsi="Arial" w:cs="Arial"/>
                <w:sz w:val="16"/>
                <w:szCs w:val="16"/>
                <w:lang w:val="en-US"/>
              </w:rPr>
              <w:t>/</w:t>
            </w:r>
            <w:r w:rsidRPr="00076F53">
              <w:rPr>
                <w:rFonts w:ascii="Arial" w:hAnsi="Arial" w:cs="Arial"/>
                <w:sz w:val="16"/>
                <w:szCs w:val="16"/>
              </w:rPr>
              <w:t xml:space="preserve"> 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інші</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внесено</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інструкцію</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медичного</w:t>
            </w:r>
            <w:r w:rsidRPr="00D2513E">
              <w:rPr>
                <w:rFonts w:ascii="Arial" w:hAnsi="Arial" w:cs="Arial"/>
                <w:sz w:val="16"/>
                <w:szCs w:val="16"/>
                <w:lang w:val="en-US"/>
              </w:rPr>
              <w:t xml:space="preserve"> </w:t>
            </w:r>
            <w:r w:rsidRPr="00076F53">
              <w:rPr>
                <w:rFonts w:ascii="Arial" w:hAnsi="Arial" w:cs="Arial"/>
                <w:sz w:val="16"/>
                <w:szCs w:val="16"/>
              </w:rPr>
              <w:t>застосування</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зокрема</w:t>
            </w:r>
            <w:r w:rsidRPr="00D2513E">
              <w:rPr>
                <w:rFonts w:ascii="Arial" w:hAnsi="Arial" w:cs="Arial"/>
                <w:sz w:val="16"/>
                <w:szCs w:val="16"/>
                <w:lang w:val="en-US"/>
              </w:rPr>
              <w:t xml:space="preserve"> </w:t>
            </w:r>
            <w:r w:rsidRPr="00076F53">
              <w:rPr>
                <w:rFonts w:ascii="Arial" w:hAnsi="Arial" w:cs="Arial"/>
                <w:sz w:val="16"/>
                <w:szCs w:val="16"/>
              </w:rPr>
              <w:t>внесено</w:t>
            </w:r>
            <w:r w:rsidRPr="00D2513E">
              <w:rPr>
                <w:rFonts w:ascii="Arial" w:hAnsi="Arial" w:cs="Arial"/>
                <w:sz w:val="16"/>
                <w:szCs w:val="16"/>
                <w:lang w:val="en-US"/>
              </w:rPr>
              <w:t xml:space="preserve"> </w:t>
            </w:r>
            <w:r w:rsidRPr="00076F53">
              <w:rPr>
                <w:rFonts w:ascii="Arial" w:hAnsi="Arial" w:cs="Arial"/>
                <w:sz w:val="16"/>
                <w:szCs w:val="16"/>
              </w:rPr>
              <w:t>редакційні</w:t>
            </w:r>
            <w:r w:rsidRPr="00D2513E">
              <w:rPr>
                <w:rFonts w:ascii="Arial" w:hAnsi="Arial" w:cs="Arial"/>
                <w:sz w:val="16"/>
                <w:szCs w:val="16"/>
                <w:lang w:val="en-US"/>
              </w:rPr>
              <w:t xml:space="preserve"> </w:t>
            </w:r>
            <w:r w:rsidRPr="00076F53">
              <w:rPr>
                <w:rFonts w:ascii="Arial" w:hAnsi="Arial" w:cs="Arial"/>
                <w:sz w:val="16"/>
                <w:szCs w:val="16"/>
              </w:rPr>
              <w:t>виправлення</w:t>
            </w:r>
            <w:r w:rsidRPr="00D2513E">
              <w:rPr>
                <w:rFonts w:ascii="Arial" w:hAnsi="Arial" w:cs="Arial"/>
                <w:sz w:val="16"/>
                <w:szCs w:val="16"/>
                <w:lang w:val="en-US"/>
              </w:rPr>
              <w:t xml:space="preserve"> </w:t>
            </w:r>
            <w:r w:rsidRPr="00076F53">
              <w:rPr>
                <w:rFonts w:ascii="Arial" w:hAnsi="Arial" w:cs="Arial"/>
                <w:sz w:val="16"/>
                <w:szCs w:val="16"/>
              </w:rPr>
              <w:t>по</w:t>
            </w:r>
            <w:r w:rsidRPr="00D2513E">
              <w:rPr>
                <w:rFonts w:ascii="Arial" w:hAnsi="Arial" w:cs="Arial"/>
                <w:sz w:val="16"/>
                <w:szCs w:val="16"/>
                <w:lang w:val="en-US"/>
              </w:rPr>
              <w:t xml:space="preserve"> </w:t>
            </w:r>
            <w:r w:rsidRPr="00076F53">
              <w:rPr>
                <w:rFonts w:ascii="Arial" w:hAnsi="Arial" w:cs="Arial"/>
                <w:sz w:val="16"/>
                <w:szCs w:val="16"/>
              </w:rPr>
              <w:t>тексту</w:t>
            </w:r>
            <w:r w:rsidRPr="00D2513E">
              <w:rPr>
                <w:rFonts w:ascii="Arial" w:hAnsi="Arial" w:cs="Arial"/>
                <w:sz w:val="16"/>
                <w:szCs w:val="16"/>
                <w:lang w:val="en-US"/>
              </w:rPr>
              <w:t xml:space="preserve"> </w:t>
            </w:r>
            <w:r w:rsidRPr="00076F53">
              <w:rPr>
                <w:rFonts w:ascii="Arial" w:hAnsi="Arial" w:cs="Arial"/>
                <w:sz w:val="16"/>
                <w:szCs w:val="16"/>
              </w:rPr>
              <w:t>розділів</w:t>
            </w:r>
            <w:r w:rsidRPr="00D2513E">
              <w:rPr>
                <w:rFonts w:ascii="Arial" w:hAnsi="Arial" w:cs="Arial"/>
                <w:sz w:val="16"/>
                <w:szCs w:val="16"/>
                <w:lang w:val="en-US"/>
              </w:rPr>
              <w:t>: "</w:t>
            </w:r>
            <w:r w:rsidRPr="00076F53">
              <w:rPr>
                <w:rFonts w:ascii="Arial" w:hAnsi="Arial" w:cs="Arial"/>
                <w:sz w:val="16"/>
                <w:szCs w:val="16"/>
              </w:rPr>
              <w:t>Фармакологічні</w:t>
            </w:r>
            <w:r w:rsidRPr="00D2513E">
              <w:rPr>
                <w:rFonts w:ascii="Arial" w:hAnsi="Arial" w:cs="Arial"/>
                <w:sz w:val="16"/>
                <w:szCs w:val="16"/>
                <w:lang w:val="en-US"/>
              </w:rPr>
              <w:t xml:space="preserve"> </w:t>
            </w:r>
            <w:r w:rsidRPr="00076F53">
              <w:rPr>
                <w:rFonts w:ascii="Arial" w:hAnsi="Arial" w:cs="Arial"/>
                <w:sz w:val="16"/>
                <w:szCs w:val="16"/>
              </w:rPr>
              <w:t>властивості</w:t>
            </w:r>
            <w:r w:rsidRPr="00D2513E">
              <w:rPr>
                <w:rFonts w:ascii="Arial" w:hAnsi="Arial" w:cs="Arial"/>
                <w:sz w:val="16"/>
                <w:szCs w:val="16"/>
                <w:lang w:val="en-US"/>
              </w:rPr>
              <w:t>", "</w:t>
            </w:r>
            <w:r w:rsidRPr="00076F53">
              <w:rPr>
                <w:rFonts w:ascii="Arial" w:hAnsi="Arial" w:cs="Arial"/>
                <w:sz w:val="16"/>
                <w:szCs w:val="16"/>
              </w:rPr>
              <w:t>Особливості</w:t>
            </w:r>
            <w:r w:rsidRPr="00D2513E">
              <w:rPr>
                <w:rFonts w:ascii="Arial" w:hAnsi="Arial" w:cs="Arial"/>
                <w:sz w:val="16"/>
                <w:szCs w:val="16"/>
                <w:lang w:val="en-US"/>
              </w:rPr>
              <w:t xml:space="preserve"> </w:t>
            </w:r>
            <w:r w:rsidRPr="00076F53">
              <w:rPr>
                <w:rFonts w:ascii="Arial" w:hAnsi="Arial" w:cs="Arial"/>
                <w:sz w:val="16"/>
                <w:szCs w:val="16"/>
              </w:rPr>
              <w:t>застосування</w:t>
            </w:r>
            <w:r w:rsidRPr="00D2513E">
              <w:rPr>
                <w:rFonts w:ascii="Arial" w:hAnsi="Arial" w:cs="Arial"/>
                <w:sz w:val="16"/>
                <w:szCs w:val="16"/>
                <w:lang w:val="en-US"/>
              </w:rPr>
              <w:t>", "</w:t>
            </w:r>
            <w:r w:rsidRPr="00076F53">
              <w:rPr>
                <w:rFonts w:ascii="Arial" w:hAnsi="Arial" w:cs="Arial"/>
                <w:sz w:val="16"/>
                <w:szCs w:val="16"/>
              </w:rPr>
              <w:t>Здатність</w:t>
            </w:r>
            <w:r w:rsidRPr="00D2513E">
              <w:rPr>
                <w:rFonts w:ascii="Arial" w:hAnsi="Arial" w:cs="Arial"/>
                <w:sz w:val="16"/>
                <w:szCs w:val="16"/>
                <w:lang w:val="en-US"/>
              </w:rPr>
              <w:t xml:space="preserve"> </w:t>
            </w:r>
            <w:r w:rsidRPr="00076F53">
              <w:rPr>
                <w:rFonts w:ascii="Arial" w:hAnsi="Arial" w:cs="Arial"/>
                <w:sz w:val="16"/>
                <w:szCs w:val="16"/>
              </w:rPr>
              <w:t>впливати</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швидкість</w:t>
            </w:r>
            <w:r w:rsidRPr="00D2513E">
              <w:rPr>
                <w:rFonts w:ascii="Arial" w:hAnsi="Arial" w:cs="Arial"/>
                <w:sz w:val="16"/>
                <w:szCs w:val="16"/>
                <w:lang w:val="en-US"/>
              </w:rPr>
              <w:t xml:space="preserve"> </w:t>
            </w:r>
            <w:r w:rsidRPr="00076F53">
              <w:rPr>
                <w:rFonts w:ascii="Arial" w:hAnsi="Arial" w:cs="Arial"/>
                <w:sz w:val="16"/>
                <w:szCs w:val="16"/>
              </w:rPr>
              <w:t>реакції</w:t>
            </w:r>
            <w:r w:rsidRPr="00D2513E">
              <w:rPr>
                <w:rFonts w:ascii="Arial" w:hAnsi="Arial" w:cs="Arial"/>
                <w:sz w:val="16"/>
                <w:szCs w:val="16"/>
                <w:lang w:val="en-US"/>
              </w:rPr>
              <w:t xml:space="preserve"> </w:t>
            </w:r>
            <w:r w:rsidRPr="00076F53">
              <w:rPr>
                <w:rFonts w:ascii="Arial" w:hAnsi="Arial" w:cs="Arial"/>
                <w:sz w:val="16"/>
                <w:szCs w:val="16"/>
              </w:rPr>
              <w:t>при</w:t>
            </w:r>
            <w:r w:rsidRPr="00D2513E">
              <w:rPr>
                <w:rFonts w:ascii="Arial" w:hAnsi="Arial" w:cs="Arial"/>
                <w:sz w:val="16"/>
                <w:szCs w:val="16"/>
                <w:lang w:val="en-US"/>
              </w:rPr>
              <w:t xml:space="preserve"> </w:t>
            </w:r>
            <w:r w:rsidRPr="00076F53">
              <w:rPr>
                <w:rFonts w:ascii="Arial" w:hAnsi="Arial" w:cs="Arial"/>
                <w:sz w:val="16"/>
                <w:szCs w:val="16"/>
              </w:rPr>
              <w:t>керуванні</w:t>
            </w:r>
            <w:r w:rsidRPr="00D2513E">
              <w:rPr>
                <w:rFonts w:ascii="Arial" w:hAnsi="Arial" w:cs="Arial"/>
                <w:sz w:val="16"/>
                <w:szCs w:val="16"/>
                <w:lang w:val="en-US"/>
              </w:rPr>
              <w:t xml:space="preserve"> </w:t>
            </w:r>
            <w:r w:rsidRPr="00076F53">
              <w:rPr>
                <w:rFonts w:ascii="Arial" w:hAnsi="Arial" w:cs="Arial"/>
                <w:sz w:val="16"/>
                <w:szCs w:val="16"/>
              </w:rPr>
              <w:t>автотранспортом</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іншими</w:t>
            </w:r>
            <w:r w:rsidRPr="00D2513E">
              <w:rPr>
                <w:rFonts w:ascii="Arial" w:hAnsi="Arial" w:cs="Arial"/>
                <w:sz w:val="16"/>
                <w:szCs w:val="16"/>
                <w:lang w:val="en-US"/>
              </w:rPr>
              <w:t xml:space="preserve"> </w:t>
            </w:r>
            <w:r w:rsidRPr="00076F53">
              <w:rPr>
                <w:rFonts w:ascii="Arial" w:hAnsi="Arial" w:cs="Arial"/>
                <w:sz w:val="16"/>
                <w:szCs w:val="16"/>
              </w:rPr>
              <w:t>механізмами</w:t>
            </w:r>
            <w:r w:rsidRPr="00D2513E">
              <w:rPr>
                <w:rFonts w:ascii="Arial" w:hAnsi="Arial" w:cs="Arial"/>
                <w:sz w:val="16"/>
                <w:szCs w:val="16"/>
                <w:lang w:val="en-US"/>
              </w:rPr>
              <w:t>", "</w:t>
            </w:r>
            <w:r w:rsidRPr="00076F53">
              <w:rPr>
                <w:rFonts w:ascii="Arial" w:hAnsi="Arial" w:cs="Arial"/>
                <w:sz w:val="16"/>
                <w:szCs w:val="16"/>
              </w:rPr>
              <w:t>Спосіб</w:t>
            </w:r>
            <w:r w:rsidRPr="00D2513E">
              <w:rPr>
                <w:rFonts w:ascii="Arial" w:hAnsi="Arial" w:cs="Arial"/>
                <w:sz w:val="16"/>
                <w:szCs w:val="16"/>
                <w:lang w:val="en-US"/>
              </w:rPr>
              <w:t xml:space="preserve"> </w:t>
            </w:r>
            <w:r w:rsidRPr="00076F53">
              <w:rPr>
                <w:rFonts w:ascii="Arial" w:hAnsi="Arial" w:cs="Arial"/>
                <w:sz w:val="16"/>
                <w:szCs w:val="16"/>
              </w:rPr>
              <w:t>застосування</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дози</w:t>
            </w:r>
            <w:r w:rsidRPr="00D2513E">
              <w:rPr>
                <w:rFonts w:ascii="Arial" w:hAnsi="Arial" w:cs="Arial"/>
                <w:sz w:val="16"/>
                <w:szCs w:val="16"/>
                <w:lang w:val="en-US"/>
              </w:rPr>
              <w:t>", "</w:t>
            </w:r>
            <w:r w:rsidRPr="00076F53">
              <w:rPr>
                <w:rFonts w:ascii="Arial" w:hAnsi="Arial" w:cs="Arial"/>
                <w:sz w:val="16"/>
                <w:szCs w:val="16"/>
              </w:rPr>
              <w:t>Діти</w:t>
            </w:r>
            <w:r w:rsidRPr="00D2513E">
              <w:rPr>
                <w:rFonts w:ascii="Arial" w:hAnsi="Arial" w:cs="Arial"/>
                <w:sz w:val="16"/>
                <w:szCs w:val="16"/>
                <w:lang w:val="en-US"/>
              </w:rPr>
              <w:t>", "</w:t>
            </w:r>
            <w:r w:rsidRPr="00076F53">
              <w:rPr>
                <w:rFonts w:ascii="Arial" w:hAnsi="Arial" w:cs="Arial"/>
                <w:sz w:val="16"/>
                <w:szCs w:val="16"/>
              </w:rPr>
              <w:t>Побічні</w:t>
            </w:r>
            <w:r w:rsidRPr="00D2513E">
              <w:rPr>
                <w:rFonts w:ascii="Arial" w:hAnsi="Arial" w:cs="Arial"/>
                <w:sz w:val="16"/>
                <w:szCs w:val="16"/>
                <w:lang w:val="en-US"/>
              </w:rPr>
              <w:t xml:space="preserve"> </w:t>
            </w:r>
            <w:r w:rsidRPr="00076F53">
              <w:rPr>
                <w:rFonts w:ascii="Arial" w:hAnsi="Arial" w:cs="Arial"/>
                <w:sz w:val="16"/>
                <w:szCs w:val="16"/>
              </w:rPr>
              <w:t>реакції</w:t>
            </w:r>
            <w:r w:rsidRPr="00D2513E">
              <w:rPr>
                <w:rFonts w:ascii="Arial" w:hAnsi="Arial" w:cs="Arial"/>
                <w:sz w:val="16"/>
                <w:szCs w:val="16"/>
                <w:lang w:val="en-US"/>
              </w:rPr>
              <w:t xml:space="preserve">". </w:t>
            </w:r>
            <w:r w:rsidRPr="00076F53">
              <w:rPr>
                <w:rFonts w:ascii="Arial" w:hAnsi="Arial" w:cs="Arial"/>
                <w:sz w:val="16"/>
                <w:szCs w:val="16"/>
              </w:rPr>
              <w:t>Термін</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 </w:t>
            </w:r>
            <w:r w:rsidRPr="00076F53">
              <w:rPr>
                <w:rFonts w:ascii="Arial" w:hAnsi="Arial" w:cs="Arial"/>
                <w:sz w:val="16"/>
                <w:szCs w:val="16"/>
              </w:rPr>
              <w:t>протягом</w:t>
            </w:r>
            <w:r w:rsidRPr="00D2513E">
              <w:rPr>
                <w:rFonts w:ascii="Arial" w:hAnsi="Arial" w:cs="Arial"/>
                <w:sz w:val="16"/>
                <w:szCs w:val="16"/>
                <w:lang w:val="en-US"/>
              </w:rPr>
              <w:t xml:space="preserve"> 6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II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в розділи "Особливості застосування", "Спосіб застосування та дози", а також редаговано текст щодо повідомлень про підозрювані побічні реакції в розділі "Побічні реакції".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UA/14313/01/01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ОМЕЗ®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Omeprazole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омепразол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A02BC01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10 мг по 10 капсул у блістері; по 1 або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Д-р Редді'с Лабораторіс Лтд, ФТО – 3</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UA/0235/02/02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ОМЕЗ®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Omeprazole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омепразол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A02BC01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Д-р Редді'с Лабораторіс Лтд, ФТО – 3</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UA/0235/02/03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ОРАЛОР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гексетидин, холіну саліцилат, хлорбутанолу гемігідрат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R02AA20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для ротової порожнини по 50 мл у флаконі скляному або полімерному, укупореному пульверизатором, по 1 флакону в пачці;</w:t>
            </w:r>
            <w:r w:rsidRPr="00076F53">
              <w:rPr>
                <w:rFonts w:ascii="Arial" w:hAnsi="Arial" w:cs="Arial"/>
                <w:sz w:val="16"/>
                <w:szCs w:val="16"/>
              </w:rPr>
              <w:br/>
              <w:t>по 50 мл у флаконі скляному або полімерному, укупореному кришкою, по 1 флакону разом з пульверизатором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фармацевтична фабрика "Віола"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Приватне акціонерне товариство фармацевтична фабрика "Віола"</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нового контейнера, а саме флакону типу ФВП-55 (поліетилентерефталат), Затверджено: Флакони скляні по 50 мл типу ФВ-50-18; Запропоновано: Флакони скляні по 50 мл типу ФВ-50-18; флакони полімерні (поліетилентерефталат) по 50 мл типу ФВП-55. Як наслідок, внесення відповідних змін до р. «Упаковка» МКЯ ЛЗ. Затверджено: р. Упаковка По 50 мл у скляні флакони з пульверизатором. На флакон наклеюється етикетка. Кожен флакон разом з інструкцією для медичного застосування поміщають у картонну пачку. Запропоновано: р. Упаковка По 50 мл у скляні або полімерні флакони, укупорені пульверизатором. На флакон наклеюється етикетка. Кожен флакон разом з інструкцією для медичного застосування поміщають у картонну пачку. По 50 мл у скляні або полімерні флакони, укупорені кришками. На флакон наклеюється етикетка. Кожен флакон разом з пульверизатором та інструкцією для медичного застосування поміщають у картонну пачку.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до затвердженого виробника пульверизатора SHENZHEN BONA PHARMA TECHNOLOGY CO., LTD, Китай додаткових виробників пульверизаторів, а саме: Zhejiang Sun-Rain Industryial Co. LTD, Китай та ТОВ «Фарммаш», Україна.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до затвердженого типу закупорювального засобу (Пульверизатор) для флакону типу ФВ-50-18 закупорювального засобу кришок типу SC18-TE12-0022/FL та типу 1.4М. Затверджено: Закупорювального засобу для флаконів типу ФВ-50-18 Пульверизатор; </w:t>
            </w:r>
            <w:r w:rsidRPr="00076F53">
              <w:rPr>
                <w:rFonts w:ascii="Arial" w:hAnsi="Arial" w:cs="Arial"/>
                <w:sz w:val="16"/>
                <w:szCs w:val="16"/>
              </w:rPr>
              <w:br/>
              <w:t xml:space="preserve">Запропоновано: Закупорювального засобу для флаконів типу ФВ-50-18 Пульверизатор, Кришки (тип SC18-TE12-0022/FL та типу 1.4М).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 внесення змін до р. 3.2.Р.7. Система контейнер/закупорювальний засіб, а саме в специфікації вхідного контролю на пульверизатор заміна показника «Середня доза (з водою)» показником «Однорідність маси при розпиленні».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UA/20404/01/01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ОФЛОКСАЦИН ШТУЛЬН ЮД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Ofloxacin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офлоксацин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S01AE01</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краплі очні, 3 мг/1 мл; по 0,5 мл у туб-крапельниці, що містить одну дозу очних крапель Офлоксацин Штульн ЮД.По 5 туб-крапельниць з'єднаних у блок; по 1 блоку (№ 5), або по 2 блоки (№10) в алюмінієвій упаковці або по 6 блоків (№30 кожні 2 блоки в алюмінієвій упаковці) туб-крапельниць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 Штульн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а також редаговано інформацію у розділі "Основні фізико-хімічні властивості". Запропонована редакція заявленої зміни щодо опису у інструкції для медичного застосування лікарського засобу - Прозорий, злегка зеленувато-жовтого кольору розчин, без видимих часток, не суперечить затвердженим методам контролю якості, а саме: «Опис: Прозорий як вода Р, без видимих часток», «Кольоровість: Злегка зеленувато-жовтого кольору розчин, забарвлення не інтенсивніше ніж еталонний розчин GY5». Також запропонована редакція відповідає затвердженій SmPc ЛЗ, а саме: Clear, slightly greenish yellow solution. Термін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UA/15986/01/01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ПАДЦЕВ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Enfortumab vedotin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енфортумабу ведотин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L01FX13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Нiдерланди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Ірландія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інші</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Зміни внесено у текст маркування первинної (п. 6) та вторинної (п. 2, 17)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UA/20431/01/02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ПАДЦЕВ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Enfortumab vedotin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енфортумабу ведотин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L01FX13</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Нiдерланди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Німеччина</w:t>
            </w:r>
            <w:r w:rsidRPr="00076F53">
              <w:rPr>
                <w:rFonts w:ascii="Arial" w:hAnsi="Arial" w:cs="Arial"/>
                <w:sz w:val="16"/>
                <w:szCs w:val="16"/>
                <w:lang w:val="en-US"/>
              </w:rPr>
              <w:t>/</w:t>
            </w:r>
            <w:r w:rsidRPr="00076F53">
              <w:rPr>
                <w:rFonts w:ascii="Arial" w:hAnsi="Arial" w:cs="Arial"/>
                <w:sz w:val="16"/>
                <w:szCs w:val="16"/>
              </w:rPr>
              <w:t xml:space="preserve"> Ірландія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інші</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Зміни внесено у текст маркування первинної (п. 6) та вторинної (п. 2, 17)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UA/20431/01/01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ПРЕГАБАЛІН ГЕНЕЙМ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N02BF02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75 мг; по 14 капсул у блістері; по 4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Угорщина/ Італія/ Німеччина/ Польща/ 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готового лікарського засобу за показником "Кількісне визначення"(ВЕРХ).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"Кількісне визначення" (ВЕРХ) для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UA/19209/01/01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ПРЕГАБАЛІН ГЕНЕЙМ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N02BF02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150 мг; по 14 капсул у блістері; по 4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Угорщина/ Італія/ Німеччина/ Польща/ 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готового лікарського засобу за показником "Кількісне визначення"(ВЕРХ).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"Кількісне визначення" (ВЕРХ) для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UA/19209/01/02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ПРЕГАБАЛІН ГЕНЕЙМ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Pregabalin</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N02BF02</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300 мг; по 14 капсул у блістері; по 4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(альтернативний виробник):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 Угорщина/ Італія/ Німеччина/ Польща/ 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готового лікарського засобу за показником "Кількісне визначення"(ВЕРХ).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"Кількісне визначення" (ВЕРХ) для 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UA/19209/01/03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ПРОПОЛІСУ НАСТОЙКА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прополісу настойка (propolisi tinctura)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D03AX</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настойка, по 25 мл або по 100 мл у флаконах скляних; по 100 мл у флаконах полімерних; по 100 мл у флаконі скляному або полімерному, по 1 флакону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АТ "Лубнифарм"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sz w:val="16"/>
                <w:szCs w:val="16"/>
              </w:rPr>
              <w:t xml:space="preserve">внесення змін до реєстраційних матеріалів: </w:t>
            </w:r>
            <w:r w:rsidRPr="00076F53">
              <w:rPr>
                <w:rFonts w:ascii="Arial" w:hAnsi="Arial" w:cs="Arial"/>
                <w:bCs/>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а саме: «першу та кожну десяту наступну серію, але не рідше ніж 1 серію в рік для флаконів скляних».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флаконів скляних</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Затверджено: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Розмір серії: від 170,0 л до 180,0 л або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від 6,760 т. шт. до 7,080 т. шт. по 25 мл, або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від 1,690 т. шт. до 1,770 т. шт. по 100 мл</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Запропоновано: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Розмір серії: від 170,0 л до 180,0 л або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від 6,760 т. шт. до 7,080 т. шт. по 25 мл, або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від 1,690 т. шт. до 1,770 т. шт. по 100 мл</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Розмір серії: від 870,0 л до 900,0 л або</w:t>
            </w:r>
          </w:p>
          <w:p w:rsidR="00A41854" w:rsidRPr="00076F53" w:rsidRDefault="00A41854" w:rsidP="00AD229C">
            <w:pPr>
              <w:autoSpaceDE w:val="0"/>
              <w:autoSpaceDN w:val="0"/>
              <w:adjustRightInd w:val="0"/>
              <w:jc w:val="center"/>
              <w:rPr>
                <w:rFonts w:ascii="Arial" w:hAnsi="Arial" w:cs="Arial"/>
                <w:bCs/>
                <w:sz w:val="16"/>
                <w:szCs w:val="16"/>
              </w:rPr>
            </w:pPr>
            <w:r w:rsidRPr="00076F53">
              <w:rPr>
                <w:rFonts w:ascii="Arial" w:hAnsi="Arial" w:cs="Arial"/>
                <w:bCs/>
                <w:sz w:val="16"/>
                <w:szCs w:val="16"/>
              </w:rPr>
              <w:t>від 34,200 т. шт. до 35,500 т. шт. по 25 мл, або</w:t>
            </w:r>
          </w:p>
          <w:p w:rsidR="00A41854" w:rsidRPr="00076F53" w:rsidRDefault="00A41854" w:rsidP="00AD229C">
            <w:pPr>
              <w:autoSpaceDE w:val="0"/>
              <w:autoSpaceDN w:val="0"/>
              <w:adjustRightInd w:val="0"/>
              <w:jc w:val="center"/>
              <w:rPr>
                <w:rFonts w:ascii="Arial" w:hAnsi="Arial" w:cs="Arial"/>
                <w:sz w:val="16"/>
                <w:szCs w:val="16"/>
              </w:rPr>
            </w:pPr>
            <w:r w:rsidRPr="00076F53">
              <w:rPr>
                <w:rFonts w:ascii="Arial" w:hAnsi="Arial" w:cs="Arial"/>
                <w:bCs/>
                <w:sz w:val="16"/>
                <w:szCs w:val="16"/>
              </w:rPr>
              <w:t>від 8,550 т. шт. до 8,810 т. шт. по 100 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UA/19030/01/01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ПСИЛО-БАЛЬЗАМ®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Diphenhydramine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дифенгідраміну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D04AA32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гель 1%; по 20 г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СТАДА Арцнайміттель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Нiмеччина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UA/6474/01/01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РАПІТУС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Levodropropizine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леводропропізин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R05DB27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сироп, 30 мг/5 мл, по 120 мл у флаконі, по 1 флакону з мірним ковпачком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UA/6153/01/01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РЕБІФ®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Interferon beta-1a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інтерферон бета-1a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L03AB07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по 22 мкг (6 млн МО) / 0,5 мл; по 0,5 мл у попередньо заповненому шприцу; по 3 або 12 попередньо заповнених шприців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нерозфасованого препарату, первинне та вторинне пакування, контроль якості та/або дослідження стабільності, випуск серій: Мерк Сероно С.п.А., Італія; вторинне пакування, випуск серій: Мерк Сероно С.А., відділення у м. Обонн, Швейцарія; контроль якості та/або дослідження стабільності: Мерк Сероно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Італія</w:t>
            </w:r>
            <w:r w:rsidRPr="00076F53">
              <w:rPr>
                <w:rFonts w:ascii="Arial" w:hAnsi="Arial" w:cs="Arial"/>
                <w:sz w:val="16"/>
                <w:szCs w:val="16"/>
                <w:lang w:val="en-US"/>
              </w:rPr>
              <w:t>/</w:t>
            </w:r>
            <w:r w:rsidRPr="00076F53">
              <w:rPr>
                <w:rFonts w:ascii="Arial" w:hAnsi="Arial" w:cs="Arial"/>
                <w:sz w:val="16"/>
                <w:szCs w:val="16"/>
              </w:rPr>
              <w:t xml:space="preserve"> 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узагальнених</w:t>
            </w:r>
            <w:r w:rsidRPr="00D2513E">
              <w:rPr>
                <w:rFonts w:ascii="Arial" w:hAnsi="Arial" w:cs="Arial"/>
                <w:sz w:val="16"/>
                <w:szCs w:val="16"/>
                <w:lang w:val="en-US"/>
              </w:rPr>
              <w:t xml:space="preserve"> </w:t>
            </w:r>
            <w:r w:rsidRPr="00076F53">
              <w:rPr>
                <w:rFonts w:ascii="Arial" w:hAnsi="Arial" w:cs="Arial"/>
                <w:sz w:val="16"/>
                <w:szCs w:val="16"/>
              </w:rPr>
              <w:t>даних</w:t>
            </w:r>
            <w:r w:rsidRPr="00D2513E">
              <w:rPr>
                <w:rFonts w:ascii="Arial" w:hAnsi="Arial" w:cs="Arial"/>
                <w:sz w:val="16"/>
                <w:szCs w:val="16"/>
                <w:lang w:val="en-US"/>
              </w:rPr>
              <w:t xml:space="preserve"> </w:t>
            </w:r>
            <w:r w:rsidRPr="00076F53">
              <w:rPr>
                <w:rFonts w:ascii="Arial" w:hAnsi="Arial" w:cs="Arial"/>
                <w:sz w:val="16"/>
                <w:szCs w:val="16"/>
              </w:rPr>
              <w:t>про</w:t>
            </w:r>
            <w:r w:rsidRPr="00D2513E">
              <w:rPr>
                <w:rFonts w:ascii="Arial" w:hAnsi="Arial" w:cs="Arial"/>
                <w:sz w:val="16"/>
                <w:szCs w:val="16"/>
                <w:lang w:val="en-US"/>
              </w:rPr>
              <w:t xml:space="preserve"> </w:t>
            </w:r>
            <w:r w:rsidRPr="00076F53">
              <w:rPr>
                <w:rFonts w:ascii="Arial" w:hAnsi="Arial" w:cs="Arial"/>
                <w:sz w:val="16"/>
                <w:szCs w:val="16"/>
              </w:rPr>
              <w:t>систему</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узагальнених</w:t>
            </w:r>
            <w:r w:rsidRPr="00D2513E">
              <w:rPr>
                <w:rFonts w:ascii="Arial" w:hAnsi="Arial" w:cs="Arial"/>
                <w:sz w:val="16"/>
                <w:szCs w:val="16"/>
                <w:lang w:val="en-US"/>
              </w:rPr>
              <w:t xml:space="preserve"> </w:t>
            </w:r>
            <w:r w:rsidRPr="00076F53">
              <w:rPr>
                <w:rFonts w:ascii="Arial" w:hAnsi="Arial" w:cs="Arial"/>
                <w:sz w:val="16"/>
                <w:szCs w:val="16"/>
              </w:rPr>
              <w:t>даних</w:t>
            </w:r>
            <w:r w:rsidRPr="00D2513E">
              <w:rPr>
                <w:rFonts w:ascii="Arial" w:hAnsi="Arial" w:cs="Arial"/>
                <w:sz w:val="16"/>
                <w:szCs w:val="16"/>
                <w:lang w:val="en-US"/>
              </w:rPr>
              <w:t xml:space="preserve"> </w:t>
            </w:r>
            <w:r w:rsidRPr="00076F53">
              <w:rPr>
                <w:rFonts w:ascii="Arial" w:hAnsi="Arial" w:cs="Arial"/>
                <w:sz w:val="16"/>
                <w:szCs w:val="16"/>
              </w:rPr>
              <w:t>про</w:t>
            </w:r>
            <w:r w:rsidRPr="00D2513E">
              <w:rPr>
                <w:rFonts w:ascii="Arial" w:hAnsi="Arial" w:cs="Arial"/>
                <w:sz w:val="16"/>
                <w:szCs w:val="16"/>
                <w:lang w:val="en-US"/>
              </w:rPr>
              <w:t xml:space="preserve"> </w:t>
            </w:r>
            <w:r w:rsidRPr="00076F53">
              <w:rPr>
                <w:rFonts w:ascii="Arial" w:hAnsi="Arial" w:cs="Arial"/>
                <w:sz w:val="16"/>
                <w:szCs w:val="16"/>
              </w:rPr>
              <w:t>систему</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контактної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заявника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Україні</w:t>
            </w:r>
            <w:r w:rsidRPr="00D2513E">
              <w:rPr>
                <w:rFonts w:ascii="Arial" w:hAnsi="Arial" w:cs="Arial"/>
                <w:sz w:val="16"/>
                <w:szCs w:val="16"/>
                <w:lang w:val="en-US"/>
              </w:rPr>
              <w:t xml:space="preserve">, </w:t>
            </w:r>
            <w:r w:rsidRPr="00076F53">
              <w:rPr>
                <w:rFonts w:ascii="Arial" w:hAnsi="Arial" w:cs="Arial"/>
                <w:sz w:val="16"/>
                <w:szCs w:val="16"/>
              </w:rPr>
              <w:t>якщо</w:t>
            </w:r>
            <w:r w:rsidRPr="00D2513E">
              <w:rPr>
                <w:rFonts w:ascii="Arial" w:hAnsi="Arial" w:cs="Arial"/>
                <w:sz w:val="16"/>
                <w:szCs w:val="16"/>
                <w:lang w:val="en-US"/>
              </w:rPr>
              <w:t xml:space="preserve"> </w:t>
            </w:r>
            <w:r w:rsidRPr="00076F53">
              <w:rPr>
                <w:rFonts w:ascii="Arial" w:hAnsi="Arial" w:cs="Arial"/>
                <w:sz w:val="16"/>
                <w:szCs w:val="16"/>
              </w:rPr>
              <w:t>вона</w:t>
            </w:r>
            <w:r w:rsidRPr="00D2513E">
              <w:rPr>
                <w:rFonts w:ascii="Arial" w:hAnsi="Arial" w:cs="Arial"/>
                <w:sz w:val="16"/>
                <w:szCs w:val="16"/>
                <w:lang w:val="en-US"/>
              </w:rPr>
              <w:t xml:space="preserve"> </w:t>
            </w:r>
            <w:r w:rsidRPr="00076F53">
              <w:rPr>
                <w:rFonts w:ascii="Arial" w:hAnsi="Arial" w:cs="Arial"/>
                <w:sz w:val="16"/>
                <w:szCs w:val="16"/>
              </w:rPr>
              <w:t>відмінна</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включаючи</w:t>
            </w:r>
            <w:r w:rsidRPr="00D2513E">
              <w:rPr>
                <w:rFonts w:ascii="Arial" w:hAnsi="Arial" w:cs="Arial"/>
                <w:sz w:val="16"/>
                <w:szCs w:val="16"/>
                <w:lang w:val="en-US"/>
              </w:rPr>
              <w:t xml:space="preserve"> </w:t>
            </w:r>
            <w:r w:rsidRPr="00076F53">
              <w:rPr>
                <w:rFonts w:ascii="Arial" w:hAnsi="Arial" w:cs="Arial"/>
                <w:sz w:val="16"/>
                <w:szCs w:val="16"/>
              </w:rPr>
              <w:t>контактні</w:t>
            </w:r>
            <w:r w:rsidRPr="00D2513E">
              <w:rPr>
                <w:rFonts w:ascii="Arial" w:hAnsi="Arial" w:cs="Arial"/>
                <w:sz w:val="16"/>
                <w:szCs w:val="16"/>
                <w:lang w:val="en-US"/>
              </w:rPr>
              <w:t xml:space="preserve"> </w:t>
            </w:r>
            <w:r w:rsidRPr="00076F53">
              <w:rPr>
                <w:rFonts w:ascii="Arial" w:hAnsi="Arial" w:cs="Arial"/>
                <w:sz w:val="16"/>
                <w:szCs w:val="16"/>
              </w:rPr>
              <w:t>дані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розміщенні</w:t>
            </w:r>
            <w:r w:rsidRPr="00D2513E">
              <w:rPr>
                <w:rFonts w:ascii="Arial" w:hAnsi="Arial" w:cs="Arial"/>
                <w:sz w:val="16"/>
                <w:szCs w:val="16"/>
                <w:lang w:val="en-US"/>
              </w:rPr>
              <w:t xml:space="preserve"> </w:t>
            </w:r>
            <w:r w:rsidRPr="00076F53">
              <w:rPr>
                <w:rFonts w:ascii="Arial" w:hAnsi="Arial" w:cs="Arial"/>
                <w:sz w:val="16"/>
                <w:szCs w:val="16"/>
              </w:rPr>
              <w:t>мастер</w:t>
            </w:r>
            <w:r w:rsidRPr="00D2513E">
              <w:rPr>
                <w:rFonts w:ascii="Arial" w:hAnsi="Arial" w:cs="Arial"/>
                <w:sz w:val="16"/>
                <w:szCs w:val="16"/>
                <w:lang w:val="en-US"/>
              </w:rPr>
              <w:t>-</w:t>
            </w:r>
            <w:r w:rsidRPr="00076F53">
              <w:rPr>
                <w:rFonts w:ascii="Arial" w:hAnsi="Arial" w:cs="Arial"/>
                <w:sz w:val="16"/>
                <w:szCs w:val="16"/>
              </w:rPr>
              <w:t>файла</w:t>
            </w:r>
            <w:r w:rsidRPr="00D2513E">
              <w:rPr>
                <w:rFonts w:ascii="Arial" w:hAnsi="Arial" w:cs="Arial"/>
                <w:sz w:val="16"/>
                <w:szCs w:val="16"/>
                <w:lang w:val="en-US"/>
              </w:rPr>
              <w:t xml:space="preserve"> </w:t>
            </w:r>
            <w:r w:rsidRPr="00076F53">
              <w:rPr>
                <w:rFonts w:ascii="Arial" w:hAnsi="Arial" w:cs="Arial"/>
                <w:sz w:val="16"/>
                <w:szCs w:val="16"/>
              </w:rPr>
              <w:t>системи</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 xml:space="preserve">Зміна контактної особи заявника, відповідальної за фармаконагляд в Україні. </w:t>
            </w:r>
            <w:r w:rsidRPr="00076F53">
              <w:rPr>
                <w:rFonts w:ascii="Arial" w:hAnsi="Arial" w:cs="Arial"/>
                <w:sz w:val="16"/>
                <w:szCs w:val="16"/>
              </w:rPr>
              <w:br/>
              <w:t xml:space="preserve">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UA/16340/01/01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РЕБІФ®</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Interferon beta-1a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інтерферон бета-1a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L03AB07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по 44 мкг (12 млн МО) / 0,5 мл; по 0,5 мл у попередньо заповненому шприцу; по 3 або 12 попередньо заповнених шприців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нерозфасованого препарату, первинне та вторинне пакування, контроль якості та/або дослідження стабільності, випуск серій: Мерк Сероно С.п.А., Італія; вторинне пакування, випуск серій: Мерк Сероно С.А., відділення у м. Обонн, Швейцарія; контроль якості та/або дослідження стабільності: Мерк Сероно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Італія</w:t>
            </w:r>
            <w:r w:rsidRPr="00076F53">
              <w:rPr>
                <w:rFonts w:ascii="Arial" w:hAnsi="Arial" w:cs="Arial"/>
                <w:sz w:val="16"/>
                <w:szCs w:val="16"/>
                <w:lang w:val="en-US"/>
              </w:rPr>
              <w:t>/</w:t>
            </w:r>
            <w:r w:rsidRPr="00076F53">
              <w:rPr>
                <w:rFonts w:ascii="Arial" w:hAnsi="Arial" w:cs="Arial"/>
                <w:sz w:val="16"/>
                <w:szCs w:val="16"/>
              </w:rPr>
              <w:t xml:space="preserve"> 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узагальнених</w:t>
            </w:r>
            <w:r w:rsidRPr="00D2513E">
              <w:rPr>
                <w:rFonts w:ascii="Arial" w:hAnsi="Arial" w:cs="Arial"/>
                <w:sz w:val="16"/>
                <w:szCs w:val="16"/>
                <w:lang w:val="en-US"/>
              </w:rPr>
              <w:t xml:space="preserve"> </w:t>
            </w:r>
            <w:r w:rsidRPr="00076F53">
              <w:rPr>
                <w:rFonts w:ascii="Arial" w:hAnsi="Arial" w:cs="Arial"/>
                <w:sz w:val="16"/>
                <w:szCs w:val="16"/>
              </w:rPr>
              <w:t>даних</w:t>
            </w:r>
            <w:r w:rsidRPr="00D2513E">
              <w:rPr>
                <w:rFonts w:ascii="Arial" w:hAnsi="Arial" w:cs="Arial"/>
                <w:sz w:val="16"/>
                <w:szCs w:val="16"/>
                <w:lang w:val="en-US"/>
              </w:rPr>
              <w:t xml:space="preserve"> </w:t>
            </w:r>
            <w:r w:rsidRPr="00076F53">
              <w:rPr>
                <w:rFonts w:ascii="Arial" w:hAnsi="Arial" w:cs="Arial"/>
                <w:sz w:val="16"/>
                <w:szCs w:val="16"/>
              </w:rPr>
              <w:t>про</w:t>
            </w:r>
            <w:r w:rsidRPr="00D2513E">
              <w:rPr>
                <w:rFonts w:ascii="Arial" w:hAnsi="Arial" w:cs="Arial"/>
                <w:sz w:val="16"/>
                <w:szCs w:val="16"/>
                <w:lang w:val="en-US"/>
              </w:rPr>
              <w:t xml:space="preserve"> </w:t>
            </w:r>
            <w:r w:rsidRPr="00076F53">
              <w:rPr>
                <w:rFonts w:ascii="Arial" w:hAnsi="Arial" w:cs="Arial"/>
                <w:sz w:val="16"/>
                <w:szCs w:val="16"/>
              </w:rPr>
              <w:t>систему</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узагальнених</w:t>
            </w:r>
            <w:r w:rsidRPr="00D2513E">
              <w:rPr>
                <w:rFonts w:ascii="Arial" w:hAnsi="Arial" w:cs="Arial"/>
                <w:sz w:val="16"/>
                <w:szCs w:val="16"/>
                <w:lang w:val="en-US"/>
              </w:rPr>
              <w:t xml:space="preserve"> </w:t>
            </w:r>
            <w:r w:rsidRPr="00076F53">
              <w:rPr>
                <w:rFonts w:ascii="Arial" w:hAnsi="Arial" w:cs="Arial"/>
                <w:sz w:val="16"/>
                <w:szCs w:val="16"/>
              </w:rPr>
              <w:t>даних</w:t>
            </w:r>
            <w:r w:rsidRPr="00D2513E">
              <w:rPr>
                <w:rFonts w:ascii="Arial" w:hAnsi="Arial" w:cs="Arial"/>
                <w:sz w:val="16"/>
                <w:szCs w:val="16"/>
                <w:lang w:val="en-US"/>
              </w:rPr>
              <w:t xml:space="preserve"> </w:t>
            </w:r>
            <w:r w:rsidRPr="00076F53">
              <w:rPr>
                <w:rFonts w:ascii="Arial" w:hAnsi="Arial" w:cs="Arial"/>
                <w:sz w:val="16"/>
                <w:szCs w:val="16"/>
              </w:rPr>
              <w:t>про</w:t>
            </w:r>
            <w:r w:rsidRPr="00D2513E">
              <w:rPr>
                <w:rFonts w:ascii="Arial" w:hAnsi="Arial" w:cs="Arial"/>
                <w:sz w:val="16"/>
                <w:szCs w:val="16"/>
                <w:lang w:val="en-US"/>
              </w:rPr>
              <w:t xml:space="preserve"> </w:t>
            </w:r>
            <w:r w:rsidRPr="00076F53">
              <w:rPr>
                <w:rFonts w:ascii="Arial" w:hAnsi="Arial" w:cs="Arial"/>
                <w:sz w:val="16"/>
                <w:szCs w:val="16"/>
              </w:rPr>
              <w:t>систему</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контактної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заявника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Україні</w:t>
            </w:r>
            <w:r w:rsidRPr="00D2513E">
              <w:rPr>
                <w:rFonts w:ascii="Arial" w:hAnsi="Arial" w:cs="Arial"/>
                <w:sz w:val="16"/>
                <w:szCs w:val="16"/>
                <w:lang w:val="en-US"/>
              </w:rPr>
              <w:t xml:space="preserve">, </w:t>
            </w:r>
            <w:r w:rsidRPr="00076F53">
              <w:rPr>
                <w:rFonts w:ascii="Arial" w:hAnsi="Arial" w:cs="Arial"/>
                <w:sz w:val="16"/>
                <w:szCs w:val="16"/>
              </w:rPr>
              <w:t>якщо</w:t>
            </w:r>
            <w:r w:rsidRPr="00D2513E">
              <w:rPr>
                <w:rFonts w:ascii="Arial" w:hAnsi="Arial" w:cs="Arial"/>
                <w:sz w:val="16"/>
                <w:szCs w:val="16"/>
                <w:lang w:val="en-US"/>
              </w:rPr>
              <w:t xml:space="preserve"> </w:t>
            </w:r>
            <w:r w:rsidRPr="00076F53">
              <w:rPr>
                <w:rFonts w:ascii="Arial" w:hAnsi="Arial" w:cs="Arial"/>
                <w:sz w:val="16"/>
                <w:szCs w:val="16"/>
              </w:rPr>
              <w:t>вона</w:t>
            </w:r>
            <w:r w:rsidRPr="00D2513E">
              <w:rPr>
                <w:rFonts w:ascii="Arial" w:hAnsi="Arial" w:cs="Arial"/>
                <w:sz w:val="16"/>
                <w:szCs w:val="16"/>
                <w:lang w:val="en-US"/>
              </w:rPr>
              <w:t xml:space="preserve"> </w:t>
            </w:r>
            <w:r w:rsidRPr="00076F53">
              <w:rPr>
                <w:rFonts w:ascii="Arial" w:hAnsi="Arial" w:cs="Arial"/>
                <w:sz w:val="16"/>
                <w:szCs w:val="16"/>
              </w:rPr>
              <w:t>відмінна</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включаючи</w:t>
            </w:r>
            <w:r w:rsidRPr="00D2513E">
              <w:rPr>
                <w:rFonts w:ascii="Arial" w:hAnsi="Arial" w:cs="Arial"/>
                <w:sz w:val="16"/>
                <w:szCs w:val="16"/>
                <w:lang w:val="en-US"/>
              </w:rPr>
              <w:t xml:space="preserve"> </w:t>
            </w:r>
            <w:r w:rsidRPr="00076F53">
              <w:rPr>
                <w:rFonts w:ascii="Arial" w:hAnsi="Arial" w:cs="Arial"/>
                <w:sz w:val="16"/>
                <w:szCs w:val="16"/>
              </w:rPr>
              <w:t>контактні</w:t>
            </w:r>
            <w:r w:rsidRPr="00D2513E">
              <w:rPr>
                <w:rFonts w:ascii="Arial" w:hAnsi="Arial" w:cs="Arial"/>
                <w:sz w:val="16"/>
                <w:szCs w:val="16"/>
                <w:lang w:val="en-US"/>
              </w:rPr>
              <w:t xml:space="preserve"> </w:t>
            </w:r>
            <w:r w:rsidRPr="00076F53">
              <w:rPr>
                <w:rFonts w:ascii="Arial" w:hAnsi="Arial" w:cs="Arial"/>
                <w:sz w:val="16"/>
                <w:szCs w:val="16"/>
              </w:rPr>
              <w:t>дані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розміщенні</w:t>
            </w:r>
            <w:r w:rsidRPr="00D2513E">
              <w:rPr>
                <w:rFonts w:ascii="Arial" w:hAnsi="Arial" w:cs="Arial"/>
                <w:sz w:val="16"/>
                <w:szCs w:val="16"/>
                <w:lang w:val="en-US"/>
              </w:rPr>
              <w:t xml:space="preserve"> </w:t>
            </w:r>
            <w:r w:rsidRPr="00076F53">
              <w:rPr>
                <w:rFonts w:ascii="Arial" w:hAnsi="Arial" w:cs="Arial"/>
                <w:sz w:val="16"/>
                <w:szCs w:val="16"/>
              </w:rPr>
              <w:t>мастер</w:t>
            </w:r>
            <w:r w:rsidRPr="00D2513E">
              <w:rPr>
                <w:rFonts w:ascii="Arial" w:hAnsi="Arial" w:cs="Arial"/>
                <w:sz w:val="16"/>
                <w:szCs w:val="16"/>
                <w:lang w:val="en-US"/>
              </w:rPr>
              <w:t>-</w:t>
            </w:r>
            <w:r w:rsidRPr="00076F53">
              <w:rPr>
                <w:rFonts w:ascii="Arial" w:hAnsi="Arial" w:cs="Arial"/>
                <w:sz w:val="16"/>
                <w:szCs w:val="16"/>
              </w:rPr>
              <w:t>файла</w:t>
            </w:r>
            <w:r w:rsidRPr="00D2513E">
              <w:rPr>
                <w:rFonts w:ascii="Arial" w:hAnsi="Arial" w:cs="Arial"/>
                <w:sz w:val="16"/>
                <w:szCs w:val="16"/>
                <w:lang w:val="en-US"/>
              </w:rPr>
              <w:t xml:space="preserve"> </w:t>
            </w:r>
            <w:r w:rsidRPr="00076F53">
              <w:rPr>
                <w:rFonts w:ascii="Arial" w:hAnsi="Arial" w:cs="Arial"/>
                <w:sz w:val="16"/>
                <w:szCs w:val="16"/>
              </w:rPr>
              <w:t>системи</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 xml:space="preserve">Зміна контактної особи заявника, відповідальної за фармаконагляд в Україні. </w:t>
            </w:r>
            <w:r w:rsidRPr="00076F53">
              <w:rPr>
                <w:rFonts w:ascii="Arial" w:hAnsi="Arial" w:cs="Arial"/>
                <w:sz w:val="16"/>
                <w:szCs w:val="16"/>
              </w:rPr>
              <w:br/>
              <w:t xml:space="preserve">Діюча редакція: Назаренко Вікторія.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UA/16340/01/02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РИСПЕТРИЛ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Risperidone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рисперидон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N05AX08</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оболонкою по 1 мг; по 60 таблеток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Фармасайнс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Канада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76F53">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UA/3656/01/02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РИСПЕТРИЛ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Risperidone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рисперидон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N05AX08</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вкриті оболонкою по 4 мг; по 60 таблеток у флаконах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Фармасайнс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Канада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76F53">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UA/3656/01/03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РИСПЕТРИЛ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Risperidone</w:t>
            </w:r>
          </w:p>
          <w:p w:rsidR="00A41854" w:rsidRPr="00076F53" w:rsidRDefault="00A41854" w:rsidP="00AD229C">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рисперидон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N05AX08</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оболонкою по 2 мг; по 60 таблеток у флаконах, по 10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Канада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076F53">
              <w:rPr>
                <w:rFonts w:ascii="Arial" w:hAnsi="Arial" w:cs="Arial"/>
                <w:sz w:val="16"/>
                <w:szCs w:val="16"/>
              </w:rPr>
              <w:br/>
              <w:t>вторинне пакування: 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Канада</w:t>
            </w:r>
            <w:r w:rsidRPr="00076F53">
              <w:rPr>
                <w:rFonts w:ascii="Arial" w:hAnsi="Arial" w:cs="Arial"/>
                <w:sz w:val="16"/>
                <w:szCs w:val="16"/>
                <w:lang w:val="en-US"/>
              </w:rPr>
              <w:t>/</w:t>
            </w:r>
            <w:r w:rsidRPr="00076F53">
              <w:rPr>
                <w:rFonts w:ascii="Arial" w:hAnsi="Arial" w:cs="Arial"/>
                <w:sz w:val="16"/>
                <w:szCs w:val="16"/>
              </w:rPr>
              <w:t xml:space="preserve"> Литва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безпеки</w:t>
            </w:r>
            <w:r w:rsidRPr="00D2513E">
              <w:rPr>
                <w:rFonts w:ascii="Arial" w:hAnsi="Arial" w:cs="Arial"/>
                <w:sz w:val="16"/>
                <w:szCs w:val="16"/>
                <w:lang w:val="en-US"/>
              </w:rPr>
              <w:t>/</w:t>
            </w:r>
            <w:r w:rsidRPr="00076F53">
              <w:rPr>
                <w:rFonts w:ascii="Arial" w:hAnsi="Arial" w:cs="Arial"/>
                <w:sz w:val="16"/>
                <w:szCs w:val="16"/>
              </w:rPr>
              <w:t>ефективності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узагальнених</w:t>
            </w:r>
            <w:r w:rsidRPr="00D2513E">
              <w:rPr>
                <w:rFonts w:ascii="Arial" w:hAnsi="Arial" w:cs="Arial"/>
                <w:sz w:val="16"/>
                <w:szCs w:val="16"/>
                <w:lang w:val="en-US"/>
              </w:rPr>
              <w:t xml:space="preserve"> </w:t>
            </w:r>
            <w:r w:rsidRPr="00076F53">
              <w:rPr>
                <w:rFonts w:ascii="Arial" w:hAnsi="Arial" w:cs="Arial"/>
                <w:sz w:val="16"/>
                <w:szCs w:val="16"/>
              </w:rPr>
              <w:t>даних</w:t>
            </w:r>
            <w:r w:rsidRPr="00D2513E">
              <w:rPr>
                <w:rFonts w:ascii="Arial" w:hAnsi="Arial" w:cs="Arial"/>
                <w:sz w:val="16"/>
                <w:szCs w:val="16"/>
                <w:lang w:val="en-US"/>
              </w:rPr>
              <w:t xml:space="preserve"> </w:t>
            </w:r>
            <w:r w:rsidRPr="00076F53">
              <w:rPr>
                <w:rFonts w:ascii="Arial" w:hAnsi="Arial" w:cs="Arial"/>
                <w:sz w:val="16"/>
                <w:szCs w:val="16"/>
              </w:rPr>
              <w:t>про</w:t>
            </w:r>
            <w:r w:rsidRPr="00D2513E">
              <w:rPr>
                <w:rFonts w:ascii="Arial" w:hAnsi="Arial" w:cs="Arial"/>
                <w:sz w:val="16"/>
                <w:szCs w:val="16"/>
                <w:lang w:val="en-US"/>
              </w:rPr>
              <w:t xml:space="preserve"> </w:t>
            </w:r>
            <w:r w:rsidRPr="00076F53">
              <w:rPr>
                <w:rFonts w:ascii="Arial" w:hAnsi="Arial" w:cs="Arial"/>
                <w:sz w:val="16"/>
                <w:szCs w:val="16"/>
              </w:rPr>
              <w:t>систему</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узагальнених</w:t>
            </w:r>
            <w:r w:rsidRPr="00D2513E">
              <w:rPr>
                <w:rFonts w:ascii="Arial" w:hAnsi="Arial" w:cs="Arial"/>
                <w:sz w:val="16"/>
                <w:szCs w:val="16"/>
                <w:lang w:val="en-US"/>
              </w:rPr>
              <w:t xml:space="preserve"> </w:t>
            </w:r>
            <w:r w:rsidRPr="00076F53">
              <w:rPr>
                <w:rFonts w:ascii="Arial" w:hAnsi="Arial" w:cs="Arial"/>
                <w:sz w:val="16"/>
                <w:szCs w:val="16"/>
              </w:rPr>
              <w:t>даних</w:t>
            </w:r>
            <w:r w:rsidRPr="00D2513E">
              <w:rPr>
                <w:rFonts w:ascii="Arial" w:hAnsi="Arial" w:cs="Arial"/>
                <w:sz w:val="16"/>
                <w:szCs w:val="16"/>
                <w:lang w:val="en-US"/>
              </w:rPr>
              <w:t xml:space="preserve"> </w:t>
            </w:r>
            <w:r w:rsidRPr="00076F53">
              <w:rPr>
                <w:rFonts w:ascii="Arial" w:hAnsi="Arial" w:cs="Arial"/>
                <w:sz w:val="16"/>
                <w:szCs w:val="16"/>
              </w:rPr>
              <w:t>про</w:t>
            </w:r>
            <w:r w:rsidRPr="00D2513E">
              <w:rPr>
                <w:rFonts w:ascii="Arial" w:hAnsi="Arial" w:cs="Arial"/>
                <w:sz w:val="16"/>
                <w:szCs w:val="16"/>
                <w:lang w:val="en-US"/>
              </w:rPr>
              <w:t xml:space="preserve"> </w:t>
            </w:r>
            <w:r w:rsidRPr="00076F53">
              <w:rPr>
                <w:rFonts w:ascii="Arial" w:hAnsi="Arial" w:cs="Arial"/>
                <w:sz w:val="16"/>
                <w:szCs w:val="16"/>
              </w:rPr>
              <w:t>систему</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контактної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заявника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Україні</w:t>
            </w:r>
            <w:r w:rsidRPr="00D2513E">
              <w:rPr>
                <w:rFonts w:ascii="Arial" w:hAnsi="Arial" w:cs="Arial"/>
                <w:sz w:val="16"/>
                <w:szCs w:val="16"/>
                <w:lang w:val="en-US"/>
              </w:rPr>
              <w:t xml:space="preserve">, </w:t>
            </w:r>
            <w:r w:rsidRPr="00076F53">
              <w:rPr>
                <w:rFonts w:ascii="Arial" w:hAnsi="Arial" w:cs="Arial"/>
                <w:sz w:val="16"/>
                <w:szCs w:val="16"/>
              </w:rPr>
              <w:t>якщо</w:t>
            </w:r>
            <w:r w:rsidRPr="00D2513E">
              <w:rPr>
                <w:rFonts w:ascii="Arial" w:hAnsi="Arial" w:cs="Arial"/>
                <w:sz w:val="16"/>
                <w:szCs w:val="16"/>
                <w:lang w:val="en-US"/>
              </w:rPr>
              <w:t xml:space="preserve"> </w:t>
            </w:r>
            <w:r w:rsidRPr="00076F53">
              <w:rPr>
                <w:rFonts w:ascii="Arial" w:hAnsi="Arial" w:cs="Arial"/>
                <w:sz w:val="16"/>
                <w:szCs w:val="16"/>
              </w:rPr>
              <w:t>вона</w:t>
            </w:r>
            <w:r w:rsidRPr="00D2513E">
              <w:rPr>
                <w:rFonts w:ascii="Arial" w:hAnsi="Arial" w:cs="Arial"/>
                <w:sz w:val="16"/>
                <w:szCs w:val="16"/>
                <w:lang w:val="en-US"/>
              </w:rPr>
              <w:t xml:space="preserve"> </w:t>
            </w:r>
            <w:r w:rsidRPr="00076F53">
              <w:rPr>
                <w:rFonts w:ascii="Arial" w:hAnsi="Arial" w:cs="Arial"/>
                <w:sz w:val="16"/>
                <w:szCs w:val="16"/>
              </w:rPr>
              <w:t>відмінна</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здійснення</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включаючи</w:t>
            </w:r>
            <w:r w:rsidRPr="00D2513E">
              <w:rPr>
                <w:rFonts w:ascii="Arial" w:hAnsi="Arial" w:cs="Arial"/>
                <w:sz w:val="16"/>
                <w:szCs w:val="16"/>
                <w:lang w:val="en-US"/>
              </w:rPr>
              <w:t xml:space="preserve"> </w:t>
            </w:r>
            <w:r w:rsidRPr="00076F53">
              <w:rPr>
                <w:rFonts w:ascii="Arial" w:hAnsi="Arial" w:cs="Arial"/>
                <w:sz w:val="16"/>
                <w:szCs w:val="16"/>
              </w:rPr>
              <w:t>контактні</w:t>
            </w:r>
            <w:r w:rsidRPr="00D2513E">
              <w:rPr>
                <w:rFonts w:ascii="Arial" w:hAnsi="Arial" w:cs="Arial"/>
                <w:sz w:val="16"/>
                <w:szCs w:val="16"/>
                <w:lang w:val="en-US"/>
              </w:rPr>
              <w:t xml:space="preserve"> </w:t>
            </w:r>
            <w:r w:rsidRPr="00076F53">
              <w:rPr>
                <w:rFonts w:ascii="Arial" w:hAnsi="Arial" w:cs="Arial"/>
                <w:sz w:val="16"/>
                <w:szCs w:val="16"/>
              </w:rPr>
              <w:t>дані</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розміщенні</w:t>
            </w:r>
            <w:r w:rsidRPr="00D2513E">
              <w:rPr>
                <w:rFonts w:ascii="Arial" w:hAnsi="Arial" w:cs="Arial"/>
                <w:sz w:val="16"/>
                <w:szCs w:val="16"/>
                <w:lang w:val="en-US"/>
              </w:rPr>
              <w:t xml:space="preserve"> </w:t>
            </w:r>
            <w:r w:rsidRPr="00076F53">
              <w:rPr>
                <w:rFonts w:ascii="Arial" w:hAnsi="Arial" w:cs="Arial"/>
                <w:sz w:val="16"/>
                <w:szCs w:val="16"/>
              </w:rPr>
              <w:t>мастер</w:t>
            </w:r>
            <w:r w:rsidRPr="00D2513E">
              <w:rPr>
                <w:rFonts w:ascii="Arial" w:hAnsi="Arial" w:cs="Arial"/>
                <w:sz w:val="16"/>
                <w:szCs w:val="16"/>
                <w:lang w:val="en-US"/>
              </w:rPr>
              <w:t>-</w:t>
            </w:r>
            <w:r w:rsidRPr="00076F53">
              <w:rPr>
                <w:rFonts w:ascii="Arial" w:hAnsi="Arial" w:cs="Arial"/>
                <w:sz w:val="16"/>
                <w:szCs w:val="16"/>
              </w:rPr>
              <w:t>файла</w:t>
            </w:r>
            <w:r w:rsidRPr="00D2513E">
              <w:rPr>
                <w:rFonts w:ascii="Arial" w:hAnsi="Arial" w:cs="Arial"/>
                <w:sz w:val="16"/>
                <w:szCs w:val="16"/>
                <w:lang w:val="en-US"/>
              </w:rPr>
              <w:t xml:space="preserve"> </w:t>
            </w:r>
            <w:r w:rsidRPr="00076F53">
              <w:rPr>
                <w:rFonts w:ascii="Arial" w:hAnsi="Arial" w:cs="Arial"/>
                <w:sz w:val="16"/>
                <w:szCs w:val="16"/>
              </w:rPr>
              <w:t>системи</w:t>
            </w:r>
            <w:r w:rsidRPr="00D2513E">
              <w:rPr>
                <w:rFonts w:ascii="Arial" w:hAnsi="Arial" w:cs="Arial"/>
                <w:sz w:val="16"/>
                <w:szCs w:val="16"/>
                <w:lang w:val="en-US"/>
              </w:rPr>
              <w:t xml:space="preserve"> </w:t>
            </w:r>
            <w:r w:rsidRPr="00076F53">
              <w:rPr>
                <w:rFonts w:ascii="Arial" w:hAnsi="Arial" w:cs="Arial"/>
                <w:sz w:val="16"/>
                <w:szCs w:val="16"/>
              </w:rPr>
              <w:t>фармаконагляду</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уповноваженої</w:t>
            </w:r>
            <w:r w:rsidRPr="00D2513E">
              <w:rPr>
                <w:rFonts w:ascii="Arial" w:hAnsi="Arial" w:cs="Arial"/>
                <w:sz w:val="16"/>
                <w:szCs w:val="16"/>
                <w:lang w:val="en-US"/>
              </w:rPr>
              <w:t xml:space="preserve"> </w:t>
            </w:r>
            <w:r w:rsidRPr="00076F53">
              <w:rPr>
                <w:rFonts w:ascii="Arial" w:hAnsi="Arial" w:cs="Arial"/>
                <w:sz w:val="16"/>
                <w:szCs w:val="16"/>
              </w:rPr>
              <w:t>особи</w:t>
            </w:r>
            <w:r w:rsidRPr="00D2513E">
              <w:rPr>
                <w:rFonts w:ascii="Arial" w:hAnsi="Arial" w:cs="Arial"/>
                <w:sz w:val="16"/>
                <w:szCs w:val="16"/>
                <w:lang w:val="en-US"/>
              </w:rPr>
              <w:t xml:space="preserve"> </w:t>
            </w:r>
            <w:r w:rsidRPr="00076F53">
              <w:rPr>
                <w:rFonts w:ascii="Arial" w:hAnsi="Arial" w:cs="Arial"/>
                <w:sz w:val="16"/>
                <w:szCs w:val="16"/>
              </w:rPr>
              <w:t>заявника</w:t>
            </w:r>
            <w:r w:rsidRPr="00D2513E">
              <w:rPr>
                <w:rFonts w:ascii="Arial" w:hAnsi="Arial" w:cs="Arial"/>
                <w:sz w:val="16"/>
                <w:szCs w:val="16"/>
                <w:lang w:val="en-US"/>
              </w:rPr>
              <w:t xml:space="preserve">, </w:t>
            </w:r>
            <w:r w:rsidRPr="00076F53">
              <w:rPr>
                <w:rFonts w:ascii="Arial" w:hAnsi="Arial" w:cs="Arial"/>
                <w:sz w:val="16"/>
                <w:szCs w:val="16"/>
              </w:rPr>
              <w:t>відповідальної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фармаконагляд</w:t>
            </w:r>
            <w:r w:rsidRPr="00D2513E">
              <w:rPr>
                <w:rFonts w:ascii="Arial" w:hAnsi="Arial" w:cs="Arial"/>
                <w:sz w:val="16"/>
                <w:szCs w:val="16"/>
                <w:lang w:val="en-US"/>
              </w:rPr>
              <w:t xml:space="preserve">. </w:t>
            </w:r>
            <w:r w:rsidRPr="00D2513E">
              <w:rPr>
                <w:rFonts w:ascii="Arial" w:hAnsi="Arial" w:cs="Arial"/>
                <w:sz w:val="16"/>
                <w:szCs w:val="16"/>
                <w:lang w:val="en-US"/>
              </w:rPr>
              <w:br/>
            </w:r>
            <w:r w:rsidRPr="00076F53">
              <w:rPr>
                <w:rFonts w:ascii="Arial" w:hAnsi="Arial" w:cs="Arial"/>
                <w:sz w:val="16"/>
                <w:szCs w:val="16"/>
              </w:rPr>
              <w:t>Діюча</w:t>
            </w:r>
            <w:r w:rsidRPr="00D2513E">
              <w:rPr>
                <w:rFonts w:ascii="Arial" w:hAnsi="Arial" w:cs="Arial"/>
                <w:sz w:val="16"/>
                <w:szCs w:val="16"/>
                <w:lang w:val="en-US"/>
              </w:rPr>
              <w:t xml:space="preserve"> </w:t>
            </w:r>
            <w:r w:rsidRPr="00076F53">
              <w:rPr>
                <w:rFonts w:ascii="Arial" w:hAnsi="Arial" w:cs="Arial"/>
                <w:sz w:val="16"/>
                <w:szCs w:val="16"/>
              </w:rPr>
              <w:t>редакція</w:t>
            </w:r>
            <w:r w:rsidRPr="00D2513E">
              <w:rPr>
                <w:rFonts w:ascii="Arial" w:hAnsi="Arial" w:cs="Arial"/>
                <w:sz w:val="16"/>
                <w:szCs w:val="16"/>
                <w:lang w:val="en-US"/>
              </w:rPr>
              <w:t xml:space="preserve">: Lidia Morelli. </w:t>
            </w:r>
            <w:r w:rsidRPr="00076F53">
              <w:rPr>
                <w:rFonts w:ascii="Arial" w:hAnsi="Arial" w:cs="Arial"/>
                <w:sz w:val="16"/>
                <w:szCs w:val="16"/>
              </w:rPr>
              <w:t xml:space="preserve">Пропонована редакція: Romana Smocot.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UA/3656/01/05</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РОКСЕРА®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C10AA07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 контроль серії та випуск серії:</w:t>
            </w:r>
            <w:r w:rsidRPr="00076F53">
              <w:rPr>
                <w:rFonts w:ascii="Arial" w:hAnsi="Arial" w:cs="Arial"/>
                <w:sz w:val="16"/>
                <w:szCs w:val="16"/>
              </w:rPr>
              <w:br/>
              <w:t>КРКА, д.д., Ново место, Словенія;</w:t>
            </w:r>
            <w:r w:rsidRPr="00076F53">
              <w:rPr>
                <w:rFonts w:ascii="Arial" w:hAnsi="Arial" w:cs="Arial"/>
                <w:sz w:val="16"/>
                <w:szCs w:val="16"/>
              </w:rPr>
              <w:br/>
            </w:r>
            <w:r w:rsidRPr="00076F53">
              <w:rPr>
                <w:rFonts w:ascii="Arial" w:hAnsi="Arial" w:cs="Arial"/>
                <w:sz w:val="16"/>
                <w:szCs w:val="16"/>
              </w:rPr>
              <w:br/>
              <w:t>виробництво "in bulk", первинне та вторинне пакування:</w:t>
            </w:r>
            <w:r w:rsidRPr="00076F53">
              <w:rPr>
                <w:rFonts w:ascii="Arial" w:hAnsi="Arial" w:cs="Arial"/>
                <w:sz w:val="16"/>
                <w:szCs w:val="16"/>
              </w:rPr>
              <w:br/>
              <w:t>Нінгбо Меново Тіанканг Фармасьютикалс Ко., Лтд., Китай;</w:t>
            </w:r>
            <w:r w:rsidRPr="00076F53">
              <w:rPr>
                <w:rFonts w:ascii="Arial" w:hAnsi="Arial" w:cs="Arial"/>
                <w:sz w:val="16"/>
                <w:szCs w:val="16"/>
              </w:rPr>
              <w:br/>
              <w:t>контроль серії:</w:t>
            </w:r>
            <w:r w:rsidRPr="00076F53">
              <w:rPr>
                <w:rFonts w:ascii="Arial" w:hAnsi="Arial" w:cs="Arial"/>
                <w:sz w:val="16"/>
                <w:szCs w:val="16"/>
              </w:rPr>
              <w:br/>
              <w:t>Лабена д.о.о., Словенія</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Словенія</w:t>
            </w:r>
            <w:r w:rsidRPr="00076F53">
              <w:rPr>
                <w:rFonts w:ascii="Arial" w:hAnsi="Arial" w:cs="Arial"/>
                <w:sz w:val="16"/>
                <w:szCs w:val="16"/>
                <w:lang w:val="en-US"/>
              </w:rPr>
              <w:t>/</w:t>
            </w:r>
            <w:r w:rsidRPr="00076F53">
              <w:rPr>
                <w:rFonts w:ascii="Arial" w:hAnsi="Arial" w:cs="Arial"/>
                <w:sz w:val="16"/>
                <w:szCs w:val="16"/>
              </w:rPr>
              <w:t xml:space="preserve"> 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w:t>
            </w:r>
            <w:r w:rsidRPr="00076F53">
              <w:rPr>
                <w:rFonts w:ascii="Arial" w:hAnsi="Arial" w:cs="Arial"/>
                <w:sz w:val="16"/>
                <w:szCs w:val="16"/>
              </w:rPr>
              <w:t>ГЕ</w:t>
            </w:r>
            <w:r w:rsidRPr="00D2513E">
              <w:rPr>
                <w:rFonts w:ascii="Arial" w:hAnsi="Arial" w:cs="Arial"/>
                <w:sz w:val="16"/>
                <w:szCs w:val="16"/>
                <w:lang w:val="en-US"/>
              </w:rPr>
              <w:t>-</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w:t>
            </w:r>
            <w:r w:rsidRPr="00076F53">
              <w:rPr>
                <w:rFonts w:ascii="Arial" w:hAnsi="Arial" w:cs="Arial"/>
                <w:sz w:val="16"/>
                <w:szCs w:val="16"/>
              </w:rPr>
              <w:t>монографії</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вилучення</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вихідного</w:t>
            </w:r>
            <w:r w:rsidRPr="00D2513E">
              <w:rPr>
                <w:rFonts w:ascii="Arial" w:hAnsi="Arial" w:cs="Arial"/>
                <w:sz w:val="16"/>
                <w:szCs w:val="16"/>
                <w:lang w:val="en-US"/>
              </w:rPr>
              <w:t xml:space="preserve"> </w:t>
            </w:r>
            <w:r w:rsidRPr="00076F53">
              <w:rPr>
                <w:rFonts w:ascii="Arial" w:hAnsi="Arial" w:cs="Arial"/>
                <w:sz w:val="16"/>
                <w:szCs w:val="16"/>
              </w:rPr>
              <w:t>матеріалу</w:t>
            </w:r>
            <w:r w:rsidRPr="00D2513E">
              <w:rPr>
                <w:rFonts w:ascii="Arial" w:hAnsi="Arial" w:cs="Arial"/>
                <w:sz w:val="16"/>
                <w:szCs w:val="16"/>
                <w:lang w:val="en-US"/>
              </w:rPr>
              <w:t>/</w:t>
            </w:r>
            <w:r w:rsidRPr="00076F53">
              <w:rPr>
                <w:rFonts w:ascii="Arial" w:hAnsi="Arial" w:cs="Arial"/>
                <w:sz w:val="16"/>
                <w:szCs w:val="16"/>
              </w:rPr>
              <w:t>реагенту</w:t>
            </w:r>
            <w:r w:rsidRPr="00D2513E">
              <w:rPr>
                <w:rFonts w:ascii="Arial" w:hAnsi="Arial" w:cs="Arial"/>
                <w:sz w:val="16"/>
                <w:szCs w:val="16"/>
                <w:lang w:val="en-US"/>
              </w:rPr>
              <w:t>/</w:t>
            </w:r>
            <w:r w:rsidRPr="00076F53">
              <w:rPr>
                <w:rFonts w:ascii="Arial" w:hAnsi="Arial" w:cs="Arial"/>
                <w:sz w:val="16"/>
                <w:szCs w:val="16"/>
              </w:rPr>
              <w:t>проміжного</w:t>
            </w:r>
            <w:r w:rsidRPr="00D2513E">
              <w:rPr>
                <w:rFonts w:ascii="Arial" w:hAnsi="Arial" w:cs="Arial"/>
                <w:sz w:val="16"/>
                <w:szCs w:val="16"/>
                <w:lang w:val="en-US"/>
              </w:rPr>
              <w:t xml:space="preserve"> </w:t>
            </w:r>
            <w:r w:rsidRPr="00076F53">
              <w:rPr>
                <w:rFonts w:ascii="Arial" w:hAnsi="Arial" w:cs="Arial"/>
                <w:sz w:val="16"/>
                <w:szCs w:val="16"/>
              </w:rPr>
              <w:t>продукту</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використовуються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допоміжної</w:t>
            </w:r>
            <w:r w:rsidRPr="00D2513E">
              <w:rPr>
                <w:rFonts w:ascii="Arial" w:hAnsi="Arial" w:cs="Arial"/>
                <w:sz w:val="16"/>
                <w:szCs w:val="16"/>
                <w:lang w:val="en-US"/>
              </w:rPr>
              <w:t xml:space="preserve"> </w:t>
            </w:r>
            <w:r w:rsidRPr="00076F53">
              <w:rPr>
                <w:rFonts w:ascii="Arial" w:hAnsi="Arial" w:cs="Arial"/>
                <w:sz w:val="16"/>
                <w:szCs w:val="16"/>
              </w:rPr>
              <w:t>речовини</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w:t>
            </w:r>
            <w:r w:rsidRPr="00076F53">
              <w:rPr>
                <w:rFonts w:ascii="Arial" w:hAnsi="Arial" w:cs="Arial"/>
                <w:sz w:val="16"/>
                <w:szCs w:val="16"/>
              </w:rPr>
              <w:t>Оновлений</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уже</w:t>
            </w:r>
            <w:r w:rsidRPr="00D2513E">
              <w:rPr>
                <w:rFonts w:ascii="Arial" w:hAnsi="Arial" w:cs="Arial"/>
                <w:sz w:val="16"/>
                <w:szCs w:val="16"/>
                <w:lang w:val="en-US"/>
              </w:rPr>
              <w:t xml:space="preserve"> </w:t>
            </w:r>
            <w:r w:rsidRPr="00076F53">
              <w:rPr>
                <w:rFonts w:ascii="Arial" w:hAnsi="Arial" w:cs="Arial"/>
                <w:sz w:val="16"/>
                <w:szCs w:val="16"/>
              </w:rPr>
              <w:t>затвердженого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сертифікату</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Європейської</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R0-CEP 2018-077 - Rev 02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затвердженого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KRKA, d.d., Novo mesto. </w:t>
            </w:r>
            <w:r w:rsidRPr="00076F53">
              <w:rPr>
                <w:rFonts w:ascii="Arial" w:hAnsi="Arial" w:cs="Arial"/>
                <w:sz w:val="16"/>
                <w:szCs w:val="16"/>
              </w:rPr>
              <w:t>Як</w:t>
            </w:r>
            <w:r w:rsidRPr="00D2513E">
              <w:rPr>
                <w:rFonts w:ascii="Arial" w:hAnsi="Arial" w:cs="Arial"/>
                <w:sz w:val="16"/>
                <w:szCs w:val="16"/>
                <w:lang w:val="en-US"/>
              </w:rPr>
              <w:t xml:space="preserve"> </w:t>
            </w:r>
            <w:r w:rsidRPr="00076F53">
              <w:rPr>
                <w:rFonts w:ascii="Arial" w:hAnsi="Arial" w:cs="Arial"/>
                <w:sz w:val="16"/>
                <w:szCs w:val="16"/>
              </w:rPr>
              <w:t>наслідок</w:t>
            </w:r>
            <w:r w:rsidRPr="00D2513E">
              <w:rPr>
                <w:rFonts w:ascii="Arial" w:hAnsi="Arial" w:cs="Arial"/>
                <w:sz w:val="16"/>
                <w:szCs w:val="16"/>
                <w:lang w:val="en-US"/>
              </w:rPr>
              <w:t xml:space="preserve">, </w:t>
            </w:r>
            <w:r w:rsidRPr="00076F53">
              <w:rPr>
                <w:rFonts w:ascii="Arial" w:hAnsi="Arial" w:cs="Arial"/>
                <w:sz w:val="16"/>
                <w:szCs w:val="16"/>
              </w:rPr>
              <w:t>внесено</w:t>
            </w:r>
            <w:r w:rsidRPr="00D2513E">
              <w:rPr>
                <w:rFonts w:ascii="Arial" w:hAnsi="Arial" w:cs="Arial"/>
                <w:sz w:val="16"/>
                <w:szCs w:val="16"/>
                <w:lang w:val="en-US"/>
              </w:rPr>
              <w:t xml:space="preserve"> </w:t>
            </w:r>
            <w:r w:rsidRPr="00076F53">
              <w:rPr>
                <w:rFonts w:ascii="Arial" w:hAnsi="Arial" w:cs="Arial"/>
                <w:sz w:val="16"/>
                <w:szCs w:val="16"/>
              </w:rPr>
              <w:t>незначні</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адреси</w:t>
            </w:r>
            <w:r w:rsidRPr="00D2513E">
              <w:rPr>
                <w:rFonts w:ascii="Arial" w:hAnsi="Arial" w:cs="Arial"/>
                <w:sz w:val="16"/>
                <w:szCs w:val="16"/>
                <w:lang w:val="en-US"/>
              </w:rPr>
              <w:t xml:space="preserve"> </w:t>
            </w:r>
            <w:r w:rsidRPr="00076F53">
              <w:rPr>
                <w:rFonts w:ascii="Arial" w:hAnsi="Arial" w:cs="Arial"/>
                <w:sz w:val="16"/>
                <w:szCs w:val="16"/>
              </w:rPr>
              <w:t>зареєстрованих</w:t>
            </w:r>
            <w:r w:rsidRPr="00D2513E">
              <w:rPr>
                <w:rFonts w:ascii="Arial" w:hAnsi="Arial" w:cs="Arial"/>
                <w:sz w:val="16"/>
                <w:szCs w:val="16"/>
                <w:lang w:val="en-US"/>
              </w:rPr>
              <w:t xml:space="preserve"> </w:t>
            </w:r>
            <w:r w:rsidRPr="00076F53">
              <w:rPr>
                <w:rFonts w:ascii="Arial" w:hAnsi="Arial" w:cs="Arial"/>
                <w:sz w:val="16"/>
                <w:szCs w:val="16"/>
              </w:rPr>
              <w:t>виробників</w:t>
            </w:r>
            <w:r w:rsidRPr="00D2513E">
              <w:rPr>
                <w:rFonts w:ascii="Arial" w:hAnsi="Arial" w:cs="Arial"/>
                <w:sz w:val="16"/>
                <w:szCs w:val="16"/>
                <w:lang w:val="en-US"/>
              </w:rPr>
              <w:t xml:space="preserve"> </w:t>
            </w:r>
            <w:r w:rsidRPr="00076F53">
              <w:rPr>
                <w:rFonts w:ascii="Arial" w:hAnsi="Arial" w:cs="Arial"/>
                <w:sz w:val="16"/>
                <w:szCs w:val="16"/>
              </w:rPr>
              <w:t>проміжних</w:t>
            </w:r>
            <w:r w:rsidRPr="00D2513E">
              <w:rPr>
                <w:rFonts w:ascii="Arial" w:hAnsi="Arial" w:cs="Arial"/>
                <w:sz w:val="16"/>
                <w:szCs w:val="16"/>
                <w:lang w:val="en-US"/>
              </w:rPr>
              <w:t xml:space="preserve"> </w:t>
            </w:r>
            <w:r w:rsidRPr="00076F53">
              <w:rPr>
                <w:rFonts w:ascii="Arial" w:hAnsi="Arial" w:cs="Arial"/>
                <w:sz w:val="16"/>
                <w:szCs w:val="16"/>
              </w:rPr>
              <w:t>продуктів</w:t>
            </w:r>
            <w:r w:rsidRPr="00D2513E">
              <w:rPr>
                <w:rFonts w:ascii="Arial" w:hAnsi="Arial" w:cs="Arial"/>
                <w:sz w:val="16"/>
                <w:szCs w:val="16"/>
                <w:lang w:val="en-US"/>
              </w:rPr>
              <w:t xml:space="preserve"> A</w:t>
            </w:r>
            <w:r w:rsidRPr="00076F53">
              <w:rPr>
                <w:rFonts w:ascii="Arial" w:hAnsi="Arial" w:cs="Arial"/>
                <w:sz w:val="16"/>
                <w:szCs w:val="16"/>
              </w:rPr>
              <w:t>Ф</w:t>
            </w:r>
            <w:r w:rsidRPr="00D2513E">
              <w:rPr>
                <w:rFonts w:ascii="Arial" w:hAnsi="Arial" w:cs="Arial"/>
                <w:sz w:val="16"/>
                <w:szCs w:val="16"/>
                <w:lang w:val="en-US"/>
              </w:rPr>
              <w:t xml:space="preserve">I </w:t>
            </w:r>
            <w:r w:rsidRPr="00076F53">
              <w:rPr>
                <w:rFonts w:ascii="Arial" w:hAnsi="Arial" w:cs="Arial"/>
                <w:sz w:val="16"/>
                <w:szCs w:val="16"/>
              </w:rPr>
              <w:t>через</w:t>
            </w:r>
            <w:r w:rsidRPr="00D2513E">
              <w:rPr>
                <w:rFonts w:ascii="Arial" w:hAnsi="Arial" w:cs="Arial"/>
                <w:sz w:val="16"/>
                <w:szCs w:val="16"/>
                <w:lang w:val="en-US"/>
              </w:rPr>
              <w:t xml:space="preserve"> </w:t>
            </w:r>
            <w:r w:rsidRPr="00076F53">
              <w:rPr>
                <w:rFonts w:ascii="Arial" w:hAnsi="Arial" w:cs="Arial"/>
                <w:sz w:val="16"/>
                <w:szCs w:val="16"/>
              </w:rPr>
              <w:t>реорганізацію</w:t>
            </w:r>
            <w:r w:rsidRPr="00D2513E">
              <w:rPr>
                <w:rFonts w:ascii="Arial" w:hAnsi="Arial" w:cs="Arial"/>
                <w:sz w:val="16"/>
                <w:szCs w:val="16"/>
                <w:lang w:val="en-US"/>
              </w:rPr>
              <w:t xml:space="preserve"> </w:t>
            </w:r>
            <w:r w:rsidRPr="00076F53">
              <w:rPr>
                <w:rFonts w:ascii="Arial" w:hAnsi="Arial" w:cs="Arial"/>
                <w:sz w:val="16"/>
                <w:szCs w:val="16"/>
              </w:rPr>
              <w:t>районів</w:t>
            </w:r>
            <w:r w:rsidRPr="00D2513E">
              <w:rPr>
                <w:rFonts w:ascii="Arial" w:hAnsi="Arial" w:cs="Arial"/>
                <w:sz w:val="16"/>
                <w:szCs w:val="16"/>
                <w:lang w:val="en-US"/>
              </w:rPr>
              <w:t xml:space="preserve"> Andhra Pradesh (</w:t>
            </w:r>
            <w:r w:rsidRPr="00076F53">
              <w:rPr>
                <w:rFonts w:ascii="Arial" w:hAnsi="Arial" w:cs="Arial"/>
                <w:sz w:val="16"/>
                <w:szCs w:val="16"/>
              </w:rPr>
              <w:t>від</w:t>
            </w:r>
            <w:r w:rsidRPr="00D2513E">
              <w:rPr>
                <w:rFonts w:ascii="Arial" w:hAnsi="Arial" w:cs="Arial"/>
                <w:sz w:val="16"/>
                <w:szCs w:val="16"/>
                <w:lang w:val="en-US"/>
              </w:rPr>
              <w:t xml:space="preserve"> Visakhapatnam </w:t>
            </w:r>
            <w:r w:rsidRPr="00076F53">
              <w:rPr>
                <w:rFonts w:ascii="Arial" w:hAnsi="Arial" w:cs="Arial"/>
                <w:sz w:val="16"/>
                <w:szCs w:val="16"/>
              </w:rPr>
              <w:t>до</w:t>
            </w:r>
            <w:r w:rsidRPr="00D2513E">
              <w:rPr>
                <w:rFonts w:ascii="Arial" w:hAnsi="Arial" w:cs="Arial"/>
                <w:sz w:val="16"/>
                <w:szCs w:val="16"/>
                <w:lang w:val="en-US"/>
              </w:rPr>
              <w:t xml:space="preserve"> Anakapalli). </w:t>
            </w:r>
            <w:r w:rsidRPr="00076F53">
              <w:rPr>
                <w:rFonts w:ascii="Arial" w:hAnsi="Arial" w:cs="Arial"/>
                <w:sz w:val="16"/>
                <w:szCs w:val="16"/>
              </w:rPr>
              <w:t>Місце</w:t>
            </w:r>
            <w:r w:rsidRPr="00D2513E">
              <w:rPr>
                <w:rFonts w:ascii="Arial" w:hAnsi="Arial" w:cs="Arial"/>
                <w:sz w:val="16"/>
                <w:szCs w:val="16"/>
                <w:lang w:val="en-US"/>
              </w:rPr>
              <w:t xml:space="preserve"> </w:t>
            </w:r>
            <w:r w:rsidRPr="00076F53">
              <w:rPr>
                <w:rFonts w:ascii="Arial" w:hAnsi="Arial" w:cs="Arial"/>
                <w:sz w:val="16"/>
                <w:szCs w:val="16"/>
              </w:rPr>
              <w:t>проведення</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діяльності</w:t>
            </w:r>
            <w:r w:rsidRPr="00D2513E">
              <w:rPr>
                <w:rFonts w:ascii="Arial" w:hAnsi="Arial" w:cs="Arial"/>
                <w:sz w:val="16"/>
                <w:szCs w:val="16"/>
                <w:lang w:val="en-US"/>
              </w:rPr>
              <w:t xml:space="preserve"> </w:t>
            </w:r>
            <w:r w:rsidRPr="00076F53">
              <w:rPr>
                <w:rFonts w:ascii="Arial" w:hAnsi="Arial" w:cs="Arial"/>
                <w:sz w:val="16"/>
                <w:szCs w:val="16"/>
              </w:rPr>
              <w:t>залишається</w:t>
            </w:r>
            <w:r w:rsidRPr="00D2513E">
              <w:rPr>
                <w:rFonts w:ascii="Arial" w:hAnsi="Arial" w:cs="Arial"/>
                <w:sz w:val="16"/>
                <w:szCs w:val="16"/>
                <w:lang w:val="en-US"/>
              </w:rPr>
              <w:t xml:space="preserve"> </w:t>
            </w:r>
            <w:r w:rsidRPr="00076F53">
              <w:rPr>
                <w:rFonts w:ascii="Arial" w:hAnsi="Arial" w:cs="Arial"/>
                <w:sz w:val="16"/>
                <w:szCs w:val="16"/>
              </w:rPr>
              <w:t>незмінним</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w:t>
            </w:r>
            <w:r w:rsidRPr="00076F53">
              <w:rPr>
                <w:rFonts w:ascii="Arial" w:hAnsi="Arial" w:cs="Arial"/>
                <w:sz w:val="16"/>
                <w:szCs w:val="16"/>
              </w:rPr>
              <w:t>ГЕ</w:t>
            </w:r>
            <w:r w:rsidRPr="00D2513E">
              <w:rPr>
                <w:rFonts w:ascii="Arial" w:hAnsi="Arial" w:cs="Arial"/>
                <w:sz w:val="16"/>
                <w:szCs w:val="16"/>
                <w:lang w:val="en-US"/>
              </w:rPr>
              <w:t>-</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w:t>
            </w:r>
            <w:r w:rsidRPr="00076F53">
              <w:rPr>
                <w:rFonts w:ascii="Arial" w:hAnsi="Arial" w:cs="Arial"/>
                <w:sz w:val="16"/>
                <w:szCs w:val="16"/>
              </w:rPr>
              <w:t>монографії</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вилучення</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вихідного</w:t>
            </w:r>
            <w:r w:rsidRPr="00D2513E">
              <w:rPr>
                <w:rFonts w:ascii="Arial" w:hAnsi="Arial" w:cs="Arial"/>
                <w:sz w:val="16"/>
                <w:szCs w:val="16"/>
                <w:lang w:val="en-US"/>
              </w:rPr>
              <w:t xml:space="preserve"> </w:t>
            </w:r>
            <w:r w:rsidRPr="00076F53">
              <w:rPr>
                <w:rFonts w:ascii="Arial" w:hAnsi="Arial" w:cs="Arial"/>
                <w:sz w:val="16"/>
                <w:szCs w:val="16"/>
              </w:rPr>
              <w:t>матеріалу</w:t>
            </w:r>
            <w:r w:rsidRPr="00D2513E">
              <w:rPr>
                <w:rFonts w:ascii="Arial" w:hAnsi="Arial" w:cs="Arial"/>
                <w:sz w:val="16"/>
                <w:szCs w:val="16"/>
                <w:lang w:val="en-US"/>
              </w:rPr>
              <w:t>/</w:t>
            </w:r>
            <w:r w:rsidRPr="00076F53">
              <w:rPr>
                <w:rFonts w:ascii="Arial" w:hAnsi="Arial" w:cs="Arial"/>
                <w:sz w:val="16"/>
                <w:szCs w:val="16"/>
              </w:rPr>
              <w:t>реагенту</w:t>
            </w:r>
            <w:r w:rsidRPr="00D2513E">
              <w:rPr>
                <w:rFonts w:ascii="Arial" w:hAnsi="Arial" w:cs="Arial"/>
                <w:sz w:val="16"/>
                <w:szCs w:val="16"/>
                <w:lang w:val="en-US"/>
              </w:rPr>
              <w:t>/</w:t>
            </w:r>
            <w:r w:rsidRPr="00076F53">
              <w:rPr>
                <w:rFonts w:ascii="Arial" w:hAnsi="Arial" w:cs="Arial"/>
                <w:sz w:val="16"/>
                <w:szCs w:val="16"/>
              </w:rPr>
              <w:t>проміжного</w:t>
            </w:r>
            <w:r w:rsidRPr="00D2513E">
              <w:rPr>
                <w:rFonts w:ascii="Arial" w:hAnsi="Arial" w:cs="Arial"/>
                <w:sz w:val="16"/>
                <w:szCs w:val="16"/>
                <w:lang w:val="en-US"/>
              </w:rPr>
              <w:t xml:space="preserve"> </w:t>
            </w:r>
            <w:r w:rsidRPr="00076F53">
              <w:rPr>
                <w:rFonts w:ascii="Arial" w:hAnsi="Arial" w:cs="Arial"/>
                <w:sz w:val="16"/>
                <w:szCs w:val="16"/>
              </w:rPr>
              <w:t>продукту</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використовуються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допоміжної</w:t>
            </w:r>
            <w:r w:rsidRPr="00D2513E">
              <w:rPr>
                <w:rFonts w:ascii="Arial" w:hAnsi="Arial" w:cs="Arial"/>
                <w:sz w:val="16"/>
                <w:szCs w:val="16"/>
                <w:lang w:val="en-US"/>
              </w:rPr>
              <w:t xml:space="preserve"> </w:t>
            </w:r>
            <w:r w:rsidRPr="00076F53">
              <w:rPr>
                <w:rFonts w:ascii="Arial" w:hAnsi="Arial" w:cs="Arial"/>
                <w:sz w:val="16"/>
                <w:szCs w:val="16"/>
              </w:rPr>
              <w:t>речовини</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w:t>
            </w:r>
            <w:r w:rsidRPr="00076F53">
              <w:rPr>
                <w:rFonts w:ascii="Arial" w:hAnsi="Arial" w:cs="Arial"/>
                <w:sz w:val="16"/>
                <w:szCs w:val="16"/>
              </w:rPr>
              <w:t>Новий</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доповнення</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сертифікату</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Європейської</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CEP 2023-095 - Rev 01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власника</w:t>
            </w:r>
            <w:r w:rsidRPr="00D2513E">
              <w:rPr>
                <w:rFonts w:ascii="Arial" w:hAnsi="Arial" w:cs="Arial"/>
                <w:sz w:val="16"/>
                <w:szCs w:val="16"/>
                <w:lang w:val="en-US"/>
              </w:rPr>
              <w:t xml:space="preserve"> </w:t>
            </w:r>
            <w:r w:rsidRPr="00076F53">
              <w:rPr>
                <w:rFonts w:ascii="Arial" w:hAnsi="Arial" w:cs="Arial"/>
                <w:sz w:val="16"/>
                <w:szCs w:val="16"/>
              </w:rPr>
              <w:t>СЕР</w:t>
            </w:r>
            <w:r w:rsidRPr="00D2513E">
              <w:rPr>
                <w:rFonts w:ascii="Arial" w:hAnsi="Arial" w:cs="Arial"/>
                <w:sz w:val="16"/>
                <w:szCs w:val="16"/>
                <w:lang w:val="en-US"/>
              </w:rPr>
              <w:t xml:space="preserve"> Ningbo Menovo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виробничою</w:t>
            </w:r>
            <w:r w:rsidRPr="00D2513E">
              <w:rPr>
                <w:rFonts w:ascii="Arial" w:hAnsi="Arial" w:cs="Arial"/>
                <w:sz w:val="16"/>
                <w:szCs w:val="16"/>
                <w:lang w:val="en-US"/>
              </w:rPr>
              <w:t xml:space="preserve"> </w:t>
            </w:r>
            <w:r w:rsidRPr="00076F53">
              <w:rPr>
                <w:rFonts w:ascii="Arial" w:hAnsi="Arial" w:cs="Arial"/>
                <w:sz w:val="16"/>
                <w:szCs w:val="16"/>
              </w:rPr>
              <w:t>необхідністю</w:t>
            </w:r>
            <w:r w:rsidRPr="00D2513E">
              <w:rPr>
                <w:rFonts w:ascii="Arial" w:hAnsi="Arial" w:cs="Arial"/>
                <w:sz w:val="16"/>
                <w:szCs w:val="16"/>
                <w:lang w:val="en-US"/>
              </w:rPr>
              <w:t xml:space="preserve">. </w:t>
            </w:r>
            <w:r w:rsidRPr="00076F53">
              <w:rPr>
                <w:rFonts w:ascii="Arial" w:hAnsi="Arial" w:cs="Arial"/>
                <w:sz w:val="16"/>
                <w:szCs w:val="16"/>
              </w:rPr>
              <w:t>Як</w:t>
            </w:r>
            <w:r w:rsidRPr="00D2513E">
              <w:rPr>
                <w:rFonts w:ascii="Arial" w:hAnsi="Arial" w:cs="Arial"/>
                <w:sz w:val="16"/>
                <w:szCs w:val="16"/>
                <w:lang w:val="en-US"/>
              </w:rPr>
              <w:t xml:space="preserve"> </w:t>
            </w:r>
            <w:r w:rsidRPr="00076F53">
              <w:rPr>
                <w:rFonts w:ascii="Arial" w:hAnsi="Arial" w:cs="Arial"/>
                <w:sz w:val="16"/>
                <w:szCs w:val="16"/>
              </w:rPr>
              <w:t>наслідок</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виробничих</w:t>
            </w:r>
            <w:r w:rsidRPr="00D2513E">
              <w:rPr>
                <w:rFonts w:ascii="Arial" w:hAnsi="Arial" w:cs="Arial"/>
                <w:sz w:val="16"/>
                <w:szCs w:val="16"/>
                <w:lang w:val="en-US"/>
              </w:rPr>
              <w:t xml:space="preserve"> </w:t>
            </w:r>
            <w:r w:rsidRPr="00076F53">
              <w:rPr>
                <w:rFonts w:ascii="Arial" w:hAnsi="Arial" w:cs="Arial"/>
                <w:sz w:val="16"/>
                <w:szCs w:val="16"/>
              </w:rPr>
              <w:t>дільниць</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відповідними</w:t>
            </w:r>
            <w:r w:rsidRPr="00D2513E">
              <w:rPr>
                <w:rFonts w:ascii="Arial" w:hAnsi="Arial" w:cs="Arial"/>
                <w:sz w:val="16"/>
                <w:szCs w:val="16"/>
                <w:lang w:val="en-US"/>
              </w:rPr>
              <w:t xml:space="preserve"> </w:t>
            </w:r>
            <w:r w:rsidRPr="00076F53">
              <w:rPr>
                <w:rFonts w:ascii="Arial" w:hAnsi="Arial" w:cs="Arial"/>
                <w:sz w:val="16"/>
                <w:szCs w:val="16"/>
              </w:rPr>
              <w:t>функціями</w:t>
            </w:r>
            <w:r w:rsidRPr="00D2513E">
              <w:rPr>
                <w:rFonts w:ascii="Arial" w:hAnsi="Arial" w:cs="Arial"/>
                <w:sz w:val="16"/>
                <w:szCs w:val="16"/>
                <w:lang w:val="en-US"/>
              </w:rPr>
              <w:t xml:space="preserve">. </w:t>
            </w:r>
            <w:r w:rsidRPr="00076F53">
              <w:rPr>
                <w:rFonts w:ascii="Arial" w:hAnsi="Arial" w:cs="Arial"/>
                <w:sz w:val="16"/>
                <w:szCs w:val="16"/>
              </w:rPr>
              <w:t>Затверджено</w:t>
            </w:r>
            <w:r w:rsidRPr="00D2513E">
              <w:rPr>
                <w:rFonts w:ascii="Arial" w:hAnsi="Arial" w:cs="Arial"/>
                <w:sz w:val="16"/>
                <w:szCs w:val="16"/>
                <w:lang w:val="en-US"/>
              </w:rPr>
              <w:t xml:space="preserve">: Krka, d.d., Novo mesto, Slovenia. </w:t>
            </w:r>
            <w:r w:rsidRPr="00076F53">
              <w:rPr>
                <w:rFonts w:ascii="Arial" w:hAnsi="Arial" w:cs="Arial"/>
                <w:sz w:val="16"/>
                <w:szCs w:val="16"/>
              </w:rPr>
              <w:t>Запропоновано</w:t>
            </w:r>
            <w:r w:rsidRPr="00D2513E">
              <w:rPr>
                <w:rFonts w:ascii="Arial" w:hAnsi="Arial" w:cs="Arial"/>
                <w:sz w:val="16"/>
                <w:szCs w:val="16"/>
                <w:lang w:val="en-US"/>
              </w:rPr>
              <w:t xml:space="preserve">: Krka, d.d., Novo mesto, Slovenia; Ningbo Menovo Pharmaceuticals Co., Ltd., China.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Стабільність</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повторних</w:t>
            </w:r>
            <w:r w:rsidRPr="00D2513E">
              <w:rPr>
                <w:rFonts w:ascii="Arial" w:hAnsi="Arial" w:cs="Arial"/>
                <w:sz w:val="16"/>
                <w:szCs w:val="16"/>
                <w:lang w:val="en-US"/>
              </w:rPr>
              <w:t xml:space="preserve"> </w:t>
            </w:r>
            <w:r w:rsidRPr="00076F53">
              <w:rPr>
                <w:rFonts w:ascii="Arial" w:hAnsi="Arial" w:cs="Arial"/>
                <w:sz w:val="16"/>
                <w:szCs w:val="16"/>
              </w:rPr>
              <w:t>випробувань</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умов</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відсутності</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затвердженому</w:t>
            </w:r>
            <w:r w:rsidRPr="00D2513E">
              <w:rPr>
                <w:rFonts w:ascii="Arial" w:hAnsi="Arial" w:cs="Arial"/>
                <w:sz w:val="16"/>
                <w:szCs w:val="16"/>
                <w:lang w:val="en-US"/>
              </w:rPr>
              <w:t xml:space="preserve"> </w:t>
            </w:r>
            <w:r w:rsidRPr="00076F53">
              <w:rPr>
                <w:rFonts w:ascii="Arial" w:hAnsi="Arial" w:cs="Arial"/>
                <w:sz w:val="16"/>
                <w:szCs w:val="16"/>
              </w:rPr>
              <w:t>досьє</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включає</w:t>
            </w:r>
            <w:r w:rsidRPr="00D2513E">
              <w:rPr>
                <w:rFonts w:ascii="Arial" w:hAnsi="Arial" w:cs="Arial"/>
                <w:sz w:val="16"/>
                <w:szCs w:val="16"/>
                <w:lang w:val="en-US"/>
              </w:rPr>
              <w:t xml:space="preserve">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 </w:t>
            </w:r>
            <w:r w:rsidRPr="00076F53">
              <w:rPr>
                <w:rFonts w:ascii="Arial" w:hAnsi="Arial" w:cs="Arial"/>
                <w:sz w:val="16"/>
                <w:szCs w:val="16"/>
              </w:rPr>
              <w:t>Збільшення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12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(CEP 2023-095 - Rev 01)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заявляється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тим</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інформація</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w:t>
            </w:r>
            <w:r w:rsidRPr="00076F53">
              <w:rPr>
                <w:rFonts w:ascii="Arial" w:hAnsi="Arial" w:cs="Arial"/>
                <w:sz w:val="16"/>
                <w:szCs w:val="16"/>
              </w:rPr>
              <w:t>не</w:t>
            </w:r>
            <w:r w:rsidRPr="00D2513E">
              <w:rPr>
                <w:rFonts w:ascii="Arial" w:hAnsi="Arial" w:cs="Arial"/>
                <w:sz w:val="16"/>
                <w:szCs w:val="16"/>
                <w:lang w:val="en-US"/>
              </w:rPr>
              <w:t xml:space="preserve"> </w:t>
            </w:r>
            <w:r w:rsidRPr="00076F53">
              <w:rPr>
                <w:rFonts w:ascii="Arial" w:hAnsi="Arial" w:cs="Arial"/>
                <w:sz w:val="16"/>
                <w:szCs w:val="16"/>
              </w:rPr>
              <w:t>включена</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CEP </w:t>
            </w:r>
            <w:r w:rsidRPr="00076F53">
              <w:rPr>
                <w:rFonts w:ascii="Arial" w:hAnsi="Arial" w:cs="Arial"/>
                <w:sz w:val="16"/>
                <w:szCs w:val="16"/>
              </w:rPr>
              <w:t>сертифікату</w:t>
            </w:r>
            <w:r w:rsidRPr="00D2513E">
              <w:rPr>
                <w:rFonts w:ascii="Arial" w:hAnsi="Arial" w:cs="Arial"/>
                <w:sz w:val="16"/>
                <w:szCs w:val="16"/>
                <w:lang w:val="en-US"/>
              </w:rPr>
              <w:t xml:space="preserve"> № CEP 2023-095 - Rev 01 (</w:t>
            </w:r>
            <w:r w:rsidRPr="00076F53">
              <w:rPr>
                <w:rFonts w:ascii="Arial" w:hAnsi="Arial" w:cs="Arial"/>
                <w:sz w:val="16"/>
                <w:szCs w:val="16"/>
              </w:rPr>
              <w:t>власник</w:t>
            </w:r>
            <w:r w:rsidRPr="00D2513E">
              <w:rPr>
                <w:rFonts w:ascii="Arial" w:hAnsi="Arial" w:cs="Arial"/>
                <w:sz w:val="16"/>
                <w:szCs w:val="16"/>
                <w:lang w:val="en-US"/>
              </w:rPr>
              <w:t xml:space="preserve"> Ningbo Menovo Pharmaceutical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якій</w:t>
            </w:r>
            <w:r w:rsidRPr="00D2513E">
              <w:rPr>
                <w:rFonts w:ascii="Arial" w:hAnsi="Arial" w:cs="Arial"/>
                <w:sz w:val="16"/>
                <w:szCs w:val="16"/>
                <w:lang w:val="en-US"/>
              </w:rPr>
              <w:t xml:space="preserve"> </w:t>
            </w:r>
            <w:r w:rsidRPr="00076F53">
              <w:rPr>
                <w:rFonts w:ascii="Arial" w:hAnsi="Arial" w:cs="Arial"/>
                <w:sz w:val="16"/>
                <w:szCs w:val="16"/>
              </w:rPr>
              <w:t>проводяться</w:t>
            </w:r>
            <w:r w:rsidRPr="00D2513E">
              <w:rPr>
                <w:rFonts w:ascii="Arial" w:hAnsi="Arial" w:cs="Arial"/>
                <w:sz w:val="16"/>
                <w:szCs w:val="16"/>
                <w:lang w:val="en-US"/>
              </w:rPr>
              <w:t xml:space="preserve"> </w:t>
            </w:r>
            <w:r w:rsidRPr="00076F53">
              <w:rPr>
                <w:rFonts w:ascii="Arial" w:hAnsi="Arial" w:cs="Arial"/>
                <w:sz w:val="16"/>
                <w:szCs w:val="16"/>
              </w:rPr>
              <w:t>будь</w:t>
            </w:r>
            <w:r w:rsidRPr="00D2513E">
              <w:rPr>
                <w:rFonts w:ascii="Arial" w:hAnsi="Arial" w:cs="Arial"/>
                <w:sz w:val="16"/>
                <w:szCs w:val="16"/>
                <w:lang w:val="en-US"/>
              </w:rPr>
              <w:t>-</w:t>
            </w:r>
            <w:r w:rsidRPr="00076F53">
              <w:rPr>
                <w:rFonts w:ascii="Arial" w:hAnsi="Arial" w:cs="Arial"/>
                <w:sz w:val="16"/>
                <w:szCs w:val="16"/>
              </w:rPr>
              <w:t>які</w:t>
            </w:r>
            <w:r w:rsidRPr="00D2513E">
              <w:rPr>
                <w:rFonts w:ascii="Arial" w:hAnsi="Arial" w:cs="Arial"/>
                <w:sz w:val="16"/>
                <w:szCs w:val="16"/>
                <w:lang w:val="en-US"/>
              </w:rPr>
              <w:t xml:space="preserve"> </w:t>
            </w:r>
            <w:r w:rsidRPr="00076F53">
              <w:rPr>
                <w:rFonts w:ascii="Arial" w:hAnsi="Arial" w:cs="Arial"/>
                <w:sz w:val="16"/>
                <w:szCs w:val="16"/>
              </w:rPr>
              <w:t>виробничі</w:t>
            </w:r>
            <w:r w:rsidRPr="00D2513E">
              <w:rPr>
                <w:rFonts w:ascii="Arial" w:hAnsi="Arial" w:cs="Arial"/>
                <w:sz w:val="16"/>
                <w:szCs w:val="16"/>
                <w:lang w:val="en-US"/>
              </w:rPr>
              <w:t xml:space="preserve"> </w:t>
            </w:r>
            <w:r w:rsidRPr="00076F53">
              <w:rPr>
                <w:rFonts w:ascii="Arial" w:hAnsi="Arial" w:cs="Arial"/>
                <w:sz w:val="16"/>
                <w:szCs w:val="16"/>
              </w:rPr>
              <w:t>стадії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винятком</w:t>
            </w:r>
            <w:r w:rsidRPr="00D2513E">
              <w:rPr>
                <w:rFonts w:ascii="Arial" w:hAnsi="Arial" w:cs="Arial"/>
                <w:sz w:val="16"/>
                <w:szCs w:val="16"/>
                <w:lang w:val="en-US"/>
              </w:rPr>
              <w:t xml:space="preserve"> </w:t>
            </w:r>
            <w:r w:rsidRPr="00076F53">
              <w:rPr>
                <w:rFonts w:ascii="Arial" w:hAnsi="Arial" w:cs="Arial"/>
                <w:sz w:val="16"/>
                <w:szCs w:val="16"/>
              </w:rPr>
              <w:t>випуску</w:t>
            </w:r>
            <w:r w:rsidRPr="00D2513E">
              <w:rPr>
                <w:rFonts w:ascii="Arial" w:hAnsi="Arial" w:cs="Arial"/>
                <w:sz w:val="16"/>
                <w:szCs w:val="16"/>
                <w:lang w:val="en-US"/>
              </w:rPr>
              <w:t xml:space="preserve"> </w:t>
            </w:r>
            <w:r w:rsidRPr="00076F53">
              <w:rPr>
                <w:rFonts w:ascii="Arial" w:hAnsi="Arial" w:cs="Arial"/>
                <w:sz w:val="16"/>
                <w:szCs w:val="16"/>
              </w:rPr>
              <w:t>серій</w:t>
            </w:r>
            <w:r w:rsidRPr="00D2513E">
              <w:rPr>
                <w:rFonts w:ascii="Arial" w:hAnsi="Arial" w:cs="Arial"/>
                <w:sz w:val="16"/>
                <w:szCs w:val="16"/>
                <w:lang w:val="en-US"/>
              </w:rPr>
              <w:t xml:space="preserve">, </w:t>
            </w:r>
            <w:r w:rsidRPr="00076F53">
              <w:rPr>
                <w:rFonts w:ascii="Arial" w:hAnsi="Arial" w:cs="Arial"/>
                <w:sz w:val="16"/>
                <w:szCs w:val="16"/>
              </w:rPr>
              <w:t>контролю</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нестерильних</w:t>
            </w:r>
            <w:r w:rsidRPr="00D2513E">
              <w:rPr>
                <w:rFonts w:ascii="Arial" w:hAnsi="Arial" w:cs="Arial"/>
                <w:sz w:val="16"/>
                <w:szCs w:val="16"/>
                <w:lang w:val="en-US"/>
              </w:rPr>
              <w:t xml:space="preserve"> </w:t>
            </w:r>
            <w:r w:rsidRPr="00076F53">
              <w:rPr>
                <w:rFonts w:ascii="Arial" w:hAnsi="Arial" w:cs="Arial"/>
                <w:sz w:val="16"/>
                <w:szCs w:val="16"/>
              </w:rPr>
              <w:t>лікарських</w:t>
            </w:r>
            <w:r w:rsidRPr="00D2513E">
              <w:rPr>
                <w:rFonts w:ascii="Arial" w:hAnsi="Arial" w:cs="Arial"/>
                <w:sz w:val="16"/>
                <w:szCs w:val="16"/>
                <w:lang w:val="en-US"/>
              </w:rPr>
              <w:t xml:space="preserve"> </w:t>
            </w:r>
            <w:r w:rsidRPr="00076F53">
              <w:rPr>
                <w:rFonts w:ascii="Arial" w:hAnsi="Arial" w:cs="Arial"/>
                <w:sz w:val="16"/>
                <w:szCs w:val="16"/>
              </w:rPr>
              <w:t>засобів</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виробництво</w:t>
            </w:r>
            <w:r w:rsidRPr="00D2513E">
              <w:rPr>
                <w:rFonts w:ascii="Arial" w:hAnsi="Arial" w:cs="Arial"/>
                <w:sz w:val="16"/>
                <w:szCs w:val="16"/>
                <w:lang w:val="en-US"/>
              </w:rPr>
              <w:t xml:space="preserve"> </w:t>
            </w:r>
            <w:r w:rsidRPr="00076F53">
              <w:rPr>
                <w:rFonts w:ascii="Arial" w:hAnsi="Arial" w:cs="Arial"/>
                <w:sz w:val="16"/>
                <w:szCs w:val="16"/>
              </w:rPr>
              <w:t>нерозфасованої</w:t>
            </w:r>
            <w:r w:rsidRPr="00D2513E">
              <w:rPr>
                <w:rFonts w:ascii="Arial" w:hAnsi="Arial" w:cs="Arial"/>
                <w:sz w:val="16"/>
                <w:szCs w:val="16"/>
                <w:lang w:val="en-US"/>
              </w:rPr>
              <w:t xml:space="preserve"> </w:t>
            </w:r>
            <w:r w:rsidRPr="00076F53">
              <w:rPr>
                <w:rFonts w:ascii="Arial" w:hAnsi="Arial" w:cs="Arial"/>
                <w:sz w:val="16"/>
                <w:szCs w:val="16"/>
              </w:rPr>
              <w:t>продукції</w:t>
            </w:r>
            <w:r w:rsidRPr="00D2513E">
              <w:rPr>
                <w:rFonts w:ascii="Arial" w:hAnsi="Arial" w:cs="Arial"/>
                <w:sz w:val="16"/>
                <w:szCs w:val="16"/>
                <w:lang w:val="en-US"/>
              </w:rPr>
              <w:t xml:space="preserve"> («in bulk»).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первинне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вторинне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UA/11743/01/01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РОКСЕРА®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C10AA07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10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 контроль серії та випуск серії:</w:t>
            </w:r>
            <w:r w:rsidRPr="00076F53">
              <w:rPr>
                <w:rFonts w:ascii="Arial" w:hAnsi="Arial" w:cs="Arial"/>
                <w:sz w:val="16"/>
                <w:szCs w:val="16"/>
              </w:rPr>
              <w:br/>
              <w:t>КРКА, д.д., Ново место, Словенія;</w:t>
            </w:r>
            <w:r w:rsidRPr="00076F53">
              <w:rPr>
                <w:rFonts w:ascii="Arial" w:hAnsi="Arial" w:cs="Arial"/>
                <w:sz w:val="16"/>
                <w:szCs w:val="16"/>
              </w:rPr>
              <w:br/>
            </w:r>
            <w:r w:rsidRPr="00076F53">
              <w:rPr>
                <w:rFonts w:ascii="Arial" w:hAnsi="Arial" w:cs="Arial"/>
                <w:sz w:val="16"/>
                <w:szCs w:val="16"/>
              </w:rPr>
              <w:br/>
              <w:t>виробництво "in bulk", первинне та вторинне пакування:</w:t>
            </w:r>
            <w:r w:rsidRPr="00076F53">
              <w:rPr>
                <w:rFonts w:ascii="Arial" w:hAnsi="Arial" w:cs="Arial"/>
                <w:sz w:val="16"/>
                <w:szCs w:val="16"/>
              </w:rPr>
              <w:br/>
              <w:t xml:space="preserve">Нінгбо Меново Тіанканг Фармасьютикалс Ко., Лтд., Китай,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Словенія/ 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w:t>
            </w:r>
            <w:r w:rsidRPr="00076F53">
              <w:rPr>
                <w:rFonts w:ascii="Arial" w:hAnsi="Arial" w:cs="Arial"/>
                <w:sz w:val="16"/>
                <w:szCs w:val="16"/>
              </w:rPr>
              <w:t>ГЕ</w:t>
            </w:r>
            <w:r w:rsidRPr="00D2513E">
              <w:rPr>
                <w:rFonts w:ascii="Arial" w:hAnsi="Arial" w:cs="Arial"/>
                <w:sz w:val="16"/>
                <w:szCs w:val="16"/>
                <w:lang w:val="en-US"/>
              </w:rPr>
              <w:t>-</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w:t>
            </w:r>
            <w:r w:rsidRPr="00076F53">
              <w:rPr>
                <w:rFonts w:ascii="Arial" w:hAnsi="Arial" w:cs="Arial"/>
                <w:sz w:val="16"/>
                <w:szCs w:val="16"/>
              </w:rPr>
              <w:t>монографії</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вилучення</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вихідного</w:t>
            </w:r>
            <w:r w:rsidRPr="00D2513E">
              <w:rPr>
                <w:rFonts w:ascii="Arial" w:hAnsi="Arial" w:cs="Arial"/>
                <w:sz w:val="16"/>
                <w:szCs w:val="16"/>
                <w:lang w:val="en-US"/>
              </w:rPr>
              <w:t xml:space="preserve"> </w:t>
            </w:r>
            <w:r w:rsidRPr="00076F53">
              <w:rPr>
                <w:rFonts w:ascii="Arial" w:hAnsi="Arial" w:cs="Arial"/>
                <w:sz w:val="16"/>
                <w:szCs w:val="16"/>
              </w:rPr>
              <w:t>матеріалу</w:t>
            </w:r>
            <w:r w:rsidRPr="00D2513E">
              <w:rPr>
                <w:rFonts w:ascii="Arial" w:hAnsi="Arial" w:cs="Arial"/>
                <w:sz w:val="16"/>
                <w:szCs w:val="16"/>
                <w:lang w:val="en-US"/>
              </w:rPr>
              <w:t>/</w:t>
            </w:r>
            <w:r w:rsidRPr="00076F53">
              <w:rPr>
                <w:rFonts w:ascii="Arial" w:hAnsi="Arial" w:cs="Arial"/>
                <w:sz w:val="16"/>
                <w:szCs w:val="16"/>
              </w:rPr>
              <w:t>реагенту</w:t>
            </w:r>
            <w:r w:rsidRPr="00D2513E">
              <w:rPr>
                <w:rFonts w:ascii="Arial" w:hAnsi="Arial" w:cs="Arial"/>
                <w:sz w:val="16"/>
                <w:szCs w:val="16"/>
                <w:lang w:val="en-US"/>
              </w:rPr>
              <w:t>/</w:t>
            </w:r>
            <w:r w:rsidRPr="00076F53">
              <w:rPr>
                <w:rFonts w:ascii="Arial" w:hAnsi="Arial" w:cs="Arial"/>
                <w:sz w:val="16"/>
                <w:szCs w:val="16"/>
              </w:rPr>
              <w:t>проміжного</w:t>
            </w:r>
            <w:r w:rsidRPr="00D2513E">
              <w:rPr>
                <w:rFonts w:ascii="Arial" w:hAnsi="Arial" w:cs="Arial"/>
                <w:sz w:val="16"/>
                <w:szCs w:val="16"/>
                <w:lang w:val="en-US"/>
              </w:rPr>
              <w:t xml:space="preserve"> </w:t>
            </w:r>
            <w:r w:rsidRPr="00076F53">
              <w:rPr>
                <w:rFonts w:ascii="Arial" w:hAnsi="Arial" w:cs="Arial"/>
                <w:sz w:val="16"/>
                <w:szCs w:val="16"/>
              </w:rPr>
              <w:t>продукту</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використовуються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допоміжної</w:t>
            </w:r>
            <w:r w:rsidRPr="00D2513E">
              <w:rPr>
                <w:rFonts w:ascii="Arial" w:hAnsi="Arial" w:cs="Arial"/>
                <w:sz w:val="16"/>
                <w:szCs w:val="16"/>
                <w:lang w:val="en-US"/>
              </w:rPr>
              <w:t xml:space="preserve"> </w:t>
            </w:r>
            <w:r w:rsidRPr="00076F53">
              <w:rPr>
                <w:rFonts w:ascii="Arial" w:hAnsi="Arial" w:cs="Arial"/>
                <w:sz w:val="16"/>
                <w:szCs w:val="16"/>
              </w:rPr>
              <w:t>речовини</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w:t>
            </w:r>
            <w:r w:rsidRPr="00076F53">
              <w:rPr>
                <w:rFonts w:ascii="Arial" w:hAnsi="Arial" w:cs="Arial"/>
                <w:sz w:val="16"/>
                <w:szCs w:val="16"/>
              </w:rPr>
              <w:t>Оновлений</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уже</w:t>
            </w:r>
            <w:r w:rsidRPr="00D2513E">
              <w:rPr>
                <w:rFonts w:ascii="Arial" w:hAnsi="Arial" w:cs="Arial"/>
                <w:sz w:val="16"/>
                <w:szCs w:val="16"/>
                <w:lang w:val="en-US"/>
              </w:rPr>
              <w:t xml:space="preserve"> </w:t>
            </w:r>
            <w:r w:rsidRPr="00076F53">
              <w:rPr>
                <w:rFonts w:ascii="Arial" w:hAnsi="Arial" w:cs="Arial"/>
                <w:sz w:val="16"/>
                <w:szCs w:val="16"/>
              </w:rPr>
              <w:t>затвердженого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сертифікату</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Європейської</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R0-CEP 2018-077 - Rev 02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затвердженого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KRKA, d.d., Novo mesto. </w:t>
            </w:r>
            <w:r w:rsidRPr="00076F53">
              <w:rPr>
                <w:rFonts w:ascii="Arial" w:hAnsi="Arial" w:cs="Arial"/>
                <w:sz w:val="16"/>
                <w:szCs w:val="16"/>
              </w:rPr>
              <w:t>Як</w:t>
            </w:r>
            <w:r w:rsidRPr="00D2513E">
              <w:rPr>
                <w:rFonts w:ascii="Arial" w:hAnsi="Arial" w:cs="Arial"/>
                <w:sz w:val="16"/>
                <w:szCs w:val="16"/>
                <w:lang w:val="en-US"/>
              </w:rPr>
              <w:t xml:space="preserve"> </w:t>
            </w:r>
            <w:r w:rsidRPr="00076F53">
              <w:rPr>
                <w:rFonts w:ascii="Arial" w:hAnsi="Arial" w:cs="Arial"/>
                <w:sz w:val="16"/>
                <w:szCs w:val="16"/>
              </w:rPr>
              <w:t>наслідок</w:t>
            </w:r>
            <w:r w:rsidRPr="00D2513E">
              <w:rPr>
                <w:rFonts w:ascii="Arial" w:hAnsi="Arial" w:cs="Arial"/>
                <w:sz w:val="16"/>
                <w:szCs w:val="16"/>
                <w:lang w:val="en-US"/>
              </w:rPr>
              <w:t xml:space="preserve">, </w:t>
            </w:r>
            <w:r w:rsidRPr="00076F53">
              <w:rPr>
                <w:rFonts w:ascii="Arial" w:hAnsi="Arial" w:cs="Arial"/>
                <w:sz w:val="16"/>
                <w:szCs w:val="16"/>
              </w:rPr>
              <w:t>внесено</w:t>
            </w:r>
            <w:r w:rsidRPr="00D2513E">
              <w:rPr>
                <w:rFonts w:ascii="Arial" w:hAnsi="Arial" w:cs="Arial"/>
                <w:sz w:val="16"/>
                <w:szCs w:val="16"/>
                <w:lang w:val="en-US"/>
              </w:rPr>
              <w:t xml:space="preserve"> </w:t>
            </w:r>
            <w:r w:rsidRPr="00076F53">
              <w:rPr>
                <w:rFonts w:ascii="Arial" w:hAnsi="Arial" w:cs="Arial"/>
                <w:sz w:val="16"/>
                <w:szCs w:val="16"/>
              </w:rPr>
              <w:t>незначні</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адреси</w:t>
            </w:r>
            <w:r w:rsidRPr="00D2513E">
              <w:rPr>
                <w:rFonts w:ascii="Arial" w:hAnsi="Arial" w:cs="Arial"/>
                <w:sz w:val="16"/>
                <w:szCs w:val="16"/>
                <w:lang w:val="en-US"/>
              </w:rPr>
              <w:t xml:space="preserve"> </w:t>
            </w:r>
            <w:r w:rsidRPr="00076F53">
              <w:rPr>
                <w:rFonts w:ascii="Arial" w:hAnsi="Arial" w:cs="Arial"/>
                <w:sz w:val="16"/>
                <w:szCs w:val="16"/>
              </w:rPr>
              <w:t>зареєстрованих</w:t>
            </w:r>
            <w:r w:rsidRPr="00D2513E">
              <w:rPr>
                <w:rFonts w:ascii="Arial" w:hAnsi="Arial" w:cs="Arial"/>
                <w:sz w:val="16"/>
                <w:szCs w:val="16"/>
                <w:lang w:val="en-US"/>
              </w:rPr>
              <w:t xml:space="preserve"> </w:t>
            </w:r>
            <w:r w:rsidRPr="00076F53">
              <w:rPr>
                <w:rFonts w:ascii="Arial" w:hAnsi="Arial" w:cs="Arial"/>
                <w:sz w:val="16"/>
                <w:szCs w:val="16"/>
              </w:rPr>
              <w:t>виробників</w:t>
            </w:r>
            <w:r w:rsidRPr="00D2513E">
              <w:rPr>
                <w:rFonts w:ascii="Arial" w:hAnsi="Arial" w:cs="Arial"/>
                <w:sz w:val="16"/>
                <w:szCs w:val="16"/>
                <w:lang w:val="en-US"/>
              </w:rPr>
              <w:t xml:space="preserve"> </w:t>
            </w:r>
            <w:r w:rsidRPr="00076F53">
              <w:rPr>
                <w:rFonts w:ascii="Arial" w:hAnsi="Arial" w:cs="Arial"/>
                <w:sz w:val="16"/>
                <w:szCs w:val="16"/>
              </w:rPr>
              <w:t>проміжних</w:t>
            </w:r>
            <w:r w:rsidRPr="00D2513E">
              <w:rPr>
                <w:rFonts w:ascii="Arial" w:hAnsi="Arial" w:cs="Arial"/>
                <w:sz w:val="16"/>
                <w:szCs w:val="16"/>
                <w:lang w:val="en-US"/>
              </w:rPr>
              <w:t xml:space="preserve"> </w:t>
            </w:r>
            <w:r w:rsidRPr="00076F53">
              <w:rPr>
                <w:rFonts w:ascii="Arial" w:hAnsi="Arial" w:cs="Arial"/>
                <w:sz w:val="16"/>
                <w:szCs w:val="16"/>
              </w:rPr>
              <w:t>продуктів</w:t>
            </w:r>
            <w:r w:rsidRPr="00D2513E">
              <w:rPr>
                <w:rFonts w:ascii="Arial" w:hAnsi="Arial" w:cs="Arial"/>
                <w:sz w:val="16"/>
                <w:szCs w:val="16"/>
                <w:lang w:val="en-US"/>
              </w:rPr>
              <w:t xml:space="preserve"> A</w:t>
            </w:r>
            <w:r w:rsidRPr="00076F53">
              <w:rPr>
                <w:rFonts w:ascii="Arial" w:hAnsi="Arial" w:cs="Arial"/>
                <w:sz w:val="16"/>
                <w:szCs w:val="16"/>
              </w:rPr>
              <w:t>Ф</w:t>
            </w:r>
            <w:r w:rsidRPr="00D2513E">
              <w:rPr>
                <w:rFonts w:ascii="Arial" w:hAnsi="Arial" w:cs="Arial"/>
                <w:sz w:val="16"/>
                <w:szCs w:val="16"/>
                <w:lang w:val="en-US"/>
              </w:rPr>
              <w:t xml:space="preserve">I </w:t>
            </w:r>
            <w:r w:rsidRPr="00076F53">
              <w:rPr>
                <w:rFonts w:ascii="Arial" w:hAnsi="Arial" w:cs="Arial"/>
                <w:sz w:val="16"/>
                <w:szCs w:val="16"/>
              </w:rPr>
              <w:t>через</w:t>
            </w:r>
            <w:r w:rsidRPr="00D2513E">
              <w:rPr>
                <w:rFonts w:ascii="Arial" w:hAnsi="Arial" w:cs="Arial"/>
                <w:sz w:val="16"/>
                <w:szCs w:val="16"/>
                <w:lang w:val="en-US"/>
              </w:rPr>
              <w:t xml:space="preserve"> </w:t>
            </w:r>
            <w:r w:rsidRPr="00076F53">
              <w:rPr>
                <w:rFonts w:ascii="Arial" w:hAnsi="Arial" w:cs="Arial"/>
                <w:sz w:val="16"/>
                <w:szCs w:val="16"/>
              </w:rPr>
              <w:t>реорганізацію</w:t>
            </w:r>
            <w:r w:rsidRPr="00D2513E">
              <w:rPr>
                <w:rFonts w:ascii="Arial" w:hAnsi="Arial" w:cs="Arial"/>
                <w:sz w:val="16"/>
                <w:szCs w:val="16"/>
                <w:lang w:val="en-US"/>
              </w:rPr>
              <w:t xml:space="preserve"> </w:t>
            </w:r>
            <w:r w:rsidRPr="00076F53">
              <w:rPr>
                <w:rFonts w:ascii="Arial" w:hAnsi="Arial" w:cs="Arial"/>
                <w:sz w:val="16"/>
                <w:szCs w:val="16"/>
              </w:rPr>
              <w:t>районів</w:t>
            </w:r>
            <w:r w:rsidRPr="00D2513E">
              <w:rPr>
                <w:rFonts w:ascii="Arial" w:hAnsi="Arial" w:cs="Arial"/>
                <w:sz w:val="16"/>
                <w:szCs w:val="16"/>
                <w:lang w:val="en-US"/>
              </w:rPr>
              <w:t xml:space="preserve"> Andhra Pradesh (</w:t>
            </w:r>
            <w:r w:rsidRPr="00076F53">
              <w:rPr>
                <w:rFonts w:ascii="Arial" w:hAnsi="Arial" w:cs="Arial"/>
                <w:sz w:val="16"/>
                <w:szCs w:val="16"/>
              </w:rPr>
              <w:t>від</w:t>
            </w:r>
            <w:r w:rsidRPr="00D2513E">
              <w:rPr>
                <w:rFonts w:ascii="Arial" w:hAnsi="Arial" w:cs="Arial"/>
                <w:sz w:val="16"/>
                <w:szCs w:val="16"/>
                <w:lang w:val="en-US"/>
              </w:rPr>
              <w:t xml:space="preserve"> Visakhapatnam </w:t>
            </w:r>
            <w:r w:rsidRPr="00076F53">
              <w:rPr>
                <w:rFonts w:ascii="Arial" w:hAnsi="Arial" w:cs="Arial"/>
                <w:sz w:val="16"/>
                <w:szCs w:val="16"/>
              </w:rPr>
              <w:t>до</w:t>
            </w:r>
            <w:r w:rsidRPr="00D2513E">
              <w:rPr>
                <w:rFonts w:ascii="Arial" w:hAnsi="Arial" w:cs="Arial"/>
                <w:sz w:val="16"/>
                <w:szCs w:val="16"/>
                <w:lang w:val="en-US"/>
              </w:rPr>
              <w:t xml:space="preserve"> Anakapalli). </w:t>
            </w:r>
            <w:r w:rsidRPr="00076F53">
              <w:rPr>
                <w:rFonts w:ascii="Arial" w:hAnsi="Arial" w:cs="Arial"/>
                <w:sz w:val="16"/>
                <w:szCs w:val="16"/>
              </w:rPr>
              <w:t>Місце</w:t>
            </w:r>
            <w:r w:rsidRPr="00D2513E">
              <w:rPr>
                <w:rFonts w:ascii="Arial" w:hAnsi="Arial" w:cs="Arial"/>
                <w:sz w:val="16"/>
                <w:szCs w:val="16"/>
                <w:lang w:val="en-US"/>
              </w:rPr>
              <w:t xml:space="preserve"> </w:t>
            </w:r>
            <w:r w:rsidRPr="00076F53">
              <w:rPr>
                <w:rFonts w:ascii="Arial" w:hAnsi="Arial" w:cs="Arial"/>
                <w:sz w:val="16"/>
                <w:szCs w:val="16"/>
              </w:rPr>
              <w:t>проведення</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діяльності</w:t>
            </w:r>
            <w:r w:rsidRPr="00D2513E">
              <w:rPr>
                <w:rFonts w:ascii="Arial" w:hAnsi="Arial" w:cs="Arial"/>
                <w:sz w:val="16"/>
                <w:szCs w:val="16"/>
                <w:lang w:val="en-US"/>
              </w:rPr>
              <w:t xml:space="preserve"> </w:t>
            </w:r>
            <w:r w:rsidRPr="00076F53">
              <w:rPr>
                <w:rFonts w:ascii="Arial" w:hAnsi="Arial" w:cs="Arial"/>
                <w:sz w:val="16"/>
                <w:szCs w:val="16"/>
              </w:rPr>
              <w:t>залишається</w:t>
            </w:r>
            <w:r w:rsidRPr="00D2513E">
              <w:rPr>
                <w:rFonts w:ascii="Arial" w:hAnsi="Arial" w:cs="Arial"/>
                <w:sz w:val="16"/>
                <w:szCs w:val="16"/>
                <w:lang w:val="en-US"/>
              </w:rPr>
              <w:t xml:space="preserve"> </w:t>
            </w:r>
            <w:r w:rsidRPr="00076F53">
              <w:rPr>
                <w:rFonts w:ascii="Arial" w:hAnsi="Arial" w:cs="Arial"/>
                <w:sz w:val="16"/>
                <w:szCs w:val="16"/>
              </w:rPr>
              <w:t>незмінним</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w:t>
            </w:r>
            <w:r w:rsidRPr="00076F53">
              <w:rPr>
                <w:rFonts w:ascii="Arial" w:hAnsi="Arial" w:cs="Arial"/>
                <w:sz w:val="16"/>
                <w:szCs w:val="16"/>
              </w:rPr>
              <w:t>ГЕ</w:t>
            </w:r>
            <w:r w:rsidRPr="00D2513E">
              <w:rPr>
                <w:rFonts w:ascii="Arial" w:hAnsi="Arial" w:cs="Arial"/>
                <w:sz w:val="16"/>
                <w:szCs w:val="16"/>
                <w:lang w:val="en-US"/>
              </w:rPr>
              <w:t>-</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w:t>
            </w:r>
            <w:r w:rsidRPr="00076F53">
              <w:rPr>
                <w:rFonts w:ascii="Arial" w:hAnsi="Arial" w:cs="Arial"/>
                <w:sz w:val="16"/>
                <w:szCs w:val="16"/>
              </w:rPr>
              <w:t>монографії</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вилучення</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вихідного</w:t>
            </w:r>
            <w:r w:rsidRPr="00D2513E">
              <w:rPr>
                <w:rFonts w:ascii="Arial" w:hAnsi="Arial" w:cs="Arial"/>
                <w:sz w:val="16"/>
                <w:szCs w:val="16"/>
                <w:lang w:val="en-US"/>
              </w:rPr>
              <w:t xml:space="preserve"> </w:t>
            </w:r>
            <w:r w:rsidRPr="00076F53">
              <w:rPr>
                <w:rFonts w:ascii="Arial" w:hAnsi="Arial" w:cs="Arial"/>
                <w:sz w:val="16"/>
                <w:szCs w:val="16"/>
              </w:rPr>
              <w:t>матеріалу</w:t>
            </w:r>
            <w:r w:rsidRPr="00D2513E">
              <w:rPr>
                <w:rFonts w:ascii="Arial" w:hAnsi="Arial" w:cs="Arial"/>
                <w:sz w:val="16"/>
                <w:szCs w:val="16"/>
                <w:lang w:val="en-US"/>
              </w:rPr>
              <w:t>/</w:t>
            </w:r>
            <w:r w:rsidRPr="00076F53">
              <w:rPr>
                <w:rFonts w:ascii="Arial" w:hAnsi="Arial" w:cs="Arial"/>
                <w:sz w:val="16"/>
                <w:szCs w:val="16"/>
              </w:rPr>
              <w:t>реагенту</w:t>
            </w:r>
            <w:r w:rsidRPr="00D2513E">
              <w:rPr>
                <w:rFonts w:ascii="Arial" w:hAnsi="Arial" w:cs="Arial"/>
                <w:sz w:val="16"/>
                <w:szCs w:val="16"/>
                <w:lang w:val="en-US"/>
              </w:rPr>
              <w:t>/</w:t>
            </w:r>
            <w:r w:rsidRPr="00076F53">
              <w:rPr>
                <w:rFonts w:ascii="Arial" w:hAnsi="Arial" w:cs="Arial"/>
                <w:sz w:val="16"/>
                <w:szCs w:val="16"/>
              </w:rPr>
              <w:t>проміжного</w:t>
            </w:r>
            <w:r w:rsidRPr="00D2513E">
              <w:rPr>
                <w:rFonts w:ascii="Arial" w:hAnsi="Arial" w:cs="Arial"/>
                <w:sz w:val="16"/>
                <w:szCs w:val="16"/>
                <w:lang w:val="en-US"/>
              </w:rPr>
              <w:t xml:space="preserve"> </w:t>
            </w:r>
            <w:r w:rsidRPr="00076F53">
              <w:rPr>
                <w:rFonts w:ascii="Arial" w:hAnsi="Arial" w:cs="Arial"/>
                <w:sz w:val="16"/>
                <w:szCs w:val="16"/>
              </w:rPr>
              <w:t>продукту</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використовуються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допоміжної</w:t>
            </w:r>
            <w:r w:rsidRPr="00D2513E">
              <w:rPr>
                <w:rFonts w:ascii="Arial" w:hAnsi="Arial" w:cs="Arial"/>
                <w:sz w:val="16"/>
                <w:szCs w:val="16"/>
                <w:lang w:val="en-US"/>
              </w:rPr>
              <w:t xml:space="preserve"> </w:t>
            </w:r>
            <w:r w:rsidRPr="00076F53">
              <w:rPr>
                <w:rFonts w:ascii="Arial" w:hAnsi="Arial" w:cs="Arial"/>
                <w:sz w:val="16"/>
                <w:szCs w:val="16"/>
              </w:rPr>
              <w:t>речовини</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w:t>
            </w:r>
            <w:r w:rsidRPr="00076F53">
              <w:rPr>
                <w:rFonts w:ascii="Arial" w:hAnsi="Arial" w:cs="Arial"/>
                <w:sz w:val="16"/>
                <w:szCs w:val="16"/>
              </w:rPr>
              <w:t>Новий</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доповнення</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сертифікату</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Європейської</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CEP 2023-095 - Rev 01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власника</w:t>
            </w:r>
            <w:r w:rsidRPr="00D2513E">
              <w:rPr>
                <w:rFonts w:ascii="Arial" w:hAnsi="Arial" w:cs="Arial"/>
                <w:sz w:val="16"/>
                <w:szCs w:val="16"/>
                <w:lang w:val="en-US"/>
              </w:rPr>
              <w:t xml:space="preserve"> </w:t>
            </w:r>
            <w:r w:rsidRPr="00076F53">
              <w:rPr>
                <w:rFonts w:ascii="Arial" w:hAnsi="Arial" w:cs="Arial"/>
                <w:sz w:val="16"/>
                <w:szCs w:val="16"/>
              </w:rPr>
              <w:t>СЕР</w:t>
            </w:r>
            <w:r w:rsidRPr="00D2513E">
              <w:rPr>
                <w:rFonts w:ascii="Arial" w:hAnsi="Arial" w:cs="Arial"/>
                <w:sz w:val="16"/>
                <w:szCs w:val="16"/>
                <w:lang w:val="en-US"/>
              </w:rPr>
              <w:t xml:space="preserve"> Ningbo Menovo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виробничою</w:t>
            </w:r>
            <w:r w:rsidRPr="00D2513E">
              <w:rPr>
                <w:rFonts w:ascii="Arial" w:hAnsi="Arial" w:cs="Arial"/>
                <w:sz w:val="16"/>
                <w:szCs w:val="16"/>
                <w:lang w:val="en-US"/>
              </w:rPr>
              <w:t xml:space="preserve"> </w:t>
            </w:r>
            <w:r w:rsidRPr="00076F53">
              <w:rPr>
                <w:rFonts w:ascii="Arial" w:hAnsi="Arial" w:cs="Arial"/>
                <w:sz w:val="16"/>
                <w:szCs w:val="16"/>
              </w:rPr>
              <w:t>необхідністю</w:t>
            </w:r>
            <w:r w:rsidRPr="00D2513E">
              <w:rPr>
                <w:rFonts w:ascii="Arial" w:hAnsi="Arial" w:cs="Arial"/>
                <w:sz w:val="16"/>
                <w:szCs w:val="16"/>
                <w:lang w:val="en-US"/>
              </w:rPr>
              <w:t xml:space="preserve">. </w:t>
            </w:r>
            <w:r w:rsidRPr="00076F53">
              <w:rPr>
                <w:rFonts w:ascii="Arial" w:hAnsi="Arial" w:cs="Arial"/>
                <w:sz w:val="16"/>
                <w:szCs w:val="16"/>
              </w:rPr>
              <w:t>Як</w:t>
            </w:r>
            <w:r w:rsidRPr="00D2513E">
              <w:rPr>
                <w:rFonts w:ascii="Arial" w:hAnsi="Arial" w:cs="Arial"/>
                <w:sz w:val="16"/>
                <w:szCs w:val="16"/>
                <w:lang w:val="en-US"/>
              </w:rPr>
              <w:t xml:space="preserve"> </w:t>
            </w:r>
            <w:r w:rsidRPr="00076F53">
              <w:rPr>
                <w:rFonts w:ascii="Arial" w:hAnsi="Arial" w:cs="Arial"/>
                <w:sz w:val="16"/>
                <w:szCs w:val="16"/>
              </w:rPr>
              <w:t>наслідок</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виробничих</w:t>
            </w:r>
            <w:r w:rsidRPr="00D2513E">
              <w:rPr>
                <w:rFonts w:ascii="Arial" w:hAnsi="Arial" w:cs="Arial"/>
                <w:sz w:val="16"/>
                <w:szCs w:val="16"/>
                <w:lang w:val="en-US"/>
              </w:rPr>
              <w:t xml:space="preserve"> </w:t>
            </w:r>
            <w:r w:rsidRPr="00076F53">
              <w:rPr>
                <w:rFonts w:ascii="Arial" w:hAnsi="Arial" w:cs="Arial"/>
                <w:sz w:val="16"/>
                <w:szCs w:val="16"/>
              </w:rPr>
              <w:t>дільниць</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відповідними</w:t>
            </w:r>
            <w:r w:rsidRPr="00D2513E">
              <w:rPr>
                <w:rFonts w:ascii="Arial" w:hAnsi="Arial" w:cs="Arial"/>
                <w:sz w:val="16"/>
                <w:szCs w:val="16"/>
                <w:lang w:val="en-US"/>
              </w:rPr>
              <w:t xml:space="preserve"> </w:t>
            </w:r>
            <w:r w:rsidRPr="00076F53">
              <w:rPr>
                <w:rFonts w:ascii="Arial" w:hAnsi="Arial" w:cs="Arial"/>
                <w:sz w:val="16"/>
                <w:szCs w:val="16"/>
              </w:rPr>
              <w:t>функціями</w:t>
            </w:r>
            <w:r w:rsidRPr="00D2513E">
              <w:rPr>
                <w:rFonts w:ascii="Arial" w:hAnsi="Arial" w:cs="Arial"/>
                <w:sz w:val="16"/>
                <w:szCs w:val="16"/>
                <w:lang w:val="en-US"/>
              </w:rPr>
              <w:t xml:space="preserve">. </w:t>
            </w:r>
            <w:r w:rsidRPr="00076F53">
              <w:rPr>
                <w:rFonts w:ascii="Arial" w:hAnsi="Arial" w:cs="Arial"/>
                <w:sz w:val="16"/>
                <w:szCs w:val="16"/>
              </w:rPr>
              <w:t>Затверджено</w:t>
            </w:r>
            <w:r w:rsidRPr="00D2513E">
              <w:rPr>
                <w:rFonts w:ascii="Arial" w:hAnsi="Arial" w:cs="Arial"/>
                <w:sz w:val="16"/>
                <w:szCs w:val="16"/>
                <w:lang w:val="en-US"/>
              </w:rPr>
              <w:t xml:space="preserve">: Krka, d.d., Novo mesto, Slovenia. </w:t>
            </w:r>
            <w:r w:rsidRPr="00076F53">
              <w:rPr>
                <w:rFonts w:ascii="Arial" w:hAnsi="Arial" w:cs="Arial"/>
                <w:sz w:val="16"/>
                <w:szCs w:val="16"/>
              </w:rPr>
              <w:t>Запропоновано</w:t>
            </w:r>
            <w:r w:rsidRPr="00D2513E">
              <w:rPr>
                <w:rFonts w:ascii="Arial" w:hAnsi="Arial" w:cs="Arial"/>
                <w:sz w:val="16"/>
                <w:szCs w:val="16"/>
                <w:lang w:val="en-US"/>
              </w:rPr>
              <w:t xml:space="preserve">: Krka, d.d., Novo mesto, Slovenia; Ningbo Menovo Pharmaceuticals Co., Ltd., China.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Стабільність</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повторних</w:t>
            </w:r>
            <w:r w:rsidRPr="00D2513E">
              <w:rPr>
                <w:rFonts w:ascii="Arial" w:hAnsi="Arial" w:cs="Arial"/>
                <w:sz w:val="16"/>
                <w:szCs w:val="16"/>
                <w:lang w:val="en-US"/>
              </w:rPr>
              <w:t xml:space="preserve"> </w:t>
            </w:r>
            <w:r w:rsidRPr="00076F53">
              <w:rPr>
                <w:rFonts w:ascii="Arial" w:hAnsi="Arial" w:cs="Arial"/>
                <w:sz w:val="16"/>
                <w:szCs w:val="16"/>
              </w:rPr>
              <w:t>випробувань</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умов</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відсутності</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затвердженому</w:t>
            </w:r>
            <w:r w:rsidRPr="00D2513E">
              <w:rPr>
                <w:rFonts w:ascii="Arial" w:hAnsi="Arial" w:cs="Arial"/>
                <w:sz w:val="16"/>
                <w:szCs w:val="16"/>
                <w:lang w:val="en-US"/>
              </w:rPr>
              <w:t xml:space="preserve"> </w:t>
            </w:r>
            <w:r w:rsidRPr="00076F53">
              <w:rPr>
                <w:rFonts w:ascii="Arial" w:hAnsi="Arial" w:cs="Arial"/>
                <w:sz w:val="16"/>
                <w:szCs w:val="16"/>
              </w:rPr>
              <w:t>досьє</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включає</w:t>
            </w:r>
            <w:r w:rsidRPr="00D2513E">
              <w:rPr>
                <w:rFonts w:ascii="Arial" w:hAnsi="Arial" w:cs="Arial"/>
                <w:sz w:val="16"/>
                <w:szCs w:val="16"/>
                <w:lang w:val="en-US"/>
              </w:rPr>
              <w:t xml:space="preserve">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 </w:t>
            </w:r>
            <w:r w:rsidRPr="00076F53">
              <w:rPr>
                <w:rFonts w:ascii="Arial" w:hAnsi="Arial" w:cs="Arial"/>
                <w:sz w:val="16"/>
                <w:szCs w:val="16"/>
              </w:rPr>
              <w:t>Збільшення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12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(CEP 2023-095 - Rev 01)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заявляється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тим</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інформація</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w:t>
            </w:r>
            <w:r w:rsidRPr="00076F53">
              <w:rPr>
                <w:rFonts w:ascii="Arial" w:hAnsi="Arial" w:cs="Arial"/>
                <w:sz w:val="16"/>
                <w:szCs w:val="16"/>
              </w:rPr>
              <w:t>не</w:t>
            </w:r>
            <w:r w:rsidRPr="00D2513E">
              <w:rPr>
                <w:rFonts w:ascii="Arial" w:hAnsi="Arial" w:cs="Arial"/>
                <w:sz w:val="16"/>
                <w:szCs w:val="16"/>
                <w:lang w:val="en-US"/>
              </w:rPr>
              <w:t xml:space="preserve"> </w:t>
            </w:r>
            <w:r w:rsidRPr="00076F53">
              <w:rPr>
                <w:rFonts w:ascii="Arial" w:hAnsi="Arial" w:cs="Arial"/>
                <w:sz w:val="16"/>
                <w:szCs w:val="16"/>
              </w:rPr>
              <w:t>включена</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CEP </w:t>
            </w:r>
            <w:r w:rsidRPr="00076F53">
              <w:rPr>
                <w:rFonts w:ascii="Arial" w:hAnsi="Arial" w:cs="Arial"/>
                <w:sz w:val="16"/>
                <w:szCs w:val="16"/>
              </w:rPr>
              <w:t>сертифікату</w:t>
            </w:r>
            <w:r w:rsidRPr="00D2513E">
              <w:rPr>
                <w:rFonts w:ascii="Arial" w:hAnsi="Arial" w:cs="Arial"/>
                <w:sz w:val="16"/>
                <w:szCs w:val="16"/>
                <w:lang w:val="en-US"/>
              </w:rPr>
              <w:t xml:space="preserve"> № CEP 2023-095 - Rev 01 (</w:t>
            </w:r>
            <w:r w:rsidRPr="00076F53">
              <w:rPr>
                <w:rFonts w:ascii="Arial" w:hAnsi="Arial" w:cs="Arial"/>
                <w:sz w:val="16"/>
                <w:szCs w:val="16"/>
              </w:rPr>
              <w:t>власник</w:t>
            </w:r>
            <w:r w:rsidRPr="00D2513E">
              <w:rPr>
                <w:rFonts w:ascii="Arial" w:hAnsi="Arial" w:cs="Arial"/>
                <w:sz w:val="16"/>
                <w:szCs w:val="16"/>
                <w:lang w:val="en-US"/>
              </w:rPr>
              <w:t xml:space="preserve"> Ningbo Menovo Pharmaceutical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якій</w:t>
            </w:r>
            <w:r w:rsidRPr="00D2513E">
              <w:rPr>
                <w:rFonts w:ascii="Arial" w:hAnsi="Arial" w:cs="Arial"/>
                <w:sz w:val="16"/>
                <w:szCs w:val="16"/>
                <w:lang w:val="en-US"/>
              </w:rPr>
              <w:t xml:space="preserve"> </w:t>
            </w:r>
            <w:r w:rsidRPr="00076F53">
              <w:rPr>
                <w:rFonts w:ascii="Arial" w:hAnsi="Arial" w:cs="Arial"/>
                <w:sz w:val="16"/>
                <w:szCs w:val="16"/>
              </w:rPr>
              <w:t>проводяться</w:t>
            </w:r>
            <w:r w:rsidRPr="00D2513E">
              <w:rPr>
                <w:rFonts w:ascii="Arial" w:hAnsi="Arial" w:cs="Arial"/>
                <w:sz w:val="16"/>
                <w:szCs w:val="16"/>
                <w:lang w:val="en-US"/>
              </w:rPr>
              <w:t xml:space="preserve"> </w:t>
            </w:r>
            <w:r w:rsidRPr="00076F53">
              <w:rPr>
                <w:rFonts w:ascii="Arial" w:hAnsi="Arial" w:cs="Arial"/>
                <w:sz w:val="16"/>
                <w:szCs w:val="16"/>
              </w:rPr>
              <w:t>будь</w:t>
            </w:r>
            <w:r w:rsidRPr="00D2513E">
              <w:rPr>
                <w:rFonts w:ascii="Arial" w:hAnsi="Arial" w:cs="Arial"/>
                <w:sz w:val="16"/>
                <w:szCs w:val="16"/>
                <w:lang w:val="en-US"/>
              </w:rPr>
              <w:t>-</w:t>
            </w:r>
            <w:r w:rsidRPr="00076F53">
              <w:rPr>
                <w:rFonts w:ascii="Arial" w:hAnsi="Arial" w:cs="Arial"/>
                <w:sz w:val="16"/>
                <w:szCs w:val="16"/>
              </w:rPr>
              <w:t>які</w:t>
            </w:r>
            <w:r w:rsidRPr="00D2513E">
              <w:rPr>
                <w:rFonts w:ascii="Arial" w:hAnsi="Arial" w:cs="Arial"/>
                <w:sz w:val="16"/>
                <w:szCs w:val="16"/>
                <w:lang w:val="en-US"/>
              </w:rPr>
              <w:t xml:space="preserve"> </w:t>
            </w:r>
            <w:r w:rsidRPr="00076F53">
              <w:rPr>
                <w:rFonts w:ascii="Arial" w:hAnsi="Arial" w:cs="Arial"/>
                <w:sz w:val="16"/>
                <w:szCs w:val="16"/>
              </w:rPr>
              <w:t>виробничі</w:t>
            </w:r>
            <w:r w:rsidRPr="00D2513E">
              <w:rPr>
                <w:rFonts w:ascii="Arial" w:hAnsi="Arial" w:cs="Arial"/>
                <w:sz w:val="16"/>
                <w:szCs w:val="16"/>
                <w:lang w:val="en-US"/>
              </w:rPr>
              <w:t xml:space="preserve"> </w:t>
            </w:r>
            <w:r w:rsidRPr="00076F53">
              <w:rPr>
                <w:rFonts w:ascii="Arial" w:hAnsi="Arial" w:cs="Arial"/>
                <w:sz w:val="16"/>
                <w:szCs w:val="16"/>
              </w:rPr>
              <w:t>стадії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винятком</w:t>
            </w:r>
            <w:r w:rsidRPr="00D2513E">
              <w:rPr>
                <w:rFonts w:ascii="Arial" w:hAnsi="Arial" w:cs="Arial"/>
                <w:sz w:val="16"/>
                <w:szCs w:val="16"/>
                <w:lang w:val="en-US"/>
              </w:rPr>
              <w:t xml:space="preserve"> </w:t>
            </w:r>
            <w:r w:rsidRPr="00076F53">
              <w:rPr>
                <w:rFonts w:ascii="Arial" w:hAnsi="Arial" w:cs="Arial"/>
                <w:sz w:val="16"/>
                <w:szCs w:val="16"/>
              </w:rPr>
              <w:t>випуску</w:t>
            </w:r>
            <w:r w:rsidRPr="00D2513E">
              <w:rPr>
                <w:rFonts w:ascii="Arial" w:hAnsi="Arial" w:cs="Arial"/>
                <w:sz w:val="16"/>
                <w:szCs w:val="16"/>
                <w:lang w:val="en-US"/>
              </w:rPr>
              <w:t xml:space="preserve"> </w:t>
            </w:r>
            <w:r w:rsidRPr="00076F53">
              <w:rPr>
                <w:rFonts w:ascii="Arial" w:hAnsi="Arial" w:cs="Arial"/>
                <w:sz w:val="16"/>
                <w:szCs w:val="16"/>
              </w:rPr>
              <w:t>серій</w:t>
            </w:r>
            <w:r w:rsidRPr="00D2513E">
              <w:rPr>
                <w:rFonts w:ascii="Arial" w:hAnsi="Arial" w:cs="Arial"/>
                <w:sz w:val="16"/>
                <w:szCs w:val="16"/>
                <w:lang w:val="en-US"/>
              </w:rPr>
              <w:t xml:space="preserve">, </w:t>
            </w:r>
            <w:r w:rsidRPr="00076F53">
              <w:rPr>
                <w:rFonts w:ascii="Arial" w:hAnsi="Arial" w:cs="Arial"/>
                <w:sz w:val="16"/>
                <w:szCs w:val="16"/>
              </w:rPr>
              <w:t>контролю</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нестерильних</w:t>
            </w:r>
            <w:r w:rsidRPr="00D2513E">
              <w:rPr>
                <w:rFonts w:ascii="Arial" w:hAnsi="Arial" w:cs="Arial"/>
                <w:sz w:val="16"/>
                <w:szCs w:val="16"/>
                <w:lang w:val="en-US"/>
              </w:rPr>
              <w:t xml:space="preserve"> </w:t>
            </w:r>
            <w:r w:rsidRPr="00076F53">
              <w:rPr>
                <w:rFonts w:ascii="Arial" w:hAnsi="Arial" w:cs="Arial"/>
                <w:sz w:val="16"/>
                <w:szCs w:val="16"/>
              </w:rPr>
              <w:t>лікарських</w:t>
            </w:r>
            <w:r w:rsidRPr="00D2513E">
              <w:rPr>
                <w:rFonts w:ascii="Arial" w:hAnsi="Arial" w:cs="Arial"/>
                <w:sz w:val="16"/>
                <w:szCs w:val="16"/>
                <w:lang w:val="en-US"/>
              </w:rPr>
              <w:t xml:space="preserve"> </w:t>
            </w:r>
            <w:r w:rsidRPr="00076F53">
              <w:rPr>
                <w:rFonts w:ascii="Arial" w:hAnsi="Arial" w:cs="Arial"/>
                <w:sz w:val="16"/>
                <w:szCs w:val="16"/>
              </w:rPr>
              <w:t>засобів</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виробництво</w:t>
            </w:r>
            <w:r w:rsidRPr="00D2513E">
              <w:rPr>
                <w:rFonts w:ascii="Arial" w:hAnsi="Arial" w:cs="Arial"/>
                <w:sz w:val="16"/>
                <w:szCs w:val="16"/>
                <w:lang w:val="en-US"/>
              </w:rPr>
              <w:t xml:space="preserve"> </w:t>
            </w:r>
            <w:r w:rsidRPr="00076F53">
              <w:rPr>
                <w:rFonts w:ascii="Arial" w:hAnsi="Arial" w:cs="Arial"/>
                <w:sz w:val="16"/>
                <w:szCs w:val="16"/>
              </w:rPr>
              <w:t>нерозфасованої</w:t>
            </w:r>
            <w:r w:rsidRPr="00D2513E">
              <w:rPr>
                <w:rFonts w:ascii="Arial" w:hAnsi="Arial" w:cs="Arial"/>
                <w:sz w:val="16"/>
                <w:szCs w:val="16"/>
                <w:lang w:val="en-US"/>
              </w:rPr>
              <w:t xml:space="preserve"> </w:t>
            </w:r>
            <w:r w:rsidRPr="00076F53">
              <w:rPr>
                <w:rFonts w:ascii="Arial" w:hAnsi="Arial" w:cs="Arial"/>
                <w:sz w:val="16"/>
                <w:szCs w:val="16"/>
              </w:rPr>
              <w:t>продукції</w:t>
            </w:r>
            <w:r w:rsidRPr="00D2513E">
              <w:rPr>
                <w:rFonts w:ascii="Arial" w:hAnsi="Arial" w:cs="Arial"/>
                <w:sz w:val="16"/>
                <w:szCs w:val="16"/>
                <w:lang w:val="en-US"/>
              </w:rPr>
              <w:t xml:space="preserve"> («in bulk»).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первинне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вторинне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UA/11743/01/02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РОКСЕРА®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C10AA07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20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 контроль серії та випуск серії:</w:t>
            </w:r>
            <w:r w:rsidRPr="00076F53">
              <w:rPr>
                <w:rFonts w:ascii="Arial" w:hAnsi="Arial" w:cs="Arial"/>
                <w:sz w:val="16"/>
                <w:szCs w:val="16"/>
              </w:rPr>
              <w:br/>
              <w:t>КРКА, д.д., Ново место, Словенія;</w:t>
            </w:r>
            <w:r w:rsidRPr="00076F53">
              <w:rPr>
                <w:rFonts w:ascii="Arial" w:hAnsi="Arial" w:cs="Arial"/>
                <w:sz w:val="16"/>
                <w:szCs w:val="16"/>
              </w:rPr>
              <w:br/>
            </w:r>
            <w:r w:rsidRPr="00076F53">
              <w:rPr>
                <w:rFonts w:ascii="Arial" w:hAnsi="Arial" w:cs="Arial"/>
                <w:sz w:val="16"/>
                <w:szCs w:val="16"/>
              </w:rPr>
              <w:br/>
              <w:t>виробництво "in bulk", первинне та вторинне пакування:</w:t>
            </w:r>
            <w:r w:rsidRPr="00076F53">
              <w:rPr>
                <w:rFonts w:ascii="Arial" w:hAnsi="Arial" w:cs="Arial"/>
                <w:sz w:val="16"/>
                <w:szCs w:val="16"/>
              </w:rPr>
              <w:br/>
              <w:t>Нінгбо Меново Тіанканг Фармасьютикалс Ко., Лтд., Китай;</w:t>
            </w:r>
            <w:r w:rsidRPr="00076F53">
              <w:rPr>
                <w:rFonts w:ascii="Arial" w:hAnsi="Arial" w:cs="Arial"/>
                <w:sz w:val="16"/>
                <w:szCs w:val="16"/>
              </w:rPr>
              <w:br/>
            </w:r>
            <w:r w:rsidRPr="00076F53">
              <w:rPr>
                <w:rFonts w:ascii="Arial" w:hAnsi="Arial" w:cs="Arial"/>
                <w:sz w:val="16"/>
                <w:szCs w:val="16"/>
              </w:rPr>
              <w:br/>
              <w:t>контроль серії:</w:t>
            </w:r>
            <w:r w:rsidRPr="00076F53">
              <w:rPr>
                <w:rFonts w:ascii="Arial" w:hAnsi="Arial" w:cs="Arial"/>
                <w:sz w:val="16"/>
                <w:szCs w:val="16"/>
              </w:rPr>
              <w:br/>
              <w:t>Лабена д.о.о., Словенія</w:t>
            </w:r>
            <w:r w:rsidRPr="00076F53">
              <w:rPr>
                <w:rFonts w:ascii="Arial" w:hAnsi="Arial" w:cs="Arial"/>
                <w:sz w:val="16"/>
                <w:szCs w:val="16"/>
              </w:rPr>
              <w:br/>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Словенія</w:t>
            </w:r>
            <w:r w:rsidRPr="00076F53">
              <w:rPr>
                <w:rFonts w:ascii="Arial" w:hAnsi="Arial" w:cs="Arial"/>
                <w:sz w:val="16"/>
                <w:szCs w:val="16"/>
                <w:lang w:val="en-US"/>
              </w:rPr>
              <w:t>/</w:t>
            </w:r>
            <w:r w:rsidRPr="00076F53">
              <w:rPr>
                <w:rFonts w:ascii="Arial" w:hAnsi="Arial" w:cs="Arial"/>
                <w:sz w:val="16"/>
                <w:szCs w:val="16"/>
              </w:rPr>
              <w:t xml:space="preserve"> 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w:t>
            </w:r>
            <w:r w:rsidRPr="00076F53">
              <w:rPr>
                <w:rFonts w:ascii="Arial" w:hAnsi="Arial" w:cs="Arial"/>
                <w:sz w:val="16"/>
                <w:szCs w:val="16"/>
              </w:rPr>
              <w:t>реєстраційних</w:t>
            </w:r>
            <w:r w:rsidRPr="00D2513E">
              <w:rPr>
                <w:rFonts w:ascii="Arial" w:hAnsi="Arial" w:cs="Arial"/>
                <w:sz w:val="16"/>
                <w:szCs w:val="16"/>
                <w:lang w:val="en-US"/>
              </w:rPr>
              <w:t xml:space="preserve"> </w:t>
            </w:r>
            <w:r w:rsidRPr="00076F53">
              <w:rPr>
                <w:rFonts w:ascii="Arial" w:hAnsi="Arial" w:cs="Arial"/>
                <w:sz w:val="16"/>
                <w:szCs w:val="16"/>
              </w:rPr>
              <w:t>матеріалів</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w:t>
            </w:r>
            <w:r w:rsidRPr="00076F53">
              <w:rPr>
                <w:rFonts w:ascii="Arial" w:hAnsi="Arial" w:cs="Arial"/>
                <w:sz w:val="16"/>
                <w:szCs w:val="16"/>
              </w:rPr>
              <w:t>ГЕ</w:t>
            </w:r>
            <w:r w:rsidRPr="00D2513E">
              <w:rPr>
                <w:rFonts w:ascii="Arial" w:hAnsi="Arial" w:cs="Arial"/>
                <w:sz w:val="16"/>
                <w:szCs w:val="16"/>
                <w:lang w:val="en-US"/>
              </w:rPr>
              <w:t>-</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w:t>
            </w:r>
            <w:r w:rsidRPr="00076F53">
              <w:rPr>
                <w:rFonts w:ascii="Arial" w:hAnsi="Arial" w:cs="Arial"/>
                <w:sz w:val="16"/>
                <w:szCs w:val="16"/>
              </w:rPr>
              <w:t>монографії</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вилучення</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вихідного</w:t>
            </w:r>
            <w:r w:rsidRPr="00D2513E">
              <w:rPr>
                <w:rFonts w:ascii="Arial" w:hAnsi="Arial" w:cs="Arial"/>
                <w:sz w:val="16"/>
                <w:szCs w:val="16"/>
                <w:lang w:val="en-US"/>
              </w:rPr>
              <w:t xml:space="preserve"> </w:t>
            </w:r>
            <w:r w:rsidRPr="00076F53">
              <w:rPr>
                <w:rFonts w:ascii="Arial" w:hAnsi="Arial" w:cs="Arial"/>
                <w:sz w:val="16"/>
                <w:szCs w:val="16"/>
              </w:rPr>
              <w:t>матеріалу</w:t>
            </w:r>
            <w:r w:rsidRPr="00D2513E">
              <w:rPr>
                <w:rFonts w:ascii="Arial" w:hAnsi="Arial" w:cs="Arial"/>
                <w:sz w:val="16"/>
                <w:szCs w:val="16"/>
                <w:lang w:val="en-US"/>
              </w:rPr>
              <w:t>/</w:t>
            </w:r>
            <w:r w:rsidRPr="00076F53">
              <w:rPr>
                <w:rFonts w:ascii="Arial" w:hAnsi="Arial" w:cs="Arial"/>
                <w:sz w:val="16"/>
                <w:szCs w:val="16"/>
              </w:rPr>
              <w:t>реагенту</w:t>
            </w:r>
            <w:r w:rsidRPr="00D2513E">
              <w:rPr>
                <w:rFonts w:ascii="Arial" w:hAnsi="Arial" w:cs="Arial"/>
                <w:sz w:val="16"/>
                <w:szCs w:val="16"/>
                <w:lang w:val="en-US"/>
              </w:rPr>
              <w:t>/</w:t>
            </w:r>
            <w:r w:rsidRPr="00076F53">
              <w:rPr>
                <w:rFonts w:ascii="Arial" w:hAnsi="Arial" w:cs="Arial"/>
                <w:sz w:val="16"/>
                <w:szCs w:val="16"/>
              </w:rPr>
              <w:t>проміжного</w:t>
            </w:r>
            <w:r w:rsidRPr="00D2513E">
              <w:rPr>
                <w:rFonts w:ascii="Arial" w:hAnsi="Arial" w:cs="Arial"/>
                <w:sz w:val="16"/>
                <w:szCs w:val="16"/>
                <w:lang w:val="en-US"/>
              </w:rPr>
              <w:t xml:space="preserve"> </w:t>
            </w:r>
            <w:r w:rsidRPr="00076F53">
              <w:rPr>
                <w:rFonts w:ascii="Arial" w:hAnsi="Arial" w:cs="Arial"/>
                <w:sz w:val="16"/>
                <w:szCs w:val="16"/>
              </w:rPr>
              <w:t>продукту</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використовуються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допоміжної</w:t>
            </w:r>
            <w:r w:rsidRPr="00D2513E">
              <w:rPr>
                <w:rFonts w:ascii="Arial" w:hAnsi="Arial" w:cs="Arial"/>
                <w:sz w:val="16"/>
                <w:szCs w:val="16"/>
                <w:lang w:val="en-US"/>
              </w:rPr>
              <w:t xml:space="preserve"> </w:t>
            </w:r>
            <w:r w:rsidRPr="00076F53">
              <w:rPr>
                <w:rFonts w:ascii="Arial" w:hAnsi="Arial" w:cs="Arial"/>
                <w:sz w:val="16"/>
                <w:szCs w:val="16"/>
              </w:rPr>
              <w:t>речовини</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w:t>
            </w:r>
            <w:r w:rsidRPr="00076F53">
              <w:rPr>
                <w:rFonts w:ascii="Arial" w:hAnsi="Arial" w:cs="Arial"/>
                <w:sz w:val="16"/>
                <w:szCs w:val="16"/>
              </w:rPr>
              <w:t>Оновлений</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уже</w:t>
            </w:r>
            <w:r w:rsidRPr="00D2513E">
              <w:rPr>
                <w:rFonts w:ascii="Arial" w:hAnsi="Arial" w:cs="Arial"/>
                <w:sz w:val="16"/>
                <w:szCs w:val="16"/>
                <w:lang w:val="en-US"/>
              </w:rPr>
              <w:t xml:space="preserve"> </w:t>
            </w:r>
            <w:r w:rsidRPr="00076F53">
              <w:rPr>
                <w:rFonts w:ascii="Arial" w:hAnsi="Arial" w:cs="Arial"/>
                <w:sz w:val="16"/>
                <w:szCs w:val="16"/>
              </w:rPr>
              <w:t>затвердженого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сертифікату</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Європейської</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R0-CEP 2018-077 - Rev 02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затвердженого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KRKA, d.d., Novo mesto. </w:t>
            </w:r>
            <w:r w:rsidRPr="00076F53">
              <w:rPr>
                <w:rFonts w:ascii="Arial" w:hAnsi="Arial" w:cs="Arial"/>
                <w:sz w:val="16"/>
                <w:szCs w:val="16"/>
              </w:rPr>
              <w:t>Як</w:t>
            </w:r>
            <w:r w:rsidRPr="00D2513E">
              <w:rPr>
                <w:rFonts w:ascii="Arial" w:hAnsi="Arial" w:cs="Arial"/>
                <w:sz w:val="16"/>
                <w:szCs w:val="16"/>
                <w:lang w:val="en-US"/>
              </w:rPr>
              <w:t xml:space="preserve"> </w:t>
            </w:r>
            <w:r w:rsidRPr="00076F53">
              <w:rPr>
                <w:rFonts w:ascii="Arial" w:hAnsi="Arial" w:cs="Arial"/>
                <w:sz w:val="16"/>
                <w:szCs w:val="16"/>
              </w:rPr>
              <w:t>наслідок</w:t>
            </w:r>
            <w:r w:rsidRPr="00D2513E">
              <w:rPr>
                <w:rFonts w:ascii="Arial" w:hAnsi="Arial" w:cs="Arial"/>
                <w:sz w:val="16"/>
                <w:szCs w:val="16"/>
                <w:lang w:val="en-US"/>
              </w:rPr>
              <w:t xml:space="preserve">, </w:t>
            </w:r>
            <w:r w:rsidRPr="00076F53">
              <w:rPr>
                <w:rFonts w:ascii="Arial" w:hAnsi="Arial" w:cs="Arial"/>
                <w:sz w:val="16"/>
                <w:szCs w:val="16"/>
              </w:rPr>
              <w:t>внесено</w:t>
            </w:r>
            <w:r w:rsidRPr="00D2513E">
              <w:rPr>
                <w:rFonts w:ascii="Arial" w:hAnsi="Arial" w:cs="Arial"/>
                <w:sz w:val="16"/>
                <w:szCs w:val="16"/>
                <w:lang w:val="en-US"/>
              </w:rPr>
              <w:t xml:space="preserve"> </w:t>
            </w:r>
            <w:r w:rsidRPr="00076F53">
              <w:rPr>
                <w:rFonts w:ascii="Arial" w:hAnsi="Arial" w:cs="Arial"/>
                <w:sz w:val="16"/>
                <w:szCs w:val="16"/>
              </w:rPr>
              <w:t>незначні</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в</w:t>
            </w:r>
            <w:r w:rsidRPr="00D2513E">
              <w:rPr>
                <w:rFonts w:ascii="Arial" w:hAnsi="Arial" w:cs="Arial"/>
                <w:sz w:val="16"/>
                <w:szCs w:val="16"/>
                <w:lang w:val="en-US"/>
              </w:rPr>
              <w:t xml:space="preserve"> </w:t>
            </w:r>
            <w:r w:rsidRPr="00076F53">
              <w:rPr>
                <w:rFonts w:ascii="Arial" w:hAnsi="Arial" w:cs="Arial"/>
                <w:sz w:val="16"/>
                <w:szCs w:val="16"/>
              </w:rPr>
              <w:t>адреси</w:t>
            </w:r>
            <w:r w:rsidRPr="00D2513E">
              <w:rPr>
                <w:rFonts w:ascii="Arial" w:hAnsi="Arial" w:cs="Arial"/>
                <w:sz w:val="16"/>
                <w:szCs w:val="16"/>
                <w:lang w:val="en-US"/>
              </w:rPr>
              <w:t xml:space="preserve"> </w:t>
            </w:r>
            <w:r w:rsidRPr="00076F53">
              <w:rPr>
                <w:rFonts w:ascii="Arial" w:hAnsi="Arial" w:cs="Arial"/>
                <w:sz w:val="16"/>
                <w:szCs w:val="16"/>
              </w:rPr>
              <w:t>зареєстрованих</w:t>
            </w:r>
            <w:r w:rsidRPr="00D2513E">
              <w:rPr>
                <w:rFonts w:ascii="Arial" w:hAnsi="Arial" w:cs="Arial"/>
                <w:sz w:val="16"/>
                <w:szCs w:val="16"/>
                <w:lang w:val="en-US"/>
              </w:rPr>
              <w:t xml:space="preserve"> </w:t>
            </w:r>
            <w:r w:rsidRPr="00076F53">
              <w:rPr>
                <w:rFonts w:ascii="Arial" w:hAnsi="Arial" w:cs="Arial"/>
                <w:sz w:val="16"/>
                <w:szCs w:val="16"/>
              </w:rPr>
              <w:t>виробників</w:t>
            </w:r>
            <w:r w:rsidRPr="00D2513E">
              <w:rPr>
                <w:rFonts w:ascii="Arial" w:hAnsi="Arial" w:cs="Arial"/>
                <w:sz w:val="16"/>
                <w:szCs w:val="16"/>
                <w:lang w:val="en-US"/>
              </w:rPr>
              <w:t xml:space="preserve"> </w:t>
            </w:r>
            <w:r w:rsidRPr="00076F53">
              <w:rPr>
                <w:rFonts w:ascii="Arial" w:hAnsi="Arial" w:cs="Arial"/>
                <w:sz w:val="16"/>
                <w:szCs w:val="16"/>
              </w:rPr>
              <w:t>проміжних</w:t>
            </w:r>
            <w:r w:rsidRPr="00D2513E">
              <w:rPr>
                <w:rFonts w:ascii="Arial" w:hAnsi="Arial" w:cs="Arial"/>
                <w:sz w:val="16"/>
                <w:szCs w:val="16"/>
                <w:lang w:val="en-US"/>
              </w:rPr>
              <w:t xml:space="preserve"> </w:t>
            </w:r>
            <w:r w:rsidRPr="00076F53">
              <w:rPr>
                <w:rFonts w:ascii="Arial" w:hAnsi="Arial" w:cs="Arial"/>
                <w:sz w:val="16"/>
                <w:szCs w:val="16"/>
              </w:rPr>
              <w:t>продуктів</w:t>
            </w:r>
            <w:r w:rsidRPr="00D2513E">
              <w:rPr>
                <w:rFonts w:ascii="Arial" w:hAnsi="Arial" w:cs="Arial"/>
                <w:sz w:val="16"/>
                <w:szCs w:val="16"/>
                <w:lang w:val="en-US"/>
              </w:rPr>
              <w:t xml:space="preserve"> A</w:t>
            </w:r>
            <w:r w:rsidRPr="00076F53">
              <w:rPr>
                <w:rFonts w:ascii="Arial" w:hAnsi="Arial" w:cs="Arial"/>
                <w:sz w:val="16"/>
                <w:szCs w:val="16"/>
              </w:rPr>
              <w:t>Ф</w:t>
            </w:r>
            <w:r w:rsidRPr="00D2513E">
              <w:rPr>
                <w:rFonts w:ascii="Arial" w:hAnsi="Arial" w:cs="Arial"/>
                <w:sz w:val="16"/>
                <w:szCs w:val="16"/>
                <w:lang w:val="en-US"/>
              </w:rPr>
              <w:t xml:space="preserve">I </w:t>
            </w:r>
            <w:r w:rsidRPr="00076F53">
              <w:rPr>
                <w:rFonts w:ascii="Arial" w:hAnsi="Arial" w:cs="Arial"/>
                <w:sz w:val="16"/>
                <w:szCs w:val="16"/>
              </w:rPr>
              <w:t>через</w:t>
            </w:r>
            <w:r w:rsidRPr="00D2513E">
              <w:rPr>
                <w:rFonts w:ascii="Arial" w:hAnsi="Arial" w:cs="Arial"/>
                <w:sz w:val="16"/>
                <w:szCs w:val="16"/>
                <w:lang w:val="en-US"/>
              </w:rPr>
              <w:t xml:space="preserve"> </w:t>
            </w:r>
            <w:r w:rsidRPr="00076F53">
              <w:rPr>
                <w:rFonts w:ascii="Arial" w:hAnsi="Arial" w:cs="Arial"/>
                <w:sz w:val="16"/>
                <w:szCs w:val="16"/>
              </w:rPr>
              <w:t>реорганізацію</w:t>
            </w:r>
            <w:r w:rsidRPr="00D2513E">
              <w:rPr>
                <w:rFonts w:ascii="Arial" w:hAnsi="Arial" w:cs="Arial"/>
                <w:sz w:val="16"/>
                <w:szCs w:val="16"/>
                <w:lang w:val="en-US"/>
              </w:rPr>
              <w:t xml:space="preserve"> </w:t>
            </w:r>
            <w:r w:rsidRPr="00076F53">
              <w:rPr>
                <w:rFonts w:ascii="Arial" w:hAnsi="Arial" w:cs="Arial"/>
                <w:sz w:val="16"/>
                <w:szCs w:val="16"/>
              </w:rPr>
              <w:t>районів</w:t>
            </w:r>
            <w:r w:rsidRPr="00D2513E">
              <w:rPr>
                <w:rFonts w:ascii="Arial" w:hAnsi="Arial" w:cs="Arial"/>
                <w:sz w:val="16"/>
                <w:szCs w:val="16"/>
                <w:lang w:val="en-US"/>
              </w:rPr>
              <w:t xml:space="preserve"> Andhra Pradesh (</w:t>
            </w:r>
            <w:r w:rsidRPr="00076F53">
              <w:rPr>
                <w:rFonts w:ascii="Arial" w:hAnsi="Arial" w:cs="Arial"/>
                <w:sz w:val="16"/>
                <w:szCs w:val="16"/>
              </w:rPr>
              <w:t>від</w:t>
            </w:r>
            <w:r w:rsidRPr="00D2513E">
              <w:rPr>
                <w:rFonts w:ascii="Arial" w:hAnsi="Arial" w:cs="Arial"/>
                <w:sz w:val="16"/>
                <w:szCs w:val="16"/>
                <w:lang w:val="en-US"/>
              </w:rPr>
              <w:t xml:space="preserve"> Visakhapatnam </w:t>
            </w:r>
            <w:r w:rsidRPr="00076F53">
              <w:rPr>
                <w:rFonts w:ascii="Arial" w:hAnsi="Arial" w:cs="Arial"/>
                <w:sz w:val="16"/>
                <w:szCs w:val="16"/>
              </w:rPr>
              <w:t>до</w:t>
            </w:r>
            <w:r w:rsidRPr="00D2513E">
              <w:rPr>
                <w:rFonts w:ascii="Arial" w:hAnsi="Arial" w:cs="Arial"/>
                <w:sz w:val="16"/>
                <w:szCs w:val="16"/>
                <w:lang w:val="en-US"/>
              </w:rPr>
              <w:t xml:space="preserve"> Anakapalli). </w:t>
            </w:r>
            <w:r w:rsidRPr="00076F53">
              <w:rPr>
                <w:rFonts w:ascii="Arial" w:hAnsi="Arial" w:cs="Arial"/>
                <w:sz w:val="16"/>
                <w:szCs w:val="16"/>
              </w:rPr>
              <w:t>Місце</w:t>
            </w:r>
            <w:r w:rsidRPr="00D2513E">
              <w:rPr>
                <w:rFonts w:ascii="Arial" w:hAnsi="Arial" w:cs="Arial"/>
                <w:sz w:val="16"/>
                <w:szCs w:val="16"/>
                <w:lang w:val="en-US"/>
              </w:rPr>
              <w:t xml:space="preserve"> </w:t>
            </w:r>
            <w:r w:rsidRPr="00076F53">
              <w:rPr>
                <w:rFonts w:ascii="Arial" w:hAnsi="Arial" w:cs="Arial"/>
                <w:sz w:val="16"/>
                <w:szCs w:val="16"/>
              </w:rPr>
              <w:t>проведення</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діяльності</w:t>
            </w:r>
            <w:r w:rsidRPr="00D2513E">
              <w:rPr>
                <w:rFonts w:ascii="Arial" w:hAnsi="Arial" w:cs="Arial"/>
                <w:sz w:val="16"/>
                <w:szCs w:val="16"/>
                <w:lang w:val="en-US"/>
              </w:rPr>
              <w:t xml:space="preserve"> </w:t>
            </w:r>
            <w:r w:rsidRPr="00076F53">
              <w:rPr>
                <w:rFonts w:ascii="Arial" w:hAnsi="Arial" w:cs="Arial"/>
                <w:sz w:val="16"/>
                <w:szCs w:val="16"/>
              </w:rPr>
              <w:t>залишається</w:t>
            </w:r>
            <w:r w:rsidRPr="00D2513E">
              <w:rPr>
                <w:rFonts w:ascii="Arial" w:hAnsi="Arial" w:cs="Arial"/>
                <w:sz w:val="16"/>
                <w:szCs w:val="16"/>
                <w:lang w:val="en-US"/>
              </w:rPr>
              <w:t xml:space="preserve"> </w:t>
            </w:r>
            <w:r w:rsidRPr="00076F53">
              <w:rPr>
                <w:rFonts w:ascii="Arial" w:hAnsi="Arial" w:cs="Arial"/>
                <w:sz w:val="16"/>
                <w:szCs w:val="16"/>
              </w:rPr>
              <w:t>незмінним</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w:t>
            </w:r>
            <w:r w:rsidRPr="00076F53">
              <w:rPr>
                <w:rFonts w:ascii="Arial" w:hAnsi="Arial" w:cs="Arial"/>
                <w:sz w:val="16"/>
                <w:szCs w:val="16"/>
              </w:rPr>
              <w:t>ГЕ</w:t>
            </w:r>
            <w:r w:rsidRPr="00D2513E">
              <w:rPr>
                <w:rFonts w:ascii="Arial" w:hAnsi="Arial" w:cs="Arial"/>
                <w:sz w:val="16"/>
                <w:szCs w:val="16"/>
                <w:lang w:val="en-US"/>
              </w:rPr>
              <w:t>-</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w:t>
            </w:r>
            <w:r w:rsidRPr="00076F53">
              <w:rPr>
                <w:rFonts w:ascii="Arial" w:hAnsi="Arial" w:cs="Arial"/>
                <w:sz w:val="16"/>
                <w:szCs w:val="16"/>
              </w:rPr>
              <w:t>монографії</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оновленого</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вилучення</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вихідного</w:t>
            </w:r>
            <w:r w:rsidRPr="00D2513E">
              <w:rPr>
                <w:rFonts w:ascii="Arial" w:hAnsi="Arial" w:cs="Arial"/>
                <w:sz w:val="16"/>
                <w:szCs w:val="16"/>
                <w:lang w:val="en-US"/>
              </w:rPr>
              <w:t xml:space="preserve"> </w:t>
            </w:r>
            <w:r w:rsidRPr="00076F53">
              <w:rPr>
                <w:rFonts w:ascii="Arial" w:hAnsi="Arial" w:cs="Arial"/>
                <w:sz w:val="16"/>
                <w:szCs w:val="16"/>
              </w:rPr>
              <w:t>матеріалу</w:t>
            </w:r>
            <w:r w:rsidRPr="00D2513E">
              <w:rPr>
                <w:rFonts w:ascii="Arial" w:hAnsi="Arial" w:cs="Arial"/>
                <w:sz w:val="16"/>
                <w:szCs w:val="16"/>
                <w:lang w:val="en-US"/>
              </w:rPr>
              <w:t>/</w:t>
            </w:r>
            <w:r w:rsidRPr="00076F53">
              <w:rPr>
                <w:rFonts w:ascii="Arial" w:hAnsi="Arial" w:cs="Arial"/>
                <w:sz w:val="16"/>
                <w:szCs w:val="16"/>
              </w:rPr>
              <w:t>реагенту</w:t>
            </w:r>
            <w:r w:rsidRPr="00D2513E">
              <w:rPr>
                <w:rFonts w:ascii="Arial" w:hAnsi="Arial" w:cs="Arial"/>
                <w:sz w:val="16"/>
                <w:szCs w:val="16"/>
                <w:lang w:val="en-US"/>
              </w:rPr>
              <w:t>/</w:t>
            </w:r>
            <w:r w:rsidRPr="00076F53">
              <w:rPr>
                <w:rFonts w:ascii="Arial" w:hAnsi="Arial" w:cs="Arial"/>
                <w:sz w:val="16"/>
                <w:szCs w:val="16"/>
              </w:rPr>
              <w:t>проміжного</w:t>
            </w:r>
            <w:r w:rsidRPr="00D2513E">
              <w:rPr>
                <w:rFonts w:ascii="Arial" w:hAnsi="Arial" w:cs="Arial"/>
                <w:sz w:val="16"/>
                <w:szCs w:val="16"/>
                <w:lang w:val="en-US"/>
              </w:rPr>
              <w:t xml:space="preserve"> </w:t>
            </w:r>
            <w:r w:rsidRPr="00076F53">
              <w:rPr>
                <w:rFonts w:ascii="Arial" w:hAnsi="Arial" w:cs="Arial"/>
                <w:sz w:val="16"/>
                <w:szCs w:val="16"/>
              </w:rPr>
              <w:t>продукту</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використовуються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допоміжної</w:t>
            </w:r>
            <w:r w:rsidRPr="00D2513E">
              <w:rPr>
                <w:rFonts w:ascii="Arial" w:hAnsi="Arial" w:cs="Arial"/>
                <w:sz w:val="16"/>
                <w:szCs w:val="16"/>
                <w:lang w:val="en-US"/>
              </w:rPr>
              <w:t xml:space="preserve"> </w:t>
            </w:r>
            <w:r w:rsidRPr="00076F53">
              <w:rPr>
                <w:rFonts w:ascii="Arial" w:hAnsi="Arial" w:cs="Arial"/>
                <w:sz w:val="16"/>
                <w:szCs w:val="16"/>
              </w:rPr>
              <w:t>речовини</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w:t>
            </w:r>
            <w:r w:rsidRPr="00076F53">
              <w:rPr>
                <w:rFonts w:ascii="Arial" w:hAnsi="Arial" w:cs="Arial"/>
                <w:sz w:val="16"/>
                <w:szCs w:val="16"/>
              </w:rPr>
              <w:t>Новий</w:t>
            </w:r>
            <w:r w:rsidRPr="00D2513E">
              <w:rPr>
                <w:rFonts w:ascii="Arial" w:hAnsi="Arial" w:cs="Arial"/>
                <w:sz w:val="16"/>
                <w:szCs w:val="16"/>
                <w:lang w:val="en-US"/>
              </w:rPr>
              <w:t xml:space="preserve"> </w:t>
            </w:r>
            <w:r w:rsidRPr="00076F53">
              <w:rPr>
                <w:rFonts w:ascii="Arial" w:hAnsi="Arial" w:cs="Arial"/>
                <w:sz w:val="16"/>
                <w:szCs w:val="16"/>
              </w:rPr>
              <w:t>сертифікат</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виробника</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доповнення</w:t>
            </w:r>
            <w:r w:rsidRPr="00D2513E">
              <w:rPr>
                <w:rFonts w:ascii="Arial" w:hAnsi="Arial" w:cs="Arial"/>
                <w:sz w:val="16"/>
                <w:szCs w:val="16"/>
                <w:lang w:val="en-US"/>
              </w:rPr>
              <w:t xml:space="preserve">) </w:t>
            </w:r>
            <w:r w:rsidRPr="00076F53">
              <w:rPr>
                <w:rFonts w:ascii="Arial" w:hAnsi="Arial" w:cs="Arial"/>
                <w:sz w:val="16"/>
                <w:szCs w:val="16"/>
              </w:rPr>
              <w:t>подання</w:t>
            </w:r>
            <w:r w:rsidRPr="00D2513E">
              <w:rPr>
                <w:rFonts w:ascii="Arial" w:hAnsi="Arial" w:cs="Arial"/>
                <w:sz w:val="16"/>
                <w:szCs w:val="16"/>
                <w:lang w:val="en-US"/>
              </w:rPr>
              <w:t xml:space="preserve"> </w:t>
            </w:r>
            <w:r w:rsidRPr="00076F53">
              <w:rPr>
                <w:rFonts w:ascii="Arial" w:hAnsi="Arial" w:cs="Arial"/>
                <w:sz w:val="16"/>
                <w:szCs w:val="16"/>
              </w:rPr>
              <w:t>нового</w:t>
            </w:r>
            <w:r w:rsidRPr="00D2513E">
              <w:rPr>
                <w:rFonts w:ascii="Arial" w:hAnsi="Arial" w:cs="Arial"/>
                <w:sz w:val="16"/>
                <w:szCs w:val="16"/>
                <w:lang w:val="en-US"/>
              </w:rPr>
              <w:t xml:space="preserve"> </w:t>
            </w:r>
            <w:r w:rsidRPr="00076F53">
              <w:rPr>
                <w:rFonts w:ascii="Arial" w:hAnsi="Arial" w:cs="Arial"/>
                <w:sz w:val="16"/>
                <w:szCs w:val="16"/>
              </w:rPr>
              <w:t>сертифікату</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Європейської</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 CEP 2023-095 - Rev 01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w:t>
            </w:r>
            <w:r w:rsidRPr="00076F53">
              <w:rPr>
                <w:rFonts w:ascii="Arial" w:hAnsi="Arial" w:cs="Arial"/>
                <w:sz w:val="16"/>
                <w:szCs w:val="16"/>
              </w:rPr>
              <w:t>від</w:t>
            </w:r>
            <w:r w:rsidRPr="00D2513E">
              <w:rPr>
                <w:rFonts w:ascii="Arial" w:hAnsi="Arial" w:cs="Arial"/>
                <w:sz w:val="16"/>
                <w:szCs w:val="16"/>
                <w:lang w:val="en-US"/>
              </w:rPr>
              <w:t xml:space="preserve"> </w:t>
            </w:r>
            <w:r w:rsidRPr="00076F53">
              <w:rPr>
                <w:rFonts w:ascii="Arial" w:hAnsi="Arial" w:cs="Arial"/>
                <w:sz w:val="16"/>
                <w:szCs w:val="16"/>
              </w:rPr>
              <w:t>власника</w:t>
            </w:r>
            <w:r w:rsidRPr="00D2513E">
              <w:rPr>
                <w:rFonts w:ascii="Arial" w:hAnsi="Arial" w:cs="Arial"/>
                <w:sz w:val="16"/>
                <w:szCs w:val="16"/>
                <w:lang w:val="en-US"/>
              </w:rPr>
              <w:t xml:space="preserve"> </w:t>
            </w:r>
            <w:r w:rsidRPr="00076F53">
              <w:rPr>
                <w:rFonts w:ascii="Arial" w:hAnsi="Arial" w:cs="Arial"/>
                <w:sz w:val="16"/>
                <w:szCs w:val="16"/>
              </w:rPr>
              <w:t>СЕР</w:t>
            </w:r>
            <w:r w:rsidRPr="00D2513E">
              <w:rPr>
                <w:rFonts w:ascii="Arial" w:hAnsi="Arial" w:cs="Arial"/>
                <w:sz w:val="16"/>
                <w:szCs w:val="16"/>
                <w:lang w:val="en-US"/>
              </w:rPr>
              <w:t xml:space="preserve"> Ningbo Menovo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виробничою</w:t>
            </w:r>
            <w:r w:rsidRPr="00D2513E">
              <w:rPr>
                <w:rFonts w:ascii="Arial" w:hAnsi="Arial" w:cs="Arial"/>
                <w:sz w:val="16"/>
                <w:szCs w:val="16"/>
                <w:lang w:val="en-US"/>
              </w:rPr>
              <w:t xml:space="preserve"> </w:t>
            </w:r>
            <w:r w:rsidRPr="00076F53">
              <w:rPr>
                <w:rFonts w:ascii="Arial" w:hAnsi="Arial" w:cs="Arial"/>
                <w:sz w:val="16"/>
                <w:szCs w:val="16"/>
              </w:rPr>
              <w:t>необхідністю</w:t>
            </w:r>
            <w:r w:rsidRPr="00D2513E">
              <w:rPr>
                <w:rFonts w:ascii="Arial" w:hAnsi="Arial" w:cs="Arial"/>
                <w:sz w:val="16"/>
                <w:szCs w:val="16"/>
                <w:lang w:val="en-US"/>
              </w:rPr>
              <w:t xml:space="preserve">. </w:t>
            </w:r>
            <w:r w:rsidRPr="00076F53">
              <w:rPr>
                <w:rFonts w:ascii="Arial" w:hAnsi="Arial" w:cs="Arial"/>
                <w:sz w:val="16"/>
                <w:szCs w:val="16"/>
              </w:rPr>
              <w:t>Як</w:t>
            </w:r>
            <w:r w:rsidRPr="00D2513E">
              <w:rPr>
                <w:rFonts w:ascii="Arial" w:hAnsi="Arial" w:cs="Arial"/>
                <w:sz w:val="16"/>
                <w:szCs w:val="16"/>
                <w:lang w:val="en-US"/>
              </w:rPr>
              <w:t xml:space="preserve"> </w:t>
            </w:r>
            <w:r w:rsidRPr="00076F53">
              <w:rPr>
                <w:rFonts w:ascii="Arial" w:hAnsi="Arial" w:cs="Arial"/>
                <w:sz w:val="16"/>
                <w:szCs w:val="16"/>
              </w:rPr>
              <w:t>наслідок</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виробничих</w:t>
            </w:r>
            <w:r w:rsidRPr="00D2513E">
              <w:rPr>
                <w:rFonts w:ascii="Arial" w:hAnsi="Arial" w:cs="Arial"/>
                <w:sz w:val="16"/>
                <w:szCs w:val="16"/>
                <w:lang w:val="en-US"/>
              </w:rPr>
              <w:t xml:space="preserve"> </w:t>
            </w:r>
            <w:r w:rsidRPr="00076F53">
              <w:rPr>
                <w:rFonts w:ascii="Arial" w:hAnsi="Arial" w:cs="Arial"/>
                <w:sz w:val="16"/>
                <w:szCs w:val="16"/>
              </w:rPr>
              <w:t>дільниць</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відповідними</w:t>
            </w:r>
            <w:r w:rsidRPr="00D2513E">
              <w:rPr>
                <w:rFonts w:ascii="Arial" w:hAnsi="Arial" w:cs="Arial"/>
                <w:sz w:val="16"/>
                <w:szCs w:val="16"/>
                <w:lang w:val="en-US"/>
              </w:rPr>
              <w:t xml:space="preserve"> </w:t>
            </w:r>
            <w:r w:rsidRPr="00076F53">
              <w:rPr>
                <w:rFonts w:ascii="Arial" w:hAnsi="Arial" w:cs="Arial"/>
                <w:sz w:val="16"/>
                <w:szCs w:val="16"/>
              </w:rPr>
              <w:t>функціями</w:t>
            </w:r>
            <w:r w:rsidRPr="00D2513E">
              <w:rPr>
                <w:rFonts w:ascii="Arial" w:hAnsi="Arial" w:cs="Arial"/>
                <w:sz w:val="16"/>
                <w:szCs w:val="16"/>
                <w:lang w:val="en-US"/>
              </w:rPr>
              <w:t xml:space="preserve">. </w:t>
            </w:r>
            <w:r w:rsidRPr="00076F53">
              <w:rPr>
                <w:rFonts w:ascii="Arial" w:hAnsi="Arial" w:cs="Arial"/>
                <w:sz w:val="16"/>
                <w:szCs w:val="16"/>
              </w:rPr>
              <w:t>Затверджено</w:t>
            </w:r>
            <w:r w:rsidRPr="00D2513E">
              <w:rPr>
                <w:rFonts w:ascii="Arial" w:hAnsi="Arial" w:cs="Arial"/>
                <w:sz w:val="16"/>
                <w:szCs w:val="16"/>
                <w:lang w:val="en-US"/>
              </w:rPr>
              <w:t xml:space="preserve">: Krka, d.d., Novo mesto, Slovenia. </w:t>
            </w:r>
            <w:r w:rsidRPr="00076F53">
              <w:rPr>
                <w:rFonts w:ascii="Arial" w:hAnsi="Arial" w:cs="Arial"/>
                <w:sz w:val="16"/>
                <w:szCs w:val="16"/>
              </w:rPr>
              <w:t>Запропоновано</w:t>
            </w:r>
            <w:r w:rsidRPr="00D2513E">
              <w:rPr>
                <w:rFonts w:ascii="Arial" w:hAnsi="Arial" w:cs="Arial"/>
                <w:sz w:val="16"/>
                <w:szCs w:val="16"/>
                <w:lang w:val="en-US"/>
              </w:rPr>
              <w:t xml:space="preserve">: Krka, d.d., Novo mesto, Slovenia; Ningbo Menovo Pharmaceuticals Co., Ltd., China.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Стабільність</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повторних</w:t>
            </w:r>
            <w:r w:rsidRPr="00D2513E">
              <w:rPr>
                <w:rFonts w:ascii="Arial" w:hAnsi="Arial" w:cs="Arial"/>
                <w:sz w:val="16"/>
                <w:szCs w:val="16"/>
                <w:lang w:val="en-US"/>
              </w:rPr>
              <w:t xml:space="preserve"> </w:t>
            </w:r>
            <w:r w:rsidRPr="00076F53">
              <w:rPr>
                <w:rFonts w:ascii="Arial" w:hAnsi="Arial" w:cs="Arial"/>
                <w:sz w:val="16"/>
                <w:szCs w:val="16"/>
              </w:rPr>
              <w:t>випробувань</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умов</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відсутності</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затвердженому</w:t>
            </w:r>
            <w:r w:rsidRPr="00D2513E">
              <w:rPr>
                <w:rFonts w:ascii="Arial" w:hAnsi="Arial" w:cs="Arial"/>
                <w:sz w:val="16"/>
                <w:szCs w:val="16"/>
                <w:lang w:val="en-US"/>
              </w:rPr>
              <w:t xml:space="preserve"> </w:t>
            </w:r>
            <w:r w:rsidRPr="00076F53">
              <w:rPr>
                <w:rFonts w:ascii="Arial" w:hAnsi="Arial" w:cs="Arial"/>
                <w:sz w:val="16"/>
                <w:szCs w:val="16"/>
              </w:rPr>
              <w:t>досьє</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включає</w:t>
            </w:r>
            <w:r w:rsidRPr="00D2513E">
              <w:rPr>
                <w:rFonts w:ascii="Arial" w:hAnsi="Arial" w:cs="Arial"/>
                <w:sz w:val="16"/>
                <w:szCs w:val="16"/>
                <w:lang w:val="en-US"/>
              </w:rPr>
              <w:t xml:space="preserve">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 </w:t>
            </w:r>
            <w:r w:rsidRPr="00076F53">
              <w:rPr>
                <w:rFonts w:ascii="Arial" w:hAnsi="Arial" w:cs="Arial"/>
                <w:sz w:val="16"/>
                <w:szCs w:val="16"/>
              </w:rPr>
              <w:t>Збільшення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12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(CEP 2023-095 - Rev 01)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заявляється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тим</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інформація</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w:t>
            </w:r>
            <w:r w:rsidRPr="00076F53">
              <w:rPr>
                <w:rFonts w:ascii="Arial" w:hAnsi="Arial" w:cs="Arial"/>
                <w:sz w:val="16"/>
                <w:szCs w:val="16"/>
              </w:rPr>
              <w:t>не</w:t>
            </w:r>
            <w:r w:rsidRPr="00D2513E">
              <w:rPr>
                <w:rFonts w:ascii="Arial" w:hAnsi="Arial" w:cs="Arial"/>
                <w:sz w:val="16"/>
                <w:szCs w:val="16"/>
                <w:lang w:val="en-US"/>
              </w:rPr>
              <w:t xml:space="preserve"> </w:t>
            </w:r>
            <w:r w:rsidRPr="00076F53">
              <w:rPr>
                <w:rFonts w:ascii="Arial" w:hAnsi="Arial" w:cs="Arial"/>
                <w:sz w:val="16"/>
                <w:szCs w:val="16"/>
              </w:rPr>
              <w:t>включена</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CEP </w:t>
            </w:r>
            <w:r w:rsidRPr="00076F53">
              <w:rPr>
                <w:rFonts w:ascii="Arial" w:hAnsi="Arial" w:cs="Arial"/>
                <w:sz w:val="16"/>
                <w:szCs w:val="16"/>
              </w:rPr>
              <w:t>сертифікату</w:t>
            </w:r>
            <w:r w:rsidRPr="00D2513E">
              <w:rPr>
                <w:rFonts w:ascii="Arial" w:hAnsi="Arial" w:cs="Arial"/>
                <w:sz w:val="16"/>
                <w:szCs w:val="16"/>
                <w:lang w:val="en-US"/>
              </w:rPr>
              <w:t xml:space="preserve"> № CEP 2023-095 - Rev 01 (</w:t>
            </w:r>
            <w:r w:rsidRPr="00076F53">
              <w:rPr>
                <w:rFonts w:ascii="Arial" w:hAnsi="Arial" w:cs="Arial"/>
                <w:sz w:val="16"/>
                <w:szCs w:val="16"/>
              </w:rPr>
              <w:t>власник</w:t>
            </w:r>
            <w:r w:rsidRPr="00D2513E">
              <w:rPr>
                <w:rFonts w:ascii="Arial" w:hAnsi="Arial" w:cs="Arial"/>
                <w:sz w:val="16"/>
                <w:szCs w:val="16"/>
                <w:lang w:val="en-US"/>
              </w:rPr>
              <w:t xml:space="preserve"> Ningbo Menovo Pharmaceutical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якій</w:t>
            </w:r>
            <w:r w:rsidRPr="00D2513E">
              <w:rPr>
                <w:rFonts w:ascii="Arial" w:hAnsi="Arial" w:cs="Arial"/>
                <w:sz w:val="16"/>
                <w:szCs w:val="16"/>
                <w:lang w:val="en-US"/>
              </w:rPr>
              <w:t xml:space="preserve"> </w:t>
            </w:r>
            <w:r w:rsidRPr="00076F53">
              <w:rPr>
                <w:rFonts w:ascii="Arial" w:hAnsi="Arial" w:cs="Arial"/>
                <w:sz w:val="16"/>
                <w:szCs w:val="16"/>
              </w:rPr>
              <w:t>проводяться</w:t>
            </w:r>
            <w:r w:rsidRPr="00D2513E">
              <w:rPr>
                <w:rFonts w:ascii="Arial" w:hAnsi="Arial" w:cs="Arial"/>
                <w:sz w:val="16"/>
                <w:szCs w:val="16"/>
                <w:lang w:val="en-US"/>
              </w:rPr>
              <w:t xml:space="preserve"> </w:t>
            </w:r>
            <w:r w:rsidRPr="00076F53">
              <w:rPr>
                <w:rFonts w:ascii="Arial" w:hAnsi="Arial" w:cs="Arial"/>
                <w:sz w:val="16"/>
                <w:szCs w:val="16"/>
              </w:rPr>
              <w:t>будь</w:t>
            </w:r>
            <w:r w:rsidRPr="00D2513E">
              <w:rPr>
                <w:rFonts w:ascii="Arial" w:hAnsi="Arial" w:cs="Arial"/>
                <w:sz w:val="16"/>
                <w:szCs w:val="16"/>
                <w:lang w:val="en-US"/>
              </w:rPr>
              <w:t>-</w:t>
            </w:r>
            <w:r w:rsidRPr="00076F53">
              <w:rPr>
                <w:rFonts w:ascii="Arial" w:hAnsi="Arial" w:cs="Arial"/>
                <w:sz w:val="16"/>
                <w:szCs w:val="16"/>
              </w:rPr>
              <w:t>які</w:t>
            </w:r>
            <w:r w:rsidRPr="00D2513E">
              <w:rPr>
                <w:rFonts w:ascii="Arial" w:hAnsi="Arial" w:cs="Arial"/>
                <w:sz w:val="16"/>
                <w:szCs w:val="16"/>
                <w:lang w:val="en-US"/>
              </w:rPr>
              <w:t xml:space="preserve"> </w:t>
            </w:r>
            <w:r w:rsidRPr="00076F53">
              <w:rPr>
                <w:rFonts w:ascii="Arial" w:hAnsi="Arial" w:cs="Arial"/>
                <w:sz w:val="16"/>
                <w:szCs w:val="16"/>
              </w:rPr>
              <w:t>виробничі</w:t>
            </w:r>
            <w:r w:rsidRPr="00D2513E">
              <w:rPr>
                <w:rFonts w:ascii="Arial" w:hAnsi="Arial" w:cs="Arial"/>
                <w:sz w:val="16"/>
                <w:szCs w:val="16"/>
                <w:lang w:val="en-US"/>
              </w:rPr>
              <w:t xml:space="preserve"> </w:t>
            </w:r>
            <w:r w:rsidRPr="00076F53">
              <w:rPr>
                <w:rFonts w:ascii="Arial" w:hAnsi="Arial" w:cs="Arial"/>
                <w:sz w:val="16"/>
                <w:szCs w:val="16"/>
              </w:rPr>
              <w:t>стадії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винятком</w:t>
            </w:r>
            <w:r w:rsidRPr="00D2513E">
              <w:rPr>
                <w:rFonts w:ascii="Arial" w:hAnsi="Arial" w:cs="Arial"/>
                <w:sz w:val="16"/>
                <w:szCs w:val="16"/>
                <w:lang w:val="en-US"/>
              </w:rPr>
              <w:t xml:space="preserve"> </w:t>
            </w:r>
            <w:r w:rsidRPr="00076F53">
              <w:rPr>
                <w:rFonts w:ascii="Arial" w:hAnsi="Arial" w:cs="Arial"/>
                <w:sz w:val="16"/>
                <w:szCs w:val="16"/>
              </w:rPr>
              <w:t>випуску</w:t>
            </w:r>
            <w:r w:rsidRPr="00D2513E">
              <w:rPr>
                <w:rFonts w:ascii="Arial" w:hAnsi="Arial" w:cs="Arial"/>
                <w:sz w:val="16"/>
                <w:szCs w:val="16"/>
                <w:lang w:val="en-US"/>
              </w:rPr>
              <w:t xml:space="preserve"> </w:t>
            </w:r>
            <w:r w:rsidRPr="00076F53">
              <w:rPr>
                <w:rFonts w:ascii="Arial" w:hAnsi="Arial" w:cs="Arial"/>
                <w:sz w:val="16"/>
                <w:szCs w:val="16"/>
              </w:rPr>
              <w:t>серій</w:t>
            </w:r>
            <w:r w:rsidRPr="00D2513E">
              <w:rPr>
                <w:rFonts w:ascii="Arial" w:hAnsi="Arial" w:cs="Arial"/>
                <w:sz w:val="16"/>
                <w:szCs w:val="16"/>
                <w:lang w:val="en-US"/>
              </w:rPr>
              <w:t xml:space="preserve">, </w:t>
            </w:r>
            <w:r w:rsidRPr="00076F53">
              <w:rPr>
                <w:rFonts w:ascii="Arial" w:hAnsi="Arial" w:cs="Arial"/>
                <w:sz w:val="16"/>
                <w:szCs w:val="16"/>
              </w:rPr>
              <w:t>контролю</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нестерильних</w:t>
            </w:r>
            <w:r w:rsidRPr="00D2513E">
              <w:rPr>
                <w:rFonts w:ascii="Arial" w:hAnsi="Arial" w:cs="Arial"/>
                <w:sz w:val="16"/>
                <w:szCs w:val="16"/>
                <w:lang w:val="en-US"/>
              </w:rPr>
              <w:t xml:space="preserve"> </w:t>
            </w:r>
            <w:r w:rsidRPr="00076F53">
              <w:rPr>
                <w:rFonts w:ascii="Arial" w:hAnsi="Arial" w:cs="Arial"/>
                <w:sz w:val="16"/>
                <w:szCs w:val="16"/>
              </w:rPr>
              <w:t>лікарських</w:t>
            </w:r>
            <w:r w:rsidRPr="00D2513E">
              <w:rPr>
                <w:rFonts w:ascii="Arial" w:hAnsi="Arial" w:cs="Arial"/>
                <w:sz w:val="16"/>
                <w:szCs w:val="16"/>
                <w:lang w:val="en-US"/>
              </w:rPr>
              <w:t xml:space="preserve"> </w:t>
            </w:r>
            <w:r w:rsidRPr="00076F53">
              <w:rPr>
                <w:rFonts w:ascii="Arial" w:hAnsi="Arial" w:cs="Arial"/>
                <w:sz w:val="16"/>
                <w:szCs w:val="16"/>
              </w:rPr>
              <w:t>засобів</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виробництво</w:t>
            </w:r>
            <w:r w:rsidRPr="00D2513E">
              <w:rPr>
                <w:rFonts w:ascii="Arial" w:hAnsi="Arial" w:cs="Arial"/>
                <w:sz w:val="16"/>
                <w:szCs w:val="16"/>
                <w:lang w:val="en-US"/>
              </w:rPr>
              <w:t xml:space="preserve"> </w:t>
            </w:r>
            <w:r w:rsidRPr="00076F53">
              <w:rPr>
                <w:rFonts w:ascii="Arial" w:hAnsi="Arial" w:cs="Arial"/>
                <w:sz w:val="16"/>
                <w:szCs w:val="16"/>
              </w:rPr>
              <w:t>нерозфасованої</w:t>
            </w:r>
            <w:r w:rsidRPr="00D2513E">
              <w:rPr>
                <w:rFonts w:ascii="Arial" w:hAnsi="Arial" w:cs="Arial"/>
                <w:sz w:val="16"/>
                <w:szCs w:val="16"/>
                <w:lang w:val="en-US"/>
              </w:rPr>
              <w:t xml:space="preserve"> </w:t>
            </w:r>
            <w:r w:rsidRPr="00076F53">
              <w:rPr>
                <w:rFonts w:ascii="Arial" w:hAnsi="Arial" w:cs="Arial"/>
                <w:sz w:val="16"/>
                <w:szCs w:val="16"/>
              </w:rPr>
              <w:t>продукції</w:t>
            </w:r>
            <w:r w:rsidRPr="00D2513E">
              <w:rPr>
                <w:rFonts w:ascii="Arial" w:hAnsi="Arial" w:cs="Arial"/>
                <w:sz w:val="16"/>
                <w:szCs w:val="16"/>
                <w:lang w:val="en-US"/>
              </w:rPr>
              <w:t xml:space="preserve"> («in bulk»).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первинне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вторинне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UA/11743/01/03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РОКСЕРА®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C10AA07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15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 контроль серії та випуск серії:</w:t>
            </w:r>
            <w:r w:rsidRPr="00076F53">
              <w:rPr>
                <w:rFonts w:ascii="Arial" w:hAnsi="Arial" w:cs="Arial"/>
                <w:sz w:val="16"/>
                <w:szCs w:val="16"/>
              </w:rPr>
              <w:br/>
              <w:t xml:space="preserve">КРКА, д.д., Ново место, Словенія; </w:t>
            </w:r>
            <w:r w:rsidRPr="00076F53">
              <w:rPr>
                <w:rFonts w:ascii="Arial" w:hAnsi="Arial" w:cs="Arial"/>
                <w:sz w:val="16"/>
                <w:szCs w:val="16"/>
              </w:rPr>
              <w:br/>
              <w:t>виробництво "in bulk", первинне та вторинне пакування:</w:t>
            </w:r>
            <w:r w:rsidRPr="00076F53">
              <w:rPr>
                <w:rFonts w:ascii="Arial" w:hAnsi="Arial" w:cs="Arial"/>
                <w:sz w:val="16"/>
                <w:szCs w:val="16"/>
              </w:rPr>
              <w:br/>
              <w:t>Нінгбо Меново Тіанканг Фармасьютикалс Ко., Лтд., Китай;</w:t>
            </w:r>
            <w:r w:rsidRPr="00076F53">
              <w:rPr>
                <w:rFonts w:ascii="Arial" w:hAnsi="Arial" w:cs="Arial"/>
                <w:sz w:val="16"/>
                <w:szCs w:val="16"/>
              </w:rPr>
              <w:br/>
              <w:t>контроль серії:</w:t>
            </w:r>
            <w:r w:rsidRPr="00076F53">
              <w:rPr>
                <w:rFonts w:ascii="Arial" w:hAnsi="Arial" w:cs="Arial"/>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Китай</w:t>
            </w:r>
          </w:p>
          <w:p w:rsidR="00A41854" w:rsidRPr="00076F53" w:rsidRDefault="00A41854" w:rsidP="00AD229C">
            <w:pPr>
              <w:tabs>
                <w:tab w:val="left" w:pos="12600"/>
              </w:tabs>
              <w:jc w:val="center"/>
              <w:rPr>
                <w:rFonts w:ascii="Arial" w:hAnsi="Arial" w:cs="Arial"/>
                <w:sz w:val="16"/>
                <w:szCs w:val="16"/>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R0-CEP 2018-077 - Rev 02 від затвердженого виробника АФІ кальцію розувастатину KRKA, d.d., Novo mesto. Як наслідок, внесено незначні зміни в адреси зареєстрованих виробників проміжних продуктів AФI через реорганізацію районів Andhra Pradesh (від Visakhapatnam до Anakapalli). Місце проведення виробничої діяльності залишається незмінним.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Європейської фармакопеї № CEP 2023-095 - Rev 01 для АФІ кальцію розувастатину від власника СЕР Ningbo Menovo Pharmaceuticals Co., Ltd., Китай, у зв’язку з виробничою необхідністю. Як наслідок, введення виробничих дільниць з відповідними функціями. Затверджено: Krka, d.d., Novo mesto, Slovenia. Запропоновано</w:t>
            </w:r>
            <w:r w:rsidRPr="00D2513E">
              <w:rPr>
                <w:rFonts w:ascii="Arial" w:hAnsi="Arial" w:cs="Arial"/>
                <w:sz w:val="16"/>
                <w:szCs w:val="16"/>
                <w:lang w:val="en-US"/>
              </w:rPr>
              <w:t xml:space="preserve">: Krka, d.d., Novo mesto, Slovenia; Ningbo Menovo Pharmaceuticals Co., Ltd., China.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Стабільність</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повторних</w:t>
            </w:r>
            <w:r w:rsidRPr="00D2513E">
              <w:rPr>
                <w:rFonts w:ascii="Arial" w:hAnsi="Arial" w:cs="Arial"/>
                <w:sz w:val="16"/>
                <w:szCs w:val="16"/>
                <w:lang w:val="en-US"/>
              </w:rPr>
              <w:t xml:space="preserve"> </w:t>
            </w:r>
            <w:r w:rsidRPr="00076F53">
              <w:rPr>
                <w:rFonts w:ascii="Arial" w:hAnsi="Arial" w:cs="Arial"/>
                <w:sz w:val="16"/>
                <w:szCs w:val="16"/>
              </w:rPr>
              <w:t>випробувань</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умов</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відсутності</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затвердженому</w:t>
            </w:r>
            <w:r w:rsidRPr="00D2513E">
              <w:rPr>
                <w:rFonts w:ascii="Arial" w:hAnsi="Arial" w:cs="Arial"/>
                <w:sz w:val="16"/>
                <w:szCs w:val="16"/>
                <w:lang w:val="en-US"/>
              </w:rPr>
              <w:t xml:space="preserve"> </w:t>
            </w:r>
            <w:r w:rsidRPr="00076F53">
              <w:rPr>
                <w:rFonts w:ascii="Arial" w:hAnsi="Arial" w:cs="Arial"/>
                <w:sz w:val="16"/>
                <w:szCs w:val="16"/>
              </w:rPr>
              <w:t>досьє</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включає</w:t>
            </w:r>
            <w:r w:rsidRPr="00D2513E">
              <w:rPr>
                <w:rFonts w:ascii="Arial" w:hAnsi="Arial" w:cs="Arial"/>
                <w:sz w:val="16"/>
                <w:szCs w:val="16"/>
                <w:lang w:val="en-US"/>
              </w:rPr>
              <w:t xml:space="preserve">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 </w:t>
            </w:r>
            <w:r w:rsidRPr="00076F53">
              <w:rPr>
                <w:rFonts w:ascii="Arial" w:hAnsi="Arial" w:cs="Arial"/>
                <w:sz w:val="16"/>
                <w:szCs w:val="16"/>
              </w:rPr>
              <w:t>Збільшення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12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(CEP 2023-095 - Rev 01)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заявляється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тим</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інформація</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w:t>
            </w:r>
            <w:r w:rsidRPr="00076F53">
              <w:rPr>
                <w:rFonts w:ascii="Arial" w:hAnsi="Arial" w:cs="Arial"/>
                <w:sz w:val="16"/>
                <w:szCs w:val="16"/>
              </w:rPr>
              <w:t>не</w:t>
            </w:r>
            <w:r w:rsidRPr="00D2513E">
              <w:rPr>
                <w:rFonts w:ascii="Arial" w:hAnsi="Arial" w:cs="Arial"/>
                <w:sz w:val="16"/>
                <w:szCs w:val="16"/>
                <w:lang w:val="en-US"/>
              </w:rPr>
              <w:t xml:space="preserve"> </w:t>
            </w:r>
            <w:r w:rsidRPr="00076F53">
              <w:rPr>
                <w:rFonts w:ascii="Arial" w:hAnsi="Arial" w:cs="Arial"/>
                <w:sz w:val="16"/>
                <w:szCs w:val="16"/>
              </w:rPr>
              <w:t>включена</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CEP </w:t>
            </w:r>
            <w:r w:rsidRPr="00076F53">
              <w:rPr>
                <w:rFonts w:ascii="Arial" w:hAnsi="Arial" w:cs="Arial"/>
                <w:sz w:val="16"/>
                <w:szCs w:val="16"/>
              </w:rPr>
              <w:t>сертифікату</w:t>
            </w:r>
            <w:r w:rsidRPr="00D2513E">
              <w:rPr>
                <w:rFonts w:ascii="Arial" w:hAnsi="Arial" w:cs="Arial"/>
                <w:sz w:val="16"/>
                <w:szCs w:val="16"/>
                <w:lang w:val="en-US"/>
              </w:rPr>
              <w:t xml:space="preserve"> № CEP 2023-095 - Rev 01 (</w:t>
            </w:r>
            <w:r w:rsidRPr="00076F53">
              <w:rPr>
                <w:rFonts w:ascii="Arial" w:hAnsi="Arial" w:cs="Arial"/>
                <w:sz w:val="16"/>
                <w:szCs w:val="16"/>
              </w:rPr>
              <w:t>власник</w:t>
            </w:r>
            <w:r w:rsidRPr="00D2513E">
              <w:rPr>
                <w:rFonts w:ascii="Arial" w:hAnsi="Arial" w:cs="Arial"/>
                <w:sz w:val="16"/>
                <w:szCs w:val="16"/>
                <w:lang w:val="en-US"/>
              </w:rPr>
              <w:t xml:space="preserve"> Ningbo Menovo Pharmaceutical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якій</w:t>
            </w:r>
            <w:r w:rsidRPr="00D2513E">
              <w:rPr>
                <w:rFonts w:ascii="Arial" w:hAnsi="Arial" w:cs="Arial"/>
                <w:sz w:val="16"/>
                <w:szCs w:val="16"/>
                <w:lang w:val="en-US"/>
              </w:rPr>
              <w:t xml:space="preserve"> </w:t>
            </w:r>
            <w:r w:rsidRPr="00076F53">
              <w:rPr>
                <w:rFonts w:ascii="Arial" w:hAnsi="Arial" w:cs="Arial"/>
                <w:sz w:val="16"/>
                <w:szCs w:val="16"/>
              </w:rPr>
              <w:t>проводяться</w:t>
            </w:r>
            <w:r w:rsidRPr="00D2513E">
              <w:rPr>
                <w:rFonts w:ascii="Arial" w:hAnsi="Arial" w:cs="Arial"/>
                <w:sz w:val="16"/>
                <w:szCs w:val="16"/>
                <w:lang w:val="en-US"/>
              </w:rPr>
              <w:t xml:space="preserve"> </w:t>
            </w:r>
            <w:r w:rsidRPr="00076F53">
              <w:rPr>
                <w:rFonts w:ascii="Arial" w:hAnsi="Arial" w:cs="Arial"/>
                <w:sz w:val="16"/>
                <w:szCs w:val="16"/>
              </w:rPr>
              <w:t>будь</w:t>
            </w:r>
            <w:r w:rsidRPr="00D2513E">
              <w:rPr>
                <w:rFonts w:ascii="Arial" w:hAnsi="Arial" w:cs="Arial"/>
                <w:sz w:val="16"/>
                <w:szCs w:val="16"/>
                <w:lang w:val="en-US"/>
              </w:rPr>
              <w:t>-</w:t>
            </w:r>
            <w:r w:rsidRPr="00076F53">
              <w:rPr>
                <w:rFonts w:ascii="Arial" w:hAnsi="Arial" w:cs="Arial"/>
                <w:sz w:val="16"/>
                <w:szCs w:val="16"/>
              </w:rPr>
              <w:t>які</w:t>
            </w:r>
            <w:r w:rsidRPr="00D2513E">
              <w:rPr>
                <w:rFonts w:ascii="Arial" w:hAnsi="Arial" w:cs="Arial"/>
                <w:sz w:val="16"/>
                <w:szCs w:val="16"/>
                <w:lang w:val="en-US"/>
              </w:rPr>
              <w:t xml:space="preserve"> </w:t>
            </w:r>
            <w:r w:rsidRPr="00076F53">
              <w:rPr>
                <w:rFonts w:ascii="Arial" w:hAnsi="Arial" w:cs="Arial"/>
                <w:sz w:val="16"/>
                <w:szCs w:val="16"/>
              </w:rPr>
              <w:t>виробничі</w:t>
            </w:r>
            <w:r w:rsidRPr="00D2513E">
              <w:rPr>
                <w:rFonts w:ascii="Arial" w:hAnsi="Arial" w:cs="Arial"/>
                <w:sz w:val="16"/>
                <w:szCs w:val="16"/>
                <w:lang w:val="en-US"/>
              </w:rPr>
              <w:t xml:space="preserve"> </w:t>
            </w:r>
            <w:r w:rsidRPr="00076F53">
              <w:rPr>
                <w:rFonts w:ascii="Arial" w:hAnsi="Arial" w:cs="Arial"/>
                <w:sz w:val="16"/>
                <w:szCs w:val="16"/>
              </w:rPr>
              <w:t>стадії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винятком</w:t>
            </w:r>
            <w:r w:rsidRPr="00D2513E">
              <w:rPr>
                <w:rFonts w:ascii="Arial" w:hAnsi="Arial" w:cs="Arial"/>
                <w:sz w:val="16"/>
                <w:szCs w:val="16"/>
                <w:lang w:val="en-US"/>
              </w:rPr>
              <w:t xml:space="preserve"> </w:t>
            </w:r>
            <w:r w:rsidRPr="00076F53">
              <w:rPr>
                <w:rFonts w:ascii="Arial" w:hAnsi="Arial" w:cs="Arial"/>
                <w:sz w:val="16"/>
                <w:szCs w:val="16"/>
              </w:rPr>
              <w:t>випуску</w:t>
            </w:r>
            <w:r w:rsidRPr="00D2513E">
              <w:rPr>
                <w:rFonts w:ascii="Arial" w:hAnsi="Arial" w:cs="Arial"/>
                <w:sz w:val="16"/>
                <w:szCs w:val="16"/>
                <w:lang w:val="en-US"/>
              </w:rPr>
              <w:t xml:space="preserve"> </w:t>
            </w:r>
            <w:r w:rsidRPr="00076F53">
              <w:rPr>
                <w:rFonts w:ascii="Arial" w:hAnsi="Arial" w:cs="Arial"/>
                <w:sz w:val="16"/>
                <w:szCs w:val="16"/>
              </w:rPr>
              <w:t>серій</w:t>
            </w:r>
            <w:r w:rsidRPr="00D2513E">
              <w:rPr>
                <w:rFonts w:ascii="Arial" w:hAnsi="Arial" w:cs="Arial"/>
                <w:sz w:val="16"/>
                <w:szCs w:val="16"/>
                <w:lang w:val="en-US"/>
              </w:rPr>
              <w:t xml:space="preserve">, </w:t>
            </w:r>
            <w:r w:rsidRPr="00076F53">
              <w:rPr>
                <w:rFonts w:ascii="Arial" w:hAnsi="Arial" w:cs="Arial"/>
                <w:sz w:val="16"/>
                <w:szCs w:val="16"/>
              </w:rPr>
              <w:t>контролю</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нестерильних</w:t>
            </w:r>
            <w:r w:rsidRPr="00D2513E">
              <w:rPr>
                <w:rFonts w:ascii="Arial" w:hAnsi="Arial" w:cs="Arial"/>
                <w:sz w:val="16"/>
                <w:szCs w:val="16"/>
                <w:lang w:val="en-US"/>
              </w:rPr>
              <w:t xml:space="preserve"> </w:t>
            </w:r>
            <w:r w:rsidRPr="00076F53">
              <w:rPr>
                <w:rFonts w:ascii="Arial" w:hAnsi="Arial" w:cs="Arial"/>
                <w:sz w:val="16"/>
                <w:szCs w:val="16"/>
              </w:rPr>
              <w:t>лікарських</w:t>
            </w:r>
            <w:r w:rsidRPr="00D2513E">
              <w:rPr>
                <w:rFonts w:ascii="Arial" w:hAnsi="Arial" w:cs="Arial"/>
                <w:sz w:val="16"/>
                <w:szCs w:val="16"/>
                <w:lang w:val="en-US"/>
              </w:rPr>
              <w:t xml:space="preserve"> </w:t>
            </w:r>
            <w:r w:rsidRPr="00076F53">
              <w:rPr>
                <w:rFonts w:ascii="Arial" w:hAnsi="Arial" w:cs="Arial"/>
                <w:sz w:val="16"/>
                <w:szCs w:val="16"/>
              </w:rPr>
              <w:t>засобів</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виробництво</w:t>
            </w:r>
            <w:r w:rsidRPr="00D2513E">
              <w:rPr>
                <w:rFonts w:ascii="Arial" w:hAnsi="Arial" w:cs="Arial"/>
                <w:sz w:val="16"/>
                <w:szCs w:val="16"/>
                <w:lang w:val="en-US"/>
              </w:rPr>
              <w:t xml:space="preserve"> </w:t>
            </w:r>
            <w:r w:rsidRPr="00076F53">
              <w:rPr>
                <w:rFonts w:ascii="Arial" w:hAnsi="Arial" w:cs="Arial"/>
                <w:sz w:val="16"/>
                <w:szCs w:val="16"/>
              </w:rPr>
              <w:t>нерозфасованої</w:t>
            </w:r>
            <w:r w:rsidRPr="00D2513E">
              <w:rPr>
                <w:rFonts w:ascii="Arial" w:hAnsi="Arial" w:cs="Arial"/>
                <w:sz w:val="16"/>
                <w:szCs w:val="16"/>
                <w:lang w:val="en-US"/>
              </w:rPr>
              <w:t xml:space="preserve"> </w:t>
            </w:r>
            <w:r w:rsidRPr="00076F53">
              <w:rPr>
                <w:rFonts w:ascii="Arial" w:hAnsi="Arial" w:cs="Arial"/>
                <w:sz w:val="16"/>
                <w:szCs w:val="16"/>
              </w:rPr>
              <w:t>продукції</w:t>
            </w:r>
            <w:r w:rsidRPr="00D2513E">
              <w:rPr>
                <w:rFonts w:ascii="Arial" w:hAnsi="Arial" w:cs="Arial"/>
                <w:sz w:val="16"/>
                <w:szCs w:val="16"/>
                <w:lang w:val="en-US"/>
              </w:rPr>
              <w:t xml:space="preserve"> («in bulk»).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первинне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вторинне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UA/11743/01/05</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РОКСЕРА®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C10AA07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40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 контроль серії та випуск серії:</w:t>
            </w:r>
            <w:r w:rsidRPr="00076F53">
              <w:rPr>
                <w:rFonts w:ascii="Arial" w:hAnsi="Arial" w:cs="Arial"/>
                <w:sz w:val="16"/>
                <w:szCs w:val="16"/>
              </w:rPr>
              <w:br/>
              <w:t>КРКА, д.д., Ново место, Словенія;</w:t>
            </w:r>
            <w:r w:rsidRPr="00076F53">
              <w:rPr>
                <w:rFonts w:ascii="Arial" w:hAnsi="Arial" w:cs="Arial"/>
                <w:sz w:val="16"/>
                <w:szCs w:val="16"/>
              </w:rPr>
              <w:br/>
              <w:t>виробництво "in bulk", первинне та вторинне пакування:</w:t>
            </w:r>
            <w:r w:rsidRPr="00076F53">
              <w:rPr>
                <w:rFonts w:ascii="Arial" w:hAnsi="Arial" w:cs="Arial"/>
                <w:sz w:val="16"/>
                <w:szCs w:val="16"/>
              </w:rPr>
              <w:br/>
              <w:t>Нінгбо Меново Тіанканг Фармасьютикалс Ко., Лтд., Китай;</w:t>
            </w:r>
            <w:r w:rsidRPr="00076F53">
              <w:rPr>
                <w:rFonts w:ascii="Arial" w:hAnsi="Arial" w:cs="Arial"/>
                <w:sz w:val="16"/>
                <w:szCs w:val="16"/>
              </w:rPr>
              <w:br/>
              <w:t>контроль серії:</w:t>
            </w:r>
            <w:r w:rsidRPr="00076F53">
              <w:rPr>
                <w:rFonts w:ascii="Arial" w:hAnsi="Arial" w:cs="Arial"/>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R0-CEP 2018-077 - Rev 02 від затвердженого виробника АФІ кальцію розувастатину KRKA, d.d., Novo mesto. Як наслідок, внесено незначні зміни в адреси зареєстрованих виробників проміжних продуктів AФI через реорганізацію районів Andhra Pradesh (від Visakhapatnam до Anakapalli). Місце проведення виробничої діяльності залишається незмінним.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Європейської фармакопеї № CEP 2023-095 - Rev 01 для АФІ кальцію розувастатину від власника СЕР Ningbo Menovo Pharmaceuticals Co., Ltd., Китай, у зв’язку з виробничою необхідністю. Як наслідок, введення виробничих дільниць з відповідними функціями. Затверджено: Krka, d.d., Novo mesto, Slovenia. Запропоновано</w:t>
            </w:r>
            <w:r w:rsidRPr="00D2513E">
              <w:rPr>
                <w:rFonts w:ascii="Arial" w:hAnsi="Arial" w:cs="Arial"/>
                <w:sz w:val="16"/>
                <w:szCs w:val="16"/>
                <w:lang w:val="en-US"/>
              </w:rPr>
              <w:t xml:space="preserve">: Krka, d.d., Novo mesto, Slovenia; Ningbo Menovo Pharmaceuticals Co., Ltd., China.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Стабільність</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повторних</w:t>
            </w:r>
            <w:r w:rsidRPr="00D2513E">
              <w:rPr>
                <w:rFonts w:ascii="Arial" w:hAnsi="Arial" w:cs="Arial"/>
                <w:sz w:val="16"/>
                <w:szCs w:val="16"/>
                <w:lang w:val="en-US"/>
              </w:rPr>
              <w:t xml:space="preserve"> </w:t>
            </w:r>
            <w:r w:rsidRPr="00076F53">
              <w:rPr>
                <w:rFonts w:ascii="Arial" w:hAnsi="Arial" w:cs="Arial"/>
                <w:sz w:val="16"/>
                <w:szCs w:val="16"/>
              </w:rPr>
              <w:t>випробувань</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умов</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відсутності</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затвердженому</w:t>
            </w:r>
            <w:r w:rsidRPr="00D2513E">
              <w:rPr>
                <w:rFonts w:ascii="Arial" w:hAnsi="Arial" w:cs="Arial"/>
                <w:sz w:val="16"/>
                <w:szCs w:val="16"/>
                <w:lang w:val="en-US"/>
              </w:rPr>
              <w:t xml:space="preserve"> </w:t>
            </w:r>
            <w:r w:rsidRPr="00076F53">
              <w:rPr>
                <w:rFonts w:ascii="Arial" w:hAnsi="Arial" w:cs="Arial"/>
                <w:sz w:val="16"/>
                <w:szCs w:val="16"/>
              </w:rPr>
              <w:t>досьє</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включає</w:t>
            </w:r>
            <w:r w:rsidRPr="00D2513E">
              <w:rPr>
                <w:rFonts w:ascii="Arial" w:hAnsi="Arial" w:cs="Arial"/>
                <w:sz w:val="16"/>
                <w:szCs w:val="16"/>
                <w:lang w:val="en-US"/>
              </w:rPr>
              <w:t xml:space="preserve">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 </w:t>
            </w:r>
            <w:r w:rsidRPr="00076F53">
              <w:rPr>
                <w:rFonts w:ascii="Arial" w:hAnsi="Arial" w:cs="Arial"/>
                <w:sz w:val="16"/>
                <w:szCs w:val="16"/>
              </w:rPr>
              <w:t>Збільшення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12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(CEP 2023-095 - Rev 01)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заявляється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тим</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інформація</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w:t>
            </w:r>
            <w:r w:rsidRPr="00076F53">
              <w:rPr>
                <w:rFonts w:ascii="Arial" w:hAnsi="Arial" w:cs="Arial"/>
                <w:sz w:val="16"/>
                <w:szCs w:val="16"/>
              </w:rPr>
              <w:t>не</w:t>
            </w:r>
            <w:r w:rsidRPr="00D2513E">
              <w:rPr>
                <w:rFonts w:ascii="Arial" w:hAnsi="Arial" w:cs="Arial"/>
                <w:sz w:val="16"/>
                <w:szCs w:val="16"/>
                <w:lang w:val="en-US"/>
              </w:rPr>
              <w:t xml:space="preserve"> </w:t>
            </w:r>
            <w:r w:rsidRPr="00076F53">
              <w:rPr>
                <w:rFonts w:ascii="Arial" w:hAnsi="Arial" w:cs="Arial"/>
                <w:sz w:val="16"/>
                <w:szCs w:val="16"/>
              </w:rPr>
              <w:t>включена</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CEP </w:t>
            </w:r>
            <w:r w:rsidRPr="00076F53">
              <w:rPr>
                <w:rFonts w:ascii="Arial" w:hAnsi="Arial" w:cs="Arial"/>
                <w:sz w:val="16"/>
                <w:szCs w:val="16"/>
              </w:rPr>
              <w:t>сертифікату</w:t>
            </w:r>
            <w:r w:rsidRPr="00D2513E">
              <w:rPr>
                <w:rFonts w:ascii="Arial" w:hAnsi="Arial" w:cs="Arial"/>
                <w:sz w:val="16"/>
                <w:szCs w:val="16"/>
                <w:lang w:val="en-US"/>
              </w:rPr>
              <w:t xml:space="preserve"> № CEP 2023-095 - Rev 01 (</w:t>
            </w:r>
            <w:r w:rsidRPr="00076F53">
              <w:rPr>
                <w:rFonts w:ascii="Arial" w:hAnsi="Arial" w:cs="Arial"/>
                <w:sz w:val="16"/>
                <w:szCs w:val="16"/>
              </w:rPr>
              <w:t>власник</w:t>
            </w:r>
            <w:r w:rsidRPr="00D2513E">
              <w:rPr>
                <w:rFonts w:ascii="Arial" w:hAnsi="Arial" w:cs="Arial"/>
                <w:sz w:val="16"/>
                <w:szCs w:val="16"/>
                <w:lang w:val="en-US"/>
              </w:rPr>
              <w:t xml:space="preserve"> Ningbo Menovo Pharmaceutical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якій</w:t>
            </w:r>
            <w:r w:rsidRPr="00D2513E">
              <w:rPr>
                <w:rFonts w:ascii="Arial" w:hAnsi="Arial" w:cs="Arial"/>
                <w:sz w:val="16"/>
                <w:szCs w:val="16"/>
                <w:lang w:val="en-US"/>
              </w:rPr>
              <w:t xml:space="preserve"> </w:t>
            </w:r>
            <w:r w:rsidRPr="00076F53">
              <w:rPr>
                <w:rFonts w:ascii="Arial" w:hAnsi="Arial" w:cs="Arial"/>
                <w:sz w:val="16"/>
                <w:szCs w:val="16"/>
              </w:rPr>
              <w:t>проводяться</w:t>
            </w:r>
            <w:r w:rsidRPr="00D2513E">
              <w:rPr>
                <w:rFonts w:ascii="Arial" w:hAnsi="Arial" w:cs="Arial"/>
                <w:sz w:val="16"/>
                <w:szCs w:val="16"/>
                <w:lang w:val="en-US"/>
              </w:rPr>
              <w:t xml:space="preserve"> </w:t>
            </w:r>
            <w:r w:rsidRPr="00076F53">
              <w:rPr>
                <w:rFonts w:ascii="Arial" w:hAnsi="Arial" w:cs="Arial"/>
                <w:sz w:val="16"/>
                <w:szCs w:val="16"/>
              </w:rPr>
              <w:t>будь</w:t>
            </w:r>
            <w:r w:rsidRPr="00D2513E">
              <w:rPr>
                <w:rFonts w:ascii="Arial" w:hAnsi="Arial" w:cs="Arial"/>
                <w:sz w:val="16"/>
                <w:szCs w:val="16"/>
                <w:lang w:val="en-US"/>
              </w:rPr>
              <w:t>-</w:t>
            </w:r>
            <w:r w:rsidRPr="00076F53">
              <w:rPr>
                <w:rFonts w:ascii="Arial" w:hAnsi="Arial" w:cs="Arial"/>
                <w:sz w:val="16"/>
                <w:szCs w:val="16"/>
              </w:rPr>
              <w:t>які</w:t>
            </w:r>
            <w:r w:rsidRPr="00D2513E">
              <w:rPr>
                <w:rFonts w:ascii="Arial" w:hAnsi="Arial" w:cs="Arial"/>
                <w:sz w:val="16"/>
                <w:szCs w:val="16"/>
                <w:lang w:val="en-US"/>
              </w:rPr>
              <w:t xml:space="preserve"> </w:t>
            </w:r>
            <w:r w:rsidRPr="00076F53">
              <w:rPr>
                <w:rFonts w:ascii="Arial" w:hAnsi="Arial" w:cs="Arial"/>
                <w:sz w:val="16"/>
                <w:szCs w:val="16"/>
              </w:rPr>
              <w:t>виробничі</w:t>
            </w:r>
            <w:r w:rsidRPr="00D2513E">
              <w:rPr>
                <w:rFonts w:ascii="Arial" w:hAnsi="Arial" w:cs="Arial"/>
                <w:sz w:val="16"/>
                <w:szCs w:val="16"/>
                <w:lang w:val="en-US"/>
              </w:rPr>
              <w:t xml:space="preserve"> </w:t>
            </w:r>
            <w:r w:rsidRPr="00076F53">
              <w:rPr>
                <w:rFonts w:ascii="Arial" w:hAnsi="Arial" w:cs="Arial"/>
                <w:sz w:val="16"/>
                <w:szCs w:val="16"/>
              </w:rPr>
              <w:t>стадії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винятком</w:t>
            </w:r>
            <w:r w:rsidRPr="00D2513E">
              <w:rPr>
                <w:rFonts w:ascii="Arial" w:hAnsi="Arial" w:cs="Arial"/>
                <w:sz w:val="16"/>
                <w:szCs w:val="16"/>
                <w:lang w:val="en-US"/>
              </w:rPr>
              <w:t xml:space="preserve"> </w:t>
            </w:r>
            <w:r w:rsidRPr="00076F53">
              <w:rPr>
                <w:rFonts w:ascii="Arial" w:hAnsi="Arial" w:cs="Arial"/>
                <w:sz w:val="16"/>
                <w:szCs w:val="16"/>
              </w:rPr>
              <w:t>випуску</w:t>
            </w:r>
            <w:r w:rsidRPr="00D2513E">
              <w:rPr>
                <w:rFonts w:ascii="Arial" w:hAnsi="Arial" w:cs="Arial"/>
                <w:sz w:val="16"/>
                <w:szCs w:val="16"/>
                <w:lang w:val="en-US"/>
              </w:rPr>
              <w:t xml:space="preserve"> </w:t>
            </w:r>
            <w:r w:rsidRPr="00076F53">
              <w:rPr>
                <w:rFonts w:ascii="Arial" w:hAnsi="Arial" w:cs="Arial"/>
                <w:sz w:val="16"/>
                <w:szCs w:val="16"/>
              </w:rPr>
              <w:t>серій</w:t>
            </w:r>
            <w:r w:rsidRPr="00D2513E">
              <w:rPr>
                <w:rFonts w:ascii="Arial" w:hAnsi="Arial" w:cs="Arial"/>
                <w:sz w:val="16"/>
                <w:szCs w:val="16"/>
                <w:lang w:val="en-US"/>
              </w:rPr>
              <w:t xml:space="preserve">, </w:t>
            </w:r>
            <w:r w:rsidRPr="00076F53">
              <w:rPr>
                <w:rFonts w:ascii="Arial" w:hAnsi="Arial" w:cs="Arial"/>
                <w:sz w:val="16"/>
                <w:szCs w:val="16"/>
              </w:rPr>
              <w:t>контролю</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нестерильних</w:t>
            </w:r>
            <w:r w:rsidRPr="00D2513E">
              <w:rPr>
                <w:rFonts w:ascii="Arial" w:hAnsi="Arial" w:cs="Arial"/>
                <w:sz w:val="16"/>
                <w:szCs w:val="16"/>
                <w:lang w:val="en-US"/>
              </w:rPr>
              <w:t xml:space="preserve"> </w:t>
            </w:r>
            <w:r w:rsidRPr="00076F53">
              <w:rPr>
                <w:rFonts w:ascii="Arial" w:hAnsi="Arial" w:cs="Arial"/>
                <w:sz w:val="16"/>
                <w:szCs w:val="16"/>
              </w:rPr>
              <w:t>лікарських</w:t>
            </w:r>
            <w:r w:rsidRPr="00D2513E">
              <w:rPr>
                <w:rFonts w:ascii="Arial" w:hAnsi="Arial" w:cs="Arial"/>
                <w:sz w:val="16"/>
                <w:szCs w:val="16"/>
                <w:lang w:val="en-US"/>
              </w:rPr>
              <w:t xml:space="preserve"> </w:t>
            </w:r>
            <w:r w:rsidRPr="00076F53">
              <w:rPr>
                <w:rFonts w:ascii="Arial" w:hAnsi="Arial" w:cs="Arial"/>
                <w:sz w:val="16"/>
                <w:szCs w:val="16"/>
              </w:rPr>
              <w:t>засобів</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виробництво</w:t>
            </w:r>
            <w:r w:rsidRPr="00D2513E">
              <w:rPr>
                <w:rFonts w:ascii="Arial" w:hAnsi="Arial" w:cs="Arial"/>
                <w:sz w:val="16"/>
                <w:szCs w:val="16"/>
                <w:lang w:val="en-US"/>
              </w:rPr>
              <w:t xml:space="preserve"> </w:t>
            </w:r>
            <w:r w:rsidRPr="00076F53">
              <w:rPr>
                <w:rFonts w:ascii="Arial" w:hAnsi="Arial" w:cs="Arial"/>
                <w:sz w:val="16"/>
                <w:szCs w:val="16"/>
              </w:rPr>
              <w:t>нерозфасованої</w:t>
            </w:r>
            <w:r w:rsidRPr="00D2513E">
              <w:rPr>
                <w:rFonts w:ascii="Arial" w:hAnsi="Arial" w:cs="Arial"/>
                <w:sz w:val="16"/>
                <w:szCs w:val="16"/>
                <w:lang w:val="en-US"/>
              </w:rPr>
              <w:t xml:space="preserve"> </w:t>
            </w:r>
            <w:r w:rsidRPr="00076F53">
              <w:rPr>
                <w:rFonts w:ascii="Arial" w:hAnsi="Arial" w:cs="Arial"/>
                <w:sz w:val="16"/>
                <w:szCs w:val="16"/>
              </w:rPr>
              <w:t>продукції</w:t>
            </w:r>
            <w:r w:rsidRPr="00D2513E">
              <w:rPr>
                <w:rFonts w:ascii="Arial" w:hAnsi="Arial" w:cs="Arial"/>
                <w:sz w:val="16"/>
                <w:szCs w:val="16"/>
                <w:lang w:val="en-US"/>
              </w:rPr>
              <w:t xml:space="preserve"> («in bulk»).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первинне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вторинне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UA/11743/01/04</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РОКСЕРА®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8F8F8"/>
              </w:rPr>
              <w:t>розувастатин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C10AA07</w:t>
            </w:r>
          </w:p>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30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 контроль серії та випуск серії:</w:t>
            </w:r>
            <w:r w:rsidRPr="00076F53">
              <w:rPr>
                <w:rFonts w:ascii="Arial" w:hAnsi="Arial" w:cs="Arial"/>
                <w:sz w:val="16"/>
                <w:szCs w:val="16"/>
              </w:rPr>
              <w:br/>
              <w:t>КРКА, д.д., Ново место, 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"in bulk", первинне та вторинне пакування:</w:t>
            </w:r>
            <w:r w:rsidRPr="00076F53">
              <w:rPr>
                <w:rFonts w:ascii="Arial" w:hAnsi="Arial" w:cs="Arial"/>
                <w:sz w:val="16"/>
                <w:szCs w:val="16"/>
              </w:rPr>
              <w:br/>
              <w:t>Нінгбо Меново Тіанканг Фармасьютикалс Ко., Лтд., Китай;</w:t>
            </w:r>
            <w:r w:rsidRPr="00076F53">
              <w:rPr>
                <w:rFonts w:ascii="Arial" w:hAnsi="Arial" w:cs="Arial"/>
                <w:sz w:val="16"/>
                <w:szCs w:val="16"/>
              </w:rPr>
              <w:br/>
              <w:t>контроль серії:</w:t>
            </w:r>
            <w:r w:rsidRPr="00076F53">
              <w:rPr>
                <w:rFonts w:ascii="Arial" w:hAnsi="Arial" w:cs="Arial"/>
                <w:sz w:val="16"/>
                <w:szCs w:val="16"/>
              </w:rPr>
              <w:br/>
              <w:t>Лабена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D2513E" w:rsidRDefault="00A41854" w:rsidP="00AD229C">
            <w:pPr>
              <w:tabs>
                <w:tab w:val="left" w:pos="12600"/>
              </w:tabs>
              <w:jc w:val="center"/>
              <w:rPr>
                <w:rFonts w:ascii="Arial" w:hAnsi="Arial" w:cs="Arial"/>
                <w:sz w:val="16"/>
                <w:szCs w:val="16"/>
                <w:lang w:val="en-US"/>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R0-CEP 2018-077 - Rev 02 від затвердженого виробника АФІ кальцію розувастатину KRKA, d.d., Novo mesto. Як наслідок, внесено незначні зміни в адреси зареєстрованих виробників проміжних продуктів AФI через реорганізацію районів Andhra Pradesh (від Visakhapatnam до Anakapalli). Місце проведення виробничої діяльності залишається незмінним.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Європейської фармакопеї № CEP 2023-095 - Rev 01 для АФІ кальцію розувастатину від власника СЕР Ningbo Menovo Pharmaceuticals Co., Ltd., Китай, у зв’язку з виробничою необхідністю. Як наслідок, введення виробничих дільниць з відповідними функціями. Затверджено: Krka, d.d., Novo mesto, Slovenia. Запропоновано</w:t>
            </w:r>
            <w:r w:rsidRPr="00D2513E">
              <w:rPr>
                <w:rFonts w:ascii="Arial" w:hAnsi="Arial" w:cs="Arial"/>
                <w:sz w:val="16"/>
                <w:szCs w:val="16"/>
                <w:lang w:val="en-US"/>
              </w:rPr>
              <w:t xml:space="preserve">: Krka, d.d., Novo mesto, Slovenia; Ningbo Menovo Pharmaceuticals Co., Ltd., China.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Стабільність</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повторних</w:t>
            </w:r>
            <w:r w:rsidRPr="00D2513E">
              <w:rPr>
                <w:rFonts w:ascii="Arial" w:hAnsi="Arial" w:cs="Arial"/>
                <w:sz w:val="16"/>
                <w:szCs w:val="16"/>
                <w:lang w:val="en-US"/>
              </w:rPr>
              <w:t xml:space="preserve"> </w:t>
            </w:r>
            <w:r w:rsidRPr="00076F53">
              <w:rPr>
                <w:rFonts w:ascii="Arial" w:hAnsi="Arial" w:cs="Arial"/>
                <w:sz w:val="16"/>
                <w:szCs w:val="16"/>
              </w:rPr>
              <w:t>випробувань</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умов</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відсутності</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затвердженому</w:t>
            </w:r>
            <w:r w:rsidRPr="00D2513E">
              <w:rPr>
                <w:rFonts w:ascii="Arial" w:hAnsi="Arial" w:cs="Arial"/>
                <w:sz w:val="16"/>
                <w:szCs w:val="16"/>
                <w:lang w:val="en-US"/>
              </w:rPr>
              <w:t xml:space="preserve"> </w:t>
            </w:r>
            <w:r w:rsidRPr="00076F53">
              <w:rPr>
                <w:rFonts w:ascii="Arial" w:hAnsi="Arial" w:cs="Arial"/>
                <w:sz w:val="16"/>
                <w:szCs w:val="16"/>
              </w:rPr>
              <w:t>досьє</w:t>
            </w:r>
            <w:r w:rsidRPr="00D2513E">
              <w:rPr>
                <w:rFonts w:ascii="Arial" w:hAnsi="Arial" w:cs="Arial"/>
                <w:sz w:val="16"/>
                <w:szCs w:val="16"/>
                <w:lang w:val="en-US"/>
              </w:rPr>
              <w:t xml:space="preserve"> </w:t>
            </w:r>
            <w:r w:rsidRPr="00076F53">
              <w:rPr>
                <w:rFonts w:ascii="Arial" w:hAnsi="Arial" w:cs="Arial"/>
                <w:sz w:val="16"/>
                <w:szCs w:val="16"/>
              </w:rPr>
              <w:t>сертифіката</w:t>
            </w:r>
            <w:r w:rsidRPr="00D2513E">
              <w:rPr>
                <w:rFonts w:ascii="Arial" w:hAnsi="Arial" w:cs="Arial"/>
                <w:sz w:val="16"/>
                <w:szCs w:val="16"/>
                <w:lang w:val="en-US"/>
              </w:rPr>
              <w:t xml:space="preserve"> </w:t>
            </w:r>
            <w:r w:rsidRPr="00076F53">
              <w:rPr>
                <w:rFonts w:ascii="Arial" w:hAnsi="Arial" w:cs="Arial"/>
                <w:sz w:val="16"/>
                <w:szCs w:val="16"/>
              </w:rPr>
              <w:t>відповідності</w:t>
            </w:r>
            <w:r w:rsidRPr="00D2513E">
              <w:rPr>
                <w:rFonts w:ascii="Arial" w:hAnsi="Arial" w:cs="Arial"/>
                <w:sz w:val="16"/>
                <w:szCs w:val="16"/>
                <w:lang w:val="en-US"/>
              </w:rPr>
              <w:t xml:space="preserve"> </w:t>
            </w:r>
            <w:r w:rsidRPr="00076F53">
              <w:rPr>
                <w:rFonts w:ascii="Arial" w:hAnsi="Arial" w:cs="Arial"/>
                <w:sz w:val="16"/>
                <w:szCs w:val="16"/>
              </w:rPr>
              <w:t>Європейській</w:t>
            </w:r>
            <w:r w:rsidRPr="00D2513E">
              <w:rPr>
                <w:rFonts w:ascii="Arial" w:hAnsi="Arial" w:cs="Arial"/>
                <w:sz w:val="16"/>
                <w:szCs w:val="16"/>
                <w:lang w:val="en-US"/>
              </w:rPr>
              <w:t xml:space="preserve"> </w:t>
            </w:r>
            <w:r w:rsidRPr="00076F53">
              <w:rPr>
                <w:rFonts w:ascii="Arial" w:hAnsi="Arial" w:cs="Arial"/>
                <w:sz w:val="16"/>
                <w:szCs w:val="16"/>
              </w:rPr>
              <w:t>фармакопеї</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включає</w:t>
            </w:r>
            <w:r w:rsidRPr="00D2513E">
              <w:rPr>
                <w:rFonts w:ascii="Arial" w:hAnsi="Arial" w:cs="Arial"/>
                <w:sz w:val="16"/>
                <w:szCs w:val="16"/>
                <w:lang w:val="en-US"/>
              </w:rPr>
              <w:t xml:space="preserve">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 </w:t>
            </w:r>
            <w:r w:rsidRPr="00076F53">
              <w:rPr>
                <w:rFonts w:ascii="Arial" w:hAnsi="Arial" w:cs="Arial"/>
                <w:sz w:val="16"/>
                <w:szCs w:val="16"/>
              </w:rPr>
              <w:t>Збільшення</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зберігання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12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АФІ</w:t>
            </w:r>
            <w:r w:rsidRPr="00D2513E">
              <w:rPr>
                <w:rFonts w:ascii="Arial" w:hAnsi="Arial" w:cs="Arial"/>
                <w:sz w:val="16"/>
                <w:szCs w:val="16"/>
                <w:lang w:val="en-US"/>
              </w:rPr>
              <w:t xml:space="preserve"> </w:t>
            </w:r>
            <w:r w:rsidRPr="00076F53">
              <w:rPr>
                <w:rFonts w:ascii="Arial" w:hAnsi="Arial" w:cs="Arial"/>
                <w:sz w:val="16"/>
                <w:szCs w:val="16"/>
              </w:rPr>
              <w:t>кальцію</w:t>
            </w:r>
            <w:r w:rsidRPr="00D2513E">
              <w:rPr>
                <w:rFonts w:ascii="Arial" w:hAnsi="Arial" w:cs="Arial"/>
                <w:sz w:val="16"/>
                <w:szCs w:val="16"/>
                <w:lang w:val="en-US"/>
              </w:rPr>
              <w:t xml:space="preserve"> </w:t>
            </w:r>
            <w:r w:rsidRPr="00076F53">
              <w:rPr>
                <w:rFonts w:ascii="Arial" w:hAnsi="Arial" w:cs="Arial"/>
                <w:sz w:val="16"/>
                <w:szCs w:val="16"/>
              </w:rPr>
              <w:t>розувастатину</w:t>
            </w:r>
            <w:r w:rsidRPr="00D2513E">
              <w:rPr>
                <w:rFonts w:ascii="Arial" w:hAnsi="Arial" w:cs="Arial"/>
                <w:sz w:val="16"/>
                <w:szCs w:val="16"/>
                <w:lang w:val="en-US"/>
              </w:rPr>
              <w:t xml:space="preserve"> (CEP 2023-095 - Rev 01)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основі</w:t>
            </w:r>
            <w:r w:rsidRPr="00D2513E">
              <w:rPr>
                <w:rFonts w:ascii="Arial" w:hAnsi="Arial" w:cs="Arial"/>
                <w:sz w:val="16"/>
                <w:szCs w:val="16"/>
                <w:lang w:val="en-US"/>
              </w:rPr>
              <w:t xml:space="preserve"> </w:t>
            </w:r>
            <w:r w:rsidRPr="00076F53">
              <w:rPr>
                <w:rFonts w:ascii="Arial" w:hAnsi="Arial" w:cs="Arial"/>
                <w:sz w:val="16"/>
                <w:szCs w:val="16"/>
              </w:rPr>
              <w:t>результатів</w:t>
            </w:r>
            <w:r w:rsidRPr="00D2513E">
              <w:rPr>
                <w:rFonts w:ascii="Arial" w:hAnsi="Arial" w:cs="Arial"/>
                <w:sz w:val="16"/>
                <w:szCs w:val="16"/>
                <w:lang w:val="en-US"/>
              </w:rPr>
              <w:t xml:space="preserve"> </w:t>
            </w:r>
            <w:r w:rsidRPr="00076F53">
              <w:rPr>
                <w:rFonts w:ascii="Arial" w:hAnsi="Arial" w:cs="Arial"/>
                <w:sz w:val="16"/>
                <w:szCs w:val="16"/>
              </w:rPr>
              <w:t>досліджень</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реальному</w:t>
            </w:r>
            <w:r w:rsidRPr="00D2513E">
              <w:rPr>
                <w:rFonts w:ascii="Arial" w:hAnsi="Arial" w:cs="Arial"/>
                <w:sz w:val="16"/>
                <w:szCs w:val="16"/>
                <w:lang w:val="en-US"/>
              </w:rPr>
              <w:t xml:space="preserve"> </w:t>
            </w:r>
            <w:r w:rsidRPr="00076F53">
              <w:rPr>
                <w:rFonts w:ascii="Arial" w:hAnsi="Arial" w:cs="Arial"/>
                <w:sz w:val="16"/>
                <w:szCs w:val="16"/>
              </w:rPr>
              <w:t>часі</w:t>
            </w:r>
            <w:r w:rsidRPr="00D2513E">
              <w:rPr>
                <w:rFonts w:ascii="Arial" w:hAnsi="Arial" w:cs="Arial"/>
                <w:sz w:val="16"/>
                <w:szCs w:val="16"/>
                <w:lang w:val="en-US"/>
              </w:rPr>
              <w:t xml:space="preserve">. </w:t>
            </w:r>
            <w:r w:rsidRPr="00076F53">
              <w:rPr>
                <w:rFonts w:ascii="Arial" w:hAnsi="Arial" w:cs="Arial"/>
                <w:sz w:val="16"/>
                <w:szCs w:val="16"/>
              </w:rPr>
              <w:t>Зміна</w:t>
            </w:r>
            <w:r w:rsidRPr="00D2513E">
              <w:rPr>
                <w:rFonts w:ascii="Arial" w:hAnsi="Arial" w:cs="Arial"/>
                <w:sz w:val="16"/>
                <w:szCs w:val="16"/>
                <w:lang w:val="en-US"/>
              </w:rPr>
              <w:t xml:space="preserve"> </w:t>
            </w:r>
            <w:r w:rsidRPr="00076F53">
              <w:rPr>
                <w:rFonts w:ascii="Arial" w:hAnsi="Arial" w:cs="Arial"/>
                <w:sz w:val="16"/>
                <w:szCs w:val="16"/>
              </w:rPr>
              <w:t>заявляється</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зв</w:t>
            </w:r>
            <w:r w:rsidRPr="00D2513E">
              <w:rPr>
                <w:rFonts w:ascii="Arial" w:hAnsi="Arial" w:cs="Arial"/>
                <w:sz w:val="16"/>
                <w:szCs w:val="16"/>
                <w:lang w:val="en-US"/>
              </w:rPr>
              <w:t>’</w:t>
            </w:r>
            <w:r w:rsidRPr="00076F53">
              <w:rPr>
                <w:rFonts w:ascii="Arial" w:hAnsi="Arial" w:cs="Arial"/>
                <w:sz w:val="16"/>
                <w:szCs w:val="16"/>
              </w:rPr>
              <w:t>язку</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тим</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інформація</w:t>
            </w:r>
            <w:r w:rsidRPr="00D2513E">
              <w:rPr>
                <w:rFonts w:ascii="Arial" w:hAnsi="Arial" w:cs="Arial"/>
                <w:sz w:val="16"/>
                <w:szCs w:val="16"/>
                <w:lang w:val="en-US"/>
              </w:rPr>
              <w:t xml:space="preserve"> </w:t>
            </w:r>
            <w:r w:rsidRPr="00076F53">
              <w:rPr>
                <w:rFonts w:ascii="Arial" w:hAnsi="Arial" w:cs="Arial"/>
                <w:sz w:val="16"/>
                <w:szCs w:val="16"/>
              </w:rPr>
              <w:t>щодо</w:t>
            </w:r>
            <w:r w:rsidRPr="00D2513E">
              <w:rPr>
                <w:rFonts w:ascii="Arial" w:hAnsi="Arial" w:cs="Arial"/>
                <w:sz w:val="16"/>
                <w:szCs w:val="16"/>
                <w:lang w:val="en-US"/>
              </w:rPr>
              <w:t xml:space="preserve"> </w:t>
            </w:r>
            <w:r w:rsidRPr="00076F53">
              <w:rPr>
                <w:rFonts w:ascii="Arial" w:hAnsi="Arial" w:cs="Arial"/>
                <w:sz w:val="16"/>
                <w:szCs w:val="16"/>
              </w:rPr>
              <w:t>періоду</w:t>
            </w:r>
            <w:r w:rsidRPr="00D2513E">
              <w:rPr>
                <w:rFonts w:ascii="Arial" w:hAnsi="Arial" w:cs="Arial"/>
                <w:sz w:val="16"/>
                <w:szCs w:val="16"/>
                <w:lang w:val="en-US"/>
              </w:rPr>
              <w:t xml:space="preserve"> </w:t>
            </w:r>
            <w:r w:rsidRPr="00076F53">
              <w:rPr>
                <w:rFonts w:ascii="Arial" w:hAnsi="Arial" w:cs="Arial"/>
                <w:sz w:val="16"/>
                <w:szCs w:val="16"/>
              </w:rPr>
              <w:t>повторного</w:t>
            </w:r>
            <w:r w:rsidRPr="00D2513E">
              <w:rPr>
                <w:rFonts w:ascii="Arial" w:hAnsi="Arial" w:cs="Arial"/>
                <w:sz w:val="16"/>
                <w:szCs w:val="16"/>
                <w:lang w:val="en-US"/>
              </w:rPr>
              <w:t xml:space="preserve"> </w:t>
            </w:r>
            <w:r w:rsidRPr="00076F53">
              <w:rPr>
                <w:rFonts w:ascii="Arial" w:hAnsi="Arial" w:cs="Arial"/>
                <w:sz w:val="16"/>
                <w:szCs w:val="16"/>
              </w:rPr>
              <w:t>випробування</w:t>
            </w:r>
            <w:r w:rsidRPr="00D2513E">
              <w:rPr>
                <w:rFonts w:ascii="Arial" w:hAnsi="Arial" w:cs="Arial"/>
                <w:sz w:val="16"/>
                <w:szCs w:val="16"/>
                <w:lang w:val="en-US"/>
              </w:rPr>
              <w:t xml:space="preserve"> </w:t>
            </w:r>
            <w:r w:rsidRPr="00076F53">
              <w:rPr>
                <w:rFonts w:ascii="Arial" w:hAnsi="Arial" w:cs="Arial"/>
                <w:sz w:val="16"/>
                <w:szCs w:val="16"/>
              </w:rPr>
              <w:t>не</w:t>
            </w:r>
            <w:r w:rsidRPr="00D2513E">
              <w:rPr>
                <w:rFonts w:ascii="Arial" w:hAnsi="Arial" w:cs="Arial"/>
                <w:sz w:val="16"/>
                <w:szCs w:val="16"/>
                <w:lang w:val="en-US"/>
              </w:rPr>
              <w:t xml:space="preserve"> </w:t>
            </w:r>
            <w:r w:rsidRPr="00076F53">
              <w:rPr>
                <w:rFonts w:ascii="Arial" w:hAnsi="Arial" w:cs="Arial"/>
                <w:sz w:val="16"/>
                <w:szCs w:val="16"/>
              </w:rPr>
              <w:t>включена</w:t>
            </w:r>
            <w:r w:rsidRPr="00D2513E">
              <w:rPr>
                <w:rFonts w:ascii="Arial" w:hAnsi="Arial" w:cs="Arial"/>
                <w:sz w:val="16"/>
                <w:szCs w:val="16"/>
                <w:lang w:val="en-US"/>
              </w:rPr>
              <w:t xml:space="preserve"> </w:t>
            </w:r>
            <w:r w:rsidRPr="00076F53">
              <w:rPr>
                <w:rFonts w:ascii="Arial" w:hAnsi="Arial" w:cs="Arial"/>
                <w:sz w:val="16"/>
                <w:szCs w:val="16"/>
              </w:rPr>
              <w:t>до</w:t>
            </w:r>
            <w:r w:rsidRPr="00D2513E">
              <w:rPr>
                <w:rFonts w:ascii="Arial" w:hAnsi="Arial" w:cs="Arial"/>
                <w:sz w:val="16"/>
                <w:szCs w:val="16"/>
                <w:lang w:val="en-US"/>
              </w:rPr>
              <w:t xml:space="preserve"> CEP </w:t>
            </w:r>
            <w:r w:rsidRPr="00076F53">
              <w:rPr>
                <w:rFonts w:ascii="Arial" w:hAnsi="Arial" w:cs="Arial"/>
                <w:sz w:val="16"/>
                <w:szCs w:val="16"/>
              </w:rPr>
              <w:t>сертифікату</w:t>
            </w:r>
            <w:r w:rsidRPr="00D2513E">
              <w:rPr>
                <w:rFonts w:ascii="Arial" w:hAnsi="Arial" w:cs="Arial"/>
                <w:sz w:val="16"/>
                <w:szCs w:val="16"/>
                <w:lang w:val="en-US"/>
              </w:rPr>
              <w:t xml:space="preserve"> № CEP 2023-095 - Rev 01 (</w:t>
            </w:r>
            <w:r w:rsidRPr="00076F53">
              <w:rPr>
                <w:rFonts w:ascii="Arial" w:hAnsi="Arial" w:cs="Arial"/>
                <w:sz w:val="16"/>
                <w:szCs w:val="16"/>
              </w:rPr>
              <w:t>власник</w:t>
            </w:r>
            <w:r w:rsidRPr="00D2513E">
              <w:rPr>
                <w:rFonts w:ascii="Arial" w:hAnsi="Arial" w:cs="Arial"/>
                <w:sz w:val="16"/>
                <w:szCs w:val="16"/>
                <w:lang w:val="en-US"/>
              </w:rPr>
              <w:t xml:space="preserve"> Ningbo Menovo Pharmaceutical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на</w:t>
            </w:r>
            <w:r w:rsidRPr="00D2513E">
              <w:rPr>
                <w:rFonts w:ascii="Arial" w:hAnsi="Arial" w:cs="Arial"/>
                <w:sz w:val="16"/>
                <w:szCs w:val="16"/>
                <w:lang w:val="en-US"/>
              </w:rPr>
              <w:t xml:space="preserve"> </w:t>
            </w:r>
            <w:r w:rsidRPr="00076F53">
              <w:rPr>
                <w:rFonts w:ascii="Arial" w:hAnsi="Arial" w:cs="Arial"/>
                <w:sz w:val="16"/>
                <w:szCs w:val="16"/>
              </w:rPr>
              <w:t>якій</w:t>
            </w:r>
            <w:r w:rsidRPr="00D2513E">
              <w:rPr>
                <w:rFonts w:ascii="Arial" w:hAnsi="Arial" w:cs="Arial"/>
                <w:sz w:val="16"/>
                <w:szCs w:val="16"/>
                <w:lang w:val="en-US"/>
              </w:rPr>
              <w:t xml:space="preserve"> </w:t>
            </w:r>
            <w:r w:rsidRPr="00076F53">
              <w:rPr>
                <w:rFonts w:ascii="Arial" w:hAnsi="Arial" w:cs="Arial"/>
                <w:sz w:val="16"/>
                <w:szCs w:val="16"/>
              </w:rPr>
              <w:t>проводяться</w:t>
            </w:r>
            <w:r w:rsidRPr="00D2513E">
              <w:rPr>
                <w:rFonts w:ascii="Arial" w:hAnsi="Arial" w:cs="Arial"/>
                <w:sz w:val="16"/>
                <w:szCs w:val="16"/>
                <w:lang w:val="en-US"/>
              </w:rPr>
              <w:t xml:space="preserve"> </w:t>
            </w:r>
            <w:r w:rsidRPr="00076F53">
              <w:rPr>
                <w:rFonts w:ascii="Arial" w:hAnsi="Arial" w:cs="Arial"/>
                <w:sz w:val="16"/>
                <w:szCs w:val="16"/>
              </w:rPr>
              <w:t>будь</w:t>
            </w:r>
            <w:r w:rsidRPr="00D2513E">
              <w:rPr>
                <w:rFonts w:ascii="Arial" w:hAnsi="Arial" w:cs="Arial"/>
                <w:sz w:val="16"/>
                <w:szCs w:val="16"/>
                <w:lang w:val="en-US"/>
              </w:rPr>
              <w:t>-</w:t>
            </w:r>
            <w:r w:rsidRPr="00076F53">
              <w:rPr>
                <w:rFonts w:ascii="Arial" w:hAnsi="Arial" w:cs="Arial"/>
                <w:sz w:val="16"/>
                <w:szCs w:val="16"/>
              </w:rPr>
              <w:t>які</w:t>
            </w:r>
            <w:r w:rsidRPr="00D2513E">
              <w:rPr>
                <w:rFonts w:ascii="Arial" w:hAnsi="Arial" w:cs="Arial"/>
                <w:sz w:val="16"/>
                <w:szCs w:val="16"/>
                <w:lang w:val="en-US"/>
              </w:rPr>
              <w:t xml:space="preserve"> </w:t>
            </w:r>
            <w:r w:rsidRPr="00076F53">
              <w:rPr>
                <w:rFonts w:ascii="Arial" w:hAnsi="Arial" w:cs="Arial"/>
                <w:sz w:val="16"/>
                <w:szCs w:val="16"/>
              </w:rPr>
              <w:t>виробничі</w:t>
            </w:r>
            <w:r w:rsidRPr="00D2513E">
              <w:rPr>
                <w:rFonts w:ascii="Arial" w:hAnsi="Arial" w:cs="Arial"/>
                <w:sz w:val="16"/>
                <w:szCs w:val="16"/>
                <w:lang w:val="en-US"/>
              </w:rPr>
              <w:t xml:space="preserve"> </w:t>
            </w:r>
            <w:r w:rsidRPr="00076F53">
              <w:rPr>
                <w:rFonts w:ascii="Arial" w:hAnsi="Arial" w:cs="Arial"/>
                <w:sz w:val="16"/>
                <w:szCs w:val="16"/>
              </w:rPr>
              <w:t>стадії</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винятком</w:t>
            </w:r>
            <w:r w:rsidRPr="00D2513E">
              <w:rPr>
                <w:rFonts w:ascii="Arial" w:hAnsi="Arial" w:cs="Arial"/>
                <w:sz w:val="16"/>
                <w:szCs w:val="16"/>
                <w:lang w:val="en-US"/>
              </w:rPr>
              <w:t xml:space="preserve"> </w:t>
            </w:r>
            <w:r w:rsidRPr="00076F53">
              <w:rPr>
                <w:rFonts w:ascii="Arial" w:hAnsi="Arial" w:cs="Arial"/>
                <w:sz w:val="16"/>
                <w:szCs w:val="16"/>
              </w:rPr>
              <w:t>випуску</w:t>
            </w:r>
            <w:r w:rsidRPr="00D2513E">
              <w:rPr>
                <w:rFonts w:ascii="Arial" w:hAnsi="Arial" w:cs="Arial"/>
                <w:sz w:val="16"/>
                <w:szCs w:val="16"/>
                <w:lang w:val="en-US"/>
              </w:rPr>
              <w:t xml:space="preserve"> </w:t>
            </w:r>
            <w:r w:rsidRPr="00076F53">
              <w:rPr>
                <w:rFonts w:ascii="Arial" w:hAnsi="Arial" w:cs="Arial"/>
                <w:sz w:val="16"/>
                <w:szCs w:val="16"/>
              </w:rPr>
              <w:t>серій</w:t>
            </w:r>
            <w:r w:rsidRPr="00D2513E">
              <w:rPr>
                <w:rFonts w:ascii="Arial" w:hAnsi="Arial" w:cs="Arial"/>
                <w:sz w:val="16"/>
                <w:szCs w:val="16"/>
                <w:lang w:val="en-US"/>
              </w:rPr>
              <w:t xml:space="preserve">, </w:t>
            </w:r>
            <w:r w:rsidRPr="00076F53">
              <w:rPr>
                <w:rFonts w:ascii="Arial" w:hAnsi="Arial" w:cs="Arial"/>
                <w:sz w:val="16"/>
                <w:szCs w:val="16"/>
              </w:rPr>
              <w:t>контролю</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та</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нестерильних</w:t>
            </w:r>
            <w:r w:rsidRPr="00D2513E">
              <w:rPr>
                <w:rFonts w:ascii="Arial" w:hAnsi="Arial" w:cs="Arial"/>
                <w:sz w:val="16"/>
                <w:szCs w:val="16"/>
                <w:lang w:val="en-US"/>
              </w:rPr>
              <w:t xml:space="preserve"> </w:t>
            </w:r>
            <w:r w:rsidRPr="00076F53">
              <w:rPr>
                <w:rFonts w:ascii="Arial" w:hAnsi="Arial" w:cs="Arial"/>
                <w:sz w:val="16"/>
                <w:szCs w:val="16"/>
              </w:rPr>
              <w:t>лікарських</w:t>
            </w:r>
            <w:r w:rsidRPr="00D2513E">
              <w:rPr>
                <w:rFonts w:ascii="Arial" w:hAnsi="Arial" w:cs="Arial"/>
                <w:sz w:val="16"/>
                <w:szCs w:val="16"/>
                <w:lang w:val="en-US"/>
              </w:rPr>
              <w:t xml:space="preserve"> </w:t>
            </w:r>
            <w:r w:rsidRPr="00076F53">
              <w:rPr>
                <w:rFonts w:ascii="Arial" w:hAnsi="Arial" w:cs="Arial"/>
                <w:sz w:val="16"/>
                <w:szCs w:val="16"/>
              </w:rPr>
              <w:t>засобів</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виробництво</w:t>
            </w:r>
            <w:r w:rsidRPr="00D2513E">
              <w:rPr>
                <w:rFonts w:ascii="Arial" w:hAnsi="Arial" w:cs="Arial"/>
                <w:sz w:val="16"/>
                <w:szCs w:val="16"/>
                <w:lang w:val="en-US"/>
              </w:rPr>
              <w:t xml:space="preserve"> </w:t>
            </w:r>
            <w:r w:rsidRPr="00076F53">
              <w:rPr>
                <w:rFonts w:ascii="Arial" w:hAnsi="Arial" w:cs="Arial"/>
                <w:sz w:val="16"/>
                <w:szCs w:val="16"/>
              </w:rPr>
              <w:t>нерозфасованої</w:t>
            </w:r>
            <w:r w:rsidRPr="00D2513E">
              <w:rPr>
                <w:rFonts w:ascii="Arial" w:hAnsi="Arial" w:cs="Arial"/>
                <w:sz w:val="16"/>
                <w:szCs w:val="16"/>
                <w:lang w:val="en-US"/>
              </w:rPr>
              <w:t xml:space="preserve"> </w:t>
            </w:r>
            <w:r w:rsidRPr="00076F53">
              <w:rPr>
                <w:rFonts w:ascii="Arial" w:hAnsi="Arial" w:cs="Arial"/>
                <w:sz w:val="16"/>
                <w:szCs w:val="16"/>
              </w:rPr>
              <w:t>продукції</w:t>
            </w:r>
            <w:r w:rsidRPr="00D2513E">
              <w:rPr>
                <w:rFonts w:ascii="Arial" w:hAnsi="Arial" w:cs="Arial"/>
                <w:sz w:val="16"/>
                <w:szCs w:val="16"/>
                <w:lang w:val="en-US"/>
              </w:rPr>
              <w:t xml:space="preserve"> («in bulk»).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змін</w:t>
            </w:r>
            <w:r w:rsidRPr="00D2513E">
              <w:rPr>
                <w:rFonts w:ascii="Arial" w:hAnsi="Arial" w:cs="Arial"/>
                <w:sz w:val="16"/>
                <w:szCs w:val="16"/>
                <w:lang w:val="en-US"/>
              </w:rPr>
              <w:t xml:space="preserve"> </w:t>
            </w:r>
            <w:r w:rsidRPr="00076F53">
              <w:rPr>
                <w:rFonts w:ascii="Arial" w:hAnsi="Arial" w:cs="Arial"/>
                <w:sz w:val="16"/>
                <w:szCs w:val="16"/>
              </w:rPr>
              <w:t>протягом</w:t>
            </w:r>
            <w:r w:rsidRPr="00D2513E">
              <w:rPr>
                <w:rFonts w:ascii="Arial" w:hAnsi="Arial" w:cs="Arial"/>
                <w:sz w:val="16"/>
                <w:szCs w:val="16"/>
                <w:lang w:val="en-US"/>
              </w:rPr>
              <w:t xml:space="preserve"> 6-</w:t>
            </w:r>
            <w:r w:rsidRPr="00076F53">
              <w:rPr>
                <w:rFonts w:ascii="Arial" w:hAnsi="Arial" w:cs="Arial"/>
                <w:sz w:val="16"/>
                <w:szCs w:val="16"/>
              </w:rPr>
              <w:t>ти</w:t>
            </w:r>
            <w:r w:rsidRPr="00D2513E">
              <w:rPr>
                <w:rFonts w:ascii="Arial" w:hAnsi="Arial" w:cs="Arial"/>
                <w:sz w:val="16"/>
                <w:szCs w:val="16"/>
                <w:lang w:val="en-US"/>
              </w:rPr>
              <w:t xml:space="preserve"> </w:t>
            </w:r>
            <w:r w:rsidRPr="00076F53">
              <w:rPr>
                <w:rFonts w:ascii="Arial" w:hAnsi="Arial" w:cs="Arial"/>
                <w:sz w:val="16"/>
                <w:szCs w:val="16"/>
              </w:rPr>
              <w:t>місяців</w:t>
            </w:r>
            <w:r w:rsidRPr="00D2513E">
              <w:rPr>
                <w:rFonts w:ascii="Arial" w:hAnsi="Arial" w:cs="Arial"/>
                <w:sz w:val="16"/>
                <w:szCs w:val="16"/>
                <w:lang w:val="en-US"/>
              </w:rPr>
              <w:t xml:space="preserve"> </w:t>
            </w:r>
            <w:r w:rsidRPr="00076F53">
              <w:rPr>
                <w:rFonts w:ascii="Arial" w:hAnsi="Arial" w:cs="Arial"/>
                <w:sz w:val="16"/>
                <w:szCs w:val="16"/>
              </w:rPr>
              <w:t>після</w:t>
            </w:r>
            <w:r w:rsidRPr="00D2513E">
              <w:rPr>
                <w:rFonts w:ascii="Arial" w:hAnsi="Arial" w:cs="Arial"/>
                <w:sz w:val="16"/>
                <w:szCs w:val="16"/>
                <w:lang w:val="en-US"/>
              </w:rPr>
              <w:t xml:space="preserve"> </w:t>
            </w:r>
            <w:r w:rsidRPr="00076F53">
              <w:rPr>
                <w:rFonts w:ascii="Arial" w:hAnsi="Arial" w:cs="Arial"/>
                <w:sz w:val="16"/>
                <w:szCs w:val="16"/>
              </w:rPr>
              <w:t>затвердження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первинного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первинне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І</w:t>
            </w:r>
            <w:r w:rsidRPr="00D2513E">
              <w:rPr>
                <w:rFonts w:ascii="Arial" w:hAnsi="Arial" w:cs="Arial"/>
                <w:sz w:val="16"/>
                <w:szCs w:val="16"/>
                <w:lang w:val="en-US"/>
              </w:rPr>
              <w:t xml:space="preserve"> </w:t>
            </w:r>
            <w:r w:rsidRPr="00076F53">
              <w:rPr>
                <w:rFonts w:ascii="Arial" w:hAnsi="Arial" w:cs="Arial"/>
                <w:sz w:val="16"/>
                <w:szCs w:val="16"/>
              </w:rPr>
              <w:t>типу</w:t>
            </w:r>
            <w:r w:rsidRPr="00D2513E">
              <w:rPr>
                <w:rFonts w:ascii="Arial" w:hAnsi="Arial" w:cs="Arial"/>
                <w:sz w:val="16"/>
                <w:szCs w:val="16"/>
                <w:lang w:val="en-US"/>
              </w:rPr>
              <w:t xml:space="preserve"> -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з</w:t>
            </w:r>
            <w:r w:rsidRPr="00D2513E">
              <w:rPr>
                <w:rFonts w:ascii="Arial" w:hAnsi="Arial" w:cs="Arial"/>
                <w:sz w:val="16"/>
                <w:szCs w:val="16"/>
                <w:lang w:val="en-US"/>
              </w:rPr>
              <w:t xml:space="preserve"> </w:t>
            </w:r>
            <w:r w:rsidRPr="00076F53">
              <w:rPr>
                <w:rFonts w:ascii="Arial" w:hAnsi="Arial" w:cs="Arial"/>
                <w:sz w:val="16"/>
                <w:szCs w:val="16"/>
              </w:rPr>
              <w:t>якості</w:t>
            </w:r>
            <w:r w:rsidRPr="00D2513E">
              <w:rPr>
                <w:rFonts w:ascii="Arial" w:hAnsi="Arial" w:cs="Arial"/>
                <w:sz w:val="16"/>
                <w:szCs w:val="16"/>
                <w:lang w:val="en-US"/>
              </w:rPr>
              <w:t xml:space="preserve">. </w:t>
            </w:r>
            <w:r w:rsidRPr="00076F53">
              <w:rPr>
                <w:rFonts w:ascii="Arial" w:hAnsi="Arial" w:cs="Arial"/>
                <w:sz w:val="16"/>
                <w:szCs w:val="16"/>
              </w:rPr>
              <w:t>Готовий</w:t>
            </w:r>
            <w:r w:rsidRPr="00D2513E">
              <w:rPr>
                <w:rFonts w:ascii="Arial" w:hAnsi="Arial" w:cs="Arial"/>
                <w:sz w:val="16"/>
                <w:szCs w:val="16"/>
                <w:lang w:val="en-US"/>
              </w:rPr>
              <w:t xml:space="preserve"> </w:t>
            </w:r>
            <w:r w:rsidRPr="00076F53">
              <w:rPr>
                <w:rFonts w:ascii="Arial" w:hAnsi="Arial" w:cs="Arial"/>
                <w:sz w:val="16"/>
                <w:szCs w:val="16"/>
              </w:rPr>
              <w:t>лікарський</w:t>
            </w:r>
            <w:r w:rsidRPr="00D2513E">
              <w:rPr>
                <w:rFonts w:ascii="Arial" w:hAnsi="Arial" w:cs="Arial"/>
                <w:sz w:val="16"/>
                <w:szCs w:val="16"/>
                <w:lang w:val="en-US"/>
              </w:rPr>
              <w:t xml:space="preserve"> </w:t>
            </w:r>
            <w:r w:rsidRPr="00076F53">
              <w:rPr>
                <w:rFonts w:ascii="Arial" w:hAnsi="Arial" w:cs="Arial"/>
                <w:sz w:val="16"/>
                <w:szCs w:val="16"/>
              </w:rPr>
              <w:t>засіб</w:t>
            </w:r>
            <w:r w:rsidRPr="00D2513E">
              <w:rPr>
                <w:rFonts w:ascii="Arial" w:hAnsi="Arial" w:cs="Arial"/>
                <w:sz w:val="16"/>
                <w:szCs w:val="16"/>
                <w:lang w:val="en-US"/>
              </w:rPr>
              <w:t xml:space="preserve">. </w:t>
            </w:r>
            <w:r w:rsidRPr="00076F53">
              <w:rPr>
                <w:rFonts w:ascii="Arial" w:hAnsi="Arial" w:cs="Arial"/>
                <w:sz w:val="16"/>
                <w:szCs w:val="16"/>
              </w:rPr>
              <w:t>Зміни</w:t>
            </w:r>
            <w:r w:rsidRPr="00D2513E">
              <w:rPr>
                <w:rFonts w:ascii="Arial" w:hAnsi="Arial" w:cs="Arial"/>
                <w:sz w:val="16"/>
                <w:szCs w:val="16"/>
                <w:lang w:val="en-US"/>
              </w:rPr>
              <w:t xml:space="preserve"> </w:t>
            </w:r>
            <w:r w:rsidRPr="00076F53">
              <w:rPr>
                <w:rFonts w:ascii="Arial" w:hAnsi="Arial" w:cs="Arial"/>
                <w:sz w:val="16"/>
                <w:szCs w:val="16"/>
              </w:rPr>
              <w:t>у</w:t>
            </w:r>
            <w:r w:rsidRPr="00D2513E">
              <w:rPr>
                <w:rFonts w:ascii="Arial" w:hAnsi="Arial" w:cs="Arial"/>
                <w:sz w:val="16"/>
                <w:szCs w:val="16"/>
                <w:lang w:val="en-US"/>
              </w:rPr>
              <w:t xml:space="preserve"> </w:t>
            </w:r>
            <w:r w:rsidRPr="00076F53">
              <w:rPr>
                <w:rFonts w:ascii="Arial" w:hAnsi="Arial" w:cs="Arial"/>
                <w:sz w:val="16"/>
                <w:szCs w:val="16"/>
              </w:rPr>
              <w:t>виробництві</w:t>
            </w:r>
            <w:r w:rsidRPr="00D2513E">
              <w:rPr>
                <w:rFonts w:ascii="Arial" w:hAnsi="Arial" w:cs="Arial"/>
                <w:sz w:val="16"/>
                <w:szCs w:val="16"/>
                <w:lang w:val="en-US"/>
              </w:rPr>
              <w:t xml:space="preserve">. </w:t>
            </w:r>
            <w:r w:rsidRPr="00076F53">
              <w:rPr>
                <w:rFonts w:ascii="Arial" w:hAnsi="Arial" w:cs="Arial"/>
                <w:sz w:val="16"/>
                <w:szCs w:val="16"/>
              </w:rPr>
              <w:t>Заміна</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виробництва</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частини</w:t>
            </w:r>
            <w:r w:rsidRPr="00D2513E">
              <w:rPr>
                <w:rFonts w:ascii="Arial" w:hAnsi="Arial" w:cs="Arial"/>
                <w:sz w:val="16"/>
                <w:szCs w:val="16"/>
                <w:lang w:val="en-US"/>
              </w:rPr>
              <w:t xml:space="preserve"> </w:t>
            </w:r>
            <w:r w:rsidRPr="00076F53">
              <w:rPr>
                <w:rFonts w:ascii="Arial" w:hAnsi="Arial" w:cs="Arial"/>
                <w:sz w:val="16"/>
                <w:szCs w:val="16"/>
              </w:rPr>
              <w:t>або</w:t>
            </w:r>
            <w:r w:rsidRPr="00D2513E">
              <w:rPr>
                <w:rFonts w:ascii="Arial" w:hAnsi="Arial" w:cs="Arial"/>
                <w:sz w:val="16"/>
                <w:szCs w:val="16"/>
                <w:lang w:val="en-US"/>
              </w:rPr>
              <w:t xml:space="preserve"> </w:t>
            </w:r>
            <w:r w:rsidRPr="00076F53">
              <w:rPr>
                <w:rFonts w:ascii="Arial" w:hAnsi="Arial" w:cs="Arial"/>
                <w:sz w:val="16"/>
                <w:szCs w:val="16"/>
              </w:rPr>
              <w:t>всього</w:t>
            </w:r>
            <w:r w:rsidRPr="00D2513E">
              <w:rPr>
                <w:rFonts w:ascii="Arial" w:hAnsi="Arial" w:cs="Arial"/>
                <w:sz w:val="16"/>
                <w:szCs w:val="16"/>
                <w:lang w:val="en-US"/>
              </w:rPr>
              <w:t xml:space="preserve"> </w:t>
            </w:r>
            <w:r w:rsidRPr="00076F53">
              <w:rPr>
                <w:rFonts w:ascii="Arial" w:hAnsi="Arial" w:cs="Arial"/>
                <w:sz w:val="16"/>
                <w:szCs w:val="16"/>
              </w:rPr>
              <w:t>виробничого</w:t>
            </w:r>
            <w:r w:rsidRPr="00D2513E">
              <w:rPr>
                <w:rFonts w:ascii="Arial" w:hAnsi="Arial" w:cs="Arial"/>
                <w:sz w:val="16"/>
                <w:szCs w:val="16"/>
                <w:lang w:val="en-US"/>
              </w:rPr>
              <w:t xml:space="preserve"> </w:t>
            </w:r>
            <w:r w:rsidRPr="00076F53">
              <w:rPr>
                <w:rFonts w:ascii="Arial" w:hAnsi="Arial" w:cs="Arial"/>
                <w:sz w:val="16"/>
                <w:szCs w:val="16"/>
              </w:rPr>
              <w:t>процесу</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w:t>
            </w:r>
            <w:r w:rsidRPr="00076F53">
              <w:rPr>
                <w:rFonts w:ascii="Arial" w:hAnsi="Arial" w:cs="Arial"/>
                <w:sz w:val="16"/>
                <w:szCs w:val="16"/>
              </w:rPr>
              <w:t>дільниця</w:t>
            </w:r>
            <w:r w:rsidRPr="00D2513E">
              <w:rPr>
                <w:rFonts w:ascii="Arial" w:hAnsi="Arial" w:cs="Arial"/>
                <w:sz w:val="16"/>
                <w:szCs w:val="16"/>
                <w:lang w:val="en-US"/>
              </w:rPr>
              <w:t xml:space="preserve"> </w:t>
            </w:r>
            <w:r w:rsidRPr="00076F53">
              <w:rPr>
                <w:rFonts w:ascii="Arial" w:hAnsi="Arial" w:cs="Arial"/>
                <w:sz w:val="16"/>
                <w:szCs w:val="16"/>
              </w:rPr>
              <w:t>для</w:t>
            </w:r>
            <w:r w:rsidRPr="00D2513E">
              <w:rPr>
                <w:rFonts w:ascii="Arial" w:hAnsi="Arial" w:cs="Arial"/>
                <w:sz w:val="16"/>
                <w:szCs w:val="16"/>
                <w:lang w:val="en-US"/>
              </w:rPr>
              <w:t xml:space="preserve"> </w:t>
            </w:r>
            <w:r w:rsidRPr="00076F53">
              <w:rPr>
                <w:rFonts w:ascii="Arial" w:hAnsi="Arial" w:cs="Arial"/>
                <w:sz w:val="16"/>
                <w:szCs w:val="16"/>
              </w:rPr>
              <w:t>вторинного</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r w:rsidRPr="00076F53">
              <w:rPr>
                <w:rFonts w:ascii="Arial" w:hAnsi="Arial" w:cs="Arial"/>
                <w:sz w:val="16"/>
                <w:szCs w:val="16"/>
              </w:rPr>
              <w:t>введення</w:t>
            </w:r>
            <w:r w:rsidRPr="00D2513E">
              <w:rPr>
                <w:rFonts w:ascii="Arial" w:hAnsi="Arial" w:cs="Arial"/>
                <w:sz w:val="16"/>
                <w:szCs w:val="16"/>
                <w:lang w:val="en-US"/>
              </w:rPr>
              <w:t xml:space="preserve"> </w:t>
            </w:r>
            <w:r w:rsidRPr="00076F53">
              <w:rPr>
                <w:rFonts w:ascii="Arial" w:hAnsi="Arial" w:cs="Arial"/>
                <w:sz w:val="16"/>
                <w:szCs w:val="16"/>
              </w:rPr>
              <w:t>додаткової</w:t>
            </w:r>
            <w:r w:rsidRPr="00D2513E">
              <w:rPr>
                <w:rFonts w:ascii="Arial" w:hAnsi="Arial" w:cs="Arial"/>
                <w:sz w:val="16"/>
                <w:szCs w:val="16"/>
                <w:lang w:val="en-US"/>
              </w:rPr>
              <w:t xml:space="preserve"> </w:t>
            </w:r>
            <w:r w:rsidRPr="00076F53">
              <w:rPr>
                <w:rFonts w:ascii="Arial" w:hAnsi="Arial" w:cs="Arial"/>
                <w:sz w:val="16"/>
                <w:szCs w:val="16"/>
              </w:rPr>
              <w:t>виробничої</w:t>
            </w:r>
            <w:r w:rsidRPr="00D2513E">
              <w:rPr>
                <w:rFonts w:ascii="Arial" w:hAnsi="Arial" w:cs="Arial"/>
                <w:sz w:val="16"/>
                <w:szCs w:val="16"/>
                <w:lang w:val="en-US"/>
              </w:rPr>
              <w:t xml:space="preserve"> </w:t>
            </w:r>
            <w:r w:rsidRPr="00076F53">
              <w:rPr>
                <w:rFonts w:ascii="Arial" w:hAnsi="Arial" w:cs="Arial"/>
                <w:sz w:val="16"/>
                <w:szCs w:val="16"/>
              </w:rPr>
              <w:t>дільниці</w:t>
            </w:r>
            <w:r w:rsidRPr="00D2513E">
              <w:rPr>
                <w:rFonts w:ascii="Arial" w:hAnsi="Arial" w:cs="Arial"/>
                <w:sz w:val="16"/>
                <w:szCs w:val="16"/>
                <w:lang w:val="en-US"/>
              </w:rPr>
              <w:t xml:space="preserve"> </w:t>
            </w:r>
            <w:r w:rsidRPr="00076F53">
              <w:rPr>
                <w:rFonts w:ascii="Arial" w:hAnsi="Arial" w:cs="Arial"/>
                <w:sz w:val="16"/>
                <w:szCs w:val="16"/>
              </w:rPr>
              <w:t>готового</w:t>
            </w:r>
            <w:r w:rsidRPr="00D2513E">
              <w:rPr>
                <w:rFonts w:ascii="Arial" w:hAnsi="Arial" w:cs="Arial"/>
                <w:sz w:val="16"/>
                <w:szCs w:val="16"/>
                <w:lang w:val="en-US"/>
              </w:rPr>
              <w:t xml:space="preserve"> </w:t>
            </w:r>
            <w:r w:rsidRPr="00076F53">
              <w:rPr>
                <w:rFonts w:ascii="Arial" w:hAnsi="Arial" w:cs="Arial"/>
                <w:sz w:val="16"/>
                <w:szCs w:val="16"/>
              </w:rPr>
              <w:t>лікарського</w:t>
            </w:r>
            <w:r w:rsidRPr="00D2513E">
              <w:rPr>
                <w:rFonts w:ascii="Arial" w:hAnsi="Arial" w:cs="Arial"/>
                <w:sz w:val="16"/>
                <w:szCs w:val="16"/>
                <w:lang w:val="en-US"/>
              </w:rPr>
              <w:t xml:space="preserve"> </w:t>
            </w:r>
            <w:r w:rsidRPr="00076F53">
              <w:rPr>
                <w:rFonts w:ascii="Arial" w:hAnsi="Arial" w:cs="Arial"/>
                <w:sz w:val="16"/>
                <w:szCs w:val="16"/>
              </w:rPr>
              <w:t>засобу</w:t>
            </w:r>
            <w:r w:rsidRPr="00D2513E">
              <w:rPr>
                <w:rFonts w:ascii="Arial" w:hAnsi="Arial" w:cs="Arial"/>
                <w:sz w:val="16"/>
                <w:szCs w:val="16"/>
                <w:lang w:val="en-US"/>
              </w:rPr>
              <w:t xml:space="preserve"> Ningbo Menovo Tiankang Pharmaceuticals Co., Ltd., </w:t>
            </w:r>
            <w:r w:rsidRPr="00076F53">
              <w:rPr>
                <w:rFonts w:ascii="Arial" w:hAnsi="Arial" w:cs="Arial"/>
                <w:sz w:val="16"/>
                <w:szCs w:val="16"/>
              </w:rPr>
              <w:t>Китай</w:t>
            </w:r>
            <w:r w:rsidRPr="00D2513E">
              <w:rPr>
                <w:rFonts w:ascii="Arial" w:hAnsi="Arial" w:cs="Arial"/>
                <w:sz w:val="16"/>
                <w:szCs w:val="16"/>
                <w:lang w:val="en-US"/>
              </w:rPr>
              <w:t xml:space="preserve">, </w:t>
            </w:r>
            <w:r w:rsidRPr="00076F53">
              <w:rPr>
                <w:rFonts w:ascii="Arial" w:hAnsi="Arial" w:cs="Arial"/>
                <w:sz w:val="16"/>
                <w:szCs w:val="16"/>
              </w:rPr>
              <w:t>що</w:t>
            </w:r>
            <w:r w:rsidRPr="00D2513E">
              <w:rPr>
                <w:rFonts w:ascii="Arial" w:hAnsi="Arial" w:cs="Arial"/>
                <w:sz w:val="16"/>
                <w:szCs w:val="16"/>
                <w:lang w:val="en-US"/>
              </w:rPr>
              <w:t xml:space="preserve"> </w:t>
            </w:r>
            <w:r w:rsidRPr="00076F53">
              <w:rPr>
                <w:rFonts w:ascii="Arial" w:hAnsi="Arial" w:cs="Arial"/>
                <w:sz w:val="16"/>
                <w:szCs w:val="16"/>
              </w:rPr>
              <w:t>відповідає</w:t>
            </w:r>
            <w:r w:rsidRPr="00D2513E">
              <w:rPr>
                <w:rFonts w:ascii="Arial" w:hAnsi="Arial" w:cs="Arial"/>
                <w:sz w:val="16"/>
                <w:szCs w:val="16"/>
                <w:lang w:val="en-US"/>
              </w:rPr>
              <w:t xml:space="preserve"> </w:t>
            </w:r>
            <w:r w:rsidRPr="00076F53">
              <w:rPr>
                <w:rFonts w:ascii="Arial" w:hAnsi="Arial" w:cs="Arial"/>
                <w:sz w:val="16"/>
                <w:szCs w:val="16"/>
              </w:rPr>
              <w:t>за</w:t>
            </w:r>
            <w:r w:rsidRPr="00D2513E">
              <w:rPr>
                <w:rFonts w:ascii="Arial" w:hAnsi="Arial" w:cs="Arial"/>
                <w:sz w:val="16"/>
                <w:szCs w:val="16"/>
                <w:lang w:val="en-US"/>
              </w:rPr>
              <w:t xml:space="preserve"> </w:t>
            </w:r>
            <w:r w:rsidRPr="00076F53">
              <w:rPr>
                <w:rFonts w:ascii="Arial" w:hAnsi="Arial" w:cs="Arial"/>
                <w:sz w:val="16"/>
                <w:szCs w:val="16"/>
              </w:rPr>
              <w:t>вторинне</w:t>
            </w:r>
            <w:r w:rsidRPr="00D2513E">
              <w:rPr>
                <w:rFonts w:ascii="Arial" w:hAnsi="Arial" w:cs="Arial"/>
                <w:sz w:val="16"/>
                <w:szCs w:val="16"/>
                <w:lang w:val="en-US"/>
              </w:rPr>
              <w:t xml:space="preserve"> </w:t>
            </w:r>
            <w:r w:rsidRPr="00076F53">
              <w:rPr>
                <w:rFonts w:ascii="Arial" w:hAnsi="Arial" w:cs="Arial"/>
                <w:sz w:val="16"/>
                <w:szCs w:val="16"/>
              </w:rPr>
              <w:t>пакування</w:t>
            </w:r>
            <w:r w:rsidRPr="00D2513E">
              <w:rPr>
                <w:rFonts w:ascii="Arial" w:hAnsi="Arial" w:cs="Arial"/>
                <w:sz w:val="16"/>
                <w:szCs w:val="16"/>
                <w:lang w:val="en-US"/>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UA/11743/01/06</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САНДОСТАТИН®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октреотид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tbl>
            <w:tblPr>
              <w:tblW w:w="5000" w:type="pct"/>
              <w:tblCellSpacing w:w="18" w:type="dxa"/>
              <w:tblLayout w:type="fixed"/>
              <w:tblCellMar>
                <w:top w:w="36" w:type="dxa"/>
                <w:left w:w="36" w:type="dxa"/>
                <w:bottom w:w="36" w:type="dxa"/>
                <w:right w:w="36" w:type="dxa"/>
              </w:tblCellMar>
              <w:tblLook w:val="04A0" w:firstRow="1" w:lastRow="0" w:firstColumn="1" w:lastColumn="0" w:noHBand="0" w:noVBand="1"/>
            </w:tblPr>
            <w:tblGrid>
              <w:gridCol w:w="158"/>
              <w:gridCol w:w="335"/>
            </w:tblGrid>
            <w:tr w:rsidR="00A41854" w:rsidRPr="00076F53" w:rsidTr="00AD229C">
              <w:trPr>
                <w:tblCellSpacing w:w="18" w:type="dxa"/>
              </w:trPr>
              <w:tc>
                <w:tcPr>
                  <w:tcW w:w="665" w:type="dxa"/>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H01CB02</w:t>
                  </w:r>
                </w:p>
              </w:tc>
              <w:tc>
                <w:tcPr>
                  <w:tcW w:w="8916" w:type="dxa"/>
                  <w:shd w:val="clear" w:color="auto" w:fill="F8F8F8"/>
                </w:tcPr>
                <w:p w:rsidR="00A41854" w:rsidRPr="00076F53" w:rsidRDefault="00A41854" w:rsidP="00AD229C">
                  <w:pPr>
                    <w:rPr>
                      <w:rFonts w:ascii="Arial" w:hAnsi="Arial" w:cs="Arial"/>
                      <w:sz w:val="16"/>
                      <w:szCs w:val="16"/>
                      <w:lang w:val="en-US" w:eastAsia="en-US"/>
                    </w:rPr>
                  </w:pPr>
                </w:p>
              </w:tc>
            </w:tr>
          </w:tbl>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0,05 мг/1 мл; по 1 мл в ампулі; по 5 ампул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w:t>
            </w:r>
            <w:r w:rsidRPr="00076F53">
              <w:rPr>
                <w:rFonts w:ascii="Arial" w:hAnsi="Arial" w:cs="Arial"/>
                <w:sz w:val="16"/>
                <w:szCs w:val="16"/>
              </w:rPr>
              <w:br/>
              <w:t>Новартіс Фарма Штейн АГ, Швейцарія;</w:t>
            </w:r>
            <w:r w:rsidRPr="00076F53">
              <w:rPr>
                <w:rFonts w:ascii="Arial" w:hAnsi="Arial" w:cs="Arial"/>
                <w:sz w:val="16"/>
                <w:szCs w:val="16"/>
              </w:rPr>
              <w:br/>
              <w:t>випуск серії:</w:t>
            </w:r>
            <w:r w:rsidRPr="00076F53">
              <w:rPr>
                <w:rFonts w:ascii="Arial" w:hAnsi="Arial" w:cs="Arial"/>
                <w:sz w:val="16"/>
                <w:szCs w:val="16"/>
              </w:rPr>
              <w:br/>
              <w:t xml:space="preserve">Новартіс Фармасьютика, С.А., Іспанія; </w:t>
            </w:r>
            <w:r w:rsidRPr="00076F53">
              <w:rPr>
                <w:rFonts w:ascii="Arial" w:hAnsi="Arial" w:cs="Arial"/>
                <w:sz w:val="16"/>
                <w:szCs w:val="16"/>
              </w:rPr>
              <w:br/>
              <w:t xml:space="preserve">виробництво, первинне та вторинне пакування, контроль якості: </w:t>
            </w:r>
            <w:r w:rsidRPr="00076F53">
              <w:rPr>
                <w:rFonts w:ascii="Arial" w:hAnsi="Arial" w:cs="Arial"/>
                <w:sz w:val="16"/>
                <w:szCs w:val="16"/>
              </w:rPr>
              <w:br/>
              <w:t>Дельфарм Діжон, Франція;</w:t>
            </w:r>
            <w:r w:rsidRPr="00076F53">
              <w:rPr>
                <w:rFonts w:ascii="Arial" w:hAnsi="Arial" w:cs="Arial"/>
                <w:sz w:val="16"/>
                <w:szCs w:val="16"/>
              </w:rPr>
              <w:br/>
              <w:t>частковий контроль якості:</w:t>
            </w:r>
            <w:r w:rsidRPr="00076F53">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Sandoz S.R.L. Str. Livezeni nr. 7A Targu Mures, 540472 Romania (Сандоз С.Р.Л. вул. Лівезені, 7А, Тиргу Муреш, 540472 Румунія), відповідальної за частковий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UA/9821/01/01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САНДОСТАТИН®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октреотид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tbl>
            <w:tblPr>
              <w:tblW w:w="5000" w:type="pct"/>
              <w:tblCellSpacing w:w="18" w:type="dxa"/>
              <w:tblLayout w:type="fixed"/>
              <w:tblCellMar>
                <w:top w:w="36" w:type="dxa"/>
                <w:left w:w="36" w:type="dxa"/>
                <w:bottom w:w="36" w:type="dxa"/>
                <w:right w:w="36" w:type="dxa"/>
              </w:tblCellMar>
              <w:tblLook w:val="04A0" w:firstRow="1" w:lastRow="0" w:firstColumn="1" w:lastColumn="0" w:noHBand="0" w:noVBand="1"/>
            </w:tblPr>
            <w:tblGrid>
              <w:gridCol w:w="158"/>
              <w:gridCol w:w="335"/>
            </w:tblGrid>
            <w:tr w:rsidR="00A41854" w:rsidRPr="00076F53" w:rsidTr="00AD229C">
              <w:trPr>
                <w:tblCellSpacing w:w="18" w:type="dxa"/>
              </w:trPr>
              <w:tc>
                <w:tcPr>
                  <w:tcW w:w="665" w:type="dxa"/>
                </w:tcPr>
                <w:p w:rsidR="00A41854" w:rsidRPr="00076F53" w:rsidRDefault="00A41854" w:rsidP="00AD229C">
                  <w:pPr>
                    <w:rPr>
                      <w:rFonts w:ascii="Arial" w:hAnsi="Arial" w:cs="Arial"/>
                      <w:sz w:val="16"/>
                      <w:szCs w:val="16"/>
                      <w:lang w:val="en-US" w:eastAsia="en-US"/>
                    </w:rPr>
                  </w:pPr>
                  <w:r w:rsidRPr="00076F53">
                    <w:rPr>
                      <w:rFonts w:ascii="Arial" w:hAnsi="Arial" w:cs="Arial"/>
                      <w:sz w:val="16"/>
                      <w:szCs w:val="16"/>
                    </w:rPr>
                    <w:t>H01CB02</w:t>
                  </w:r>
                </w:p>
              </w:tc>
              <w:tc>
                <w:tcPr>
                  <w:tcW w:w="8916" w:type="dxa"/>
                  <w:shd w:val="clear" w:color="auto" w:fill="F8F8F8"/>
                </w:tcPr>
                <w:p w:rsidR="00A41854" w:rsidRPr="00076F53" w:rsidRDefault="00A41854" w:rsidP="00AD229C">
                  <w:pPr>
                    <w:rPr>
                      <w:rFonts w:ascii="Arial" w:hAnsi="Arial" w:cs="Arial"/>
                      <w:sz w:val="16"/>
                      <w:szCs w:val="16"/>
                      <w:lang w:val="en-US" w:eastAsia="en-US"/>
                    </w:rPr>
                  </w:pPr>
                </w:p>
              </w:tc>
            </w:tr>
          </w:tbl>
          <w:p w:rsidR="00A41854" w:rsidRPr="00076F53" w:rsidRDefault="00A41854" w:rsidP="00AD229C">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0,1 мг/1 мл; по 1 мл в ампулі; по 5 ампул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за повним циклом:</w:t>
            </w:r>
            <w:r w:rsidRPr="00076F53">
              <w:rPr>
                <w:rFonts w:ascii="Arial" w:hAnsi="Arial" w:cs="Arial"/>
                <w:sz w:val="16"/>
                <w:szCs w:val="16"/>
              </w:rPr>
              <w:br/>
              <w:t>Новартіс Фарма Штейн АГ, Швейцарія;</w:t>
            </w:r>
            <w:r w:rsidRPr="00076F53">
              <w:rPr>
                <w:rFonts w:ascii="Arial" w:hAnsi="Arial" w:cs="Arial"/>
                <w:sz w:val="16"/>
                <w:szCs w:val="16"/>
              </w:rPr>
              <w:br/>
              <w:t>випуск серії:</w:t>
            </w:r>
            <w:r w:rsidRPr="00076F53">
              <w:rPr>
                <w:rFonts w:ascii="Arial" w:hAnsi="Arial" w:cs="Arial"/>
                <w:sz w:val="16"/>
                <w:szCs w:val="16"/>
              </w:rPr>
              <w:br/>
              <w:t xml:space="preserve">Новартіс Фармасьютика, С.А., Іспанія; </w:t>
            </w:r>
            <w:r w:rsidRPr="00076F53">
              <w:rPr>
                <w:rFonts w:ascii="Arial" w:hAnsi="Arial" w:cs="Arial"/>
                <w:sz w:val="16"/>
                <w:szCs w:val="16"/>
              </w:rPr>
              <w:br/>
              <w:t xml:space="preserve">виробництво, первинне та вторинне пакування, контроль якості: </w:t>
            </w:r>
            <w:r w:rsidRPr="00076F53">
              <w:rPr>
                <w:rFonts w:ascii="Arial" w:hAnsi="Arial" w:cs="Arial"/>
                <w:sz w:val="16"/>
                <w:szCs w:val="16"/>
              </w:rPr>
              <w:br/>
              <w:t>Дельфарм Діжон, Франція;</w:t>
            </w:r>
            <w:r w:rsidRPr="00076F53">
              <w:rPr>
                <w:rFonts w:ascii="Arial" w:hAnsi="Arial" w:cs="Arial"/>
                <w:sz w:val="16"/>
                <w:szCs w:val="16"/>
              </w:rPr>
              <w:br/>
              <w:t>частковий контроль якості:</w:t>
            </w:r>
            <w:r w:rsidRPr="00076F53">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Sandoz S.R.L. Str. Livezeni nr. 7A Targu Mures, 540472 Romania (Сандоз С.Р.Л. вул. Лівезені, 7А, Тиргу Муреш, 540472 Румунія), відповідальної за частковий контроль якості.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UA/9821/01/02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СЕДАРИСТОН® КАПСУЛИ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трава звіробою (Hyperici herba), кореневища з коренями валеріани (Rhizoma cum radicibus valerianae)</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N05C</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10 капсул у блістері; по 3 або 6, або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герметичності пакувального матеріалу із ІРС специфікації.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номеру серії із ІРС специфікації.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наповнення блістеру із ІРС специфікації.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ідентифікації пакувального матеріалу із ІРС специфікації.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візуального контролю пакувального матеріалу, що надходить із ІРС специфікації.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етапі зважування та просіювання інгредієнтів для створення суміші для наповнення капсул, а саме вилучається використання барабанів. </w:t>
            </w:r>
            <w:r w:rsidRPr="00076F53">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 опису виробничого процесу вилучається інформація про виробництво порожніх капсул (інформація від виробника капсул). </w:t>
            </w:r>
            <w:r w:rsidRPr="00076F53">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bulk density із ІРС специфікації.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UA/13150/01/01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СЕДАФІТОН®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валеріани кореневища з коренями (Valerianae radix cum radicibus), пустирника трава (Leonuri herba), глоду плоди (Сrataegi fructus)</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N05CM</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ГЛЗ, щодо періодичності здійснення контролю показників: "Ідентифікація" та "Однорідність маси вмісту капсули" контролюється при випуску та наприкінці терміну придатності; показник "Мікробіологічна чистота" контролюється при випуску, через 3 місяці після випуску та наприкінці терміну придатності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UA/4826/02/01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СІНДЖАРДІ®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Metformin and 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емпагліфлозин та 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A10BD20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первинне та вторинне пакування, контроль якості, випуск серії:</w:t>
            </w:r>
            <w:r w:rsidRPr="00076F53">
              <w:rPr>
                <w:rFonts w:ascii="Arial" w:hAnsi="Arial" w:cs="Arial"/>
                <w:sz w:val="16"/>
                <w:szCs w:val="16"/>
              </w:rPr>
              <w:br/>
              <w:t>Берінгер Інгельхайм Фарма ГмбХ і Ко. КГ, Німеччина;</w:t>
            </w:r>
            <w:r w:rsidRPr="00076F53">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076F53">
              <w:rPr>
                <w:rFonts w:ascii="Arial" w:hAnsi="Arial" w:cs="Arial"/>
                <w:sz w:val="16"/>
                <w:szCs w:val="16"/>
              </w:rPr>
              <w:br/>
              <w:t xml:space="preserve">Берінгер Інгельхайм Хеллас Сингл Мембер С.А., Греція; </w:t>
            </w:r>
            <w:r w:rsidRPr="00076F53">
              <w:rPr>
                <w:rFonts w:ascii="Arial" w:hAnsi="Arial" w:cs="Arial"/>
                <w:sz w:val="16"/>
                <w:szCs w:val="16"/>
              </w:rPr>
              <w:br/>
              <w:t>первинне та вторинне пакування, контроль якості, випуск серії:</w:t>
            </w:r>
            <w:r w:rsidRPr="00076F53">
              <w:rPr>
                <w:rFonts w:ascii="Arial" w:hAnsi="Arial" w:cs="Arial"/>
                <w:sz w:val="16"/>
                <w:szCs w:val="16"/>
              </w:rPr>
              <w:br/>
              <w:t>ПАТЕОН ФРАНЦІЯ, Франція;</w:t>
            </w:r>
            <w:r w:rsidRPr="00076F53">
              <w:rPr>
                <w:rFonts w:ascii="Arial" w:hAnsi="Arial" w:cs="Arial"/>
                <w:sz w:val="16"/>
                <w:szCs w:val="16"/>
              </w:rPr>
              <w:br/>
              <w:t>виробництво таблеток "in bulk" та контроль якості:</w:t>
            </w:r>
            <w:r w:rsidRPr="00076F53">
              <w:rPr>
                <w:rFonts w:ascii="Arial" w:hAnsi="Arial" w:cs="Arial"/>
                <w:sz w:val="16"/>
                <w:szCs w:val="16"/>
              </w:rPr>
              <w:br/>
              <w:t>Патеон Пуерто Рико. Інк., Сполучені Штати Америки;</w:t>
            </w:r>
            <w:r w:rsidRPr="00076F53">
              <w:rPr>
                <w:rFonts w:ascii="Arial" w:hAnsi="Arial" w:cs="Arial"/>
                <w:sz w:val="16"/>
                <w:szCs w:val="16"/>
              </w:rPr>
              <w:br/>
              <w:t>контроль якості (за винятком тесту "Мікробіологічна чистота"):</w:t>
            </w:r>
            <w:r w:rsidRPr="00076F53">
              <w:rPr>
                <w:rFonts w:ascii="Arial" w:hAnsi="Arial" w:cs="Arial"/>
                <w:sz w:val="16"/>
                <w:szCs w:val="16"/>
              </w:rPr>
              <w:br/>
              <w:t>А енд Ем ШТАБТЕСТ Лабор фур Аналітик унд Стабілітатспруфунг ГмбХ, Німеччина;</w:t>
            </w:r>
            <w:r w:rsidRPr="00076F53">
              <w:rPr>
                <w:rFonts w:ascii="Arial" w:hAnsi="Arial" w:cs="Arial"/>
                <w:sz w:val="16"/>
                <w:szCs w:val="16"/>
              </w:rPr>
              <w:br/>
              <w:t>контроль якості при дослідженні стабільності (за винятком тесту "Мікробіологічна чистота"):</w:t>
            </w:r>
            <w:r w:rsidRPr="00076F53">
              <w:rPr>
                <w:rFonts w:ascii="Arial" w:hAnsi="Arial" w:cs="Arial"/>
                <w:sz w:val="16"/>
                <w:szCs w:val="16"/>
              </w:rPr>
              <w:br/>
              <w:t>Еврофінс ФАСТ ГмбХ, Німеччина;</w:t>
            </w:r>
            <w:r w:rsidRPr="00076F53">
              <w:rPr>
                <w:rFonts w:ascii="Arial" w:hAnsi="Arial" w:cs="Arial"/>
                <w:sz w:val="16"/>
                <w:szCs w:val="16"/>
              </w:rPr>
              <w:br/>
              <w:t>альтернативна лабораторія для контролю тесту "Мікробіологічна чистота":</w:t>
            </w:r>
            <w:r w:rsidRPr="00076F53">
              <w:rPr>
                <w:rFonts w:ascii="Arial" w:hAnsi="Arial" w:cs="Arial"/>
                <w:sz w:val="16"/>
                <w:szCs w:val="16"/>
              </w:rPr>
              <w:br/>
              <w:t>СГС Інститут Фрезеніус ГмбХ, Німеччина;</w:t>
            </w:r>
            <w:r w:rsidRPr="00076F53">
              <w:rPr>
                <w:rFonts w:ascii="Arial" w:hAnsi="Arial" w:cs="Arial"/>
                <w:sz w:val="16"/>
                <w:szCs w:val="16"/>
              </w:rPr>
              <w:br/>
              <w:t>Лабор ЛС СЕ енд Ко. КГ, Німеччина;</w:t>
            </w:r>
            <w:r w:rsidRPr="00076F53">
              <w:rPr>
                <w:rFonts w:ascii="Arial" w:hAnsi="Arial" w:cs="Arial"/>
                <w:sz w:val="16"/>
                <w:szCs w:val="16"/>
              </w:rPr>
              <w:br/>
              <w:t>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Греція/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Сполучені Штати Америки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Для дозування: 12,5 мг емпагліфлозину та 1000 мг метформіну гідрохлориду. Зміни внесено в інструкцію для медичного застосування до розділу "Особливості застосування" та коротку характеристику лікарського засобу до розділу 4.5 "Особливі попередження та запобіжні заходи при застосуванні"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 Для дозування: 12,5 мг емпагліфлозину та 1000 мг метформіну гідрохлориду. Редаговано текст та внесені уточнення в інструкцію для медичного застосування до розділів "Фармакологічні властивості" (підрозділи "Фармакодинаміка", "Фармакокінетика"),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та коротку характеристику лікарського засобу до розділів 4.1. "Терапевтичні показання", 4.2. "Дози та спосіб застосування",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4.9. "Побічні реакції", 5.1. "Фармакодинамічні властивості", 5.2. "Фармакокінетичні властивості" відповідно до короткої характеристики лікарського засобу, а також редаговано назви розділів короткої характеристики: 1. "Назва лікарського засобу, дозування, лікарська форма", "Якісний і кількісний склад", 3. "Лікарська форма", 4. "Клінічна інформація", 4.1. " Терапевтичні показання",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згідно з додатком 21 до Порядку. </w:t>
            </w:r>
            <w:r w:rsidRPr="00076F53">
              <w:rPr>
                <w:rFonts w:ascii="Arial" w:hAnsi="Arial" w:cs="Arial"/>
                <w:sz w:val="16"/>
                <w:szCs w:val="16"/>
              </w:rPr>
              <w:br/>
              <w:t>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UA/15722/01/01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 xml:space="preserve">СІНДЖАРДІ®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Metformin and 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емпагліфлозин та 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A10BD20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первинне та вторинне пакування, контроль якості, випуск серії:</w:t>
            </w:r>
            <w:r w:rsidRPr="00076F53">
              <w:rPr>
                <w:rFonts w:ascii="Arial" w:hAnsi="Arial" w:cs="Arial"/>
                <w:sz w:val="16"/>
                <w:szCs w:val="16"/>
              </w:rPr>
              <w:br/>
              <w:t>Берінгер Інгельхайм Фарма ГмбХ і Ко. КГ, Німеччина;</w:t>
            </w:r>
            <w:r w:rsidRPr="00076F53">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076F53">
              <w:rPr>
                <w:rFonts w:ascii="Arial" w:hAnsi="Arial" w:cs="Arial"/>
                <w:sz w:val="16"/>
                <w:szCs w:val="16"/>
              </w:rPr>
              <w:br/>
              <w:t xml:space="preserve">Берінгер Інгельхайм Хеллас Сингл Мембер С.А., Греція; </w:t>
            </w:r>
            <w:r w:rsidRPr="00076F53">
              <w:rPr>
                <w:rFonts w:ascii="Arial" w:hAnsi="Arial" w:cs="Arial"/>
                <w:sz w:val="16"/>
                <w:szCs w:val="16"/>
              </w:rPr>
              <w:br/>
              <w:t>первинне та вторинне пакування, контроль якості, випуск серії:</w:t>
            </w:r>
            <w:r w:rsidRPr="00076F53">
              <w:rPr>
                <w:rFonts w:ascii="Arial" w:hAnsi="Arial" w:cs="Arial"/>
                <w:sz w:val="16"/>
                <w:szCs w:val="16"/>
              </w:rPr>
              <w:br/>
              <w:t>ПАТЕОН ФРАНЦІЯ, Франція;</w:t>
            </w:r>
            <w:r w:rsidRPr="00076F53">
              <w:rPr>
                <w:rFonts w:ascii="Arial" w:hAnsi="Arial" w:cs="Arial"/>
                <w:sz w:val="16"/>
                <w:szCs w:val="16"/>
              </w:rPr>
              <w:br/>
              <w:t>виробництво таблеток "in bulk" та контроль якості:</w:t>
            </w:r>
            <w:r w:rsidRPr="00076F53">
              <w:rPr>
                <w:rFonts w:ascii="Arial" w:hAnsi="Arial" w:cs="Arial"/>
                <w:sz w:val="16"/>
                <w:szCs w:val="16"/>
              </w:rPr>
              <w:br/>
              <w:t>Патеон Пуерто Рико. Інк., Сполучені Штати Америки;</w:t>
            </w:r>
            <w:r w:rsidRPr="00076F53">
              <w:rPr>
                <w:rFonts w:ascii="Arial" w:hAnsi="Arial" w:cs="Arial"/>
                <w:sz w:val="16"/>
                <w:szCs w:val="16"/>
              </w:rPr>
              <w:br/>
              <w:t>контроль якості (за винятком тесту "Мікробіологічна чистота"):</w:t>
            </w:r>
            <w:r w:rsidRPr="00076F53">
              <w:rPr>
                <w:rFonts w:ascii="Arial" w:hAnsi="Arial" w:cs="Arial"/>
                <w:sz w:val="16"/>
                <w:szCs w:val="16"/>
              </w:rPr>
              <w:br/>
              <w:t>А енд Ем ШТАБТЕСТ Лабор фур Аналітик унд Стабілітатспруфунг ГмбХ, Німеччина;</w:t>
            </w:r>
            <w:r w:rsidRPr="00076F53">
              <w:rPr>
                <w:rFonts w:ascii="Arial" w:hAnsi="Arial" w:cs="Arial"/>
                <w:sz w:val="16"/>
                <w:szCs w:val="16"/>
              </w:rPr>
              <w:br/>
              <w:t>контроль якості при дослідженні стабільності (за винятком тесту "Мікробіологічна чистота"):</w:t>
            </w:r>
            <w:r w:rsidRPr="00076F53">
              <w:rPr>
                <w:rFonts w:ascii="Arial" w:hAnsi="Arial" w:cs="Arial"/>
                <w:sz w:val="16"/>
                <w:szCs w:val="16"/>
              </w:rPr>
              <w:br/>
              <w:t>Еврофінс ФАСТ ГмбХ, Німеччина;</w:t>
            </w:r>
            <w:r w:rsidRPr="00076F53">
              <w:rPr>
                <w:rFonts w:ascii="Arial" w:hAnsi="Arial" w:cs="Arial"/>
                <w:sz w:val="16"/>
                <w:szCs w:val="16"/>
              </w:rPr>
              <w:br/>
              <w:t>альтернативна лабораторія для контролю тесту "Мікробіологічна чистота":</w:t>
            </w:r>
            <w:r w:rsidRPr="00076F53">
              <w:rPr>
                <w:rFonts w:ascii="Arial" w:hAnsi="Arial" w:cs="Arial"/>
                <w:sz w:val="16"/>
                <w:szCs w:val="16"/>
              </w:rPr>
              <w:br/>
              <w:t>СГС Інститут Фрезеніус ГмбХ, Німеччина;</w:t>
            </w:r>
            <w:r w:rsidRPr="00076F53">
              <w:rPr>
                <w:rFonts w:ascii="Arial" w:hAnsi="Arial" w:cs="Arial"/>
                <w:sz w:val="16"/>
                <w:szCs w:val="16"/>
              </w:rPr>
              <w:br/>
              <w:t>Лабор ЛС СЕ енд Ко. КГ, Німеччина;</w:t>
            </w:r>
            <w:r w:rsidRPr="00076F53">
              <w:rPr>
                <w:rFonts w:ascii="Arial" w:hAnsi="Arial" w:cs="Arial"/>
                <w:sz w:val="16"/>
                <w:szCs w:val="16"/>
              </w:rPr>
              <w:br/>
              <w:t>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Греція/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Франція/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Сполучені Штати Америки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Для дозування: 5 мг емпагліфлозину та 1000 мг метформіну гідрохлориду. Зміни внесено в інструкцію для медичного застосування до розділі "Особливості застосування" та коротку характеристику лікарського засобу до розділу 4.5 "Особливі попередження та запобіжні заходи при застосуванні"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 Для дозування: 5 мг емпагліфлозину та 1000 мг метформіну гідрохлориду. Редаговано текст та внесені уточнення в інструкцію для медичного застосування до розділів "Фармакологічні властивості" (підрозділи "Фармакодинаміка", "Фармакокінетика"),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та коротку характеристику лікарського засобу до розділів 4.1. "Терапевтичні показання", 4.2. "Дози та спосіб застосування", 4.4. "Протипоказання", 4.5 "Особливі застереження та запобіжні заходи при застосування", 4.6. "Взаємодія з іншими лікарськими засобами та інші види взаємодій", 4.7. "Застосування під час вагітності та годування груддю", 4.9. "Побічні реакції", 5.1. "Фармакодинамічні властивості", 5.2. "Фармакокінетичні властивост" відповідно до короткої характеристики лікарського засобу, а також редаговано назви розділів короткої характеристики: 1. "Назва лікарського засобу, дозування, лікарська форма", "Якісний і кількісний склад", 3. "Лікарська форма", 4. "Клінічна інформація", 4.1. " Терапевтичні показання",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згідно з додатком 21 до Порядку.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UA/15724/01/01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СОРМІН®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Diosmectite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діосмектит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A07BC05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порошок для оральної суспензії по 3 г; по 3,72 г порошку у саше, по 10 або по 30 саше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лікарського засобу СОРМІН®, порошок для оральної суспензії по 3 г у формі in bulk у зв'язку з виробничою необхідністю.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8, 12, 16, 17 та в текст маркування первинної упаковки у пункти 2, 17. Введення змін протягом 6-ти місяців з дати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UA/20494/01/01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СОРМІН®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Diosmectite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діосмектит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порошок для оральної суспензії по 3 г; in bulk: №900 (1х900) саше: по 3,72 г порошку у саше; по 900 саше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лікарського засобу СОРМІН®, порошок для оральної суспензії по 3 г у формі </w:t>
            </w:r>
            <w:r w:rsidRPr="00076F53">
              <w:rPr>
                <w:rFonts w:ascii="Arial" w:hAnsi="Arial" w:cs="Arial"/>
                <w:sz w:val="16"/>
                <w:szCs w:val="16"/>
                <w:lang w:val="en-US"/>
              </w:rPr>
              <w:t>in</w:t>
            </w:r>
            <w:r w:rsidRPr="00076F53">
              <w:rPr>
                <w:rFonts w:ascii="Arial" w:hAnsi="Arial" w:cs="Arial"/>
                <w:sz w:val="16"/>
                <w:szCs w:val="16"/>
              </w:rPr>
              <w:t xml:space="preserve"> </w:t>
            </w:r>
            <w:r w:rsidRPr="00076F53">
              <w:rPr>
                <w:rFonts w:ascii="Arial" w:hAnsi="Arial" w:cs="Arial"/>
                <w:sz w:val="16"/>
                <w:szCs w:val="16"/>
                <w:lang w:val="en-US"/>
              </w:rPr>
              <w:t>bulk</w:t>
            </w:r>
            <w:r w:rsidRPr="00076F53">
              <w:rPr>
                <w:rFonts w:ascii="Arial" w:hAnsi="Arial" w:cs="Arial"/>
                <w:sz w:val="16"/>
                <w:szCs w:val="16"/>
              </w:rPr>
              <w:t xml:space="preserve"> у зв'язку з виробничою необхідністю.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UA/211</w:t>
            </w:r>
            <w:r w:rsidRPr="00076F53">
              <w:rPr>
                <w:rFonts w:ascii="Arial" w:hAnsi="Arial" w:cs="Arial"/>
                <w:sz w:val="16"/>
                <w:szCs w:val="16"/>
                <w:lang w:val="en-US"/>
              </w:rPr>
              <w:t>9</w:t>
            </w:r>
            <w:r w:rsidRPr="00076F53">
              <w:rPr>
                <w:rFonts w:ascii="Arial" w:hAnsi="Arial" w:cs="Arial"/>
                <w:sz w:val="16"/>
                <w:szCs w:val="16"/>
              </w:rPr>
              <w:t>1/01/0</w:t>
            </w:r>
            <w:r w:rsidRPr="00076F53">
              <w:rPr>
                <w:rFonts w:ascii="Arial" w:hAnsi="Arial" w:cs="Arial"/>
                <w:sz w:val="16"/>
                <w:szCs w:val="16"/>
                <w:lang w:val="en-US"/>
              </w:rPr>
              <w:t>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СТАТЕЗІ 10/10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Atorvastatin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аторвастатин кальцію та езетиміб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C10BA05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оболонкою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Мепро Фармасьютикалс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UA/9675/01/01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СТРЕПТОЦИДОВА МАЗЬ 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Sulfanilamide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сульфаніламід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D06BA05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мазь 5 %, по 25 г у тубі алюмінієвій; по 1 тубі в пачці з картону; по 25 г у тубах алюмінієвих; по 25 г у контейнерах; по 25 г або по 40 г у тубах ламінатних; по 25 г або по 40 г у тубі ламінатній; по 1 тубі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4, 8, 13, 17 та в текст маркування первинної упаковки у пункт 17. Також вилучено дублюючу інформацію російською мовою (eCTD версія 0000).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UA/0385/01/01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СУГАМАДЕКС-ВІСТА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Sugammadex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сугамадекс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V03AB35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по 100 мг/мл, по 2 мл або по 5 мл у флаконі; по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готової лікарської форми, первинна упаковка, контроль якості:</w:t>
            </w:r>
            <w:r w:rsidRPr="00076F53">
              <w:rPr>
                <w:rFonts w:ascii="Arial" w:hAnsi="Arial" w:cs="Arial"/>
                <w:sz w:val="16"/>
                <w:szCs w:val="16"/>
              </w:rPr>
              <w:br/>
              <w:t>Вассербургер Арцнайміттельверк ГмбХ, Німеччина;</w:t>
            </w:r>
            <w:r w:rsidRPr="00076F53">
              <w:rPr>
                <w:rFonts w:ascii="Arial" w:hAnsi="Arial" w:cs="Arial"/>
                <w:sz w:val="16"/>
                <w:szCs w:val="16"/>
              </w:rPr>
              <w:br/>
              <w:t>контроль серії (фізико-хімічний), випуск серії:</w:t>
            </w:r>
            <w:r w:rsidRPr="00076F53">
              <w:rPr>
                <w:rFonts w:ascii="Arial" w:hAnsi="Arial" w:cs="Arial"/>
                <w:sz w:val="16"/>
                <w:szCs w:val="16"/>
              </w:rPr>
              <w:br/>
              <w:t>Сінтон Хіспанія, С. Л., Іспанія;</w:t>
            </w:r>
            <w:r w:rsidRPr="00076F53">
              <w:rPr>
                <w:rFonts w:ascii="Arial" w:hAnsi="Arial" w:cs="Arial"/>
                <w:sz w:val="16"/>
                <w:szCs w:val="16"/>
              </w:rPr>
              <w:br/>
              <w:t>контроль серії:</w:t>
            </w:r>
            <w:r w:rsidRPr="00076F53">
              <w:rPr>
                <w:rFonts w:ascii="Arial" w:hAnsi="Arial" w:cs="Arial"/>
                <w:sz w:val="16"/>
                <w:szCs w:val="16"/>
              </w:rPr>
              <w:br/>
              <w:t>Квінта-Аналітіка с.р.о., Чеська Республiка;</w:t>
            </w:r>
            <w:r w:rsidRPr="00076F53">
              <w:rPr>
                <w:rFonts w:ascii="Arial" w:hAnsi="Arial" w:cs="Arial"/>
                <w:sz w:val="16"/>
                <w:szCs w:val="16"/>
              </w:rPr>
              <w:br/>
              <w:t>контроль серії (біологічний, стерильність):</w:t>
            </w:r>
            <w:r w:rsidRPr="00076F53">
              <w:rPr>
                <w:rFonts w:ascii="Arial" w:hAnsi="Arial" w:cs="Arial"/>
                <w:sz w:val="16"/>
                <w:szCs w:val="16"/>
              </w:rPr>
              <w:br/>
              <w:t>Лабор ЛС СЕ енд Ко. КГ, Німеччина;</w:t>
            </w:r>
            <w:r w:rsidRPr="00076F53">
              <w:rPr>
                <w:rFonts w:ascii="Arial" w:hAnsi="Arial" w:cs="Arial"/>
                <w:sz w:val="16"/>
                <w:szCs w:val="16"/>
              </w:rPr>
              <w:br/>
              <w:t>вторинна упаковка:</w:t>
            </w:r>
            <w:r w:rsidRPr="00076F53">
              <w:rPr>
                <w:rFonts w:ascii="Arial" w:hAnsi="Arial" w:cs="Arial"/>
                <w:sz w:val="16"/>
                <w:szCs w:val="16"/>
              </w:rPr>
              <w:br/>
              <w:t xml:space="preserve">СВУС Фарма а.с., Чеська Республiка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згідно з інформацією щодо медичного застосування референтного лікарського засобу (Bridion 100 mg/mL solution for injection). Введення змін протягом 6-ти місяців з дати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UA/19867/01/01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ТАМІСТЕР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Tamsulosin and 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дутастерид та тамсулозину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G04CA52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30 або по 90 капсул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Виробництво проміжного продукту, готового лікарського засобу, пакування, контроль якості, випуск серії: ЛАБОРАТОРІОС ЛЕОН ФАРМА С.А., Іспанія; Виробництво проміжного продукту: Зентіва С.А., Румунія; Альтернативне вторинне пакування:</w:t>
            </w:r>
            <w:r w:rsidRPr="00076F53">
              <w:rPr>
                <w:rFonts w:ascii="Arial" w:hAnsi="Arial" w:cs="Arial"/>
                <w:sz w:val="16"/>
                <w:szCs w:val="16"/>
              </w:rPr>
              <w:br/>
              <w:t>АТДІС ФАРМА, С.Л., Іспанiя; Альтернативне вторинне пакування: МАНАНТІАЛ ІНТЕГРА С.Л.Ю., Іспанiя; Альтернативне первинне та вторинне пакування: ЛАБОРАТОРІОС ЛІКОНСА С.А., Іспанія; Виробництво проміжного продукту: ЛАБОРАТОРІОС ЛІКОНСА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«Теоретична середня маса (комбінований продукт)» на етапі процесу інкапсуляції у виробничому процесі твердих капсул.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«Теоретична середня маса (м’які капсули дутастериду)» на етапі процесу інкапсуляції у виробничому процесі твердих капсул.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«Розпадання» на етапі процесу інкапсуляції у виробничому процесі твердих капсул.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Сертифікату відповідності Європейській фармакопеї R1-CEP 2000-029 - Rev 06 (попередня версія R1-CEP 2000-029 - Rev 05) для допоміжної речовини Желатин від затвердженого holder ROUSSELOT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UA/18497/01/01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ТЕКТРОТИД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Technetium (</w:t>
            </w:r>
            <w:r w:rsidRPr="00076F53">
              <w:rPr>
                <w:rFonts w:ascii="Arial" w:hAnsi="Arial" w:cs="Arial"/>
                <w:sz w:val="16"/>
                <w:szCs w:val="16"/>
                <w:vertAlign w:val="superscript"/>
              </w:rPr>
              <w:t>99m</w:t>
            </w:r>
            <w:r w:rsidRPr="00076F53">
              <w:rPr>
                <w:rFonts w:ascii="Arial" w:hAnsi="Arial" w:cs="Arial"/>
                <w:sz w:val="16"/>
                <w:szCs w:val="16"/>
              </w:rPr>
              <w:t>Tc) hynic-octreotide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HYNIС-(D-Phe1, Tyr3-октретидного) трифторацетат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V09IA07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набір для приготування радіофармацевтичного препарату, флакон скляний об’ємом 10 мл, по 2 флакони (флакон І та флакон ІІ) в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Національний Центр Ядерних Досліджень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Національний Центр Ядерних Досліджень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76F53">
              <w:rPr>
                <w:rFonts w:ascii="Arial" w:hAnsi="Arial" w:cs="Arial"/>
                <w:sz w:val="16"/>
                <w:szCs w:val="16"/>
              </w:rPr>
              <w:br/>
              <w:t>Діюча редакція: Dariusz Socha PhD. Пропонована редакція: Monika Laskowska-Mironczuk MSc. Pharm.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rPr>
              <w:t>за рецептом (тільки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UA/18258/01/01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ТЕЛМІСТА®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Telmisartan,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телмісартан,  амлодипін та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C09DX08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40 мг/5 мг/12,5 мг; по 7 таблеток у блістері; по 4 або 12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"in bulk", первинне та вторинне пакування, контроль серії та випуск серії</w:t>
            </w:r>
            <w:r w:rsidRPr="00076F53">
              <w:rPr>
                <w:rFonts w:ascii="Arial" w:hAnsi="Arial" w:cs="Arial"/>
                <w:sz w:val="16"/>
                <w:szCs w:val="16"/>
              </w:rPr>
              <w:b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076F53">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UA/20961/01/01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ТЕЛМІСТА®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Telmisartan,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телмісартан,  амлодипін та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C09DX08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80 мг/5 мг/12,5 мг; по 7 таблеток у блістері; по 4 або 12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"in bulk", первинне та вторинне пакування, контроль серії та випуск серії</w:t>
            </w:r>
            <w:r w:rsidRPr="00076F53">
              <w:rPr>
                <w:rFonts w:ascii="Arial" w:hAnsi="Arial" w:cs="Arial"/>
                <w:sz w:val="16"/>
                <w:szCs w:val="16"/>
              </w:rPr>
              <w:b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076F53">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UA/20961/01/02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ТЕЛМІСТА®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Telmisartan,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телмісартан,  амлодипін та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C09DX08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80 мг/10 мг/12,5 мг; по 7 таблеток у блістері; по 4 або 12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"in bulk", первинне та вторинне пакування, контроль серії та випуск серії</w:t>
            </w:r>
            <w:r w:rsidRPr="00076F53">
              <w:rPr>
                <w:rFonts w:ascii="Arial" w:hAnsi="Arial" w:cs="Arial"/>
                <w:sz w:val="16"/>
                <w:szCs w:val="16"/>
              </w:rPr>
              <w:b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076F53">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UA/20961/01/03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ТЕЛМІСТА® ТРІО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Telmisartan,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телмісартан,  амлодипін та 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C09DX08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80 мг/10 мг/25 мг; по 7 таблеток у блістері; по 4 або 12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відповідальний за виробництво "in bulk", первинне та вторинне пакування, контроль серії та випуск серії</w:t>
            </w:r>
            <w:r w:rsidRPr="00076F53">
              <w:rPr>
                <w:rFonts w:ascii="Arial" w:hAnsi="Arial" w:cs="Arial"/>
                <w:sz w:val="16"/>
                <w:szCs w:val="16"/>
              </w:rPr>
              <w:b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076F53">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UA/20961/01/04</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ТИНГРЕКС®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мемантину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N06DX01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таблетки, вкриті плівковою оболонкою, по 10 мг, по 10 таблеток у блістері; по 3 або 6, або 9 блістерів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АТ "Гріндекс"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Латвiя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 16) щодо уточнення шрифту Брайля.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UA/16571/01/01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ТІВІКЕЙ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Dolutegravir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долутегравір</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J05AJ03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що диспергуються, по 5 мг; по 60 таблеток у флаконі; по 1 флакону в картонній коробці разом із дозуючим шприцем і мірним ковпачком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ВііВ Хелскер ЮК Лімітед</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первинне та вторинне пакування, контроль якості готового продукту, випуск серії:</w:t>
            </w:r>
            <w:r w:rsidRPr="00076F53">
              <w:rPr>
                <w:rFonts w:ascii="Arial" w:hAnsi="Arial" w:cs="Arial"/>
                <w:sz w:val="16"/>
                <w:szCs w:val="16"/>
              </w:rPr>
              <w:br/>
              <w:t>Глаксо Веллком С.А., Іспанія;</w:t>
            </w:r>
            <w:r w:rsidRPr="00076F53">
              <w:rPr>
                <w:rFonts w:ascii="Arial" w:hAnsi="Arial" w:cs="Arial"/>
                <w:sz w:val="16"/>
                <w:szCs w:val="16"/>
              </w:rPr>
              <w:br/>
              <w:t>виробництво нерозфасованого продукту, контроль якості готового продукту:</w:t>
            </w:r>
            <w:r w:rsidRPr="00076F53">
              <w:rPr>
                <w:rFonts w:ascii="Arial" w:hAnsi="Arial" w:cs="Arial"/>
                <w:sz w:val="16"/>
                <w:szCs w:val="16"/>
              </w:rPr>
              <w:br/>
              <w:t>Глаксо Оперейшнс ЮК Лімітед, що веде діяльність як Глаксо Веллком Оперейшнс,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Іспанія/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Велика Британія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UA/14146/02/01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ТРАМАДОЛ РЕАКТ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Tramadol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трамадолу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N02AX02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Белко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стосовно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UA/20458/01/01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ТРОМБОФЛЮКС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Streptokinase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стрептокіназа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B01AD01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ліофілізований порошок для приготування розчину для ін’єкцій 750000 МО; 1 флакон з порошком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Бхарат Сірамс енд Вакцинс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076F53">
              <w:rPr>
                <w:rFonts w:ascii="Arial" w:hAnsi="Arial" w:cs="Arial"/>
                <w:sz w:val="16"/>
                <w:szCs w:val="16"/>
              </w:rPr>
              <w:br/>
              <w:t xml:space="preserve">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UA/16785/01/01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ТРОМБОФЛЮКС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Streptokinase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стрептокіназа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B01AD01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ліофілізований порошок для приготування розчину для ін`єкцій 1500000 МО; 1 флакон з порошком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Бхарат Сірамс енд Вакцинс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076F53">
              <w:rPr>
                <w:rFonts w:ascii="Arial" w:hAnsi="Arial" w:cs="Arial"/>
                <w:sz w:val="16"/>
                <w:szCs w:val="16"/>
              </w:rPr>
              <w:br/>
              <w:t xml:space="preserve">Діюча редакція: Pravita Yadav. Пропонована редакція: Rahul Gawli.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Діюча редакція: Rehsi Harpreet Singh. Пропонована редакція: Nadiia Anatoliivna Vovk. Зміна контактних даних контактної особи, відповідальної за здійснення фармаконагляду. Зміна номера мастер-файла системи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UA/16785/01/02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УРОМІТЕКСАН® 400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Mesna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месна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V03AF01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100 мг/мл; по 4 мл (400 мг) в ампулі; по 5 ампул у контурній чарунковій упаковці; по 3 контурні чарункові упаковки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UA/1405/01/01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ФАРИНГОСЕПТ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Ambazone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амбазону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R02AA01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льодяники пресовані по 10 мг; по 10 льодяників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Терапія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ГЛЗ, а саме поштового індекса.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UA/6511/01/01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ФАРИНГОСЕПТ ЗІ СМАКОМ РОМУ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Ambazone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амбазону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R02AA01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льодяники пресовані, по 10 мг; по 10 льодяників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Терапія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Румунія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ГЛЗ, а саме поштового індекса.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 xml:space="preserve"> підлягає</w:t>
            </w:r>
          </w:p>
          <w:p w:rsidR="00A41854" w:rsidRPr="00076F53" w:rsidRDefault="00A41854" w:rsidP="00AD229C">
            <w:pP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UA/17771/01/01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ФАРІДАМІН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A01AD02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з картону або по 30 мл, або 35 мл у поліетиленовому контейнері з кришкою та ковпачком в комплекті з пристроєм для розпилювання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076F53">
              <w:rPr>
                <w:rFonts w:ascii="Arial" w:hAnsi="Arial" w:cs="Arial"/>
                <w:sz w:val="16"/>
                <w:szCs w:val="16"/>
              </w:rPr>
              <w:br/>
              <w:t>Введення додаткового об’єму вмісту контейнера – по 35 мл.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UA/20395/01/01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ФАРІДАМІН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A01AD02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для ротової порожнини зі смаком лимона 1,5 мг/мл; по 30 мл у поліетиленовому контейнері з кришкою в комплекті з пристроєм для розпилювання у пачці з картону або по 30 мл, або 35 мл у поліетиленовому контейнері з кришкою та ковпачком в комплекті з пристроєм для розпилювання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076F53">
              <w:rPr>
                <w:rFonts w:ascii="Arial" w:hAnsi="Arial" w:cs="Arial"/>
                <w:sz w:val="16"/>
                <w:szCs w:val="16"/>
              </w:rPr>
              <w:br/>
              <w:t>Введення додаткового об’єму вмісту контейнера – по 35 мл.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UA/20396/01/01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ФАРЛІНЕКС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хлоргексидину диглюконат, лідокаїну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R02AA05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Боснiя i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Босналек д.д.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Боснія і Герцеговина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хлоргексидину диглюконату, від виробника BAJAJ HEALTCARE LIMITED, Індія до версії CEP 2017-074-Rev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хлоргексидину диглюконату, від виробника BAJAJ HEALTCARE LIMITED, Індія до версії R0 - CEP 2017-074-Rev 01 (затверджено R0 - CEP 2017-074-Rev 00) та як наслідок, зміна періоду повторних випробувань із 24-х місяців на 36 місяців.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UA/17111/01/01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ФЕДИН-20®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Piroxicam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піроксикам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M01AC01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20 мг, по 10 капсул у блістері; по 3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4 ,7, 14, 17 та в текст маркування первинної упаковки у пункт 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UA/1239/01/01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ФЕНІРОН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фенібут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N06BX22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тверді по 250 мг; по 20 або 40, або 60 капсул твердих у поліетиленовому контейнері, закупореному поліетиленовою кришкою з контролем першого відкриття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розмірів упаковки: </w:t>
            </w:r>
            <w:r w:rsidRPr="00076F53">
              <w:rPr>
                <w:rFonts w:ascii="Arial" w:hAnsi="Arial" w:cs="Arial"/>
                <w:sz w:val="16"/>
                <w:szCs w:val="16"/>
              </w:rPr>
              <w:br/>
              <w:t>Затверджено: По 20 капсул твердих у поліетиленовому контейнері, закупореному поліетиленовою кришкою з контролем першого відкриття разом з інструкцією для медичного застосування в пачці з картону. Запропоновано: По 20 або 40, або 60 капсул твердих у поліетиленовому контейнері, закупореному поліетиленовою кришкою з контролем першого відкриття разом з інструкцією для медичного застосування в пачці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UA/21021/01/01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ФЕНТАНІЛ РЕАКТ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фентаніл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N01AH01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ін’єкцій 50 мкг/мл; по 2 мл в ампулі; по 5 ампул у пластиковому лотку, по 1 або 2 лотка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Белко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UA/20460/01/01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ФІТОГАСТРОЛ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 xml:space="preserve">ромашки квітки (Matricariae flores), м’яти перцевої листя (Menthae piperitae folia), кропу пахучого плоди (Anethi graveolentis fructus, лепехи кореневища (Calami rhizomata), солодки корені (Glycyrrhizae radices)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A16AX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збір, по 50 г у пачках із внутрішнім пакетом; по 1,5 г у фільтр-пакеті; по 20 фільтр-пакетів у пачці або у пачці з внутрішнім пакетом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ПрАТ "Ліктрави"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для упаковки по 1,5 г у фільтр-пакетах № 20 у пачці або у пачці з внутрішнім пакетом. </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Діюча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Склад на серію</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3000 уп. (± 20%) (90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5000 уп. (± 20%)(150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10000 уп. (± 20%) (300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18000 уп. (± 20%) (540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25000 уп. (± 20%) (750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Пропонована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Склад на серію</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 ± 20%  (36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 ± 20% (75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4000± 20% (120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6500 ± 20% (195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12000 ± 20% (360 кг ±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UA/14230/01/01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ФІТОГЕПАТОЛ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ромашки квітки (Matricariae flores), м’яти перцевої листя (Menthae piperitae folia), календули квітки (Calendulae flores), деревію трава (Millefolii herba), пижма квітки (Tanaceti flores)</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A05AX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збір; по 50 г у пачках з внутрішнім пакетом; по 1,5 г у фільтр-пакеті; по 20 фільтр-пакетів у пачці;по 1,5 г у фільтр-пакеті; по 20 фільтр-пакетів у пачці з внутрішнім пакетом.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для упаковки по 1,5 г у фільтр-пакетах № 20 у пачці або у пачці з внутрішнім пакетом</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Діюча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Склад на серію: </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3000 уп. (± 20%) (90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5000 уп. (± 20%)(150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10000 уп. (± 20%) (300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18000 уп. (± 20%) (540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25000 уп. (± 20%) (750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Пропонована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Склад на серію</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 ± 20%  (36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 ± 20% (75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4000± 20% (120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6500 ± 20% (195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12000 ± 20% (360 кг ±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UA/14509/01/01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ФІТОНЕФРОЛ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мучниці листя (Uvae ursi folia), календули квітки (Calendulae flores), кропу пахучого плоди (Anethi graveolentis fructus, елеутерококу колючого кореневища з коренями (Eleutherococci senticosi rhizomata et radices, м’яти перцевої листя (Menthae piperitae folia)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G04BX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для упаковки по 1,5 г у фільтр-пакетах № 20 у пачці або у пачці з внутрішнім пакетом</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Діюча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Склад на серію: </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3000 уп. (± 20%) (90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5000 уп. (± 20%)(150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10000 уп. (± 20%) (300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18000 уп. (± 20%) (540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25000 уп. (± 20%) (750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Пропонована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Склад на серію</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 ± 20%  (36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 ± 20% (75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4000± 20% (120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6500 ± 20% (195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12000 ± 20% (360 кг ±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UA/14132/01/01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ФІТОСЕДАН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пустирника трава (Leonuri herba), материнки трава (Origani herba), чебрецю трава (Thymi serpylli herba), валеріани кореневища з коренями (Valerianae rhizomata cum radicibus), буркуну трава (Meliloti herba)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N05CM</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для упаковки по 1,5 г у фільтр-пакетах № 20 у пачці або у пачці з внутрішнім пакетом </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Діюча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Склад на серію: </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3000 уп. (± 20%) (90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5000 уп. (± 20%)(150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10000 уп. (± 20%) (300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18000 уп. (± 20%) (540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25000 уп. (± 20%) (750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Пропонована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Склад на серію</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 ± 20%  (36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 ± 20% (75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4000± 20% (120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6500 ± 20% (195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12000 ± 20% (360 кг ±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UA/14454/01/01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ФІТОЦИСТОЛ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брусниці листя (Vitis idaeae folia), звіробою трава (Hyperici herba), шипшини плоди (Rosae fructus, причепи трава (Bidentis herba)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G04BX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для упаковки по 1,5 г у фільтр-пакетах № 20 у пачці або у пачці з внутрішнім пакетом.</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Діюча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Склад на серію: </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3000 уп. (± 20%) (90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5000 уп. (± 20%)(150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10000 уп. (± 20%) (300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18000 уп. (± 20%) (540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25000 уп. (± 20%) (750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Пропонована редакція: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Склад на серію</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 ± 20%  (36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2500 ± 20% (75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4000± 20% (120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6500 ± 20% (195 кг ± 20%)</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12000 ± 20% (360 кг ±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UA/14188/01/01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ФЛЕКСБУМІН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альбумін людини (human albumin)</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B05AA01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випуск серії: Такеда Мануфекчурінг Австрія АГ, Австрія; контроль якості серії (крім випробувань на стерильність та бактеріальні ендотоксини): Такеда Мануфекчурінг Австрія АГ, Австрія; контроль якості серії: "Стерильність" та "Бактеріальні ендотоксини":</w:t>
            </w:r>
            <w:r w:rsidRPr="00076F53">
              <w:rPr>
                <w:rFonts w:ascii="Arial" w:hAnsi="Arial" w:cs="Arial"/>
                <w:sz w:val="16"/>
                <w:szCs w:val="16"/>
              </w:rPr>
              <w:br/>
              <w:t>Такеда Мануфекчурінг Австрія АГ, Австрія; виробництво лікарського засобу: стерильне наповнення, остаточна пастеризація, первинне та вторинне пакування, контроль якості, проміжний випуск: Баксалта ЮС Інк., США; 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 Баксалта ЮС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Австрія/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приведення розділу «Умови зберігання» МКЯ ЛЗ у відповідність до затвердженого тексту маркування ЛЗ. Затверджено: Умови зберігання. Зберігати при температурі не вище 25 °С. </w:t>
            </w:r>
            <w:r w:rsidRPr="00076F53">
              <w:rPr>
                <w:rFonts w:ascii="Arial" w:hAnsi="Arial" w:cs="Arial"/>
                <w:sz w:val="16"/>
                <w:szCs w:val="16"/>
              </w:rPr>
              <w:br/>
              <w:t xml:space="preserve">Зберігати у недоступному для дітей місці! Запропоновано: Умови зберігання. Зберігати при температурі не вище 25 °С. </w:t>
            </w:r>
            <w:r w:rsidRPr="00076F53">
              <w:rPr>
                <w:rFonts w:ascii="Arial" w:hAnsi="Arial" w:cs="Arial"/>
                <w:sz w:val="16"/>
                <w:szCs w:val="16"/>
              </w:rPr>
              <w:br/>
              <w:t>Не заморожувати. Зберігати в оригінальній упаковці для захисту від світла. Зберігати у недоступному для дітей місці! Зміни внесено в інструкцію для медичного застосування лікарського засобу у розділ «Умови зберігання». Введення змін протягом 6 місяців після затвердження змін.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UA/18128/01/01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флуконазол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J02AC01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50 мг, по 7 або 10 капсул у блістері, по 1 блістеру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а також вилучено дублюючу інформацію російською мовою.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UA/9065/01/01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флуконазол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J02AC01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150 мг; по 1 капсулі в блістері; по 1 або по 2, або по 3, або по 4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а також вилучено дублюючу інформацію російською мовою.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 1 – без рецепта, № 2; № 3; № 4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UA/9065/01/03</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флуконазол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J02AC01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капсули по 100 мг, по 10 капсул у блістері, по 1 блістеру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ТОВ "АСТРАФАРМ" </w:t>
            </w:r>
            <w:r w:rsidRPr="00076F5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а також вилучено дублюючу інформацію російською мовою.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UA/9065/01/02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ФОРТАЛОР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A01AD02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спрей для ротової порожнини 1,5 мг/мл; по 30 мл або 35 мл у поліетиленовому контейнері з кришкою та ковпачком в комплекті з пристроєм для розпилювання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Спільне українсько-іспанське підприємство "Сперко Україна"</w:t>
            </w:r>
            <w:r w:rsidRPr="00076F53">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076F53">
              <w:rPr>
                <w:rFonts w:ascii="Arial" w:hAnsi="Arial" w:cs="Arial"/>
                <w:sz w:val="16"/>
                <w:szCs w:val="16"/>
              </w:rPr>
              <w:br/>
              <w:t>введення додаткового об’єму вмісту контейнера – по 35 мл. Затверджено: Упаковка. По 30 мл у поліетиленовому контейнері з кришкою та ковпачком в комплекті з пристроєм для розпилювання, разом з інструкцією для медичного застосування, у пачці з картону. Запропоновано: Упаковка. По 30 мл або 35 мл у поліетиленовому контейнері з кришкою та ковпачком в комплекті з пристроєм для розпилювання, разом з інструкцією для медичного застосування, у пачці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r w:rsidRPr="00076F5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UA/20981/01/01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ХІЛО-КОМОД® ФОРТЕ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Hyaluronic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натрію гіалуронат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S01XA20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УРСАФАРМ Арцнайміттель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76F53">
              <w:rPr>
                <w:rFonts w:ascii="Arial" w:hAnsi="Arial" w:cs="Arial"/>
                <w:sz w:val="16"/>
                <w:szCs w:val="16"/>
              </w:rPr>
              <w:br/>
              <w:t xml:space="preserve">Діюча редакція: Dorothea Groβ. Пропонована редакція: Charlotte Steinmetz.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UA/7443/01/02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ХОЛОКСАН® 1 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Ifosfamide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іфосфамід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L01AA06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порошок для розчину для ін'єкцій по 1 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Бакстер Дойчланд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UA/2024/01/01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ХОЛОКСАН® 2 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Ifosfamide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іфосфамід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L01AA06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порошок для розчину для ін'єкцій по 2 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Бакстер Дойчланд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UA/2025/01/01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pStyle w:val="110"/>
              <w:tabs>
                <w:tab w:val="left" w:pos="12600"/>
              </w:tabs>
              <w:rPr>
                <w:rFonts w:ascii="Arial" w:hAnsi="Arial" w:cs="Arial"/>
                <w:b/>
                <w:i/>
                <w:sz w:val="16"/>
                <w:szCs w:val="16"/>
              </w:rPr>
            </w:pPr>
            <w:r w:rsidRPr="00076F53">
              <w:rPr>
                <w:rFonts w:ascii="Arial" w:hAnsi="Arial" w:cs="Arial"/>
                <w:b/>
                <w:sz w:val="16"/>
                <w:szCs w:val="16"/>
              </w:rPr>
              <w:t>ХОЛОКСАН® 500 МГ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Ifosfamide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іфосфамід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L01AA06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rPr>
                <w:rFonts w:ascii="Arial" w:hAnsi="Arial" w:cs="Arial"/>
                <w:sz w:val="16"/>
                <w:szCs w:val="16"/>
              </w:rPr>
            </w:pPr>
            <w:r w:rsidRPr="00076F53">
              <w:rPr>
                <w:rFonts w:ascii="Arial" w:hAnsi="Arial" w:cs="Arial"/>
                <w:sz w:val="16"/>
                <w:szCs w:val="16"/>
              </w:rPr>
              <w:t>порошок для розчину для ін'єкцій по 500 мг;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Бакстер Дойчланд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pStyle w:val="110"/>
              <w:tabs>
                <w:tab w:val="left" w:pos="12600"/>
              </w:tabs>
              <w:jc w:val="center"/>
              <w:rPr>
                <w:rFonts w:ascii="Arial" w:hAnsi="Arial" w:cs="Arial"/>
                <w:sz w:val="16"/>
                <w:szCs w:val="16"/>
              </w:rPr>
            </w:pPr>
            <w:r w:rsidRPr="00076F53">
              <w:rPr>
                <w:rFonts w:ascii="Arial" w:hAnsi="Arial" w:cs="Arial"/>
                <w:sz w:val="16"/>
                <w:szCs w:val="16"/>
              </w:rPr>
              <w:t>UA/2026/01/01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ЦИКЛОКУТАН®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Ciclopirox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циклопірокс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D01AE14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виробник, відповідальний за виробництво "in bulk", первинне та вторинне пакування, контроль серії та випуск серії: мібе ГмбХ Арцнайміттель, Німеччина; виробник, відповідальний за вторинне пакування: СУН-ФАРМ Сп. з о.о.,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Німеччина/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2015-365-Rev 01 (затверджено: R1-CEP 2015-365-Rev 00) для Діючої речовини циклопірокс від затвердженого виробника Olon S.P.A., 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UA/18077/01/01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ЯНУМЕТ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Metformin and sitagliptin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FFFFF"/>
              </w:rPr>
              <w:t>ситагліптин, 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A10BD07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Первинна та вторинна упаковка, контроль якості, тестування при випуску, дозвіл на випуск серії:</w:t>
            </w:r>
            <w:r w:rsidRPr="00076F53">
              <w:rPr>
                <w:rFonts w:ascii="Arial" w:hAnsi="Arial" w:cs="Arial"/>
                <w:sz w:val="16"/>
                <w:szCs w:val="16"/>
              </w:rPr>
              <w:br/>
              <w:t>Мерк Шарп і Доум Б.В., Нiдерланди;</w:t>
            </w:r>
            <w:r w:rsidRPr="00076F53">
              <w:rPr>
                <w:rFonts w:ascii="Arial" w:hAnsi="Arial" w:cs="Arial"/>
                <w:sz w:val="16"/>
                <w:szCs w:val="16"/>
              </w:rPr>
              <w:br/>
              <w:t>Виробництво нерозфасованої продукції, контроль якості:</w:t>
            </w:r>
            <w:r w:rsidRPr="00076F53">
              <w:rPr>
                <w:rFonts w:ascii="Arial" w:hAnsi="Arial" w:cs="Arial"/>
                <w:sz w:val="16"/>
                <w:szCs w:val="16"/>
              </w:rPr>
              <w:br/>
              <w:t>Патеон Пуерто Ріко, Інк., Пуерто Ріко, США;</w:t>
            </w:r>
            <w:r w:rsidRPr="00076F53">
              <w:rPr>
                <w:rFonts w:ascii="Arial" w:hAnsi="Arial" w:cs="Arial"/>
                <w:sz w:val="16"/>
                <w:szCs w:val="16"/>
              </w:rPr>
              <w:br/>
              <w:t>МСД Інтернешнл ГмбХ (філія Сінгапур), Сінгапур;</w:t>
            </w:r>
            <w:r w:rsidRPr="00076F53">
              <w:rPr>
                <w:rFonts w:ascii="Arial" w:hAnsi="Arial" w:cs="Arial"/>
                <w:sz w:val="16"/>
                <w:szCs w:val="16"/>
              </w:rPr>
              <w:br/>
              <w:t>Контроль якості, тестування при випуску:</w:t>
            </w:r>
            <w:r w:rsidRPr="00076F53">
              <w:rPr>
                <w:rFonts w:ascii="Arial" w:hAnsi="Arial" w:cs="Arial"/>
                <w:sz w:val="16"/>
                <w:szCs w:val="16"/>
              </w:rPr>
              <w:br/>
              <w:t>Еурофінс Біолаб СРЛ, Італія;</w:t>
            </w:r>
            <w:r w:rsidRPr="00076F53">
              <w:rPr>
                <w:rFonts w:ascii="Arial" w:hAnsi="Arial" w:cs="Arial"/>
                <w:sz w:val="16"/>
                <w:szCs w:val="16"/>
              </w:rPr>
              <w:br/>
              <w:t>Тестування стабільності (не включаючи NTTP):</w:t>
            </w:r>
            <w:r w:rsidRPr="00076F53">
              <w:rPr>
                <w:rFonts w:ascii="Arial" w:hAnsi="Arial" w:cs="Arial"/>
                <w:sz w:val="16"/>
                <w:szCs w:val="16"/>
              </w:rPr>
              <w:br/>
              <w:t>Мерк Шарп і Доум ЛЛС, США;</w:t>
            </w:r>
            <w:r w:rsidRPr="00076F53">
              <w:rPr>
                <w:rFonts w:ascii="Arial" w:hAnsi="Arial" w:cs="Arial"/>
                <w:sz w:val="16"/>
                <w:szCs w:val="16"/>
              </w:rPr>
              <w:br/>
              <w:t>Тестування стабільності (лише щодо NTTP):</w:t>
            </w:r>
            <w:r w:rsidRPr="00076F53">
              <w:rPr>
                <w:rFonts w:ascii="Arial" w:hAnsi="Arial" w:cs="Arial"/>
                <w:sz w:val="16"/>
                <w:szCs w:val="16"/>
              </w:rPr>
              <w:br/>
              <w:t>ППД Девелопмент, США;</w:t>
            </w:r>
            <w:r w:rsidRPr="00076F53">
              <w:rPr>
                <w:rFonts w:ascii="Arial" w:hAnsi="Arial" w:cs="Arial"/>
                <w:sz w:val="16"/>
                <w:szCs w:val="16"/>
              </w:rPr>
              <w:br/>
              <w:t>Тестування стабільності (включно з NTTP):</w:t>
            </w:r>
            <w:r w:rsidRPr="00076F53">
              <w:rPr>
                <w:rFonts w:ascii="Arial" w:hAnsi="Arial" w:cs="Arial"/>
                <w:sz w:val="16"/>
                <w:szCs w:val="16"/>
              </w:rPr>
              <w:br/>
              <w:t xml:space="preserve">Вімта Лабс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Нідерланди/</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Пуерто Ріко, США/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Сінгапур/</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Італія/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США/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Вімта Лабс Лімітед, Індія/ Vimta Labs Limited, India в якості альтернативного виробника, відповідального за тестування стабільності лікарського засобу, Також вносяться редакційні зміни в розділ 3.2.P.3.1 Виробник(и), а саме додання зноски тестування стабільності лише щодо NTTP/включно з NTTP/не включаючи NTTP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UA/11003/01/01</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ЯНУМЕТ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Metformin and sitagliptin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FFFFF"/>
              </w:rPr>
              <w:t>ситагліптин, 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A10BD07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Первинна та вторинна упаковка, контроль якості, тестування при випуску, дозвіл на випуск серії:</w:t>
            </w:r>
            <w:r w:rsidRPr="00076F53">
              <w:rPr>
                <w:rFonts w:ascii="Arial" w:hAnsi="Arial" w:cs="Arial"/>
                <w:sz w:val="16"/>
                <w:szCs w:val="16"/>
              </w:rPr>
              <w:br/>
              <w:t>Мерк Шарп і Доум Б.В., Нiдерланди;</w:t>
            </w:r>
            <w:r w:rsidRPr="00076F53">
              <w:rPr>
                <w:rFonts w:ascii="Arial" w:hAnsi="Arial" w:cs="Arial"/>
                <w:sz w:val="16"/>
                <w:szCs w:val="16"/>
              </w:rPr>
              <w:br/>
              <w:t>Виробництво нерозфасованої продукції, контроль якості:</w:t>
            </w:r>
            <w:r w:rsidRPr="00076F53">
              <w:rPr>
                <w:rFonts w:ascii="Arial" w:hAnsi="Arial" w:cs="Arial"/>
                <w:sz w:val="16"/>
                <w:szCs w:val="16"/>
              </w:rPr>
              <w:br/>
              <w:t>Патеон Пуерто Ріко, Інк., Пуерто Ріко, США;</w:t>
            </w:r>
            <w:r w:rsidRPr="00076F53">
              <w:rPr>
                <w:rFonts w:ascii="Arial" w:hAnsi="Arial" w:cs="Arial"/>
                <w:sz w:val="16"/>
                <w:szCs w:val="16"/>
              </w:rPr>
              <w:br/>
              <w:t>МСД Інтернешнл ГмбХ (філія Сінгапур), Сінгапур;</w:t>
            </w:r>
            <w:r w:rsidRPr="00076F53">
              <w:rPr>
                <w:rFonts w:ascii="Arial" w:hAnsi="Arial" w:cs="Arial"/>
                <w:sz w:val="16"/>
                <w:szCs w:val="16"/>
              </w:rPr>
              <w:br/>
              <w:t>Контроль якості, тестування при випуску:</w:t>
            </w:r>
            <w:r w:rsidRPr="00076F53">
              <w:rPr>
                <w:rFonts w:ascii="Arial" w:hAnsi="Arial" w:cs="Arial"/>
                <w:sz w:val="16"/>
                <w:szCs w:val="16"/>
              </w:rPr>
              <w:br/>
              <w:t>Еурофінс Біолаб СРЛ, Італія;</w:t>
            </w:r>
            <w:r w:rsidRPr="00076F53">
              <w:rPr>
                <w:rFonts w:ascii="Arial" w:hAnsi="Arial" w:cs="Arial"/>
                <w:sz w:val="16"/>
                <w:szCs w:val="16"/>
              </w:rPr>
              <w:br/>
              <w:t>Тестування стабільності (не включаючи NTTP):</w:t>
            </w:r>
            <w:r w:rsidRPr="00076F53">
              <w:rPr>
                <w:rFonts w:ascii="Arial" w:hAnsi="Arial" w:cs="Arial"/>
                <w:sz w:val="16"/>
                <w:szCs w:val="16"/>
              </w:rPr>
              <w:br/>
              <w:t>Мерк Шарп і Доум ЛЛС, США;</w:t>
            </w:r>
            <w:r w:rsidRPr="00076F53">
              <w:rPr>
                <w:rFonts w:ascii="Arial" w:hAnsi="Arial" w:cs="Arial"/>
                <w:sz w:val="16"/>
                <w:szCs w:val="16"/>
              </w:rPr>
              <w:br/>
              <w:t>Тестування стабільності (лише щодо NTTP):</w:t>
            </w:r>
            <w:r w:rsidRPr="00076F53">
              <w:rPr>
                <w:rFonts w:ascii="Arial" w:hAnsi="Arial" w:cs="Arial"/>
                <w:sz w:val="16"/>
                <w:szCs w:val="16"/>
              </w:rPr>
              <w:br/>
              <w:t>ППД Девелопмент, США;</w:t>
            </w:r>
            <w:r w:rsidRPr="00076F53">
              <w:rPr>
                <w:rFonts w:ascii="Arial" w:hAnsi="Arial" w:cs="Arial"/>
                <w:sz w:val="16"/>
                <w:szCs w:val="16"/>
              </w:rPr>
              <w:br/>
              <w:t>Тестування стабільності (включно з NTTP):</w:t>
            </w:r>
            <w:r w:rsidRPr="00076F53">
              <w:rPr>
                <w:rFonts w:ascii="Arial" w:hAnsi="Arial" w:cs="Arial"/>
                <w:sz w:val="16"/>
                <w:szCs w:val="16"/>
              </w:rPr>
              <w:br/>
              <w:t xml:space="preserve">Вімта Лабс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Нідерланди/</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Пуерто Ріко, США/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Сінгапур/</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Італія/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США/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Вімта Лабс Лімітед, Індія/ Vimta Labs Limited, India в якості альтернативного виробника, відповідального за тестування стабільності лікарського засобу, Також вносяться редакційні зміни в розділ 3.2.P.3.1 Виробник(и), а саме додання зноски тестування стабільності лише щодо NTTP/включно з NTTP/не включаючи NTTP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UA/11003/01/02</w:t>
            </w:r>
          </w:p>
        </w:tc>
      </w:tr>
      <w:tr w:rsidR="00A41854" w:rsidRPr="00076F53" w:rsidTr="00AD229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41854">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1854" w:rsidRPr="00076F53" w:rsidRDefault="00A41854" w:rsidP="00AD229C">
            <w:pPr>
              <w:tabs>
                <w:tab w:val="left" w:pos="12600"/>
              </w:tabs>
              <w:rPr>
                <w:rFonts w:ascii="Arial" w:hAnsi="Arial" w:cs="Arial"/>
                <w:b/>
                <w:i/>
                <w:sz w:val="16"/>
                <w:szCs w:val="16"/>
              </w:rPr>
            </w:pPr>
            <w:r w:rsidRPr="00076F53">
              <w:rPr>
                <w:rFonts w:ascii="Arial" w:hAnsi="Arial" w:cs="Arial"/>
                <w:b/>
                <w:sz w:val="16"/>
                <w:szCs w:val="16"/>
              </w:rPr>
              <w:t>ЯНУМЕТ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Metformin and sitagliptin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shd w:val="clear" w:color="auto" w:fill="FFFFFF"/>
              </w:rPr>
              <w:t>ситагліптин, 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A10BD07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rPr>
                <w:rFonts w:ascii="Arial" w:hAnsi="Arial" w:cs="Arial"/>
                <w:sz w:val="16"/>
                <w:szCs w:val="16"/>
              </w:rPr>
            </w:pPr>
            <w:r w:rsidRPr="00076F53">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Первинна та вторинна упаковка, контроль якості, тестування при випуску, дозвіл на випуск серії:</w:t>
            </w:r>
            <w:r w:rsidRPr="00076F53">
              <w:rPr>
                <w:rFonts w:ascii="Arial" w:hAnsi="Arial" w:cs="Arial"/>
                <w:sz w:val="16"/>
                <w:szCs w:val="16"/>
              </w:rPr>
              <w:br/>
              <w:t>Мерк Шарп і Доум Б.В., Нiдерланди;</w:t>
            </w:r>
            <w:r w:rsidRPr="00076F53">
              <w:rPr>
                <w:rFonts w:ascii="Arial" w:hAnsi="Arial" w:cs="Arial"/>
                <w:sz w:val="16"/>
                <w:szCs w:val="16"/>
              </w:rPr>
              <w:br/>
              <w:t>Виробництво нерозфасованої продукції, контроль якості:</w:t>
            </w:r>
            <w:r w:rsidRPr="00076F53">
              <w:rPr>
                <w:rFonts w:ascii="Arial" w:hAnsi="Arial" w:cs="Arial"/>
                <w:sz w:val="16"/>
                <w:szCs w:val="16"/>
              </w:rPr>
              <w:br/>
              <w:t>Патеон Пуерто Ріко, Інк., Пуерто Ріко, США;</w:t>
            </w:r>
            <w:r w:rsidRPr="00076F53">
              <w:rPr>
                <w:rFonts w:ascii="Arial" w:hAnsi="Arial" w:cs="Arial"/>
                <w:sz w:val="16"/>
                <w:szCs w:val="16"/>
              </w:rPr>
              <w:br/>
              <w:t>МСД Інтернешнл ГмбХ (філія Сінгапур), Сінгапур;</w:t>
            </w:r>
            <w:r w:rsidRPr="00076F53">
              <w:rPr>
                <w:rFonts w:ascii="Arial" w:hAnsi="Arial" w:cs="Arial"/>
                <w:sz w:val="16"/>
                <w:szCs w:val="16"/>
              </w:rPr>
              <w:br/>
              <w:t>Контроль якості, тестування при випуску:</w:t>
            </w:r>
            <w:r w:rsidRPr="00076F53">
              <w:rPr>
                <w:rFonts w:ascii="Arial" w:hAnsi="Arial" w:cs="Arial"/>
                <w:sz w:val="16"/>
                <w:szCs w:val="16"/>
              </w:rPr>
              <w:br/>
              <w:t>Еурофінс Біолаб СРЛ, Італія;</w:t>
            </w:r>
            <w:r w:rsidRPr="00076F53">
              <w:rPr>
                <w:rFonts w:ascii="Arial" w:hAnsi="Arial" w:cs="Arial"/>
                <w:sz w:val="16"/>
                <w:szCs w:val="16"/>
              </w:rPr>
              <w:br/>
              <w:t>Тестування стабільності (не включаючи NTTP):</w:t>
            </w:r>
            <w:r w:rsidRPr="00076F53">
              <w:rPr>
                <w:rFonts w:ascii="Arial" w:hAnsi="Arial" w:cs="Arial"/>
                <w:sz w:val="16"/>
                <w:szCs w:val="16"/>
              </w:rPr>
              <w:br/>
              <w:t>Мерк Шарп і Доум ЛЛС, США;</w:t>
            </w:r>
            <w:r w:rsidRPr="00076F53">
              <w:rPr>
                <w:rFonts w:ascii="Arial" w:hAnsi="Arial" w:cs="Arial"/>
                <w:sz w:val="16"/>
                <w:szCs w:val="16"/>
              </w:rPr>
              <w:br/>
              <w:t>Тестування стабільності (лише щодо NTTP):</w:t>
            </w:r>
            <w:r w:rsidRPr="00076F53">
              <w:rPr>
                <w:rFonts w:ascii="Arial" w:hAnsi="Arial" w:cs="Arial"/>
                <w:sz w:val="16"/>
                <w:szCs w:val="16"/>
              </w:rPr>
              <w:br/>
              <w:t>ППД Девелопмент, США;</w:t>
            </w:r>
            <w:r w:rsidRPr="00076F53">
              <w:rPr>
                <w:rFonts w:ascii="Arial" w:hAnsi="Arial" w:cs="Arial"/>
                <w:sz w:val="16"/>
                <w:szCs w:val="16"/>
              </w:rPr>
              <w:br/>
              <w:t>Тестування стабільності (включно з NTTP):</w:t>
            </w:r>
            <w:r w:rsidRPr="00076F53">
              <w:rPr>
                <w:rFonts w:ascii="Arial" w:hAnsi="Arial" w:cs="Arial"/>
                <w:sz w:val="16"/>
                <w:szCs w:val="16"/>
              </w:rPr>
              <w:br/>
              <w:t xml:space="preserve">Вімта Лабс Лімітед,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Нідерланди/</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Пуерто Ріко, США/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Сінгапур/</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Італія/</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США/</w:t>
            </w:r>
          </w:p>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Вімта Лабс Лімітед, Індія/ Vimta Labs Limited, India в якості альтернативного виробника, відповідального за тестування стабільності лікарського засобу, Також вносяться редакційні зміни в розділ 3.2.P.3.1 Виробник(и), а саме додання зноски тестування стабільності лише щодо NTTP/включно з NTTP/не включаючи NTTP</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ind w:left="-108" w:firstLine="108"/>
              <w:jc w:val="center"/>
              <w:rPr>
                <w:rFonts w:ascii="Arial" w:hAnsi="Arial" w:cs="Arial"/>
                <w:b/>
                <w:i/>
                <w:sz w:val="16"/>
                <w:szCs w:val="16"/>
              </w:rPr>
            </w:pPr>
            <w:r w:rsidRPr="00076F5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41854" w:rsidRPr="00076F53" w:rsidRDefault="00A41854" w:rsidP="00AD229C">
            <w:pPr>
              <w:tabs>
                <w:tab w:val="left" w:pos="12600"/>
              </w:tabs>
              <w:jc w:val="center"/>
              <w:rPr>
                <w:rFonts w:ascii="Arial" w:hAnsi="Arial" w:cs="Arial"/>
                <w:sz w:val="16"/>
                <w:szCs w:val="16"/>
              </w:rPr>
            </w:pPr>
            <w:r w:rsidRPr="00076F53">
              <w:rPr>
                <w:rFonts w:ascii="Arial" w:hAnsi="Arial" w:cs="Arial"/>
                <w:sz w:val="16"/>
                <w:szCs w:val="16"/>
              </w:rPr>
              <w:t>UA/11003/01/03</w:t>
            </w:r>
          </w:p>
        </w:tc>
      </w:tr>
    </w:tbl>
    <w:p w:rsidR="00A41854" w:rsidRPr="00076F53" w:rsidRDefault="00A41854" w:rsidP="00A41854">
      <w:pPr>
        <w:pStyle w:val="11"/>
        <w:rPr>
          <w:rFonts w:ascii="Arial" w:hAnsi="Arial" w:cs="Arial"/>
        </w:rPr>
      </w:pPr>
    </w:p>
    <w:p w:rsidR="00A41854" w:rsidRPr="00076F53" w:rsidRDefault="00A41854" w:rsidP="00A41854">
      <w:r w:rsidRPr="00076F53">
        <w:t>*</w:t>
      </w:r>
      <w:r w:rsidRPr="00076F53">
        <w:rPr>
          <w:sz w:val="28"/>
          <w:szCs w:val="28"/>
        </w:rPr>
        <w:t xml:space="preserve"> </w:t>
      </w:r>
      <w:r w:rsidRPr="00076F53">
        <w:rPr>
          <w:i/>
          <w:sz w:val="16"/>
          <w:szCs w:val="16"/>
        </w:rPr>
        <w:t>відповідно до інформації офіційного сайту Центру ВООЗ по співпраці в методології статистичних досліджень (</w:t>
      </w:r>
      <w:hyperlink r:id="rId19" w:history="1">
        <w:r w:rsidRPr="00076F53">
          <w:rPr>
            <w:rStyle w:val="a6"/>
            <w:i/>
            <w:szCs w:val="16"/>
          </w:rPr>
          <w:t>https://www.whocc.no/atc_ddd_index/</w:t>
        </w:r>
      </w:hyperlink>
      <w:r w:rsidRPr="00076F53">
        <w:rPr>
          <w:rStyle w:val="a6"/>
          <w:i/>
          <w:szCs w:val="16"/>
        </w:rPr>
        <w:t>)</w:t>
      </w:r>
    </w:p>
    <w:p w:rsidR="00A41854" w:rsidRPr="00076F53" w:rsidRDefault="00A41854" w:rsidP="00A41854">
      <w:pPr>
        <w:ind w:right="20"/>
        <w:rPr>
          <w:rFonts w:ascii="Arial" w:hAnsi="Arial" w:cs="Arial"/>
          <w:i/>
          <w:sz w:val="16"/>
          <w:szCs w:val="16"/>
        </w:rPr>
      </w:pPr>
      <w:r w:rsidRPr="00076F53">
        <w:rPr>
          <w:rFonts w:ascii="Arial" w:hAnsi="Arial" w:cs="Arial"/>
          <w:i/>
          <w:sz w:val="16"/>
          <w:szCs w:val="16"/>
        </w:rPr>
        <w:t>**у разі внесення змін до інструкції про медичне застосування</w:t>
      </w:r>
    </w:p>
    <w:p w:rsidR="00A41854" w:rsidRDefault="00A41854" w:rsidP="00A41854">
      <w:pPr>
        <w:ind w:right="20"/>
        <w:rPr>
          <w:rFonts w:ascii="Arial" w:hAnsi="Arial" w:cs="Arial"/>
          <w:b/>
          <w:i/>
          <w:sz w:val="16"/>
          <w:szCs w:val="16"/>
        </w:rPr>
      </w:pPr>
    </w:p>
    <w:p w:rsidR="00D2513E" w:rsidRPr="00076F53" w:rsidRDefault="00D2513E" w:rsidP="00A41854">
      <w:pPr>
        <w:ind w:right="20"/>
        <w:rPr>
          <w:rFonts w:ascii="Arial" w:hAnsi="Arial" w:cs="Arial"/>
          <w:b/>
          <w:i/>
          <w:sz w:val="16"/>
          <w:szCs w:val="16"/>
        </w:rPr>
      </w:pPr>
    </w:p>
    <w:p w:rsidR="00A41854" w:rsidRDefault="00A41854" w:rsidP="00A41854">
      <w:pPr>
        <w:ind w:right="20"/>
        <w:rPr>
          <w:rStyle w:val="cs7864ebcf1"/>
          <w:color w:val="auto"/>
          <w:sz w:val="28"/>
          <w:szCs w:val="28"/>
        </w:rPr>
      </w:pPr>
      <w:r>
        <w:rPr>
          <w:rStyle w:val="cs7864ebcf1"/>
          <w:color w:val="auto"/>
          <w:sz w:val="28"/>
          <w:szCs w:val="28"/>
        </w:rPr>
        <w:t>В.о. начальника</w:t>
      </w:r>
    </w:p>
    <w:p w:rsidR="00A41854" w:rsidRPr="00E14F2B" w:rsidRDefault="00A41854" w:rsidP="00A41854">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A41854" w:rsidRPr="00963ACB" w:rsidRDefault="00A41854" w:rsidP="00A41854">
      <w:pPr>
        <w:ind w:right="20"/>
        <w:rPr>
          <w:rStyle w:val="cs7864ebcf1"/>
          <w:color w:val="auto"/>
          <w:sz w:val="16"/>
          <w:szCs w:val="16"/>
        </w:rPr>
      </w:pPr>
    </w:p>
    <w:p w:rsidR="007F3466" w:rsidRPr="00DC6474" w:rsidRDefault="007F3466" w:rsidP="00DC6474">
      <w:pPr>
        <w:rPr>
          <w:b/>
          <w:sz w:val="28"/>
          <w:szCs w:val="28"/>
        </w:rPr>
      </w:pPr>
    </w:p>
    <w:sectPr w:rsidR="007F3466" w:rsidRPr="00DC6474" w:rsidSect="00AD229C">
      <w:headerReference w:type="defaul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9C" w:rsidRDefault="00AD229C" w:rsidP="00B217C6">
      <w:r>
        <w:separator/>
      </w:r>
    </w:p>
  </w:endnote>
  <w:endnote w:type="continuationSeparator" w:id="0">
    <w:p w:rsidR="00AD229C" w:rsidRDefault="00AD229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9C" w:rsidRDefault="00AD229C" w:rsidP="00B217C6">
      <w:r>
        <w:separator/>
      </w:r>
    </w:p>
  </w:footnote>
  <w:footnote w:type="continuationSeparator" w:id="0">
    <w:p w:rsidR="00AD229C" w:rsidRDefault="00AD229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D80B2F">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9C" w:rsidRDefault="00AD229C" w:rsidP="00AD229C">
    <w:pPr>
      <w:pStyle w:val="a3"/>
      <w:tabs>
        <w:tab w:val="center" w:pos="7313"/>
        <w:tab w:val="left" w:pos="12660"/>
      </w:tabs>
    </w:pPr>
    <w:r>
      <w:tab/>
    </w:r>
    <w:r>
      <w:tab/>
    </w:r>
    <w:r>
      <w:fldChar w:fldCharType="begin"/>
    </w:r>
    <w:r>
      <w:instrText>PAGE   \* MERGEFORMAT</w:instrText>
    </w:r>
    <w:r>
      <w:fldChar w:fldCharType="separate"/>
    </w:r>
    <w:r w:rsidR="00D80B2F">
      <w:rPr>
        <w:noProof/>
      </w:rPr>
      <w:t>4</w:t>
    </w:r>
    <w:r>
      <w:fldChar w:fldCharType="end"/>
    </w:r>
    <w:r>
      <w:tab/>
    </w:r>
  </w:p>
  <w:p w:rsidR="00A17313" w:rsidRDefault="00A17313" w:rsidP="00AD229C">
    <w:pPr>
      <w:pStyle w:val="a3"/>
      <w:tabs>
        <w:tab w:val="center" w:pos="7313"/>
        <w:tab w:val="left" w:pos="1266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9C" w:rsidRDefault="00AD229C" w:rsidP="00AD229C">
    <w:pPr>
      <w:pStyle w:val="a3"/>
      <w:tabs>
        <w:tab w:val="center" w:pos="7313"/>
        <w:tab w:val="left" w:pos="11268"/>
      </w:tabs>
    </w:pPr>
    <w:r>
      <w:tab/>
    </w:r>
    <w:r>
      <w:tab/>
    </w:r>
    <w:r>
      <w:fldChar w:fldCharType="begin"/>
    </w:r>
    <w:r>
      <w:instrText>PAGE   \* MERGEFORMAT</w:instrText>
    </w:r>
    <w:r>
      <w:fldChar w:fldCharType="separate"/>
    </w:r>
    <w:r w:rsidR="00D2513E">
      <w:rPr>
        <w:noProof/>
      </w:rPr>
      <w:t>18</w:t>
    </w:r>
    <w:r>
      <w:fldChar w:fldCharType="end"/>
    </w:r>
  </w:p>
  <w:p w:rsidR="003E4059" w:rsidRDefault="003E4059" w:rsidP="00AD229C">
    <w:pPr>
      <w:pStyle w:val="a3"/>
      <w:tabs>
        <w:tab w:val="center" w:pos="7313"/>
        <w:tab w:val="left" w:pos="1126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9C" w:rsidRDefault="00AD229C" w:rsidP="00AD229C">
    <w:pPr>
      <w:pStyle w:val="a3"/>
      <w:tabs>
        <w:tab w:val="center" w:pos="7313"/>
        <w:tab w:val="left" w:pos="11196"/>
      </w:tabs>
    </w:pPr>
    <w:r>
      <w:tab/>
    </w:r>
    <w:r>
      <w:tab/>
    </w:r>
    <w:r>
      <w:fldChar w:fldCharType="begin"/>
    </w:r>
    <w:r>
      <w:instrText>PAGE   \* MERGEFORMAT</w:instrText>
    </w:r>
    <w:r>
      <w:fldChar w:fldCharType="separate"/>
    </w:r>
    <w:r w:rsidR="00D2513E">
      <w:rPr>
        <w:noProof/>
      </w:rPr>
      <w:t>247</w:t>
    </w:r>
    <w:r>
      <w:fldChar w:fldCharType="end"/>
    </w:r>
  </w:p>
  <w:p w:rsidR="00D2513E" w:rsidRDefault="00D2513E" w:rsidP="00AD229C">
    <w:pPr>
      <w:pStyle w:val="a3"/>
      <w:tabs>
        <w:tab w:val="center" w:pos="7313"/>
        <w:tab w:val="left" w:pos="111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25A5"/>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228A"/>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059"/>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06"/>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313"/>
    <w:rsid w:val="00A177D9"/>
    <w:rsid w:val="00A21176"/>
    <w:rsid w:val="00A22B09"/>
    <w:rsid w:val="00A23CDB"/>
    <w:rsid w:val="00A24F19"/>
    <w:rsid w:val="00A25F18"/>
    <w:rsid w:val="00A26735"/>
    <w:rsid w:val="00A32349"/>
    <w:rsid w:val="00A40123"/>
    <w:rsid w:val="00A402C4"/>
    <w:rsid w:val="00A4170F"/>
    <w:rsid w:val="00A41854"/>
    <w:rsid w:val="00A41EEB"/>
    <w:rsid w:val="00A50CC3"/>
    <w:rsid w:val="00A5269A"/>
    <w:rsid w:val="00A53476"/>
    <w:rsid w:val="00A535FC"/>
    <w:rsid w:val="00A54698"/>
    <w:rsid w:val="00A54F8F"/>
    <w:rsid w:val="00A557F2"/>
    <w:rsid w:val="00A5654A"/>
    <w:rsid w:val="00A56C79"/>
    <w:rsid w:val="00A609BA"/>
    <w:rsid w:val="00A621D6"/>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229C"/>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015C"/>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2513E"/>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0B2F"/>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6474"/>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BA695E0-6AEC-43D1-BDF3-DC7459EA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4185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4185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C6474"/>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DC6474"/>
    <w:rPr>
      <w:rFonts w:eastAsia="Times New Roman"/>
      <w:sz w:val="24"/>
      <w:szCs w:val="24"/>
      <w:lang w:val="uk-UA" w:eastAsia="uk-UA"/>
    </w:rPr>
  </w:style>
  <w:style w:type="character" w:styleId="a6">
    <w:name w:val="Hyperlink"/>
    <w:uiPriority w:val="99"/>
    <w:rsid w:val="00DC6474"/>
    <w:rPr>
      <w:rFonts w:ascii="Segoe UI" w:hAnsi="Segoe UI" w:cs="Segoe UI"/>
      <w:color w:val="0000FF"/>
      <w:sz w:val="18"/>
      <w:szCs w:val="18"/>
      <w:u w:val="single"/>
    </w:rPr>
  </w:style>
  <w:style w:type="character" w:customStyle="1" w:styleId="cs7864ebcf1">
    <w:name w:val="cs7864ebcf1"/>
    <w:rsid w:val="00DC6474"/>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A41854"/>
    <w:rPr>
      <w:rFonts w:ascii="Arial" w:eastAsia="Times New Roman" w:hAnsi="Arial"/>
      <w:b/>
      <w:caps/>
      <w:sz w:val="16"/>
      <w:lang w:val="uk-UA" w:eastAsia="uk-UA"/>
    </w:rPr>
  </w:style>
  <w:style w:type="character" w:customStyle="1" w:styleId="60">
    <w:name w:val="Заголовок 6 Знак"/>
    <w:link w:val="6"/>
    <w:uiPriority w:val="9"/>
    <w:rsid w:val="00A41854"/>
    <w:rPr>
      <w:rFonts w:ascii="Times New Roman" w:hAnsi="Times New Roman"/>
      <w:b/>
      <w:bCs/>
      <w:sz w:val="22"/>
      <w:szCs w:val="22"/>
    </w:rPr>
  </w:style>
  <w:style w:type="character" w:customStyle="1" w:styleId="40">
    <w:name w:val="Заголовок 4 Знак"/>
    <w:link w:val="4"/>
    <w:rsid w:val="00A41854"/>
    <w:rPr>
      <w:rFonts w:ascii="Times New Roman" w:hAnsi="Times New Roman"/>
      <w:b/>
      <w:bCs/>
      <w:sz w:val="28"/>
      <w:szCs w:val="28"/>
      <w:lang w:val="ru-RU" w:eastAsia="ru-RU"/>
    </w:rPr>
  </w:style>
  <w:style w:type="paragraph" w:customStyle="1" w:styleId="msolistparagraph0">
    <w:name w:val="msolistparagraph"/>
    <w:basedOn w:val="a"/>
    <w:uiPriority w:val="34"/>
    <w:qFormat/>
    <w:rsid w:val="00A41854"/>
    <w:pPr>
      <w:ind w:left="720"/>
      <w:contextualSpacing/>
    </w:pPr>
    <w:rPr>
      <w:rFonts w:eastAsia="Times New Roman"/>
      <w:sz w:val="24"/>
      <w:szCs w:val="24"/>
      <w:lang w:val="uk-UA" w:eastAsia="uk-UA"/>
    </w:rPr>
  </w:style>
  <w:style w:type="paragraph" w:customStyle="1" w:styleId="Encryption">
    <w:name w:val="Encryption"/>
    <w:basedOn w:val="a"/>
    <w:qFormat/>
    <w:rsid w:val="00A41854"/>
    <w:pPr>
      <w:jc w:val="both"/>
    </w:pPr>
    <w:rPr>
      <w:rFonts w:eastAsia="Times New Roman"/>
      <w:b/>
      <w:bCs/>
      <w:i/>
      <w:iCs/>
      <w:sz w:val="24"/>
      <w:szCs w:val="24"/>
      <w:lang w:val="uk-UA" w:eastAsia="uk-UA"/>
    </w:rPr>
  </w:style>
  <w:style w:type="character" w:customStyle="1" w:styleId="Heading2Char">
    <w:name w:val="Heading 2 Char"/>
    <w:link w:val="21"/>
    <w:locked/>
    <w:rsid w:val="00A41854"/>
    <w:rPr>
      <w:rFonts w:ascii="Arial" w:eastAsia="Times New Roman" w:hAnsi="Arial"/>
      <w:b/>
      <w:caps/>
      <w:sz w:val="16"/>
      <w:lang w:val="ru-RU" w:eastAsia="ru-RU"/>
    </w:rPr>
  </w:style>
  <w:style w:type="paragraph" w:customStyle="1" w:styleId="21">
    <w:name w:val="Заголовок 21"/>
    <w:basedOn w:val="a"/>
    <w:link w:val="Heading2Char"/>
    <w:rsid w:val="00A41854"/>
    <w:rPr>
      <w:rFonts w:ascii="Arial" w:eastAsia="Times New Roman" w:hAnsi="Arial"/>
      <w:b/>
      <w:caps/>
      <w:sz w:val="16"/>
    </w:rPr>
  </w:style>
  <w:style w:type="character" w:customStyle="1" w:styleId="Heading4Char">
    <w:name w:val="Heading 4 Char"/>
    <w:link w:val="41"/>
    <w:locked/>
    <w:rsid w:val="00A41854"/>
    <w:rPr>
      <w:rFonts w:ascii="Arial" w:eastAsia="Times New Roman" w:hAnsi="Arial"/>
      <w:b/>
      <w:lang w:val="ru-RU" w:eastAsia="ru-RU"/>
    </w:rPr>
  </w:style>
  <w:style w:type="paragraph" w:customStyle="1" w:styleId="41">
    <w:name w:val="Заголовок 41"/>
    <w:basedOn w:val="a"/>
    <w:link w:val="Heading4Char"/>
    <w:rsid w:val="00A41854"/>
    <w:rPr>
      <w:rFonts w:ascii="Arial" w:eastAsia="Times New Roman" w:hAnsi="Arial"/>
      <w:b/>
    </w:rPr>
  </w:style>
  <w:style w:type="table" w:styleId="a7">
    <w:name w:val="Table Grid"/>
    <w:basedOn w:val="a1"/>
    <w:rsid w:val="00A4185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41854"/>
    <w:rPr>
      <w:lang w:val="uk-UA"/>
    </w:rPr>
    <w:tblPr>
      <w:tblCellMar>
        <w:top w:w="0" w:type="dxa"/>
        <w:left w:w="108" w:type="dxa"/>
        <w:bottom w:w="0" w:type="dxa"/>
        <w:right w:w="108" w:type="dxa"/>
      </w:tblCellMar>
    </w:tblPr>
  </w:style>
  <w:style w:type="character" w:customStyle="1" w:styleId="csb3e8c9cf24">
    <w:name w:val="csb3e8c9cf24"/>
    <w:rsid w:val="00A41854"/>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A41854"/>
    <w:rPr>
      <w:rFonts w:ascii="Tahoma" w:eastAsia="Times New Roman" w:hAnsi="Tahoma" w:cs="Tahoma"/>
      <w:sz w:val="16"/>
      <w:szCs w:val="16"/>
    </w:rPr>
  </w:style>
  <w:style w:type="character" w:customStyle="1" w:styleId="14">
    <w:name w:val="Текст у виносці Знак1"/>
    <w:link w:val="a8"/>
    <w:uiPriority w:val="99"/>
    <w:semiHidden/>
    <w:rsid w:val="00A41854"/>
    <w:rPr>
      <w:rFonts w:ascii="Tahoma" w:eastAsia="Times New Roman" w:hAnsi="Tahoma" w:cs="Tahoma"/>
      <w:sz w:val="16"/>
      <w:szCs w:val="16"/>
      <w:lang w:val="ru-RU" w:eastAsia="ru-RU"/>
    </w:rPr>
  </w:style>
  <w:style w:type="paragraph" w:customStyle="1" w:styleId="BodyTextIndent2">
    <w:name w:val="Body Text Indent2"/>
    <w:basedOn w:val="a"/>
    <w:rsid w:val="00A41854"/>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A41854"/>
    <w:pPr>
      <w:spacing w:before="120" w:after="120"/>
    </w:pPr>
    <w:rPr>
      <w:rFonts w:ascii="Arial" w:eastAsia="Times New Roman" w:hAnsi="Arial"/>
      <w:sz w:val="18"/>
    </w:rPr>
  </w:style>
  <w:style w:type="character" w:customStyle="1" w:styleId="BodyTextIndentChar">
    <w:name w:val="Body Text Indent Char"/>
    <w:link w:val="15"/>
    <w:locked/>
    <w:rsid w:val="00A41854"/>
    <w:rPr>
      <w:rFonts w:ascii="Arial" w:eastAsia="Times New Roman" w:hAnsi="Arial"/>
      <w:sz w:val="18"/>
      <w:lang w:val="ru-RU" w:eastAsia="ru-RU"/>
    </w:rPr>
  </w:style>
  <w:style w:type="character" w:customStyle="1" w:styleId="csab6e076947">
    <w:name w:val="csab6e076947"/>
    <w:rsid w:val="00A4185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4185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4185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4185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4185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4185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4185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4185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4185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41854"/>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A41854"/>
    <w:rPr>
      <w:rFonts w:eastAsia="Times New Roman"/>
      <w:sz w:val="24"/>
      <w:szCs w:val="24"/>
    </w:rPr>
  </w:style>
  <w:style w:type="character" w:customStyle="1" w:styleId="csab6e076981">
    <w:name w:val="csab6e076981"/>
    <w:rsid w:val="00A4185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4185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4185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4185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41854"/>
    <w:rPr>
      <w:rFonts w:ascii="Arial" w:hAnsi="Arial" w:cs="Arial" w:hint="default"/>
      <w:b/>
      <w:bCs/>
      <w:i w:val="0"/>
      <w:iCs w:val="0"/>
      <w:color w:val="000000"/>
      <w:sz w:val="18"/>
      <w:szCs w:val="18"/>
      <w:shd w:val="clear" w:color="auto" w:fill="auto"/>
    </w:rPr>
  </w:style>
  <w:style w:type="character" w:customStyle="1" w:styleId="csab6e076980">
    <w:name w:val="csab6e076980"/>
    <w:rsid w:val="00A4185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4185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41854"/>
    <w:rPr>
      <w:rFonts w:ascii="Arial" w:hAnsi="Arial" w:cs="Arial" w:hint="default"/>
      <w:b/>
      <w:bCs/>
      <w:i w:val="0"/>
      <w:iCs w:val="0"/>
      <w:color w:val="000000"/>
      <w:sz w:val="18"/>
      <w:szCs w:val="18"/>
      <w:shd w:val="clear" w:color="auto" w:fill="auto"/>
    </w:rPr>
  </w:style>
  <w:style w:type="character" w:customStyle="1" w:styleId="csab6e076961">
    <w:name w:val="csab6e076961"/>
    <w:rsid w:val="00A4185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4185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4185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4185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4185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4185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4185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4185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41854"/>
    <w:rPr>
      <w:rFonts w:ascii="Arial" w:hAnsi="Arial" w:cs="Arial" w:hint="default"/>
      <w:b/>
      <w:bCs/>
      <w:i w:val="0"/>
      <w:iCs w:val="0"/>
      <w:color w:val="000000"/>
      <w:sz w:val="18"/>
      <w:szCs w:val="18"/>
      <w:shd w:val="clear" w:color="auto" w:fill="auto"/>
    </w:rPr>
  </w:style>
  <w:style w:type="character" w:customStyle="1" w:styleId="csab6e0769276">
    <w:name w:val="csab6e0769276"/>
    <w:rsid w:val="00A4185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4185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41854"/>
    <w:rPr>
      <w:rFonts w:ascii="Arial" w:hAnsi="Arial" w:cs="Arial" w:hint="default"/>
      <w:b/>
      <w:bCs/>
      <w:i w:val="0"/>
      <w:iCs w:val="0"/>
      <w:color w:val="000000"/>
      <w:sz w:val="18"/>
      <w:szCs w:val="18"/>
      <w:shd w:val="clear" w:color="auto" w:fill="auto"/>
    </w:rPr>
  </w:style>
  <w:style w:type="character" w:customStyle="1" w:styleId="csf229d0ff13">
    <w:name w:val="csf229d0ff13"/>
    <w:rsid w:val="00A4185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4185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41854"/>
    <w:rPr>
      <w:rFonts w:ascii="Arial" w:hAnsi="Arial" w:cs="Arial" w:hint="default"/>
      <w:b/>
      <w:bCs/>
      <w:i w:val="0"/>
      <w:iCs w:val="0"/>
      <w:color w:val="000000"/>
      <w:sz w:val="18"/>
      <w:szCs w:val="18"/>
      <w:shd w:val="clear" w:color="auto" w:fill="auto"/>
    </w:rPr>
  </w:style>
  <w:style w:type="character" w:customStyle="1" w:styleId="csafaf5741100">
    <w:name w:val="csafaf5741100"/>
    <w:rsid w:val="00A41854"/>
    <w:rPr>
      <w:rFonts w:ascii="Arial" w:hAnsi="Arial" w:cs="Arial" w:hint="default"/>
      <w:b/>
      <w:bCs/>
      <w:i w:val="0"/>
      <w:iCs w:val="0"/>
      <w:color w:val="000000"/>
      <w:sz w:val="18"/>
      <w:szCs w:val="18"/>
      <w:shd w:val="clear" w:color="auto" w:fill="auto"/>
    </w:rPr>
  </w:style>
  <w:style w:type="paragraph" w:styleId="a9">
    <w:name w:val="Body Text Indent"/>
    <w:basedOn w:val="a"/>
    <w:link w:val="aa"/>
    <w:rsid w:val="00A41854"/>
    <w:pPr>
      <w:spacing w:after="120"/>
      <w:ind w:left="283"/>
    </w:pPr>
    <w:rPr>
      <w:rFonts w:eastAsia="Times New Roman"/>
      <w:sz w:val="24"/>
      <w:szCs w:val="24"/>
    </w:rPr>
  </w:style>
  <w:style w:type="character" w:customStyle="1" w:styleId="aa">
    <w:name w:val="Основний текст з відступом Знак"/>
    <w:link w:val="a9"/>
    <w:rsid w:val="00A41854"/>
    <w:rPr>
      <w:rFonts w:ascii="Times New Roman" w:eastAsia="Times New Roman" w:hAnsi="Times New Roman"/>
      <w:sz w:val="24"/>
      <w:szCs w:val="24"/>
      <w:lang w:val="ru-RU" w:eastAsia="ru-RU"/>
    </w:rPr>
  </w:style>
  <w:style w:type="character" w:customStyle="1" w:styleId="csf229d0ff16">
    <w:name w:val="csf229d0ff16"/>
    <w:rsid w:val="00A4185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4185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41854"/>
    <w:pPr>
      <w:spacing w:after="120"/>
    </w:pPr>
    <w:rPr>
      <w:rFonts w:eastAsia="Times New Roman"/>
      <w:sz w:val="16"/>
      <w:szCs w:val="16"/>
      <w:lang w:val="uk-UA" w:eastAsia="uk-UA"/>
    </w:rPr>
  </w:style>
  <w:style w:type="character" w:customStyle="1" w:styleId="34">
    <w:name w:val="Основний текст 3 Знак"/>
    <w:link w:val="33"/>
    <w:rsid w:val="00A41854"/>
    <w:rPr>
      <w:rFonts w:ascii="Times New Roman" w:eastAsia="Times New Roman" w:hAnsi="Times New Roman"/>
      <w:sz w:val="16"/>
      <w:szCs w:val="16"/>
      <w:lang w:val="uk-UA" w:eastAsia="uk-UA"/>
    </w:rPr>
  </w:style>
  <w:style w:type="character" w:customStyle="1" w:styleId="csab6e076931">
    <w:name w:val="csab6e076931"/>
    <w:rsid w:val="00A4185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4185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4185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4185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41854"/>
    <w:pPr>
      <w:ind w:firstLine="708"/>
      <w:jc w:val="both"/>
    </w:pPr>
    <w:rPr>
      <w:rFonts w:ascii="Arial" w:eastAsia="Times New Roman" w:hAnsi="Arial"/>
      <w:b/>
      <w:sz w:val="18"/>
      <w:lang w:val="uk-UA"/>
    </w:rPr>
  </w:style>
  <w:style w:type="character" w:customStyle="1" w:styleId="csf229d0ff25">
    <w:name w:val="csf229d0ff25"/>
    <w:rsid w:val="00A4185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4185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4185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41854"/>
    <w:pPr>
      <w:ind w:firstLine="708"/>
      <w:jc w:val="both"/>
    </w:pPr>
    <w:rPr>
      <w:rFonts w:ascii="Arial" w:eastAsia="Times New Roman" w:hAnsi="Arial"/>
      <w:b/>
      <w:sz w:val="18"/>
      <w:lang w:val="uk-UA" w:eastAsia="uk-UA"/>
    </w:rPr>
  </w:style>
  <w:style w:type="character" w:customStyle="1" w:styleId="cs95e872d01">
    <w:name w:val="cs95e872d01"/>
    <w:rsid w:val="00A41854"/>
  </w:style>
  <w:style w:type="paragraph" w:customStyle="1" w:styleId="cse71256d6">
    <w:name w:val="cse71256d6"/>
    <w:basedOn w:val="a"/>
    <w:rsid w:val="00A41854"/>
    <w:pPr>
      <w:ind w:left="1440"/>
    </w:pPr>
    <w:rPr>
      <w:rFonts w:eastAsia="Times New Roman"/>
      <w:sz w:val="24"/>
      <w:szCs w:val="24"/>
      <w:lang w:val="uk-UA" w:eastAsia="uk-UA"/>
    </w:rPr>
  </w:style>
  <w:style w:type="character" w:customStyle="1" w:styleId="csb3e8c9cf10">
    <w:name w:val="csb3e8c9cf10"/>
    <w:rsid w:val="00A41854"/>
    <w:rPr>
      <w:rFonts w:ascii="Arial" w:hAnsi="Arial" w:cs="Arial" w:hint="default"/>
      <w:b/>
      <w:bCs/>
      <w:i w:val="0"/>
      <w:iCs w:val="0"/>
      <w:color w:val="000000"/>
      <w:sz w:val="18"/>
      <w:szCs w:val="18"/>
      <w:shd w:val="clear" w:color="auto" w:fill="auto"/>
    </w:rPr>
  </w:style>
  <w:style w:type="character" w:customStyle="1" w:styleId="csafaf574127">
    <w:name w:val="csafaf574127"/>
    <w:rsid w:val="00A41854"/>
    <w:rPr>
      <w:rFonts w:ascii="Arial" w:hAnsi="Arial" w:cs="Arial" w:hint="default"/>
      <w:b/>
      <w:bCs/>
      <w:i w:val="0"/>
      <w:iCs w:val="0"/>
      <w:color w:val="000000"/>
      <w:sz w:val="18"/>
      <w:szCs w:val="18"/>
      <w:shd w:val="clear" w:color="auto" w:fill="auto"/>
    </w:rPr>
  </w:style>
  <w:style w:type="character" w:customStyle="1" w:styleId="csf229d0ff10">
    <w:name w:val="csf229d0ff10"/>
    <w:rsid w:val="00A4185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4185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4185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41854"/>
    <w:rPr>
      <w:rFonts w:ascii="Arial" w:hAnsi="Arial" w:cs="Arial" w:hint="default"/>
      <w:b/>
      <w:bCs/>
      <w:i w:val="0"/>
      <w:iCs w:val="0"/>
      <w:color w:val="000000"/>
      <w:sz w:val="18"/>
      <w:szCs w:val="18"/>
      <w:shd w:val="clear" w:color="auto" w:fill="auto"/>
    </w:rPr>
  </w:style>
  <w:style w:type="character" w:customStyle="1" w:styleId="csafaf5741106">
    <w:name w:val="csafaf5741106"/>
    <w:rsid w:val="00A4185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4185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41854"/>
    <w:pPr>
      <w:ind w:firstLine="708"/>
      <w:jc w:val="both"/>
    </w:pPr>
    <w:rPr>
      <w:rFonts w:ascii="Arial" w:eastAsia="Times New Roman" w:hAnsi="Arial"/>
      <w:b/>
      <w:sz w:val="18"/>
      <w:lang w:val="uk-UA" w:eastAsia="uk-UA"/>
    </w:rPr>
  </w:style>
  <w:style w:type="character" w:customStyle="1" w:styleId="csafaf5741216">
    <w:name w:val="csafaf5741216"/>
    <w:rsid w:val="00A41854"/>
    <w:rPr>
      <w:rFonts w:ascii="Arial" w:hAnsi="Arial" w:cs="Arial" w:hint="default"/>
      <w:b/>
      <w:bCs/>
      <w:i w:val="0"/>
      <w:iCs w:val="0"/>
      <w:color w:val="000000"/>
      <w:sz w:val="18"/>
      <w:szCs w:val="18"/>
      <w:shd w:val="clear" w:color="auto" w:fill="auto"/>
    </w:rPr>
  </w:style>
  <w:style w:type="character" w:customStyle="1" w:styleId="csf229d0ff19">
    <w:name w:val="csf229d0ff19"/>
    <w:rsid w:val="00A4185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4185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4185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4185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4185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41854"/>
    <w:pPr>
      <w:ind w:firstLine="708"/>
      <w:jc w:val="both"/>
    </w:pPr>
    <w:rPr>
      <w:rFonts w:ascii="Arial" w:eastAsia="Times New Roman" w:hAnsi="Arial"/>
      <w:b/>
      <w:sz w:val="18"/>
      <w:lang w:val="uk-UA" w:eastAsia="uk-UA"/>
    </w:rPr>
  </w:style>
  <w:style w:type="character" w:customStyle="1" w:styleId="csf229d0ff14">
    <w:name w:val="csf229d0ff14"/>
    <w:rsid w:val="00A4185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4185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41854"/>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A41854"/>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A41854"/>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A41854"/>
    <w:pPr>
      <w:ind w:firstLine="708"/>
      <w:jc w:val="both"/>
    </w:pPr>
    <w:rPr>
      <w:rFonts w:ascii="Arial" w:eastAsia="Times New Roman" w:hAnsi="Arial"/>
      <w:b/>
      <w:sz w:val="18"/>
      <w:lang w:val="uk-UA" w:eastAsia="uk-UA"/>
    </w:rPr>
  </w:style>
  <w:style w:type="character" w:customStyle="1" w:styleId="csab6e0769225">
    <w:name w:val="csab6e0769225"/>
    <w:rsid w:val="00A4185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41854"/>
    <w:pPr>
      <w:ind w:firstLine="708"/>
      <w:jc w:val="both"/>
    </w:pPr>
    <w:rPr>
      <w:rFonts w:ascii="Arial" w:eastAsia="Times New Roman" w:hAnsi="Arial"/>
      <w:b/>
      <w:sz w:val="18"/>
      <w:lang w:val="uk-UA" w:eastAsia="uk-UA"/>
    </w:rPr>
  </w:style>
  <w:style w:type="character" w:customStyle="1" w:styleId="csb3e8c9cf3">
    <w:name w:val="csb3e8c9cf3"/>
    <w:rsid w:val="00A4185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4185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4185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41854"/>
    <w:pPr>
      <w:ind w:firstLine="708"/>
      <w:jc w:val="both"/>
    </w:pPr>
    <w:rPr>
      <w:rFonts w:ascii="Arial" w:eastAsia="Times New Roman" w:hAnsi="Arial"/>
      <w:b/>
      <w:sz w:val="18"/>
      <w:lang w:val="uk-UA" w:eastAsia="uk-UA"/>
    </w:rPr>
  </w:style>
  <w:style w:type="character" w:customStyle="1" w:styleId="csb86c8cfe1">
    <w:name w:val="csb86c8cfe1"/>
    <w:rsid w:val="00A41854"/>
    <w:rPr>
      <w:rFonts w:ascii="Times New Roman" w:hAnsi="Times New Roman" w:cs="Times New Roman" w:hint="default"/>
      <w:b/>
      <w:bCs/>
      <w:i w:val="0"/>
      <w:iCs w:val="0"/>
      <w:color w:val="000000"/>
      <w:sz w:val="24"/>
      <w:szCs w:val="24"/>
    </w:rPr>
  </w:style>
  <w:style w:type="character" w:customStyle="1" w:styleId="csf229d0ff21">
    <w:name w:val="csf229d0ff21"/>
    <w:rsid w:val="00A4185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41854"/>
    <w:pPr>
      <w:ind w:firstLine="708"/>
      <w:jc w:val="both"/>
    </w:pPr>
    <w:rPr>
      <w:rFonts w:ascii="Arial" w:eastAsia="Times New Roman" w:hAnsi="Arial"/>
      <w:b/>
      <w:sz w:val="18"/>
      <w:lang w:val="uk-UA" w:eastAsia="uk-UA"/>
    </w:rPr>
  </w:style>
  <w:style w:type="character" w:customStyle="1" w:styleId="csf229d0ff26">
    <w:name w:val="csf229d0ff26"/>
    <w:rsid w:val="00A4185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41854"/>
    <w:pPr>
      <w:jc w:val="both"/>
    </w:pPr>
    <w:rPr>
      <w:rFonts w:ascii="Arial" w:eastAsia="Times New Roman" w:hAnsi="Arial"/>
      <w:sz w:val="24"/>
      <w:szCs w:val="24"/>
      <w:lang w:val="uk-UA" w:eastAsia="uk-UA"/>
    </w:rPr>
  </w:style>
  <w:style w:type="character" w:customStyle="1" w:styleId="cs8c2cf3831">
    <w:name w:val="cs8c2cf3831"/>
    <w:rsid w:val="00A41854"/>
    <w:rPr>
      <w:rFonts w:ascii="Arial" w:hAnsi="Arial" w:cs="Arial" w:hint="default"/>
      <w:b/>
      <w:bCs/>
      <w:i/>
      <w:iCs/>
      <w:color w:val="102B56"/>
      <w:sz w:val="18"/>
      <w:szCs w:val="18"/>
      <w:shd w:val="clear" w:color="auto" w:fill="auto"/>
    </w:rPr>
  </w:style>
  <w:style w:type="character" w:customStyle="1" w:styleId="csd71f5e5a1">
    <w:name w:val="csd71f5e5a1"/>
    <w:rsid w:val="00A41854"/>
    <w:rPr>
      <w:rFonts w:ascii="Arial" w:hAnsi="Arial" w:cs="Arial" w:hint="default"/>
      <w:b w:val="0"/>
      <w:bCs w:val="0"/>
      <w:i/>
      <w:iCs/>
      <w:color w:val="102B56"/>
      <w:sz w:val="18"/>
      <w:szCs w:val="18"/>
      <w:shd w:val="clear" w:color="auto" w:fill="auto"/>
    </w:rPr>
  </w:style>
  <w:style w:type="character" w:customStyle="1" w:styleId="cs8f6c24af1">
    <w:name w:val="cs8f6c24af1"/>
    <w:rsid w:val="00A41854"/>
    <w:rPr>
      <w:rFonts w:ascii="Arial" w:hAnsi="Arial" w:cs="Arial" w:hint="default"/>
      <w:b/>
      <w:bCs/>
      <w:i w:val="0"/>
      <w:iCs w:val="0"/>
      <w:color w:val="102B56"/>
      <w:sz w:val="18"/>
      <w:szCs w:val="18"/>
      <w:shd w:val="clear" w:color="auto" w:fill="auto"/>
    </w:rPr>
  </w:style>
  <w:style w:type="character" w:customStyle="1" w:styleId="csa5a0f5421">
    <w:name w:val="csa5a0f5421"/>
    <w:rsid w:val="00A4185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4185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41854"/>
    <w:pPr>
      <w:ind w:firstLine="708"/>
      <w:jc w:val="both"/>
    </w:pPr>
    <w:rPr>
      <w:rFonts w:ascii="Arial" w:eastAsia="Times New Roman" w:hAnsi="Arial"/>
      <w:b/>
      <w:sz w:val="18"/>
      <w:lang w:val="uk-UA" w:eastAsia="uk-UA"/>
    </w:rPr>
  </w:style>
  <w:style w:type="character" w:styleId="ab">
    <w:name w:val="line number"/>
    <w:uiPriority w:val="99"/>
    <w:rsid w:val="00A41854"/>
    <w:rPr>
      <w:rFonts w:ascii="Segoe UI" w:hAnsi="Segoe UI" w:cs="Segoe UI"/>
      <w:color w:val="000000"/>
      <w:sz w:val="18"/>
      <w:szCs w:val="18"/>
    </w:rPr>
  </w:style>
  <w:style w:type="paragraph" w:customStyle="1" w:styleId="23">
    <w:name w:val="Основной текст с отступом23"/>
    <w:basedOn w:val="a"/>
    <w:rsid w:val="00A4185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4185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4185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4185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4185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4185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4185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4185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41854"/>
    <w:pPr>
      <w:ind w:firstLine="708"/>
      <w:jc w:val="both"/>
    </w:pPr>
    <w:rPr>
      <w:rFonts w:ascii="Arial" w:eastAsia="Times New Roman" w:hAnsi="Arial"/>
      <w:b/>
      <w:sz w:val="18"/>
      <w:lang w:val="uk-UA" w:eastAsia="uk-UA"/>
    </w:rPr>
  </w:style>
  <w:style w:type="character" w:customStyle="1" w:styleId="csa939b0971">
    <w:name w:val="csa939b0971"/>
    <w:rsid w:val="00A4185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4185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41854"/>
    <w:pPr>
      <w:ind w:firstLine="708"/>
      <w:jc w:val="both"/>
    </w:pPr>
    <w:rPr>
      <w:rFonts w:ascii="Arial" w:eastAsia="Times New Roman" w:hAnsi="Arial"/>
      <w:b/>
      <w:sz w:val="18"/>
      <w:lang w:val="uk-UA" w:eastAsia="uk-UA"/>
    </w:rPr>
  </w:style>
  <w:style w:type="character" w:styleId="ac">
    <w:name w:val="annotation reference"/>
    <w:semiHidden/>
    <w:unhideWhenUsed/>
    <w:rsid w:val="00A41854"/>
    <w:rPr>
      <w:sz w:val="16"/>
      <w:szCs w:val="16"/>
    </w:rPr>
  </w:style>
  <w:style w:type="paragraph" w:styleId="ad">
    <w:name w:val="annotation text"/>
    <w:basedOn w:val="a"/>
    <w:link w:val="ae"/>
    <w:semiHidden/>
    <w:unhideWhenUsed/>
    <w:rsid w:val="00A41854"/>
    <w:rPr>
      <w:rFonts w:eastAsia="Times New Roman"/>
      <w:lang w:val="uk-UA" w:eastAsia="uk-UA"/>
    </w:rPr>
  </w:style>
  <w:style w:type="character" w:customStyle="1" w:styleId="ae">
    <w:name w:val="Текст примітки Знак"/>
    <w:link w:val="ad"/>
    <w:semiHidden/>
    <w:rsid w:val="00A41854"/>
    <w:rPr>
      <w:rFonts w:ascii="Times New Roman" w:eastAsia="Times New Roman" w:hAnsi="Times New Roman"/>
      <w:lang w:val="uk-UA" w:eastAsia="uk-UA"/>
    </w:rPr>
  </w:style>
  <w:style w:type="paragraph" w:styleId="af">
    <w:name w:val="annotation subject"/>
    <w:basedOn w:val="ad"/>
    <w:next w:val="ad"/>
    <w:link w:val="af0"/>
    <w:semiHidden/>
    <w:unhideWhenUsed/>
    <w:rsid w:val="00A41854"/>
    <w:rPr>
      <w:b/>
      <w:bCs/>
    </w:rPr>
  </w:style>
  <w:style w:type="character" w:customStyle="1" w:styleId="af0">
    <w:name w:val="Тема примітки Знак"/>
    <w:link w:val="af"/>
    <w:semiHidden/>
    <w:rsid w:val="00A41854"/>
    <w:rPr>
      <w:rFonts w:ascii="Times New Roman" w:eastAsia="Times New Roman" w:hAnsi="Times New Roman"/>
      <w:b/>
      <w:bCs/>
      <w:lang w:val="uk-UA" w:eastAsia="uk-UA"/>
    </w:rPr>
  </w:style>
  <w:style w:type="paragraph" w:styleId="af1">
    <w:name w:val="Revision"/>
    <w:hidden/>
    <w:uiPriority w:val="99"/>
    <w:semiHidden/>
    <w:rsid w:val="00A41854"/>
    <w:rPr>
      <w:rFonts w:ascii="Times New Roman" w:eastAsia="Times New Roman" w:hAnsi="Times New Roman"/>
      <w:sz w:val="24"/>
      <w:szCs w:val="24"/>
      <w:lang w:val="uk-UA" w:eastAsia="uk-UA"/>
    </w:rPr>
  </w:style>
  <w:style w:type="character" w:customStyle="1" w:styleId="csb3e8c9cf69">
    <w:name w:val="csb3e8c9cf69"/>
    <w:rsid w:val="00A41854"/>
    <w:rPr>
      <w:rFonts w:ascii="Arial" w:hAnsi="Arial" w:cs="Arial" w:hint="default"/>
      <w:b/>
      <w:bCs/>
      <w:i w:val="0"/>
      <w:iCs w:val="0"/>
      <w:color w:val="000000"/>
      <w:sz w:val="18"/>
      <w:szCs w:val="18"/>
      <w:shd w:val="clear" w:color="auto" w:fill="auto"/>
    </w:rPr>
  </w:style>
  <w:style w:type="character" w:customStyle="1" w:styleId="csf229d0ff64">
    <w:name w:val="csf229d0ff64"/>
    <w:rsid w:val="00A4185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41854"/>
    <w:rPr>
      <w:rFonts w:ascii="Arial" w:eastAsia="Times New Roman" w:hAnsi="Arial"/>
      <w:sz w:val="24"/>
      <w:szCs w:val="24"/>
      <w:lang w:val="uk-UA" w:eastAsia="uk-UA"/>
    </w:rPr>
  </w:style>
  <w:style w:type="character" w:customStyle="1" w:styleId="csd398459525">
    <w:name w:val="csd398459525"/>
    <w:rsid w:val="00A41854"/>
    <w:rPr>
      <w:rFonts w:ascii="Arial" w:hAnsi="Arial" w:cs="Arial" w:hint="default"/>
      <w:b/>
      <w:bCs/>
      <w:i/>
      <w:iCs/>
      <w:color w:val="000000"/>
      <w:sz w:val="18"/>
      <w:szCs w:val="18"/>
      <w:u w:val="single"/>
      <w:shd w:val="clear" w:color="auto" w:fill="auto"/>
    </w:rPr>
  </w:style>
  <w:style w:type="character" w:customStyle="1" w:styleId="csd3c90d4325">
    <w:name w:val="csd3c90d4325"/>
    <w:rsid w:val="00A41854"/>
    <w:rPr>
      <w:rFonts w:ascii="Arial" w:hAnsi="Arial" w:cs="Arial" w:hint="default"/>
      <w:b w:val="0"/>
      <w:bCs w:val="0"/>
      <w:i/>
      <w:iCs/>
      <w:color w:val="000000"/>
      <w:sz w:val="18"/>
      <w:szCs w:val="18"/>
      <w:shd w:val="clear" w:color="auto" w:fill="auto"/>
    </w:rPr>
  </w:style>
  <w:style w:type="character" w:customStyle="1" w:styleId="csb86c8cfe3">
    <w:name w:val="csb86c8cfe3"/>
    <w:rsid w:val="00A4185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4185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4185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4185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4185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41854"/>
    <w:pPr>
      <w:ind w:firstLine="708"/>
      <w:jc w:val="both"/>
    </w:pPr>
    <w:rPr>
      <w:rFonts w:ascii="Arial" w:eastAsia="Times New Roman" w:hAnsi="Arial"/>
      <w:b/>
      <w:sz w:val="18"/>
      <w:lang w:val="uk-UA" w:eastAsia="uk-UA"/>
    </w:rPr>
  </w:style>
  <w:style w:type="character" w:customStyle="1" w:styleId="csab6e076977">
    <w:name w:val="csab6e076977"/>
    <w:rsid w:val="00A4185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4185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41854"/>
    <w:rPr>
      <w:rFonts w:ascii="Arial" w:hAnsi="Arial" w:cs="Arial" w:hint="default"/>
      <w:b/>
      <w:bCs/>
      <w:i w:val="0"/>
      <w:iCs w:val="0"/>
      <w:color w:val="000000"/>
      <w:sz w:val="18"/>
      <w:szCs w:val="18"/>
      <w:shd w:val="clear" w:color="auto" w:fill="auto"/>
    </w:rPr>
  </w:style>
  <w:style w:type="character" w:customStyle="1" w:styleId="cs607602ac2">
    <w:name w:val="cs607602ac2"/>
    <w:rsid w:val="00A4185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4185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4185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4185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4185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4185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41854"/>
    <w:pPr>
      <w:ind w:firstLine="708"/>
      <w:jc w:val="both"/>
    </w:pPr>
    <w:rPr>
      <w:rFonts w:ascii="Arial" w:eastAsia="Times New Roman" w:hAnsi="Arial"/>
      <w:b/>
      <w:sz w:val="18"/>
      <w:lang w:val="uk-UA" w:eastAsia="uk-UA"/>
    </w:rPr>
  </w:style>
  <w:style w:type="character" w:customStyle="1" w:styleId="csab6e0769291">
    <w:name w:val="csab6e0769291"/>
    <w:rsid w:val="00A4185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4185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41854"/>
    <w:pPr>
      <w:ind w:firstLine="708"/>
      <w:jc w:val="both"/>
    </w:pPr>
    <w:rPr>
      <w:rFonts w:ascii="Arial" w:eastAsia="Times New Roman" w:hAnsi="Arial"/>
      <w:b/>
      <w:sz w:val="18"/>
      <w:lang w:val="uk-UA" w:eastAsia="uk-UA"/>
    </w:rPr>
  </w:style>
  <w:style w:type="character" w:customStyle="1" w:styleId="csf562b92915">
    <w:name w:val="csf562b92915"/>
    <w:rsid w:val="00A41854"/>
    <w:rPr>
      <w:rFonts w:ascii="Arial" w:hAnsi="Arial" w:cs="Arial" w:hint="default"/>
      <w:b/>
      <w:bCs/>
      <w:i/>
      <w:iCs/>
      <w:color w:val="000000"/>
      <w:sz w:val="18"/>
      <w:szCs w:val="18"/>
      <w:shd w:val="clear" w:color="auto" w:fill="auto"/>
    </w:rPr>
  </w:style>
  <w:style w:type="character" w:customStyle="1" w:styleId="cseed234731">
    <w:name w:val="cseed234731"/>
    <w:rsid w:val="00A41854"/>
    <w:rPr>
      <w:rFonts w:ascii="Arial" w:hAnsi="Arial" w:cs="Arial" w:hint="default"/>
      <w:b/>
      <w:bCs/>
      <w:i/>
      <w:iCs/>
      <w:color w:val="000000"/>
      <w:sz w:val="12"/>
      <w:szCs w:val="12"/>
      <w:shd w:val="clear" w:color="auto" w:fill="auto"/>
    </w:rPr>
  </w:style>
  <w:style w:type="character" w:customStyle="1" w:styleId="csb3e8c9cf35">
    <w:name w:val="csb3e8c9cf35"/>
    <w:rsid w:val="00A41854"/>
    <w:rPr>
      <w:rFonts w:ascii="Arial" w:hAnsi="Arial" w:cs="Arial" w:hint="default"/>
      <w:b/>
      <w:bCs/>
      <w:i w:val="0"/>
      <w:iCs w:val="0"/>
      <w:color w:val="000000"/>
      <w:sz w:val="18"/>
      <w:szCs w:val="18"/>
      <w:shd w:val="clear" w:color="auto" w:fill="auto"/>
    </w:rPr>
  </w:style>
  <w:style w:type="character" w:customStyle="1" w:styleId="csb3e8c9cf28">
    <w:name w:val="csb3e8c9cf28"/>
    <w:rsid w:val="00A41854"/>
    <w:rPr>
      <w:rFonts w:ascii="Arial" w:hAnsi="Arial" w:cs="Arial" w:hint="default"/>
      <w:b/>
      <w:bCs/>
      <w:i w:val="0"/>
      <w:iCs w:val="0"/>
      <w:color w:val="000000"/>
      <w:sz w:val="18"/>
      <w:szCs w:val="18"/>
      <w:shd w:val="clear" w:color="auto" w:fill="auto"/>
    </w:rPr>
  </w:style>
  <w:style w:type="character" w:customStyle="1" w:styleId="csf562b9296">
    <w:name w:val="csf562b9296"/>
    <w:rsid w:val="00A4185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4185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4185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4185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41854"/>
    <w:pPr>
      <w:ind w:firstLine="708"/>
      <w:jc w:val="both"/>
    </w:pPr>
    <w:rPr>
      <w:rFonts w:ascii="Arial" w:eastAsia="Times New Roman" w:hAnsi="Arial"/>
      <w:b/>
      <w:sz w:val="18"/>
      <w:lang w:val="uk-UA" w:eastAsia="uk-UA"/>
    </w:rPr>
  </w:style>
  <w:style w:type="character" w:customStyle="1" w:styleId="csab6e076930">
    <w:name w:val="csab6e076930"/>
    <w:rsid w:val="00A4185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4185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4185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4185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41854"/>
    <w:pPr>
      <w:ind w:firstLine="708"/>
      <w:jc w:val="both"/>
    </w:pPr>
    <w:rPr>
      <w:rFonts w:ascii="Arial" w:eastAsia="Times New Roman" w:hAnsi="Arial"/>
      <w:b/>
      <w:sz w:val="18"/>
      <w:lang w:val="uk-UA" w:eastAsia="uk-UA"/>
    </w:rPr>
  </w:style>
  <w:style w:type="paragraph" w:customStyle="1" w:styleId="24">
    <w:name w:val="Обычный2"/>
    <w:rsid w:val="00A41854"/>
    <w:rPr>
      <w:rFonts w:ascii="Times New Roman" w:eastAsia="Times New Roman" w:hAnsi="Times New Roman"/>
      <w:sz w:val="24"/>
      <w:lang w:val="uk-UA" w:eastAsia="ru-RU"/>
    </w:rPr>
  </w:style>
  <w:style w:type="paragraph" w:customStyle="1" w:styleId="220">
    <w:name w:val="Основной текст с отступом22"/>
    <w:basedOn w:val="a"/>
    <w:rsid w:val="00A41854"/>
    <w:pPr>
      <w:spacing w:before="120" w:after="120"/>
    </w:pPr>
    <w:rPr>
      <w:rFonts w:ascii="Arial" w:eastAsia="Times New Roman" w:hAnsi="Arial"/>
      <w:sz w:val="18"/>
    </w:rPr>
  </w:style>
  <w:style w:type="paragraph" w:customStyle="1" w:styleId="221">
    <w:name w:val="Заголовок 22"/>
    <w:basedOn w:val="a"/>
    <w:rsid w:val="00A41854"/>
    <w:rPr>
      <w:rFonts w:ascii="Arial" w:eastAsia="Times New Roman" w:hAnsi="Arial"/>
      <w:b/>
      <w:caps/>
      <w:sz w:val="16"/>
    </w:rPr>
  </w:style>
  <w:style w:type="paragraph" w:customStyle="1" w:styleId="421">
    <w:name w:val="Заголовок 42"/>
    <w:basedOn w:val="a"/>
    <w:rsid w:val="00A41854"/>
    <w:rPr>
      <w:rFonts w:ascii="Arial" w:eastAsia="Times New Roman" w:hAnsi="Arial"/>
      <w:b/>
    </w:rPr>
  </w:style>
  <w:style w:type="paragraph" w:customStyle="1" w:styleId="3a">
    <w:name w:val="Обычный3"/>
    <w:rsid w:val="00A41854"/>
    <w:rPr>
      <w:rFonts w:ascii="Times New Roman" w:eastAsia="Times New Roman" w:hAnsi="Times New Roman"/>
      <w:sz w:val="24"/>
      <w:lang w:val="uk-UA" w:eastAsia="ru-RU"/>
    </w:rPr>
  </w:style>
  <w:style w:type="paragraph" w:customStyle="1" w:styleId="240">
    <w:name w:val="Основной текст с отступом24"/>
    <w:basedOn w:val="a"/>
    <w:rsid w:val="00A41854"/>
    <w:pPr>
      <w:spacing w:before="120" w:after="120"/>
    </w:pPr>
    <w:rPr>
      <w:rFonts w:ascii="Arial" w:eastAsia="Times New Roman" w:hAnsi="Arial"/>
      <w:sz w:val="18"/>
    </w:rPr>
  </w:style>
  <w:style w:type="paragraph" w:customStyle="1" w:styleId="230">
    <w:name w:val="Заголовок 23"/>
    <w:basedOn w:val="a"/>
    <w:rsid w:val="00A41854"/>
    <w:rPr>
      <w:rFonts w:ascii="Arial" w:eastAsia="Times New Roman" w:hAnsi="Arial"/>
      <w:b/>
      <w:caps/>
      <w:sz w:val="16"/>
    </w:rPr>
  </w:style>
  <w:style w:type="paragraph" w:customStyle="1" w:styleId="430">
    <w:name w:val="Заголовок 43"/>
    <w:basedOn w:val="a"/>
    <w:rsid w:val="00A41854"/>
    <w:rPr>
      <w:rFonts w:ascii="Arial" w:eastAsia="Times New Roman" w:hAnsi="Arial"/>
      <w:b/>
    </w:rPr>
  </w:style>
  <w:style w:type="paragraph" w:customStyle="1" w:styleId="BodyTextIndent">
    <w:name w:val="Body Text Indent"/>
    <w:basedOn w:val="a"/>
    <w:rsid w:val="00A41854"/>
    <w:pPr>
      <w:spacing w:before="120" w:after="120"/>
    </w:pPr>
    <w:rPr>
      <w:rFonts w:ascii="Arial" w:eastAsia="Times New Roman" w:hAnsi="Arial"/>
      <w:sz w:val="18"/>
    </w:rPr>
  </w:style>
  <w:style w:type="paragraph" w:customStyle="1" w:styleId="Heading2">
    <w:name w:val="Heading 2"/>
    <w:basedOn w:val="a"/>
    <w:rsid w:val="00A41854"/>
    <w:rPr>
      <w:rFonts w:ascii="Arial" w:eastAsia="Times New Roman" w:hAnsi="Arial"/>
      <w:b/>
      <w:caps/>
      <w:sz w:val="16"/>
    </w:rPr>
  </w:style>
  <w:style w:type="paragraph" w:customStyle="1" w:styleId="Heading4">
    <w:name w:val="Heading 4"/>
    <w:basedOn w:val="a"/>
    <w:rsid w:val="00A41854"/>
    <w:rPr>
      <w:rFonts w:ascii="Arial" w:eastAsia="Times New Roman" w:hAnsi="Arial"/>
      <w:b/>
    </w:rPr>
  </w:style>
  <w:style w:type="paragraph" w:customStyle="1" w:styleId="62">
    <w:name w:val="Основной текст с отступом62"/>
    <w:basedOn w:val="a"/>
    <w:rsid w:val="00A4185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4185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4185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4185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4185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4185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4185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4185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4185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4185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41854"/>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A41854"/>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A4185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4185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4185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4185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4185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4185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4185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4185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4185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4185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4185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4185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4185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4185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41854"/>
    <w:pPr>
      <w:ind w:firstLine="708"/>
      <w:jc w:val="both"/>
    </w:pPr>
    <w:rPr>
      <w:rFonts w:ascii="Arial" w:eastAsia="Times New Roman" w:hAnsi="Arial"/>
      <w:b/>
      <w:sz w:val="18"/>
      <w:lang w:val="uk-UA" w:eastAsia="uk-UA"/>
    </w:rPr>
  </w:style>
  <w:style w:type="character" w:customStyle="1" w:styleId="csab6e076965">
    <w:name w:val="csab6e076965"/>
    <w:rsid w:val="00A4185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41854"/>
    <w:pPr>
      <w:ind w:firstLine="708"/>
      <w:jc w:val="both"/>
    </w:pPr>
    <w:rPr>
      <w:rFonts w:ascii="Arial" w:eastAsia="Times New Roman" w:hAnsi="Arial"/>
      <w:b/>
      <w:sz w:val="18"/>
      <w:lang w:val="uk-UA" w:eastAsia="uk-UA"/>
    </w:rPr>
  </w:style>
  <w:style w:type="character" w:customStyle="1" w:styleId="csf229d0ff33">
    <w:name w:val="csf229d0ff33"/>
    <w:rsid w:val="00A4185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4185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4185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4185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4185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41854"/>
    <w:pPr>
      <w:ind w:firstLine="708"/>
      <w:jc w:val="both"/>
    </w:pPr>
    <w:rPr>
      <w:rFonts w:ascii="Arial" w:eastAsia="Times New Roman" w:hAnsi="Arial"/>
      <w:b/>
      <w:sz w:val="18"/>
      <w:lang w:val="uk-UA" w:eastAsia="uk-UA"/>
    </w:rPr>
  </w:style>
  <w:style w:type="character" w:customStyle="1" w:styleId="csab6e076920">
    <w:name w:val="csab6e076920"/>
    <w:rsid w:val="00A4185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4185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4185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4185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4185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4185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4185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4185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4185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4185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41854"/>
    <w:pPr>
      <w:ind w:firstLine="708"/>
      <w:jc w:val="both"/>
    </w:pPr>
    <w:rPr>
      <w:rFonts w:ascii="Arial" w:eastAsia="Times New Roman" w:hAnsi="Arial"/>
      <w:b/>
      <w:sz w:val="18"/>
      <w:lang w:val="uk-UA" w:eastAsia="uk-UA"/>
    </w:rPr>
  </w:style>
  <w:style w:type="character" w:customStyle="1" w:styleId="csf229d0ff50">
    <w:name w:val="csf229d0ff50"/>
    <w:rsid w:val="00A4185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4185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4185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4185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4185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4185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4185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4185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4185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4185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4185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41854"/>
    <w:pPr>
      <w:ind w:firstLine="708"/>
      <w:jc w:val="both"/>
    </w:pPr>
    <w:rPr>
      <w:rFonts w:ascii="Arial" w:eastAsia="Times New Roman" w:hAnsi="Arial"/>
      <w:b/>
      <w:sz w:val="18"/>
      <w:lang w:val="uk-UA" w:eastAsia="uk-UA"/>
    </w:rPr>
  </w:style>
  <w:style w:type="character" w:customStyle="1" w:styleId="csf229d0ff83">
    <w:name w:val="csf229d0ff83"/>
    <w:rsid w:val="00A4185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4185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41854"/>
    <w:pPr>
      <w:ind w:firstLine="708"/>
      <w:jc w:val="both"/>
    </w:pPr>
    <w:rPr>
      <w:rFonts w:ascii="Arial" w:eastAsia="Times New Roman" w:hAnsi="Arial"/>
      <w:b/>
      <w:sz w:val="18"/>
      <w:lang w:val="uk-UA" w:eastAsia="uk-UA"/>
    </w:rPr>
  </w:style>
  <w:style w:type="character" w:customStyle="1" w:styleId="csf229d0ff76">
    <w:name w:val="csf229d0ff76"/>
    <w:rsid w:val="00A4185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4185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4185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4185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41854"/>
    <w:pPr>
      <w:ind w:firstLine="708"/>
      <w:jc w:val="both"/>
    </w:pPr>
    <w:rPr>
      <w:rFonts w:ascii="Arial" w:eastAsia="Times New Roman" w:hAnsi="Arial"/>
      <w:b/>
      <w:sz w:val="18"/>
      <w:lang w:val="uk-UA" w:eastAsia="uk-UA"/>
    </w:rPr>
  </w:style>
  <w:style w:type="character" w:customStyle="1" w:styleId="csf229d0ff20">
    <w:name w:val="csf229d0ff20"/>
    <w:rsid w:val="00A4185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4185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4185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41854"/>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A4185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4185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4185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4185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4185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4185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4185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41854"/>
    <w:pPr>
      <w:ind w:firstLine="708"/>
      <w:jc w:val="both"/>
    </w:pPr>
    <w:rPr>
      <w:rFonts w:ascii="Arial" w:eastAsia="Times New Roman" w:hAnsi="Arial"/>
      <w:b/>
      <w:sz w:val="18"/>
      <w:lang w:val="uk-UA" w:eastAsia="uk-UA"/>
    </w:rPr>
  </w:style>
  <w:style w:type="character" w:customStyle="1" w:styleId="csab6e07697">
    <w:name w:val="csab6e07697"/>
    <w:rsid w:val="00A4185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4185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4185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41854"/>
    <w:pPr>
      <w:ind w:firstLine="708"/>
      <w:jc w:val="both"/>
    </w:pPr>
    <w:rPr>
      <w:rFonts w:ascii="Arial" w:eastAsia="Times New Roman" w:hAnsi="Arial"/>
      <w:b/>
      <w:sz w:val="18"/>
      <w:lang w:val="uk-UA" w:eastAsia="uk-UA"/>
    </w:rPr>
  </w:style>
  <w:style w:type="character" w:customStyle="1" w:styleId="csb3e8c9cf94">
    <w:name w:val="csb3e8c9cf94"/>
    <w:rsid w:val="00A41854"/>
    <w:rPr>
      <w:rFonts w:ascii="Arial" w:hAnsi="Arial" w:cs="Arial" w:hint="default"/>
      <w:b/>
      <w:bCs/>
      <w:i w:val="0"/>
      <w:iCs w:val="0"/>
      <w:color w:val="000000"/>
      <w:sz w:val="18"/>
      <w:szCs w:val="18"/>
      <w:shd w:val="clear" w:color="auto" w:fill="auto"/>
    </w:rPr>
  </w:style>
  <w:style w:type="character" w:customStyle="1" w:styleId="csf229d0ff91">
    <w:name w:val="csf229d0ff91"/>
    <w:rsid w:val="00A4185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41854"/>
    <w:rPr>
      <w:rFonts w:ascii="Arial" w:eastAsia="Times New Roman" w:hAnsi="Arial"/>
      <w:b/>
      <w:caps/>
      <w:sz w:val="16"/>
      <w:lang w:val="ru-RU" w:eastAsia="ru-RU"/>
    </w:rPr>
  </w:style>
  <w:style w:type="character" w:customStyle="1" w:styleId="411">
    <w:name w:val="Заголовок 4 Знак1"/>
    <w:uiPriority w:val="9"/>
    <w:locked/>
    <w:rsid w:val="00A41854"/>
    <w:rPr>
      <w:rFonts w:ascii="Arial" w:eastAsia="Times New Roman" w:hAnsi="Arial"/>
      <w:b/>
      <w:lang w:val="ru-RU" w:eastAsia="ru-RU"/>
    </w:rPr>
  </w:style>
  <w:style w:type="character" w:customStyle="1" w:styleId="csf229d0ff74">
    <w:name w:val="csf229d0ff74"/>
    <w:rsid w:val="00A4185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4185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4185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4185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4185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4185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4185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4185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4185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4185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4185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4185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4185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4185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4185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4185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4185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4185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4185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4185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4185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41854"/>
    <w:rPr>
      <w:rFonts w:ascii="Arial" w:hAnsi="Arial" w:cs="Arial" w:hint="default"/>
      <w:b w:val="0"/>
      <w:bCs w:val="0"/>
      <w:i w:val="0"/>
      <w:iCs w:val="0"/>
      <w:color w:val="000000"/>
      <w:sz w:val="18"/>
      <w:szCs w:val="18"/>
      <w:shd w:val="clear" w:color="auto" w:fill="auto"/>
    </w:rPr>
  </w:style>
  <w:style w:type="character" w:customStyle="1" w:styleId="csba294252">
    <w:name w:val="csba294252"/>
    <w:rsid w:val="00A41854"/>
    <w:rPr>
      <w:rFonts w:ascii="Segoe UI" w:hAnsi="Segoe UI" w:cs="Segoe UI" w:hint="default"/>
      <w:b/>
      <w:bCs/>
      <w:i/>
      <w:iCs/>
      <w:color w:val="102B56"/>
      <w:sz w:val="18"/>
      <w:szCs w:val="18"/>
      <w:shd w:val="clear" w:color="auto" w:fill="auto"/>
    </w:rPr>
  </w:style>
  <w:style w:type="character" w:customStyle="1" w:styleId="csf229d0ff131">
    <w:name w:val="csf229d0ff131"/>
    <w:rsid w:val="00A4185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4185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4185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4185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4185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4185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4185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4185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4185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4185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4185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4185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4185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4185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4185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4185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4185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41854"/>
    <w:rPr>
      <w:rFonts w:ascii="Arial" w:hAnsi="Arial" w:cs="Arial" w:hint="default"/>
      <w:b/>
      <w:bCs/>
      <w:i/>
      <w:iCs/>
      <w:color w:val="000000"/>
      <w:sz w:val="18"/>
      <w:szCs w:val="18"/>
      <w:shd w:val="clear" w:color="auto" w:fill="auto"/>
    </w:rPr>
  </w:style>
  <w:style w:type="character" w:customStyle="1" w:styleId="csf229d0ff144">
    <w:name w:val="csf229d0ff144"/>
    <w:rsid w:val="00A4185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4185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41854"/>
    <w:rPr>
      <w:rFonts w:ascii="Arial" w:hAnsi="Arial" w:cs="Arial" w:hint="default"/>
      <w:b/>
      <w:bCs/>
      <w:i/>
      <w:iCs/>
      <w:color w:val="000000"/>
      <w:sz w:val="18"/>
      <w:szCs w:val="18"/>
      <w:shd w:val="clear" w:color="auto" w:fill="auto"/>
    </w:rPr>
  </w:style>
  <w:style w:type="character" w:customStyle="1" w:styleId="csf229d0ff122">
    <w:name w:val="csf229d0ff122"/>
    <w:rsid w:val="00A4185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4185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4185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4185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4185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4185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4185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4185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4185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4185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41854"/>
    <w:rPr>
      <w:rFonts w:ascii="Arial" w:hAnsi="Arial" w:cs="Arial"/>
      <w:sz w:val="18"/>
      <w:szCs w:val="18"/>
      <w:lang w:val="ru-RU"/>
    </w:rPr>
  </w:style>
  <w:style w:type="paragraph" w:customStyle="1" w:styleId="Arial90">
    <w:name w:val="Arial9(без отступов)"/>
    <w:link w:val="Arial9"/>
    <w:semiHidden/>
    <w:rsid w:val="00A41854"/>
    <w:pPr>
      <w:ind w:left="-113"/>
    </w:pPr>
    <w:rPr>
      <w:rFonts w:ascii="Arial" w:hAnsi="Arial" w:cs="Arial"/>
      <w:sz w:val="18"/>
      <w:szCs w:val="18"/>
      <w:lang w:val="ru-RU"/>
    </w:rPr>
  </w:style>
  <w:style w:type="character" w:customStyle="1" w:styleId="csf229d0ff178">
    <w:name w:val="csf229d0ff178"/>
    <w:rsid w:val="00A4185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41854"/>
    <w:rPr>
      <w:rFonts w:ascii="Arial" w:hAnsi="Arial" w:cs="Arial" w:hint="default"/>
      <w:b/>
      <w:bCs/>
      <w:i w:val="0"/>
      <w:iCs w:val="0"/>
      <w:color w:val="000000"/>
      <w:sz w:val="18"/>
      <w:szCs w:val="18"/>
      <w:shd w:val="clear" w:color="auto" w:fill="auto"/>
    </w:rPr>
  </w:style>
  <w:style w:type="character" w:customStyle="1" w:styleId="csf229d0ff8">
    <w:name w:val="csf229d0ff8"/>
    <w:rsid w:val="00A41854"/>
    <w:rPr>
      <w:rFonts w:ascii="Arial" w:hAnsi="Arial" w:cs="Arial" w:hint="default"/>
      <w:b w:val="0"/>
      <w:bCs w:val="0"/>
      <w:i w:val="0"/>
      <w:iCs w:val="0"/>
      <w:color w:val="000000"/>
      <w:sz w:val="18"/>
      <w:szCs w:val="18"/>
      <w:shd w:val="clear" w:color="auto" w:fill="auto"/>
    </w:rPr>
  </w:style>
  <w:style w:type="character" w:customStyle="1" w:styleId="cs9b006263">
    <w:name w:val="cs9b006263"/>
    <w:rsid w:val="00A41854"/>
    <w:rPr>
      <w:rFonts w:ascii="Arial" w:hAnsi="Arial" w:cs="Arial" w:hint="default"/>
      <w:b/>
      <w:bCs/>
      <w:i w:val="0"/>
      <w:iCs w:val="0"/>
      <w:color w:val="000000"/>
      <w:sz w:val="20"/>
      <w:szCs w:val="20"/>
      <w:shd w:val="clear" w:color="auto" w:fill="auto"/>
    </w:rPr>
  </w:style>
  <w:style w:type="character" w:customStyle="1" w:styleId="csf229d0ff36">
    <w:name w:val="csf229d0ff36"/>
    <w:rsid w:val="00A4185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4185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4185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4185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41854"/>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A41854"/>
    <w:pPr>
      <w:snapToGrid w:val="0"/>
      <w:ind w:left="720"/>
      <w:contextualSpacing/>
    </w:pPr>
    <w:rPr>
      <w:rFonts w:ascii="Arial" w:eastAsia="Times New Roman" w:hAnsi="Arial"/>
      <w:sz w:val="28"/>
    </w:rPr>
  </w:style>
  <w:style w:type="character" w:customStyle="1" w:styleId="csf229d0ff102">
    <w:name w:val="csf229d0ff102"/>
    <w:rsid w:val="00A4185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4185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4185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41854"/>
    <w:rPr>
      <w:rFonts w:ascii="Arial" w:hAnsi="Arial" w:cs="Arial" w:hint="default"/>
      <w:b/>
      <w:bCs/>
      <w:i/>
      <w:iCs/>
      <w:color w:val="000000"/>
      <w:sz w:val="18"/>
      <w:szCs w:val="18"/>
      <w:shd w:val="clear" w:color="auto" w:fill="auto"/>
    </w:rPr>
  </w:style>
  <w:style w:type="character" w:customStyle="1" w:styleId="csf229d0ff142">
    <w:name w:val="csf229d0ff142"/>
    <w:rsid w:val="00A4185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4185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4185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4185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4185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4185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4185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4185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4185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4185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4185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41854"/>
    <w:rPr>
      <w:rFonts w:ascii="Arial" w:hAnsi="Arial" w:cs="Arial" w:hint="default"/>
      <w:b/>
      <w:bCs/>
      <w:i w:val="0"/>
      <w:iCs w:val="0"/>
      <w:color w:val="000000"/>
      <w:sz w:val="18"/>
      <w:szCs w:val="18"/>
      <w:shd w:val="clear" w:color="auto" w:fill="auto"/>
    </w:rPr>
  </w:style>
  <w:style w:type="character" w:customStyle="1" w:styleId="csf229d0ff107">
    <w:name w:val="csf229d0ff107"/>
    <w:rsid w:val="00A4185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41854"/>
    <w:rPr>
      <w:rFonts w:ascii="Arial" w:hAnsi="Arial" w:cs="Arial" w:hint="default"/>
      <w:b/>
      <w:bCs/>
      <w:i/>
      <w:iCs/>
      <w:color w:val="000000"/>
      <w:sz w:val="18"/>
      <w:szCs w:val="18"/>
      <w:shd w:val="clear" w:color="auto" w:fill="auto"/>
    </w:rPr>
  </w:style>
  <w:style w:type="character" w:customStyle="1" w:styleId="csab6e076993">
    <w:name w:val="csab6e076993"/>
    <w:rsid w:val="00A4185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4185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41854"/>
    <w:rPr>
      <w:rFonts w:ascii="Arial" w:hAnsi="Arial"/>
      <w:sz w:val="18"/>
      <w:lang w:val="x-none" w:eastAsia="ru-RU"/>
    </w:rPr>
  </w:style>
  <w:style w:type="paragraph" w:customStyle="1" w:styleId="Arial960">
    <w:name w:val="Arial9+6пт"/>
    <w:basedOn w:val="a"/>
    <w:link w:val="Arial96"/>
    <w:rsid w:val="00A41854"/>
    <w:pPr>
      <w:snapToGrid w:val="0"/>
      <w:spacing w:before="120"/>
    </w:pPr>
    <w:rPr>
      <w:rFonts w:ascii="Arial" w:hAnsi="Arial"/>
      <w:sz w:val="18"/>
      <w:lang w:val="x-none"/>
    </w:rPr>
  </w:style>
  <w:style w:type="character" w:customStyle="1" w:styleId="csf229d0ff86">
    <w:name w:val="csf229d0ff86"/>
    <w:rsid w:val="00A4185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41854"/>
    <w:rPr>
      <w:rFonts w:ascii="Segoe UI" w:hAnsi="Segoe UI" w:cs="Segoe UI" w:hint="default"/>
      <w:b/>
      <w:bCs/>
      <w:i/>
      <w:iCs/>
      <w:color w:val="102B56"/>
      <w:sz w:val="18"/>
      <w:szCs w:val="18"/>
      <w:shd w:val="clear" w:color="auto" w:fill="auto"/>
    </w:rPr>
  </w:style>
  <w:style w:type="character" w:customStyle="1" w:styleId="csab6e076914">
    <w:name w:val="csab6e076914"/>
    <w:rsid w:val="00A41854"/>
    <w:rPr>
      <w:rFonts w:ascii="Arial" w:hAnsi="Arial" w:cs="Arial" w:hint="default"/>
      <w:b w:val="0"/>
      <w:bCs w:val="0"/>
      <w:i w:val="0"/>
      <w:iCs w:val="0"/>
      <w:color w:val="000000"/>
      <w:sz w:val="18"/>
      <w:szCs w:val="18"/>
    </w:rPr>
  </w:style>
  <w:style w:type="character" w:customStyle="1" w:styleId="csf229d0ff134">
    <w:name w:val="csf229d0ff134"/>
    <w:rsid w:val="00A4185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41854"/>
    <w:rPr>
      <w:rFonts w:ascii="Arial" w:hAnsi="Arial" w:cs="Arial" w:hint="default"/>
      <w:b/>
      <w:bCs/>
      <w:i/>
      <w:iCs/>
      <w:color w:val="000000"/>
      <w:sz w:val="20"/>
      <w:szCs w:val="20"/>
      <w:shd w:val="clear" w:color="auto" w:fill="auto"/>
    </w:rPr>
  </w:style>
  <w:style w:type="character" w:styleId="af3">
    <w:name w:val="FollowedHyperlink"/>
    <w:uiPriority w:val="99"/>
    <w:unhideWhenUsed/>
    <w:rsid w:val="00A41854"/>
    <w:rPr>
      <w:color w:val="954F72"/>
      <w:u w:val="single"/>
    </w:rPr>
  </w:style>
  <w:style w:type="paragraph" w:customStyle="1" w:styleId="msonormal0">
    <w:name w:val="msonormal"/>
    <w:basedOn w:val="a"/>
    <w:rsid w:val="00A41854"/>
    <w:pPr>
      <w:spacing w:before="100" w:beforeAutospacing="1" w:after="100" w:afterAutospacing="1"/>
    </w:pPr>
    <w:rPr>
      <w:sz w:val="24"/>
      <w:szCs w:val="24"/>
      <w:lang w:val="en-US" w:eastAsia="en-US"/>
    </w:rPr>
  </w:style>
  <w:style w:type="paragraph" w:styleId="af4">
    <w:name w:val="Title"/>
    <w:basedOn w:val="a"/>
    <w:link w:val="1a"/>
    <w:uiPriority w:val="99"/>
    <w:qFormat/>
    <w:rsid w:val="00A41854"/>
    <w:rPr>
      <w:sz w:val="24"/>
      <w:szCs w:val="24"/>
      <w:lang w:val="en-US" w:eastAsia="en-US"/>
    </w:rPr>
  </w:style>
  <w:style w:type="character" w:customStyle="1" w:styleId="1a">
    <w:name w:val="Назва Знак1"/>
    <w:link w:val="af4"/>
    <w:uiPriority w:val="99"/>
    <w:rsid w:val="00A41854"/>
    <w:rPr>
      <w:rFonts w:ascii="Times New Roman" w:hAnsi="Times New Roman"/>
      <w:sz w:val="24"/>
      <w:szCs w:val="24"/>
    </w:rPr>
  </w:style>
  <w:style w:type="paragraph" w:styleId="25">
    <w:name w:val="Body Text 2"/>
    <w:basedOn w:val="a"/>
    <w:link w:val="212"/>
    <w:uiPriority w:val="99"/>
    <w:unhideWhenUsed/>
    <w:rsid w:val="00A41854"/>
    <w:rPr>
      <w:sz w:val="24"/>
      <w:szCs w:val="24"/>
      <w:lang w:val="en-US" w:eastAsia="en-US"/>
    </w:rPr>
  </w:style>
  <w:style w:type="character" w:customStyle="1" w:styleId="212">
    <w:name w:val="Основний текст 2 Знак1"/>
    <w:link w:val="25"/>
    <w:uiPriority w:val="99"/>
    <w:rsid w:val="00A41854"/>
    <w:rPr>
      <w:rFonts w:ascii="Times New Roman" w:hAnsi="Times New Roman"/>
      <w:sz w:val="24"/>
      <w:szCs w:val="24"/>
    </w:rPr>
  </w:style>
  <w:style w:type="character" w:customStyle="1" w:styleId="af5">
    <w:name w:val="Название Знак"/>
    <w:link w:val="af6"/>
    <w:locked/>
    <w:rsid w:val="00A41854"/>
    <w:rPr>
      <w:rFonts w:ascii="Cambria" w:hAnsi="Cambria"/>
      <w:color w:val="17365D"/>
      <w:spacing w:val="5"/>
    </w:rPr>
  </w:style>
  <w:style w:type="paragraph" w:customStyle="1" w:styleId="af6">
    <w:name w:val="Название"/>
    <w:basedOn w:val="a"/>
    <w:link w:val="af5"/>
    <w:rsid w:val="00A41854"/>
    <w:rPr>
      <w:rFonts w:ascii="Cambria" w:hAnsi="Cambria"/>
      <w:color w:val="17365D"/>
      <w:spacing w:val="5"/>
      <w:lang w:val="en-US" w:eastAsia="en-US"/>
    </w:rPr>
  </w:style>
  <w:style w:type="character" w:customStyle="1" w:styleId="af7">
    <w:name w:val="Верхній колонтитул Знак"/>
    <w:link w:val="27"/>
    <w:uiPriority w:val="99"/>
    <w:locked/>
    <w:rsid w:val="00A41854"/>
  </w:style>
  <w:style w:type="paragraph" w:customStyle="1" w:styleId="27">
    <w:name w:val="Верхній колонтитул2"/>
    <w:basedOn w:val="a"/>
    <w:link w:val="af7"/>
    <w:uiPriority w:val="99"/>
    <w:rsid w:val="00A41854"/>
    <w:rPr>
      <w:rFonts w:ascii="Calibri" w:hAnsi="Calibri"/>
      <w:lang w:val="en-US" w:eastAsia="en-US"/>
    </w:rPr>
  </w:style>
  <w:style w:type="character" w:customStyle="1" w:styleId="af8">
    <w:name w:val="Нижній колонтитул Знак"/>
    <w:link w:val="2a"/>
    <w:uiPriority w:val="99"/>
    <w:locked/>
    <w:rsid w:val="00A41854"/>
  </w:style>
  <w:style w:type="paragraph" w:customStyle="1" w:styleId="2a">
    <w:name w:val="Нижній колонтитул2"/>
    <w:basedOn w:val="a"/>
    <w:link w:val="af8"/>
    <w:uiPriority w:val="99"/>
    <w:rsid w:val="00A41854"/>
    <w:rPr>
      <w:rFonts w:ascii="Calibri" w:hAnsi="Calibri"/>
      <w:lang w:val="en-US" w:eastAsia="en-US"/>
    </w:rPr>
  </w:style>
  <w:style w:type="character" w:customStyle="1" w:styleId="af9">
    <w:name w:val="Назва Знак"/>
    <w:link w:val="2b"/>
    <w:locked/>
    <w:rsid w:val="00A41854"/>
    <w:rPr>
      <w:rFonts w:ascii="Calibri Light" w:hAnsi="Calibri Light" w:cs="Calibri Light"/>
      <w:spacing w:val="-10"/>
    </w:rPr>
  </w:style>
  <w:style w:type="paragraph" w:customStyle="1" w:styleId="2b">
    <w:name w:val="Назва2"/>
    <w:basedOn w:val="a"/>
    <w:link w:val="af9"/>
    <w:rsid w:val="00A41854"/>
    <w:rPr>
      <w:rFonts w:ascii="Calibri Light" w:hAnsi="Calibri Light" w:cs="Calibri Light"/>
      <w:spacing w:val="-10"/>
      <w:lang w:val="en-US" w:eastAsia="en-US"/>
    </w:rPr>
  </w:style>
  <w:style w:type="character" w:customStyle="1" w:styleId="2c">
    <w:name w:val="Основний текст 2 Знак"/>
    <w:link w:val="222"/>
    <w:locked/>
    <w:rsid w:val="00A41854"/>
  </w:style>
  <w:style w:type="paragraph" w:customStyle="1" w:styleId="222">
    <w:name w:val="Основний текст 22"/>
    <w:basedOn w:val="a"/>
    <w:link w:val="2c"/>
    <w:rsid w:val="00A41854"/>
    <w:rPr>
      <w:rFonts w:ascii="Calibri" w:hAnsi="Calibri"/>
      <w:lang w:val="en-US" w:eastAsia="en-US"/>
    </w:rPr>
  </w:style>
  <w:style w:type="character" w:customStyle="1" w:styleId="afa">
    <w:name w:val="Текст у виносці Знак"/>
    <w:link w:val="2d"/>
    <w:locked/>
    <w:rsid w:val="00A41854"/>
    <w:rPr>
      <w:rFonts w:ascii="Segoe UI" w:hAnsi="Segoe UI" w:cs="Segoe UI"/>
    </w:rPr>
  </w:style>
  <w:style w:type="paragraph" w:customStyle="1" w:styleId="2d">
    <w:name w:val="Текст у виносці2"/>
    <w:basedOn w:val="a"/>
    <w:link w:val="afa"/>
    <w:rsid w:val="00A41854"/>
    <w:rPr>
      <w:rFonts w:ascii="Segoe UI" w:hAnsi="Segoe UI" w:cs="Segoe UI"/>
      <w:lang w:val="en-US" w:eastAsia="en-US"/>
    </w:rPr>
  </w:style>
  <w:style w:type="character" w:customStyle="1" w:styleId="emailstyle45">
    <w:name w:val="emailstyle45"/>
    <w:semiHidden/>
    <w:rsid w:val="00A41854"/>
    <w:rPr>
      <w:rFonts w:ascii="Calibri" w:hAnsi="Calibri" w:cs="Calibri" w:hint="default"/>
      <w:color w:val="auto"/>
    </w:rPr>
  </w:style>
  <w:style w:type="character" w:customStyle="1" w:styleId="error">
    <w:name w:val="error"/>
    <w:rsid w:val="00A41854"/>
  </w:style>
  <w:style w:type="character" w:customStyle="1" w:styleId="TimesNewRoman121">
    <w:name w:val="Стиль Times New Roman 12 пт1"/>
    <w:rsid w:val="00A41854"/>
    <w:rPr>
      <w:rFonts w:ascii="Times New Roman" w:hAnsi="Times New Roman" w:cs="Times New Roman" w:hint="default"/>
    </w:rPr>
  </w:style>
  <w:style w:type="character" w:customStyle="1" w:styleId="cs95e872d03">
    <w:name w:val="cs95e872d03"/>
    <w:rsid w:val="00A41854"/>
  </w:style>
  <w:style w:type="character" w:customStyle="1" w:styleId="cs7a65ad241">
    <w:name w:val="cs7a65ad241"/>
    <w:rsid w:val="00A41854"/>
    <w:rPr>
      <w:rFonts w:ascii="Times New Roman" w:hAnsi="Times New Roman" w:cs="Times New Roman" w:hint="default"/>
      <w:b/>
      <w:bCs/>
      <w:i w:val="0"/>
      <w:iCs w:val="0"/>
      <w:color w:val="000000"/>
      <w:sz w:val="26"/>
      <w:szCs w:val="26"/>
    </w:rPr>
  </w:style>
  <w:style w:type="character" w:customStyle="1" w:styleId="csccf5e31620">
    <w:name w:val="csccf5e31620"/>
    <w:rsid w:val="00A41854"/>
    <w:rPr>
      <w:rFonts w:ascii="Arial" w:hAnsi="Arial" w:cs="Arial" w:hint="default"/>
      <w:b/>
      <w:bCs/>
      <w:i w:val="0"/>
      <w:iCs w:val="0"/>
      <w:color w:val="000000"/>
      <w:sz w:val="18"/>
      <w:szCs w:val="18"/>
      <w:shd w:val="clear" w:color="auto" w:fill="auto"/>
    </w:rPr>
  </w:style>
  <w:style w:type="character" w:customStyle="1" w:styleId="cs9ff1b61120">
    <w:name w:val="cs9ff1b61120"/>
    <w:rsid w:val="00A4185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4185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4185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41854"/>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A4185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4185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41854"/>
    <w:rPr>
      <w:rFonts w:ascii="Arial" w:hAnsi="Arial" w:cs="Arial" w:hint="default"/>
      <w:b/>
      <w:bCs/>
      <w:i w:val="0"/>
      <w:iCs w:val="0"/>
      <w:color w:val="000000"/>
      <w:sz w:val="18"/>
      <w:szCs w:val="18"/>
      <w:shd w:val="clear" w:color="auto" w:fill="auto"/>
    </w:rPr>
  </w:style>
  <w:style w:type="character" w:customStyle="1" w:styleId="cs9ff1b611210">
    <w:name w:val="cs9ff1b611210"/>
    <w:rsid w:val="00A4185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41854"/>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41854"/>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41854"/>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41854"/>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41854"/>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41854"/>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41854"/>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41854"/>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A41854"/>
    <w:pPr>
      <w:ind w:firstLine="708"/>
      <w:jc w:val="both"/>
    </w:pPr>
    <w:rPr>
      <w:rFonts w:ascii="Arial" w:eastAsia="Times New Roman" w:hAnsi="Arial"/>
      <w:b/>
      <w:sz w:val="18"/>
      <w:lang w:val="en-US" w:eastAsia="en-US"/>
    </w:rPr>
  </w:style>
  <w:style w:type="character" w:customStyle="1" w:styleId="cs9ff1b61152">
    <w:name w:val="cs9ff1b61152"/>
    <w:rsid w:val="00A41854"/>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41854"/>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41854"/>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41854"/>
    <w:pPr>
      <w:ind w:firstLine="708"/>
      <w:jc w:val="both"/>
    </w:pPr>
    <w:rPr>
      <w:rFonts w:ascii="Arial" w:eastAsia="Times New Roman" w:hAnsi="Arial"/>
      <w:b/>
      <w:sz w:val="18"/>
      <w:lang w:val="en-US" w:eastAsia="en-US"/>
    </w:rPr>
  </w:style>
  <w:style w:type="character" w:customStyle="1" w:styleId="cse1a752c62">
    <w:name w:val="cse1a752c62"/>
    <w:rsid w:val="00A41854"/>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A41854"/>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A41854"/>
    <w:pPr>
      <w:ind w:firstLine="708"/>
      <w:jc w:val="both"/>
    </w:pPr>
    <w:rPr>
      <w:rFonts w:ascii="Arial" w:eastAsia="Times New Roman" w:hAnsi="Arial"/>
      <w:b/>
      <w:sz w:val="18"/>
      <w:lang w:val="en-US" w:eastAsia="en-US"/>
    </w:rPr>
  </w:style>
  <w:style w:type="character" w:customStyle="1" w:styleId="cs9ff1b61138">
    <w:name w:val="cs9ff1b61138"/>
    <w:rsid w:val="00A41854"/>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A41854"/>
    <w:rPr>
      <w:rFonts w:ascii="Times New Roman" w:hAnsi="Times New Roman" w:cs="Times New Roman" w:hint="default"/>
      <w:b w:val="0"/>
      <w:bCs w:val="0"/>
      <w:i/>
      <w:iCs/>
      <w:color w:val="000000"/>
      <w:sz w:val="18"/>
      <w:szCs w:val="18"/>
    </w:rPr>
  </w:style>
  <w:style w:type="character" w:customStyle="1" w:styleId="cs176e94eb2">
    <w:name w:val="cs176e94eb2"/>
    <w:rsid w:val="00A41854"/>
    <w:rPr>
      <w:rFonts w:ascii="Times New Roman" w:hAnsi="Times New Roman" w:cs="Times New Roman" w:hint="default"/>
      <w:b/>
      <w:bCs/>
      <w:i w:val="0"/>
      <w:iCs w:val="0"/>
      <w:color w:val="000000"/>
      <w:sz w:val="18"/>
      <w:szCs w:val="18"/>
    </w:rPr>
  </w:style>
  <w:style w:type="character" w:customStyle="1" w:styleId="cscc47389a2">
    <w:name w:val="cscc47389a2"/>
    <w:rsid w:val="00A41854"/>
    <w:rPr>
      <w:rFonts w:ascii="Times New Roman" w:hAnsi="Times New Roman" w:cs="Times New Roman" w:hint="default"/>
      <w:b w:val="0"/>
      <w:bCs w:val="0"/>
      <w:i w:val="0"/>
      <w:iCs w:val="0"/>
      <w:color w:val="000000"/>
      <w:sz w:val="18"/>
      <w:szCs w:val="18"/>
    </w:rPr>
  </w:style>
  <w:style w:type="character" w:customStyle="1" w:styleId="csbd30b5e54">
    <w:name w:val="csbd30b5e54"/>
    <w:rsid w:val="00A41854"/>
    <w:rPr>
      <w:rFonts w:ascii="Times New Roman" w:hAnsi="Times New Roman" w:cs="Times New Roman" w:hint="default"/>
      <w:b w:val="0"/>
      <w:bCs w:val="0"/>
      <w:i/>
      <w:iCs/>
      <w:color w:val="000000"/>
      <w:sz w:val="18"/>
      <w:szCs w:val="18"/>
    </w:rPr>
  </w:style>
  <w:style w:type="character" w:customStyle="1" w:styleId="cs176e94eb4">
    <w:name w:val="cs176e94eb4"/>
    <w:rsid w:val="00A41854"/>
    <w:rPr>
      <w:rFonts w:ascii="Times New Roman" w:hAnsi="Times New Roman" w:cs="Times New Roman" w:hint="default"/>
      <w:b/>
      <w:bCs/>
      <w:i w:val="0"/>
      <w:iCs w:val="0"/>
      <w:color w:val="000000"/>
      <w:sz w:val="18"/>
      <w:szCs w:val="18"/>
    </w:rPr>
  </w:style>
  <w:style w:type="character" w:customStyle="1" w:styleId="cscc47389a4">
    <w:name w:val="cscc47389a4"/>
    <w:rsid w:val="00A41854"/>
    <w:rPr>
      <w:rFonts w:ascii="Times New Roman" w:hAnsi="Times New Roman" w:cs="Times New Roman" w:hint="default"/>
      <w:b w:val="0"/>
      <w:bCs w:val="0"/>
      <w:i w:val="0"/>
      <w:iCs w:val="0"/>
      <w:color w:val="000000"/>
      <w:sz w:val="18"/>
      <w:szCs w:val="18"/>
    </w:rPr>
  </w:style>
  <w:style w:type="character" w:customStyle="1" w:styleId="cs786de70b1">
    <w:name w:val="cs786de70b1"/>
    <w:rsid w:val="00A41854"/>
    <w:rPr>
      <w:rFonts w:ascii="Segoe UI" w:hAnsi="Segoe UI" w:cs="Segoe UI" w:hint="default"/>
      <w:b w:val="0"/>
      <w:bCs w:val="0"/>
      <w:i w:val="0"/>
      <w:iCs w:val="0"/>
      <w:color w:val="000000"/>
      <w:sz w:val="18"/>
      <w:szCs w:val="18"/>
    </w:rPr>
  </w:style>
  <w:style w:type="character" w:customStyle="1" w:styleId="csbd30b5e56">
    <w:name w:val="csbd30b5e56"/>
    <w:rsid w:val="00A41854"/>
    <w:rPr>
      <w:rFonts w:ascii="Times New Roman" w:hAnsi="Times New Roman" w:cs="Times New Roman" w:hint="default"/>
      <w:b w:val="0"/>
      <w:bCs w:val="0"/>
      <w:i/>
      <w:iCs/>
      <w:color w:val="000000"/>
      <w:sz w:val="18"/>
      <w:szCs w:val="18"/>
    </w:rPr>
  </w:style>
  <w:style w:type="character" w:customStyle="1" w:styleId="cs176e94eb6">
    <w:name w:val="cs176e94eb6"/>
    <w:rsid w:val="00A41854"/>
    <w:rPr>
      <w:rFonts w:ascii="Times New Roman" w:hAnsi="Times New Roman" w:cs="Times New Roman" w:hint="default"/>
      <w:b/>
      <w:bCs/>
      <w:i w:val="0"/>
      <w:iCs w:val="0"/>
      <w:color w:val="000000"/>
      <w:sz w:val="18"/>
      <w:szCs w:val="18"/>
    </w:rPr>
  </w:style>
  <w:style w:type="character" w:customStyle="1" w:styleId="cscc47389a6">
    <w:name w:val="cscc47389a6"/>
    <w:rsid w:val="00A41854"/>
    <w:rPr>
      <w:rFonts w:ascii="Times New Roman" w:hAnsi="Times New Roman" w:cs="Times New Roman" w:hint="default"/>
      <w:b w:val="0"/>
      <w:bCs w:val="0"/>
      <w:i w:val="0"/>
      <w:iCs w:val="0"/>
      <w:color w:val="000000"/>
      <w:sz w:val="18"/>
      <w:szCs w:val="18"/>
    </w:rPr>
  </w:style>
  <w:style w:type="character" w:customStyle="1" w:styleId="cs9ff1b61195">
    <w:name w:val="cs9ff1b61195"/>
    <w:rsid w:val="00A41854"/>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A41854"/>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A41854"/>
    <w:pPr>
      <w:ind w:firstLine="708"/>
      <w:jc w:val="both"/>
    </w:pPr>
    <w:rPr>
      <w:rFonts w:ascii="Arial" w:eastAsia="Times New Roman" w:hAnsi="Arial"/>
      <w:b/>
      <w:sz w:val="18"/>
      <w:lang w:val="en-US" w:eastAsia="en-US"/>
    </w:rPr>
  </w:style>
  <w:style w:type="character" w:customStyle="1" w:styleId="csab6e07698">
    <w:name w:val="csab6e07698"/>
    <w:rsid w:val="00A41854"/>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A41854"/>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A41854"/>
    <w:rPr>
      <w:rFonts w:ascii="Arial" w:hAnsi="Arial" w:cs="Arial" w:hint="default"/>
      <w:b/>
      <w:bCs/>
      <w:i w:val="0"/>
      <w:iCs w:val="0"/>
      <w:color w:val="000000"/>
      <w:sz w:val="18"/>
      <w:szCs w:val="18"/>
      <w:shd w:val="clear" w:color="auto" w:fill="auto"/>
    </w:rPr>
  </w:style>
  <w:style w:type="character" w:customStyle="1" w:styleId="csafaf574110">
    <w:name w:val="csafaf574110"/>
    <w:rsid w:val="00A41854"/>
    <w:rPr>
      <w:rFonts w:ascii="Arial" w:hAnsi="Arial" w:cs="Arial" w:hint="default"/>
      <w:b/>
      <w:bCs/>
      <w:i w:val="0"/>
      <w:iCs w:val="0"/>
      <w:color w:val="000000"/>
      <w:sz w:val="18"/>
      <w:szCs w:val="18"/>
      <w:shd w:val="clear" w:color="auto" w:fill="auto"/>
    </w:rPr>
  </w:style>
  <w:style w:type="character" w:customStyle="1" w:styleId="csab6e076911">
    <w:name w:val="csab6e076911"/>
    <w:rsid w:val="00A41854"/>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A41854"/>
    <w:rPr>
      <w:rFonts w:ascii="Arial" w:hAnsi="Arial" w:cs="Arial" w:hint="default"/>
      <w:b/>
      <w:bCs/>
      <w:i w:val="0"/>
      <w:iCs w:val="0"/>
      <w:color w:val="000000"/>
      <w:sz w:val="18"/>
      <w:szCs w:val="18"/>
      <w:shd w:val="clear" w:color="auto" w:fill="auto"/>
    </w:rPr>
  </w:style>
  <w:style w:type="character" w:customStyle="1" w:styleId="csab6e076912">
    <w:name w:val="csab6e076912"/>
    <w:rsid w:val="00A41854"/>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A41854"/>
    <w:rPr>
      <w:rFonts w:ascii="Arial" w:hAnsi="Arial" w:cs="Arial" w:hint="default"/>
      <w:b/>
      <w:bCs/>
      <w:i w:val="0"/>
      <w:iCs w:val="0"/>
      <w:color w:val="000000"/>
      <w:sz w:val="18"/>
      <w:szCs w:val="18"/>
      <w:shd w:val="clear" w:color="auto" w:fill="auto"/>
    </w:rPr>
  </w:style>
  <w:style w:type="character" w:customStyle="1" w:styleId="csab6e076913">
    <w:name w:val="csab6e076913"/>
    <w:rsid w:val="00A41854"/>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A41854"/>
    <w:rPr>
      <w:rFonts w:ascii="Arial" w:hAnsi="Arial" w:cs="Arial" w:hint="default"/>
      <w:b/>
      <w:bCs/>
      <w:i w:val="0"/>
      <w:iCs w:val="0"/>
      <w:color w:val="000000"/>
      <w:sz w:val="18"/>
      <w:szCs w:val="18"/>
      <w:shd w:val="clear" w:color="auto" w:fill="auto"/>
    </w:rPr>
  </w:style>
  <w:style w:type="character" w:customStyle="1" w:styleId="csafaf574115">
    <w:name w:val="csafaf574115"/>
    <w:rsid w:val="00A41854"/>
    <w:rPr>
      <w:rFonts w:ascii="Arial" w:hAnsi="Arial" w:cs="Arial" w:hint="default"/>
      <w:b/>
      <w:bCs/>
      <w:i w:val="0"/>
      <w:iCs w:val="0"/>
      <w:color w:val="000000"/>
      <w:sz w:val="18"/>
      <w:szCs w:val="18"/>
      <w:shd w:val="clear" w:color="auto" w:fill="auto"/>
    </w:rPr>
  </w:style>
  <w:style w:type="character" w:customStyle="1" w:styleId="csab6e076915">
    <w:name w:val="csab6e076915"/>
    <w:rsid w:val="00A41854"/>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A41854"/>
    <w:rPr>
      <w:rFonts w:ascii="Arial" w:hAnsi="Arial" w:cs="Arial" w:hint="default"/>
      <w:b/>
      <w:bCs/>
      <w:i w:val="0"/>
      <w:iCs w:val="0"/>
      <w:color w:val="000000"/>
      <w:sz w:val="18"/>
      <w:szCs w:val="18"/>
      <w:shd w:val="clear" w:color="auto" w:fill="auto"/>
    </w:rPr>
  </w:style>
  <w:style w:type="character" w:customStyle="1" w:styleId="csab6e07695">
    <w:name w:val="csab6e07695"/>
    <w:rsid w:val="00A41854"/>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A41854"/>
    <w:rPr>
      <w:rFonts w:ascii="Arial" w:hAnsi="Arial" w:cs="Arial" w:hint="default"/>
      <w:b/>
      <w:bCs/>
      <w:i w:val="0"/>
      <w:iCs w:val="0"/>
      <w:color w:val="000000"/>
      <w:sz w:val="18"/>
      <w:szCs w:val="18"/>
      <w:shd w:val="clear" w:color="auto" w:fill="auto"/>
    </w:rPr>
  </w:style>
  <w:style w:type="character" w:customStyle="1" w:styleId="csab6e07696">
    <w:name w:val="csab6e07696"/>
    <w:rsid w:val="00A41854"/>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A41854"/>
    <w:rPr>
      <w:rFonts w:ascii="Arial" w:hAnsi="Arial" w:cs="Arial" w:hint="default"/>
      <w:b/>
      <w:bCs/>
      <w:i w:val="0"/>
      <w:iCs w:val="0"/>
      <w:color w:val="000000"/>
      <w:sz w:val="18"/>
      <w:szCs w:val="18"/>
      <w:shd w:val="clear" w:color="auto" w:fill="auto"/>
    </w:rPr>
  </w:style>
  <w:style w:type="character" w:customStyle="1" w:styleId="csafaf57418">
    <w:name w:val="csafaf57418"/>
    <w:rsid w:val="00A41854"/>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A41854"/>
    <w:pPr>
      <w:ind w:firstLine="708"/>
      <w:jc w:val="both"/>
    </w:pPr>
    <w:rPr>
      <w:rFonts w:ascii="Arial" w:eastAsia="Times New Roman" w:hAnsi="Arial"/>
      <w:b/>
      <w:sz w:val="18"/>
      <w:lang w:val="en-US" w:eastAsia="en-US"/>
    </w:rPr>
  </w:style>
  <w:style w:type="character" w:customStyle="1" w:styleId="csccf5e316113">
    <w:name w:val="csccf5e316113"/>
    <w:rsid w:val="00A41854"/>
    <w:rPr>
      <w:rFonts w:ascii="Arial" w:hAnsi="Arial" w:cs="Arial" w:hint="default"/>
      <w:b/>
      <w:bCs/>
      <w:i w:val="0"/>
      <w:iCs w:val="0"/>
      <w:color w:val="000000"/>
      <w:sz w:val="18"/>
      <w:szCs w:val="18"/>
      <w:shd w:val="clear" w:color="auto" w:fill="auto"/>
    </w:rPr>
  </w:style>
  <w:style w:type="character" w:customStyle="1" w:styleId="cs9ff1b611113">
    <w:name w:val="cs9ff1b611113"/>
    <w:rsid w:val="00A4185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A41854"/>
    <w:pPr>
      <w:ind w:firstLine="708"/>
      <w:jc w:val="both"/>
    </w:pPr>
    <w:rPr>
      <w:rFonts w:ascii="Arial" w:eastAsia="Times New Roman" w:hAnsi="Arial"/>
      <w:b/>
      <w:sz w:val="18"/>
      <w:lang w:val="en-US" w:eastAsia="en-US"/>
    </w:rPr>
  </w:style>
  <w:style w:type="character" w:customStyle="1" w:styleId="cs95bf81471">
    <w:name w:val="cs95bf81471"/>
    <w:rsid w:val="00A41854"/>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A41854"/>
    <w:pPr>
      <w:ind w:firstLine="708"/>
      <w:jc w:val="both"/>
    </w:pPr>
    <w:rPr>
      <w:rFonts w:ascii="Arial" w:eastAsia="Times New Roman" w:hAnsi="Arial"/>
      <w:b/>
      <w:sz w:val="18"/>
      <w:lang w:val="en-US" w:eastAsia="en-US"/>
    </w:rPr>
  </w:style>
  <w:style w:type="character" w:customStyle="1" w:styleId="csab6e076921">
    <w:name w:val="csab6e076921"/>
    <w:rsid w:val="00A41854"/>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A41854"/>
    <w:pPr>
      <w:ind w:firstLine="708"/>
      <w:jc w:val="both"/>
    </w:pPr>
    <w:rPr>
      <w:rFonts w:ascii="Arial" w:eastAsia="Times New Roman" w:hAnsi="Arial"/>
      <w:b/>
      <w:sz w:val="18"/>
      <w:lang w:val="en-US" w:eastAsia="en-US"/>
    </w:rPr>
  </w:style>
  <w:style w:type="character" w:customStyle="1" w:styleId="cs9ff1b611140">
    <w:name w:val="cs9ff1b611140"/>
    <w:rsid w:val="00A41854"/>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A41854"/>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A41854"/>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A41854"/>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A41854"/>
    <w:pPr>
      <w:ind w:firstLine="708"/>
      <w:jc w:val="both"/>
    </w:pPr>
    <w:rPr>
      <w:rFonts w:ascii="Arial" w:eastAsia="Times New Roman" w:hAnsi="Arial"/>
      <w:b/>
      <w:sz w:val="18"/>
      <w:lang w:val="en-US" w:eastAsia="en-US"/>
    </w:rPr>
  </w:style>
  <w:style w:type="character" w:customStyle="1" w:styleId="csab6e0769109">
    <w:name w:val="csab6e0769109"/>
    <w:rsid w:val="00A41854"/>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A41854"/>
    <w:pPr>
      <w:ind w:firstLine="708"/>
      <w:jc w:val="both"/>
    </w:pPr>
    <w:rPr>
      <w:rFonts w:ascii="Arial" w:eastAsia="Times New Roman" w:hAnsi="Arial"/>
      <w:b/>
      <w:sz w:val="18"/>
      <w:lang w:val="en-US" w:eastAsia="en-US"/>
    </w:rPr>
  </w:style>
  <w:style w:type="character" w:customStyle="1" w:styleId="cs9ff1b61143">
    <w:name w:val="cs9ff1b61143"/>
    <w:rsid w:val="00A4185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A41854"/>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A41854"/>
    <w:pPr>
      <w:ind w:firstLine="708"/>
      <w:jc w:val="both"/>
    </w:pPr>
    <w:rPr>
      <w:rFonts w:ascii="Arial" w:eastAsia="Times New Roman" w:hAnsi="Arial"/>
      <w:b/>
      <w:sz w:val="18"/>
      <w:lang w:val="en-US" w:eastAsia="en-US"/>
    </w:rPr>
  </w:style>
  <w:style w:type="character" w:customStyle="1" w:styleId="csb2c72e392">
    <w:name w:val="csb2c72e392"/>
    <w:rsid w:val="00A41854"/>
    <w:rPr>
      <w:rFonts w:ascii="Segoe UI" w:hAnsi="Segoe UI" w:cs="Segoe UI" w:hint="default"/>
      <w:b/>
      <w:bCs/>
      <w:i w:val="0"/>
      <w:iCs w:val="0"/>
      <w:color w:val="000000"/>
      <w:sz w:val="24"/>
      <w:szCs w:val="24"/>
      <w:shd w:val="clear" w:color="auto" w:fill="auto"/>
    </w:rPr>
  </w:style>
  <w:style w:type="character" w:customStyle="1" w:styleId="csab6e076924">
    <w:name w:val="csab6e076924"/>
    <w:rsid w:val="00A41854"/>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A41854"/>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A41854"/>
    <w:rPr>
      <w:rFonts w:ascii="Arial" w:hAnsi="Arial" w:cs="Arial" w:hint="default"/>
      <w:b/>
      <w:bCs/>
      <w:i w:val="0"/>
      <w:iCs w:val="0"/>
      <w:color w:val="000000"/>
      <w:sz w:val="18"/>
      <w:szCs w:val="18"/>
      <w:shd w:val="clear" w:color="auto" w:fill="auto"/>
    </w:rPr>
  </w:style>
  <w:style w:type="character" w:customStyle="1" w:styleId="csab6e0769127">
    <w:name w:val="csab6e0769127"/>
    <w:rsid w:val="00A41854"/>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A41854"/>
    <w:pPr>
      <w:ind w:firstLine="708"/>
      <w:jc w:val="both"/>
    </w:pPr>
    <w:rPr>
      <w:rFonts w:ascii="Arial" w:eastAsia="Times New Roman" w:hAnsi="Arial"/>
      <w:b/>
      <w:sz w:val="18"/>
      <w:lang w:val="en-US" w:eastAsia="en-US"/>
    </w:rPr>
  </w:style>
  <w:style w:type="character" w:customStyle="1" w:styleId="csccf5e31625">
    <w:name w:val="csccf5e31625"/>
    <w:rsid w:val="00A41854"/>
    <w:rPr>
      <w:rFonts w:ascii="Arial" w:hAnsi="Arial" w:cs="Arial" w:hint="default"/>
      <w:b/>
      <w:bCs/>
      <w:i w:val="0"/>
      <w:iCs w:val="0"/>
      <w:color w:val="000000"/>
      <w:sz w:val="18"/>
      <w:szCs w:val="18"/>
      <w:shd w:val="clear" w:color="auto" w:fill="auto"/>
    </w:rPr>
  </w:style>
  <w:style w:type="character" w:customStyle="1" w:styleId="cs9ff1b61124">
    <w:name w:val="cs9ff1b61124"/>
    <w:rsid w:val="00A4185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A41854"/>
    <w:pPr>
      <w:ind w:firstLine="708"/>
      <w:jc w:val="both"/>
    </w:pPr>
    <w:rPr>
      <w:rFonts w:ascii="Arial" w:eastAsia="Times New Roman" w:hAnsi="Arial"/>
      <w:b/>
      <w:sz w:val="18"/>
      <w:lang w:val="en-US" w:eastAsia="en-US"/>
    </w:rPr>
  </w:style>
  <w:style w:type="character" w:customStyle="1" w:styleId="csab6e076916">
    <w:name w:val="csab6e076916"/>
    <w:rsid w:val="00A41854"/>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A41854"/>
    <w:pPr>
      <w:ind w:firstLine="708"/>
      <w:jc w:val="both"/>
    </w:pPr>
    <w:rPr>
      <w:rFonts w:ascii="Arial" w:eastAsia="Times New Roman" w:hAnsi="Arial"/>
      <w:b/>
      <w:sz w:val="18"/>
      <w:lang w:val="en-US" w:eastAsia="en-US"/>
    </w:rPr>
  </w:style>
  <w:style w:type="character" w:customStyle="1" w:styleId="cs2e2c6f9f1">
    <w:name w:val="cs2e2c6f9f1"/>
    <w:rsid w:val="00A41854"/>
    <w:rPr>
      <w:rFonts w:ascii="Arial" w:hAnsi="Arial" w:cs="Arial" w:hint="default"/>
      <w:b/>
      <w:bCs/>
      <w:i/>
      <w:iCs/>
      <w:color w:val="000000"/>
      <w:sz w:val="18"/>
      <w:szCs w:val="18"/>
      <w:shd w:val="clear" w:color="auto" w:fill="auto"/>
    </w:rPr>
  </w:style>
  <w:style w:type="character" w:customStyle="1" w:styleId="cs9ff1b61157">
    <w:name w:val="cs9ff1b61157"/>
    <w:rsid w:val="00A41854"/>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A41854"/>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A41854"/>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A41854"/>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A41854"/>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A41854"/>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A41854"/>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A41854"/>
    <w:rPr>
      <w:rFonts w:ascii="Calibri" w:hAnsi="Calibri"/>
      <w:lang w:val="en-US" w:eastAsia="en-US"/>
    </w:rPr>
  </w:style>
  <w:style w:type="paragraph" w:customStyle="1" w:styleId="1d">
    <w:name w:val="Нижній колонтитул1"/>
    <w:basedOn w:val="a"/>
    <w:uiPriority w:val="99"/>
    <w:rsid w:val="00A41854"/>
    <w:rPr>
      <w:rFonts w:ascii="Calibri" w:hAnsi="Calibri"/>
      <w:lang w:val="en-US" w:eastAsia="en-US"/>
    </w:rPr>
  </w:style>
  <w:style w:type="paragraph" w:customStyle="1" w:styleId="1e">
    <w:name w:val="Назва1"/>
    <w:basedOn w:val="a"/>
    <w:rsid w:val="00A41854"/>
    <w:rPr>
      <w:rFonts w:ascii="Calibri Light" w:hAnsi="Calibri Light" w:cs="Calibri Light"/>
      <w:spacing w:val="-10"/>
      <w:lang w:val="en-US" w:eastAsia="en-US"/>
    </w:rPr>
  </w:style>
  <w:style w:type="paragraph" w:customStyle="1" w:styleId="213">
    <w:name w:val="Основний текст 21"/>
    <w:basedOn w:val="a"/>
    <w:rsid w:val="00A41854"/>
    <w:rPr>
      <w:rFonts w:ascii="Calibri" w:hAnsi="Calibri"/>
      <w:lang w:val="en-US" w:eastAsia="en-US"/>
    </w:rPr>
  </w:style>
  <w:style w:type="paragraph" w:customStyle="1" w:styleId="1f">
    <w:name w:val="Текст у виносці1"/>
    <w:basedOn w:val="a"/>
    <w:rsid w:val="00A41854"/>
    <w:rPr>
      <w:rFonts w:ascii="Segoe UI" w:hAnsi="Segoe UI" w:cs="Segoe UI"/>
      <w:lang w:val="en-US" w:eastAsia="en-US"/>
    </w:rPr>
  </w:style>
  <w:style w:type="paragraph" w:customStyle="1" w:styleId="164">
    <w:name w:val="Основной текст с отступом164"/>
    <w:basedOn w:val="a"/>
    <w:rsid w:val="00A41854"/>
    <w:pPr>
      <w:ind w:firstLine="708"/>
      <w:jc w:val="both"/>
    </w:pPr>
    <w:rPr>
      <w:rFonts w:ascii="Arial" w:eastAsia="Times New Roman" w:hAnsi="Arial"/>
      <w:b/>
      <w:sz w:val="18"/>
      <w:lang w:val="en-US" w:eastAsia="en-US"/>
    </w:rPr>
  </w:style>
  <w:style w:type="character" w:customStyle="1" w:styleId="cs95e872d02">
    <w:name w:val="cs95e872d02"/>
    <w:rsid w:val="00A41854"/>
  </w:style>
  <w:style w:type="character" w:customStyle="1" w:styleId="cs237f67f12">
    <w:name w:val="cs237f67f12"/>
    <w:rsid w:val="00A4185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A4185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A41854"/>
    <w:rPr>
      <w:rFonts w:ascii="Arial" w:hAnsi="Arial" w:cs="Arial"/>
      <w:b/>
      <w:sz w:val="18"/>
      <w:lang w:val="ru-RU" w:eastAsia="ru-RU"/>
    </w:rPr>
  </w:style>
  <w:style w:type="paragraph" w:customStyle="1" w:styleId="arial94">
    <w:name w:val="arial9(жирнбез интерв)"/>
    <w:basedOn w:val="a"/>
    <w:link w:val="arial93"/>
    <w:semiHidden/>
    <w:rsid w:val="00A41854"/>
    <w:rPr>
      <w:rFonts w:ascii="Arial" w:hAnsi="Arial" w:cs="Arial"/>
      <w:b/>
      <w:sz w:val="18"/>
    </w:rPr>
  </w:style>
  <w:style w:type="character" w:customStyle="1" w:styleId="csccf5e316151">
    <w:name w:val="csccf5e316151"/>
    <w:rsid w:val="00A41854"/>
    <w:rPr>
      <w:rFonts w:ascii="Arial" w:hAnsi="Arial" w:cs="Arial" w:hint="default"/>
      <w:b/>
      <w:bCs/>
      <w:i w:val="0"/>
      <w:iCs w:val="0"/>
      <w:color w:val="000000"/>
      <w:sz w:val="18"/>
      <w:szCs w:val="18"/>
      <w:shd w:val="clear" w:color="auto" w:fill="auto"/>
    </w:rPr>
  </w:style>
  <w:style w:type="character" w:customStyle="1" w:styleId="cs9ff1b611150">
    <w:name w:val="cs9ff1b611150"/>
    <w:rsid w:val="00A41854"/>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A41854"/>
    <w:rPr>
      <w:rFonts w:ascii="Arial" w:hAnsi="Arial" w:cs="Arial" w:hint="default"/>
      <w:b/>
      <w:bCs/>
      <w:i w:val="0"/>
      <w:iCs w:val="0"/>
      <w:color w:val="000000"/>
      <w:sz w:val="18"/>
      <w:szCs w:val="18"/>
      <w:shd w:val="clear" w:color="auto" w:fill="auto"/>
    </w:rPr>
  </w:style>
  <w:style w:type="character" w:customStyle="1" w:styleId="cs9ff1b61155">
    <w:name w:val="cs9ff1b61155"/>
    <w:rsid w:val="00A41854"/>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A41854"/>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A41854"/>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A41854"/>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A41854"/>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A41854"/>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A41854"/>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cddd.fhi.no/atc_ddd_index/?code=L04AB01" TargetMode="External"/><Relationship Id="rId18" Type="http://schemas.openxmlformats.org/officeDocument/2006/relationships/hyperlink" Target="https://atcddd.fhi.no/atc_ddd_index/?code=J05AR2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hocc.no/atc_ddd_inde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whocc.no/atc_ddd_inde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21AF-733E-4056-9155-A865A002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50351</Words>
  <Characters>287003</Characters>
  <Application>Microsoft Office Word</Application>
  <DocSecurity>0</DocSecurity>
  <Lines>2391</Lines>
  <Paragraphs>673</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336681</CharactersWithSpaces>
  <SharedDoc>false</SharedDoc>
  <HLinks>
    <vt:vector size="30" baseType="variant">
      <vt:variant>
        <vt:i4>7667809</vt:i4>
      </vt:variant>
      <vt:variant>
        <vt:i4>12</vt:i4>
      </vt:variant>
      <vt:variant>
        <vt:i4>0</vt:i4>
      </vt:variant>
      <vt:variant>
        <vt:i4>5</vt:i4>
      </vt:variant>
      <vt:variant>
        <vt:lpwstr>https://www.whocc.no/atc_ddd_index/</vt:lpwstr>
      </vt:variant>
      <vt:variant>
        <vt:lpwstr/>
      </vt:variant>
      <vt:variant>
        <vt:i4>4587598</vt:i4>
      </vt:variant>
      <vt:variant>
        <vt:i4>9</vt:i4>
      </vt:variant>
      <vt:variant>
        <vt:i4>0</vt:i4>
      </vt:variant>
      <vt:variant>
        <vt:i4>5</vt:i4>
      </vt:variant>
      <vt:variant>
        <vt:lpwstr>https://atcddd.fhi.no/atc_ddd_index/?code=J05AR27</vt:lpwstr>
      </vt:variant>
      <vt:variant>
        <vt:lpwstr/>
      </vt: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4456537</vt:i4>
      </vt:variant>
      <vt:variant>
        <vt:i4>0</vt:i4>
      </vt:variant>
      <vt:variant>
        <vt:i4>0</vt:i4>
      </vt:variant>
      <vt:variant>
        <vt:i4>5</vt:i4>
      </vt:variant>
      <vt:variant>
        <vt:lpwstr>https://atcddd.fhi.no/atc_ddd_index/?code=L04AB01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2026-03-18T12:28:00Z</dcterms:created>
  <dcterms:modified xsi:type="dcterms:W3CDTF">2026-03-18T12:28:00Z</dcterms:modified>
</cp:coreProperties>
</file>