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E24702">
        <w:tc>
          <w:tcPr>
            <w:tcW w:w="3271" w:type="dxa"/>
          </w:tcPr>
          <w:p w:rsidR="00925CF5" w:rsidRDefault="00925CF5" w:rsidP="00A93E77">
            <w:pPr>
              <w:rPr>
                <w:sz w:val="28"/>
                <w:szCs w:val="28"/>
                <w:lang w:val="uk-UA"/>
              </w:rPr>
            </w:pPr>
          </w:p>
          <w:p w:rsidR="008C4BFD" w:rsidRPr="008864DA" w:rsidRDefault="008C4BFD" w:rsidP="00A93E77">
            <w:pPr>
              <w:rPr>
                <w:color w:val="FFFFFF"/>
                <w:sz w:val="28"/>
                <w:szCs w:val="28"/>
                <w:lang w:val="uk-UA"/>
              </w:rPr>
            </w:pPr>
            <w:r w:rsidRPr="008864DA">
              <w:rPr>
                <w:color w:val="FFFFFF"/>
                <w:sz w:val="28"/>
                <w:szCs w:val="28"/>
                <w:lang w:val="uk-UA"/>
              </w:rPr>
              <w:t>.</w:t>
            </w:r>
            <w:r w:rsidR="00270F34">
              <w:rPr>
                <w:sz w:val="28"/>
                <w:szCs w:val="28"/>
                <w:lang w:val="uk-UA"/>
              </w:rPr>
              <w:t>12 січня 2026 року</w:t>
            </w:r>
            <w:r w:rsidRPr="008864DA">
              <w:rPr>
                <w:color w:val="FFFFFF"/>
                <w:sz w:val="28"/>
                <w:szCs w:val="28"/>
                <w:lang w:val="uk-UA"/>
              </w:rPr>
              <w:t xml:space="preserve">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925CF5" w:rsidRDefault="00925CF5" w:rsidP="00A93E77">
            <w:pPr>
              <w:ind w:firstLine="72"/>
              <w:jc w:val="center"/>
              <w:rPr>
                <w:sz w:val="28"/>
                <w:szCs w:val="28"/>
                <w:lang w:val="uk-UA"/>
              </w:rPr>
            </w:pPr>
          </w:p>
          <w:p w:rsidR="000D30BC" w:rsidRDefault="00270F34" w:rsidP="00A93E77">
            <w:pPr>
              <w:ind w:firstLine="72"/>
              <w:jc w:val="center"/>
              <w:rPr>
                <w:sz w:val="28"/>
                <w:szCs w:val="28"/>
                <w:lang w:val="uk-UA"/>
              </w:rPr>
            </w:pPr>
            <w:r>
              <w:rPr>
                <w:sz w:val="28"/>
                <w:szCs w:val="28"/>
                <w:lang w:val="uk-UA"/>
              </w:rPr>
              <w:t xml:space="preserve">                                          № 33</w:t>
            </w:r>
            <w:r w:rsidR="00925CF5">
              <w:rPr>
                <w:sz w:val="28"/>
                <w:szCs w:val="28"/>
                <w:lang w:val="uk-UA"/>
              </w:rPr>
              <w:t xml:space="preserve">                                                  </w:t>
            </w:r>
            <w:r w:rsidR="00F124E1">
              <w:rPr>
                <w:sz w:val="28"/>
                <w:szCs w:val="28"/>
                <w:lang w:val="uk-UA"/>
              </w:rPr>
              <w:t xml:space="preserve">                                           </w:t>
            </w:r>
          </w:p>
          <w:p w:rsidR="006F7E05" w:rsidRDefault="000D30BC" w:rsidP="00A93E77">
            <w:pPr>
              <w:ind w:firstLine="72"/>
              <w:jc w:val="center"/>
              <w:rPr>
                <w:sz w:val="28"/>
                <w:szCs w:val="28"/>
                <w:lang w:val="uk-UA"/>
              </w:rPr>
            </w:pPr>
            <w:r>
              <w:rPr>
                <w:sz w:val="28"/>
                <w:szCs w:val="28"/>
                <w:lang w:val="uk-UA"/>
              </w:rPr>
              <w:t xml:space="preserve">                                               </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942792" w:rsidRDefault="00942792" w:rsidP="00FC73F7">
      <w:pPr>
        <w:ind w:firstLine="720"/>
        <w:jc w:val="both"/>
        <w:rPr>
          <w:sz w:val="16"/>
          <w:szCs w:val="16"/>
          <w:lang w:val="uk-UA"/>
        </w:rPr>
      </w:pPr>
    </w:p>
    <w:p w:rsidR="00942792" w:rsidRDefault="00942792"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20940" w:rsidP="00051C9D">
      <w:pPr>
        <w:pStyle w:val="HTML"/>
        <w:ind w:firstLine="720"/>
        <w:jc w:val="both"/>
        <w:rPr>
          <w:rFonts w:ascii="Times New Roman" w:hAnsi="Times New Roman"/>
          <w:sz w:val="28"/>
          <w:szCs w:val="28"/>
          <w:lang w:val="uk-UA"/>
        </w:rPr>
      </w:pPr>
      <w:r w:rsidRPr="00920940">
        <w:rPr>
          <w:rFonts w:ascii="Times New Roman" w:hAnsi="Times New Roman"/>
          <w:sz w:val="28"/>
          <w:szCs w:val="28"/>
          <w:lang w:val="uk-UA"/>
        </w:rPr>
        <w:t>Відповідно до статті 9 Закону України «Про лікарські засоби», 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00957C7E"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 xml:space="preserve">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w:t>
      </w:r>
      <w:r w:rsidR="006B3842">
        <w:rPr>
          <w:rFonts w:ascii="Times New Roman" w:hAnsi="Times New Roman"/>
          <w:sz w:val="28"/>
          <w:szCs w:val="28"/>
          <w:lang w:val="uk-UA"/>
        </w:rPr>
        <w:t>лікарського засобу</w:t>
      </w:r>
      <w:r w:rsidR="00051C9D">
        <w:rPr>
          <w:rFonts w:ascii="Times New Roman" w:hAnsi="Times New Roman"/>
          <w:sz w:val="28"/>
          <w:szCs w:val="28"/>
          <w:lang w:val="uk-UA"/>
        </w:rPr>
        <w:t xml:space="preserve"> до державної реєстрації (перереєстрації) або внесення змін до реєстраційних </w:t>
      </w:r>
      <w:r w:rsidR="00051C9D" w:rsidRPr="004C12BD">
        <w:rPr>
          <w:rFonts w:ascii="Times New Roman" w:hAnsi="Times New Roman"/>
          <w:sz w:val="28"/>
          <w:szCs w:val="28"/>
          <w:lang w:val="uk-UA"/>
        </w:rPr>
        <w:t>матеріалів</w:t>
      </w:r>
      <w:r w:rsidR="00582B50" w:rsidRPr="004C12BD">
        <w:rPr>
          <w:rFonts w:ascii="Times New Roman" w:hAnsi="Times New Roman"/>
          <w:sz w:val="28"/>
          <w:szCs w:val="28"/>
          <w:lang w:val="uk-UA"/>
        </w:rPr>
        <w:t>,</w:t>
      </w:r>
      <w:r w:rsidR="006701FA" w:rsidRPr="004C12BD">
        <w:rPr>
          <w:rFonts w:ascii="Times New Roman" w:hAnsi="Times New Roman"/>
          <w:sz w:val="28"/>
          <w:szCs w:val="28"/>
          <w:lang w:val="uk-UA"/>
        </w:rPr>
        <w:t xml:space="preserve"> що </w:t>
      </w:r>
      <w:r w:rsidR="006701FA" w:rsidRPr="002650BC">
        <w:rPr>
          <w:rFonts w:ascii="Times New Roman" w:hAnsi="Times New Roman"/>
          <w:sz w:val="28"/>
          <w:szCs w:val="28"/>
          <w:lang w:val="uk-UA"/>
        </w:rPr>
        <w:t xml:space="preserve">надійшли до Міністерства охорони здоров’я України листом </w:t>
      </w:r>
      <w:r w:rsidR="0008365F" w:rsidRPr="002650BC">
        <w:rPr>
          <w:rFonts w:ascii="Times New Roman" w:hAnsi="Times New Roman"/>
          <w:sz w:val="28"/>
          <w:szCs w:val="28"/>
          <w:lang w:val="uk-UA"/>
        </w:rPr>
        <w:t xml:space="preserve">державного підприємства «Державний експертний центр Міністерства охорони здоров’я України» </w:t>
      </w:r>
      <w:r w:rsidR="006701FA" w:rsidRPr="002650BC">
        <w:rPr>
          <w:rFonts w:ascii="Times New Roman" w:hAnsi="Times New Roman"/>
          <w:sz w:val="28"/>
          <w:szCs w:val="28"/>
          <w:lang w:val="uk-UA"/>
        </w:rPr>
        <w:t xml:space="preserve">від </w:t>
      </w:r>
      <w:r w:rsidR="00CD0045">
        <w:rPr>
          <w:rFonts w:ascii="Times New Roman" w:hAnsi="Times New Roman"/>
          <w:sz w:val="28"/>
          <w:szCs w:val="28"/>
          <w:lang w:val="uk-UA"/>
        </w:rPr>
        <w:t>23</w:t>
      </w:r>
      <w:r w:rsidR="006701FA" w:rsidRPr="002650BC">
        <w:rPr>
          <w:rFonts w:ascii="Times New Roman" w:hAnsi="Times New Roman"/>
          <w:sz w:val="28"/>
          <w:szCs w:val="28"/>
          <w:lang w:val="uk-UA"/>
        </w:rPr>
        <w:t xml:space="preserve"> </w:t>
      </w:r>
      <w:r w:rsidR="00482B59">
        <w:rPr>
          <w:rFonts w:ascii="Times New Roman" w:hAnsi="Times New Roman"/>
          <w:sz w:val="28"/>
          <w:szCs w:val="28"/>
          <w:lang w:val="uk-UA"/>
        </w:rPr>
        <w:t>грудня</w:t>
      </w:r>
      <w:r w:rsidR="006701FA" w:rsidRPr="002650BC">
        <w:rPr>
          <w:rFonts w:ascii="Times New Roman" w:hAnsi="Times New Roman"/>
          <w:sz w:val="28"/>
          <w:szCs w:val="28"/>
          <w:lang w:val="uk-UA"/>
        </w:rPr>
        <w:t xml:space="preserve"> 2025 року № </w:t>
      </w:r>
      <w:r w:rsidR="003206E7">
        <w:rPr>
          <w:rFonts w:ascii="Times New Roman" w:hAnsi="Times New Roman"/>
          <w:sz w:val="28"/>
          <w:szCs w:val="28"/>
          <w:lang w:val="uk-UA"/>
        </w:rPr>
        <w:t>3</w:t>
      </w:r>
      <w:r w:rsidR="00CD0045">
        <w:rPr>
          <w:rFonts w:ascii="Times New Roman" w:hAnsi="Times New Roman"/>
          <w:sz w:val="28"/>
          <w:szCs w:val="28"/>
          <w:lang w:val="uk-UA"/>
        </w:rPr>
        <w:t>635/</w:t>
      </w:r>
      <w:r w:rsidR="006701FA" w:rsidRPr="002650BC">
        <w:rPr>
          <w:rFonts w:ascii="Times New Roman" w:hAnsi="Times New Roman"/>
          <w:sz w:val="28"/>
          <w:szCs w:val="28"/>
          <w:lang w:val="uk-UA"/>
        </w:rPr>
        <w:t>5.2-25,</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w:t>
      </w:r>
      <w:r w:rsidR="001B6973">
        <w:rPr>
          <w:noProof/>
          <w:sz w:val="28"/>
          <w:szCs w:val="28"/>
          <w:lang w:val="uk-UA"/>
        </w:rPr>
        <w:t>лікарські засоби</w:t>
      </w:r>
      <w:r w:rsidR="001B6973">
        <w:rPr>
          <w:sz w:val="28"/>
          <w:szCs w:val="28"/>
          <w:lang w:val="uk-UA"/>
        </w:rPr>
        <w:t xml:space="preserve"> (медичні імунобіологічні препарати) </w:t>
      </w:r>
      <w:r>
        <w:rPr>
          <w:sz w:val="28"/>
          <w:szCs w:val="28"/>
          <w:lang w:val="uk-UA"/>
        </w:rPr>
        <w:t>та внести до Державного реєстру лікарських засобів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lastRenderedPageBreak/>
        <w:t>2</w:t>
      </w:r>
      <w:r w:rsidR="00927311">
        <w:rPr>
          <w:sz w:val="28"/>
          <w:szCs w:val="28"/>
          <w:lang w:val="uk-UA"/>
        </w:rPr>
        <w:t xml:space="preserve">. Перереєструвати </w:t>
      </w:r>
      <w:r w:rsidR="001B6973">
        <w:rPr>
          <w:noProof/>
          <w:sz w:val="28"/>
          <w:szCs w:val="28"/>
          <w:lang w:val="uk-UA"/>
        </w:rPr>
        <w:t>лікарські засоби</w:t>
      </w:r>
      <w:r w:rsidR="001B6973">
        <w:rPr>
          <w:sz w:val="28"/>
          <w:szCs w:val="28"/>
          <w:lang w:val="uk-UA"/>
        </w:rPr>
        <w:t xml:space="preserve"> (медичні імунобіологічні препарати) </w:t>
      </w:r>
      <w:r w:rsidR="00927311">
        <w:rPr>
          <w:sz w:val="28"/>
          <w:szCs w:val="28"/>
          <w:lang w:val="uk-UA"/>
        </w:rPr>
        <w:t xml:space="preserve">та внести до Державного реєстру лікарських засобів </w:t>
      </w:r>
      <w:r w:rsidR="00643EFB">
        <w:rPr>
          <w:sz w:val="28"/>
          <w:szCs w:val="28"/>
          <w:lang w:val="uk-UA"/>
        </w:rPr>
        <w:t>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w:t>
      </w:r>
      <w:r w:rsidR="009F53CB">
        <w:rPr>
          <w:sz w:val="28"/>
          <w:szCs w:val="28"/>
          <w:lang w:val="uk-UA"/>
        </w:rPr>
        <w:t xml:space="preserve"> </w:t>
      </w:r>
      <w:r w:rsidR="009F53CB" w:rsidRPr="00422F7F">
        <w:rPr>
          <w:sz w:val="28"/>
          <w:szCs w:val="28"/>
          <w:lang w:val="uk-UA"/>
        </w:rPr>
        <w:t xml:space="preserve">на </w:t>
      </w:r>
      <w:r w:rsidR="009F53CB" w:rsidRPr="00422F7F">
        <w:rPr>
          <w:noProof/>
          <w:sz w:val="28"/>
          <w:szCs w:val="28"/>
          <w:lang w:val="uk-UA"/>
        </w:rPr>
        <w:t>лікарські засоби</w:t>
      </w:r>
      <w:r w:rsidR="009F53CB" w:rsidRPr="00422F7F">
        <w:rPr>
          <w:sz w:val="28"/>
          <w:szCs w:val="28"/>
          <w:lang w:val="uk-UA"/>
        </w:rPr>
        <w:t xml:space="preserve"> (медичні імунобіологічні препарати) </w:t>
      </w:r>
      <w:r w:rsidR="00FC73F7" w:rsidRPr="00422F7F">
        <w:rPr>
          <w:sz w:val="28"/>
          <w:szCs w:val="28"/>
          <w:lang w:val="uk-UA"/>
        </w:rPr>
        <w:t>та Державного реєстру лікарських засобів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69072E" w:rsidP="000C1B57">
      <w:pPr>
        <w:tabs>
          <w:tab w:val="left" w:pos="1080"/>
        </w:tabs>
        <w:ind w:firstLine="720"/>
        <w:jc w:val="both"/>
        <w:rPr>
          <w:sz w:val="28"/>
          <w:szCs w:val="28"/>
          <w:lang w:val="uk-UA"/>
        </w:rPr>
      </w:pPr>
      <w:r>
        <w:rPr>
          <w:sz w:val="28"/>
          <w:szCs w:val="28"/>
          <w:lang w:val="uk-UA"/>
        </w:rPr>
        <w:t xml:space="preserve"> </w:t>
      </w:r>
    </w:p>
    <w:p w:rsidR="000D32CE" w:rsidRDefault="000D32CE" w:rsidP="000D32CE">
      <w:pPr>
        <w:tabs>
          <w:tab w:val="left" w:pos="1080"/>
        </w:tabs>
        <w:ind w:firstLine="720"/>
        <w:jc w:val="both"/>
        <w:rPr>
          <w:sz w:val="28"/>
          <w:szCs w:val="28"/>
          <w:lang w:val="uk-UA"/>
        </w:rPr>
      </w:pPr>
      <w:r>
        <w:rPr>
          <w:sz w:val="28"/>
          <w:szCs w:val="28"/>
          <w:lang w:val="uk-UA"/>
        </w:rPr>
        <w:t xml:space="preserve">4. </w:t>
      </w:r>
      <w:r w:rsidRPr="00D33F8D">
        <w:rPr>
          <w:sz w:val="28"/>
          <w:szCs w:val="28"/>
          <w:lang w:val="uk-UA"/>
        </w:rPr>
        <w:t xml:space="preserve">Відмовити у державній реєстрації/перереєстрації </w:t>
      </w:r>
      <w:r w:rsidR="009F53CB" w:rsidRPr="00D33F8D">
        <w:rPr>
          <w:sz w:val="28"/>
          <w:szCs w:val="28"/>
          <w:lang w:val="uk-UA"/>
        </w:rPr>
        <w:t>лікарських засобів</w:t>
      </w:r>
      <w:r w:rsidR="009F53CB">
        <w:rPr>
          <w:sz w:val="28"/>
          <w:szCs w:val="28"/>
          <w:lang w:val="uk-UA"/>
        </w:rPr>
        <w:t xml:space="preserve"> </w:t>
      </w:r>
      <w:r w:rsidR="009F53CB" w:rsidRPr="00422F7F">
        <w:rPr>
          <w:sz w:val="28"/>
          <w:szCs w:val="28"/>
          <w:lang w:val="uk-UA"/>
        </w:rPr>
        <w:t>(медичн</w:t>
      </w:r>
      <w:r w:rsidR="009F53CB">
        <w:rPr>
          <w:sz w:val="28"/>
          <w:szCs w:val="28"/>
          <w:lang w:val="uk-UA"/>
        </w:rPr>
        <w:t>их</w:t>
      </w:r>
      <w:r w:rsidR="009F53CB" w:rsidRPr="00422F7F">
        <w:rPr>
          <w:sz w:val="28"/>
          <w:szCs w:val="28"/>
          <w:lang w:val="uk-UA"/>
        </w:rPr>
        <w:t xml:space="preserve"> імунобіологічн</w:t>
      </w:r>
      <w:r w:rsidR="009F53CB">
        <w:rPr>
          <w:sz w:val="28"/>
          <w:szCs w:val="28"/>
          <w:lang w:val="uk-UA"/>
        </w:rPr>
        <w:t>их</w:t>
      </w:r>
      <w:r w:rsidR="009F53CB" w:rsidRPr="00422F7F">
        <w:rPr>
          <w:sz w:val="28"/>
          <w:szCs w:val="28"/>
          <w:lang w:val="uk-UA"/>
        </w:rPr>
        <w:t xml:space="preserve"> препарат</w:t>
      </w:r>
      <w:r w:rsidR="009F53CB">
        <w:rPr>
          <w:sz w:val="28"/>
          <w:szCs w:val="28"/>
          <w:lang w:val="uk-UA"/>
        </w:rPr>
        <w:t>ів</w:t>
      </w:r>
      <w:r w:rsidR="009F53CB" w:rsidRPr="00422F7F">
        <w:rPr>
          <w:sz w:val="28"/>
          <w:szCs w:val="28"/>
          <w:lang w:val="uk-UA"/>
        </w:rPr>
        <w:t>)</w:t>
      </w:r>
      <w:r w:rsidR="009F53CB" w:rsidRPr="00D33F8D">
        <w:rPr>
          <w:sz w:val="28"/>
          <w:szCs w:val="28"/>
          <w:lang w:val="uk-UA"/>
        </w:rPr>
        <w:t xml:space="preserve"> </w:t>
      </w:r>
      <w:r w:rsidRPr="00D33F8D">
        <w:rPr>
          <w:sz w:val="28"/>
          <w:szCs w:val="28"/>
          <w:lang w:val="uk-UA"/>
        </w:rPr>
        <w:t>та внесенні змін до реєстраційних матеріалів та Державного реєстру лікарських засобів згідно з додатк</w:t>
      </w:r>
      <w:r w:rsidR="00D35E68">
        <w:rPr>
          <w:sz w:val="28"/>
          <w:szCs w:val="28"/>
          <w:lang w:val="uk-UA"/>
        </w:rPr>
        <w:t>ом</w:t>
      </w:r>
      <w:r w:rsidRPr="00D33F8D">
        <w:rPr>
          <w:sz w:val="28"/>
          <w:szCs w:val="28"/>
          <w:lang w:val="uk-UA"/>
        </w:rPr>
        <w:t xml:space="preserve"> 4.</w:t>
      </w:r>
    </w:p>
    <w:p w:rsidR="00BC5599" w:rsidRDefault="00BC5599" w:rsidP="000D32CE">
      <w:pPr>
        <w:tabs>
          <w:tab w:val="left" w:pos="1080"/>
        </w:tabs>
        <w:ind w:firstLine="720"/>
        <w:jc w:val="both"/>
        <w:rPr>
          <w:sz w:val="28"/>
          <w:szCs w:val="28"/>
          <w:lang w:val="uk-UA"/>
        </w:rPr>
      </w:pPr>
    </w:p>
    <w:p w:rsidR="00BC5599" w:rsidRPr="00BE64DF" w:rsidRDefault="00BC5599" w:rsidP="00BC5599">
      <w:pPr>
        <w:tabs>
          <w:tab w:val="left" w:pos="720"/>
          <w:tab w:val="left" w:pos="993"/>
        </w:tabs>
        <w:ind w:firstLine="720"/>
        <w:jc w:val="both"/>
        <w:rPr>
          <w:sz w:val="28"/>
          <w:szCs w:val="28"/>
          <w:lang w:val="uk-UA"/>
        </w:rPr>
      </w:pPr>
      <w:r>
        <w:rPr>
          <w:sz w:val="28"/>
          <w:szCs w:val="28"/>
          <w:lang w:val="uk-UA"/>
        </w:rPr>
        <w:t>5. Фармацевтичному управлінню (</w:t>
      </w:r>
      <w:r w:rsidR="003B43AF">
        <w:rPr>
          <w:sz w:val="28"/>
          <w:szCs w:val="28"/>
          <w:lang w:val="uk-UA"/>
        </w:rPr>
        <w:t>Олександру Гріценку</w:t>
      </w:r>
      <w:r>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69072E" w:rsidP="000D32CE">
      <w:pPr>
        <w:tabs>
          <w:tab w:val="left" w:pos="720"/>
          <w:tab w:val="left" w:pos="1080"/>
        </w:tabs>
        <w:ind w:firstLine="720"/>
        <w:jc w:val="both"/>
        <w:rPr>
          <w:sz w:val="28"/>
          <w:szCs w:val="28"/>
          <w:lang w:val="uk-UA"/>
        </w:rPr>
      </w:pPr>
      <w:r>
        <w:rPr>
          <w:sz w:val="28"/>
          <w:szCs w:val="28"/>
          <w:lang w:val="uk-UA"/>
        </w:rPr>
        <w:t xml:space="preserve">6. </w:t>
      </w:r>
      <w:r w:rsidR="000D32CE" w:rsidRPr="005418EE">
        <w:rPr>
          <w:sz w:val="28"/>
          <w:szCs w:val="28"/>
          <w:lang w:val="uk-UA"/>
        </w:rPr>
        <w:t xml:space="preserve">Контроль за виконанням цього наказу </w:t>
      </w:r>
      <w:r>
        <w:rPr>
          <w:sz w:val="28"/>
          <w:szCs w:val="28"/>
          <w:lang w:val="uk-UA"/>
        </w:rPr>
        <w:t xml:space="preserve">покласти на заступника Міністра </w:t>
      </w:r>
      <w:r w:rsidR="006B264D">
        <w:rPr>
          <w:sz w:val="28"/>
          <w:szCs w:val="28"/>
          <w:lang w:val="uk-UA"/>
        </w:rPr>
        <w:t>Едема Адаманова</w:t>
      </w:r>
      <w:r>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D74462" w:rsidRPr="008B5689" w:rsidRDefault="001E2C57" w:rsidP="006D0A8F">
      <w:pPr>
        <w:rPr>
          <w:b/>
          <w:sz w:val="28"/>
          <w:szCs w:val="28"/>
          <w:lang w:val="uk-UA"/>
        </w:rPr>
      </w:pPr>
      <w:r>
        <w:rPr>
          <w:b/>
          <w:sz w:val="28"/>
          <w:szCs w:val="28"/>
          <w:lang w:val="uk-UA"/>
        </w:rPr>
        <w:t>Міністр                                                                                          Віктор ЛЯШКО</w:t>
      </w:r>
    </w:p>
    <w:p w:rsidR="00BC4106" w:rsidRPr="00422F7F" w:rsidRDefault="00BC4106" w:rsidP="00BC4106">
      <w:pPr>
        <w:pStyle w:val="31"/>
        <w:spacing w:after="0"/>
        <w:ind w:left="0"/>
        <w:rPr>
          <w:b/>
          <w:sz w:val="28"/>
          <w:szCs w:val="28"/>
          <w:lang w:val="uk-UA"/>
        </w:rPr>
      </w:pPr>
    </w:p>
    <w:p w:rsidR="00D6786D" w:rsidRDefault="00E36438" w:rsidP="00FC73F7">
      <w:pPr>
        <w:pStyle w:val="31"/>
        <w:spacing w:after="0"/>
        <w:ind w:left="0"/>
        <w:rPr>
          <w:b/>
          <w:sz w:val="28"/>
          <w:szCs w:val="28"/>
          <w:lang w:val="uk-UA"/>
        </w:rPr>
        <w:sectPr w:rsidR="00D6786D" w:rsidSect="009F53CB">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r>
        <w:rPr>
          <w:b/>
          <w:sz w:val="28"/>
          <w:szCs w:val="28"/>
          <w:lang w:val="uk-UA"/>
        </w:rPr>
        <w:t xml:space="preserve">     </w:t>
      </w:r>
    </w:p>
    <w:tbl>
      <w:tblPr>
        <w:tblW w:w="3825" w:type="dxa"/>
        <w:tblInd w:w="11448" w:type="dxa"/>
        <w:tblLayout w:type="fixed"/>
        <w:tblLook w:val="04A0" w:firstRow="1" w:lastRow="0" w:firstColumn="1" w:lastColumn="0" w:noHBand="0" w:noVBand="1"/>
      </w:tblPr>
      <w:tblGrid>
        <w:gridCol w:w="3825"/>
      </w:tblGrid>
      <w:tr w:rsidR="00D6786D" w:rsidRPr="002B420E" w:rsidTr="00A43654">
        <w:tc>
          <w:tcPr>
            <w:tcW w:w="3825" w:type="dxa"/>
            <w:hideMark/>
          </w:tcPr>
          <w:p w:rsidR="00D6786D" w:rsidRPr="00B71A0D" w:rsidRDefault="00D6786D" w:rsidP="002C4416">
            <w:pPr>
              <w:pStyle w:val="4"/>
              <w:tabs>
                <w:tab w:val="left" w:pos="12600"/>
              </w:tabs>
              <w:spacing w:before="0" w:after="0"/>
              <w:rPr>
                <w:sz w:val="18"/>
                <w:szCs w:val="18"/>
              </w:rPr>
            </w:pPr>
            <w:r w:rsidRPr="00B71A0D">
              <w:rPr>
                <w:sz w:val="18"/>
                <w:szCs w:val="18"/>
              </w:rPr>
              <w:lastRenderedPageBreak/>
              <w:t>Додаток 1</w:t>
            </w:r>
          </w:p>
          <w:p w:rsidR="00D6786D" w:rsidRPr="00B71A0D" w:rsidRDefault="00D6786D" w:rsidP="002C4416">
            <w:pPr>
              <w:pStyle w:val="4"/>
              <w:tabs>
                <w:tab w:val="left" w:pos="12600"/>
              </w:tabs>
              <w:spacing w:before="0" w:after="0"/>
              <w:rPr>
                <w:sz w:val="18"/>
                <w:szCs w:val="18"/>
              </w:rPr>
            </w:pPr>
            <w:r w:rsidRPr="00B71A0D">
              <w:rPr>
                <w:sz w:val="18"/>
                <w:szCs w:val="18"/>
              </w:rPr>
              <w:t>до наказу Міністерства охорони</w:t>
            </w:r>
          </w:p>
          <w:p w:rsidR="00D6786D" w:rsidRPr="00B71A0D" w:rsidRDefault="00D6786D" w:rsidP="002C4416">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D6786D" w:rsidRPr="002B420E" w:rsidRDefault="00D6786D" w:rsidP="002C4416">
            <w:pPr>
              <w:pStyle w:val="4"/>
              <w:tabs>
                <w:tab w:val="left" w:pos="12600"/>
              </w:tabs>
              <w:spacing w:before="0" w:after="0"/>
              <w:rPr>
                <w:rFonts w:cs="Arial"/>
                <w:sz w:val="16"/>
                <w:szCs w:val="16"/>
              </w:rPr>
            </w:pPr>
            <w:r w:rsidRPr="004004C0">
              <w:rPr>
                <w:bCs w:val="0"/>
                <w:iCs/>
                <w:sz w:val="18"/>
                <w:szCs w:val="18"/>
                <w:u w:val="single"/>
              </w:rPr>
              <w:t>від</w:t>
            </w:r>
            <w:r>
              <w:rPr>
                <w:bCs w:val="0"/>
                <w:iCs/>
                <w:sz w:val="18"/>
                <w:szCs w:val="18"/>
                <w:u w:val="single"/>
              </w:rPr>
              <w:t xml:space="preserve"> 12 січня 2026 року </w:t>
            </w:r>
            <w:r w:rsidRPr="004004C0">
              <w:rPr>
                <w:bCs w:val="0"/>
                <w:iCs/>
                <w:sz w:val="18"/>
                <w:szCs w:val="18"/>
                <w:u w:val="single"/>
              </w:rPr>
              <w:t>№</w:t>
            </w:r>
            <w:r>
              <w:rPr>
                <w:bCs w:val="0"/>
                <w:iCs/>
                <w:sz w:val="18"/>
                <w:szCs w:val="18"/>
                <w:u w:val="single"/>
              </w:rPr>
              <w:t xml:space="preserve"> 33</w:t>
            </w:r>
          </w:p>
        </w:tc>
      </w:tr>
    </w:tbl>
    <w:p w:rsidR="00D6786D" w:rsidRPr="002B420E" w:rsidRDefault="00D6786D" w:rsidP="00D6786D">
      <w:pPr>
        <w:tabs>
          <w:tab w:val="left" w:pos="12600"/>
        </w:tabs>
        <w:jc w:val="center"/>
        <w:rPr>
          <w:rFonts w:ascii="Arial" w:hAnsi="Arial" w:cs="Arial"/>
          <w:b/>
          <w:sz w:val="16"/>
          <w:szCs w:val="16"/>
          <w:lang w:val="en-US"/>
        </w:rPr>
      </w:pPr>
    </w:p>
    <w:p w:rsidR="00D6786D" w:rsidRPr="002B420E" w:rsidRDefault="00D6786D" w:rsidP="00D6786D">
      <w:pPr>
        <w:keepNext/>
        <w:tabs>
          <w:tab w:val="left" w:pos="12600"/>
        </w:tabs>
        <w:jc w:val="center"/>
        <w:outlineLvl w:val="1"/>
        <w:rPr>
          <w:rFonts w:ascii="Arial" w:hAnsi="Arial" w:cs="Arial"/>
          <w:b/>
          <w:caps/>
          <w:sz w:val="16"/>
          <w:szCs w:val="16"/>
        </w:rPr>
      </w:pPr>
    </w:p>
    <w:p w:rsidR="00D6786D" w:rsidRDefault="00D6786D" w:rsidP="00D6786D">
      <w:pPr>
        <w:keepNext/>
        <w:tabs>
          <w:tab w:val="left" w:pos="12600"/>
        </w:tabs>
        <w:jc w:val="center"/>
        <w:outlineLvl w:val="1"/>
        <w:rPr>
          <w:b/>
          <w:sz w:val="28"/>
          <w:szCs w:val="28"/>
        </w:rPr>
      </w:pPr>
      <w:r>
        <w:rPr>
          <w:b/>
          <w:caps/>
          <w:sz w:val="28"/>
          <w:szCs w:val="28"/>
        </w:rPr>
        <w:t>ПЕРЕЛІК</w:t>
      </w:r>
    </w:p>
    <w:p w:rsidR="00D6786D" w:rsidRDefault="00D6786D" w:rsidP="00D6786D">
      <w:pPr>
        <w:tabs>
          <w:tab w:val="left" w:pos="12600"/>
        </w:tabs>
        <w:jc w:val="center"/>
        <w:rPr>
          <w:b/>
          <w:caps/>
          <w:sz w:val="28"/>
          <w:szCs w:val="28"/>
        </w:rPr>
      </w:pPr>
      <w:r>
        <w:rPr>
          <w:b/>
          <w:caps/>
          <w:sz w:val="28"/>
          <w:szCs w:val="28"/>
        </w:rPr>
        <w:t xml:space="preserve">ЗАРЕЄСТРОВАНИХ ЛІКАРСЬКИХ ЗАСОБІВ (МЕДИЧНИХ ІМУНОБІОЛОГІЧНИХ ПРЕПАРАТІВ), ЯКІ ВНОСЯТЬСЯ ДО ДЕРЖАВНОГО РЕЄСТРУ ЛІКАРСЬКИХ ЗАСОБІВ </w:t>
      </w:r>
    </w:p>
    <w:p w:rsidR="00D6786D" w:rsidRPr="002B420E" w:rsidRDefault="00D6786D" w:rsidP="00D6786D">
      <w:pPr>
        <w:keepNext/>
        <w:jc w:val="center"/>
        <w:outlineLvl w:val="3"/>
        <w:rPr>
          <w:rFonts w:ascii="Arial" w:hAnsi="Arial" w:cs="Arial"/>
          <w:b/>
          <w:caps/>
        </w:rPr>
      </w:pPr>
    </w:p>
    <w:tbl>
      <w:tblPr>
        <w:tblW w:w="15876"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701"/>
        <w:gridCol w:w="992"/>
        <w:gridCol w:w="1134"/>
        <w:gridCol w:w="1560"/>
        <w:gridCol w:w="1133"/>
        <w:gridCol w:w="3686"/>
        <w:gridCol w:w="1134"/>
        <w:gridCol w:w="992"/>
        <w:gridCol w:w="1559"/>
      </w:tblGrid>
      <w:tr w:rsidR="00D6786D" w:rsidRPr="002B420E" w:rsidTr="00A43654">
        <w:trPr>
          <w:tblHeader/>
        </w:trPr>
        <w:tc>
          <w:tcPr>
            <w:tcW w:w="568" w:type="dxa"/>
            <w:tcBorders>
              <w:top w:val="single" w:sz="4" w:space="0" w:color="000000"/>
            </w:tcBorders>
            <w:shd w:val="clear" w:color="auto" w:fill="D9D9D9"/>
            <w:hideMark/>
          </w:tcPr>
          <w:p w:rsidR="00D6786D" w:rsidRPr="002B420E" w:rsidRDefault="00D6786D" w:rsidP="00A43654">
            <w:pPr>
              <w:tabs>
                <w:tab w:val="left" w:pos="12600"/>
              </w:tabs>
              <w:jc w:val="center"/>
              <w:rPr>
                <w:rFonts w:ascii="Arial" w:hAnsi="Arial" w:cs="Arial"/>
                <w:b/>
                <w:i/>
                <w:sz w:val="16"/>
                <w:szCs w:val="16"/>
              </w:rPr>
            </w:pPr>
            <w:r w:rsidRPr="002B420E">
              <w:rPr>
                <w:rFonts w:ascii="Arial" w:hAnsi="Arial" w:cs="Arial"/>
                <w:b/>
                <w:i/>
                <w:sz w:val="16"/>
                <w:szCs w:val="16"/>
              </w:rPr>
              <w:t>№ п/п</w:t>
            </w:r>
          </w:p>
        </w:tc>
        <w:tc>
          <w:tcPr>
            <w:tcW w:w="1417" w:type="dxa"/>
            <w:tcBorders>
              <w:top w:val="single" w:sz="4" w:space="0" w:color="000000"/>
            </w:tcBorders>
            <w:shd w:val="clear" w:color="auto" w:fill="D9D9D9"/>
          </w:tcPr>
          <w:p w:rsidR="00D6786D" w:rsidRPr="002B420E" w:rsidRDefault="00D6786D" w:rsidP="00A43654">
            <w:pPr>
              <w:tabs>
                <w:tab w:val="left" w:pos="12600"/>
              </w:tabs>
              <w:jc w:val="center"/>
              <w:rPr>
                <w:rFonts w:ascii="Arial" w:hAnsi="Arial" w:cs="Arial"/>
                <w:b/>
                <w:i/>
                <w:sz w:val="16"/>
                <w:szCs w:val="16"/>
              </w:rPr>
            </w:pPr>
            <w:r w:rsidRPr="002B420E">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D6786D" w:rsidRPr="002B420E" w:rsidRDefault="00D6786D" w:rsidP="00A43654">
            <w:pPr>
              <w:tabs>
                <w:tab w:val="left" w:pos="12600"/>
              </w:tabs>
              <w:jc w:val="center"/>
              <w:rPr>
                <w:rFonts w:ascii="Arial" w:hAnsi="Arial" w:cs="Arial"/>
                <w:b/>
                <w:i/>
                <w:sz w:val="16"/>
                <w:szCs w:val="16"/>
              </w:rPr>
            </w:pPr>
            <w:r w:rsidRPr="002B420E">
              <w:rPr>
                <w:rFonts w:ascii="Arial" w:hAnsi="Arial" w:cs="Arial"/>
                <w:b/>
                <w:i/>
                <w:sz w:val="16"/>
                <w:szCs w:val="16"/>
              </w:rPr>
              <w:t>Форма випуску (лікарська форма, упаковка)</w:t>
            </w:r>
          </w:p>
        </w:tc>
        <w:tc>
          <w:tcPr>
            <w:tcW w:w="992" w:type="dxa"/>
            <w:tcBorders>
              <w:top w:val="single" w:sz="4" w:space="0" w:color="000000"/>
            </w:tcBorders>
            <w:shd w:val="clear" w:color="auto" w:fill="D9D9D9"/>
          </w:tcPr>
          <w:p w:rsidR="00D6786D" w:rsidRPr="002B420E" w:rsidRDefault="00D6786D" w:rsidP="00A43654">
            <w:pPr>
              <w:tabs>
                <w:tab w:val="left" w:pos="12600"/>
              </w:tabs>
              <w:jc w:val="center"/>
              <w:rPr>
                <w:rFonts w:ascii="Arial" w:hAnsi="Arial" w:cs="Arial"/>
                <w:b/>
                <w:i/>
                <w:sz w:val="16"/>
                <w:szCs w:val="16"/>
              </w:rPr>
            </w:pPr>
            <w:r w:rsidRPr="002B420E">
              <w:rPr>
                <w:rFonts w:ascii="Arial" w:hAnsi="Arial" w:cs="Arial"/>
                <w:b/>
                <w:i/>
                <w:sz w:val="16"/>
                <w:szCs w:val="16"/>
              </w:rPr>
              <w:t>Заявник</w:t>
            </w:r>
          </w:p>
        </w:tc>
        <w:tc>
          <w:tcPr>
            <w:tcW w:w="1134" w:type="dxa"/>
            <w:tcBorders>
              <w:top w:val="single" w:sz="4" w:space="0" w:color="000000"/>
            </w:tcBorders>
            <w:shd w:val="clear" w:color="auto" w:fill="D9D9D9"/>
          </w:tcPr>
          <w:p w:rsidR="00D6786D" w:rsidRPr="002B420E" w:rsidRDefault="00D6786D" w:rsidP="00A43654">
            <w:pPr>
              <w:tabs>
                <w:tab w:val="left" w:pos="12600"/>
              </w:tabs>
              <w:jc w:val="center"/>
              <w:rPr>
                <w:rFonts w:ascii="Arial" w:hAnsi="Arial" w:cs="Arial"/>
                <w:b/>
                <w:i/>
                <w:sz w:val="16"/>
                <w:szCs w:val="16"/>
              </w:rPr>
            </w:pPr>
            <w:r w:rsidRPr="002B420E">
              <w:rPr>
                <w:rFonts w:ascii="Arial" w:hAnsi="Arial" w:cs="Arial"/>
                <w:b/>
                <w:i/>
                <w:sz w:val="16"/>
                <w:szCs w:val="16"/>
              </w:rPr>
              <w:t>Країна заявника</w:t>
            </w:r>
          </w:p>
        </w:tc>
        <w:tc>
          <w:tcPr>
            <w:tcW w:w="1560" w:type="dxa"/>
            <w:tcBorders>
              <w:top w:val="single" w:sz="4" w:space="0" w:color="000000"/>
            </w:tcBorders>
            <w:shd w:val="clear" w:color="auto" w:fill="D9D9D9"/>
          </w:tcPr>
          <w:p w:rsidR="00D6786D" w:rsidRPr="002B420E" w:rsidRDefault="00D6786D" w:rsidP="00A43654">
            <w:pPr>
              <w:tabs>
                <w:tab w:val="left" w:pos="12600"/>
              </w:tabs>
              <w:jc w:val="center"/>
              <w:rPr>
                <w:rFonts w:ascii="Arial" w:hAnsi="Arial" w:cs="Arial"/>
                <w:b/>
                <w:i/>
                <w:sz w:val="16"/>
                <w:szCs w:val="16"/>
              </w:rPr>
            </w:pPr>
            <w:r w:rsidRPr="002B420E">
              <w:rPr>
                <w:rFonts w:ascii="Arial" w:hAnsi="Arial" w:cs="Arial"/>
                <w:b/>
                <w:i/>
                <w:sz w:val="16"/>
                <w:szCs w:val="16"/>
              </w:rPr>
              <w:t>Виробник</w:t>
            </w:r>
          </w:p>
        </w:tc>
        <w:tc>
          <w:tcPr>
            <w:tcW w:w="1133" w:type="dxa"/>
            <w:tcBorders>
              <w:top w:val="single" w:sz="4" w:space="0" w:color="000000"/>
            </w:tcBorders>
            <w:shd w:val="clear" w:color="auto" w:fill="D9D9D9"/>
          </w:tcPr>
          <w:p w:rsidR="00D6786D" w:rsidRPr="002B420E" w:rsidRDefault="00D6786D" w:rsidP="00A43654">
            <w:pPr>
              <w:tabs>
                <w:tab w:val="left" w:pos="12600"/>
              </w:tabs>
              <w:jc w:val="center"/>
              <w:rPr>
                <w:rFonts w:ascii="Arial" w:hAnsi="Arial" w:cs="Arial"/>
                <w:b/>
                <w:i/>
                <w:sz w:val="16"/>
                <w:szCs w:val="16"/>
              </w:rPr>
            </w:pPr>
            <w:r w:rsidRPr="002B420E">
              <w:rPr>
                <w:rFonts w:ascii="Arial" w:hAnsi="Arial" w:cs="Arial"/>
                <w:b/>
                <w:i/>
                <w:sz w:val="16"/>
                <w:szCs w:val="16"/>
              </w:rPr>
              <w:t>Країна виробника</w:t>
            </w:r>
          </w:p>
        </w:tc>
        <w:tc>
          <w:tcPr>
            <w:tcW w:w="3686" w:type="dxa"/>
            <w:tcBorders>
              <w:top w:val="single" w:sz="4" w:space="0" w:color="000000"/>
            </w:tcBorders>
            <w:shd w:val="clear" w:color="auto" w:fill="D9D9D9"/>
          </w:tcPr>
          <w:p w:rsidR="00D6786D" w:rsidRPr="002B420E" w:rsidRDefault="00D6786D" w:rsidP="00A43654">
            <w:pPr>
              <w:tabs>
                <w:tab w:val="left" w:pos="12600"/>
              </w:tabs>
              <w:jc w:val="center"/>
              <w:rPr>
                <w:rFonts w:ascii="Arial" w:hAnsi="Arial" w:cs="Arial"/>
                <w:b/>
                <w:i/>
                <w:sz w:val="16"/>
                <w:szCs w:val="16"/>
              </w:rPr>
            </w:pPr>
            <w:r w:rsidRPr="002B420E">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D6786D" w:rsidRPr="002B420E" w:rsidRDefault="00D6786D" w:rsidP="00A43654">
            <w:pPr>
              <w:tabs>
                <w:tab w:val="left" w:pos="12600"/>
              </w:tabs>
              <w:jc w:val="center"/>
              <w:rPr>
                <w:rFonts w:ascii="Arial" w:hAnsi="Arial" w:cs="Arial"/>
                <w:b/>
                <w:i/>
                <w:sz w:val="16"/>
                <w:szCs w:val="16"/>
              </w:rPr>
            </w:pPr>
            <w:r w:rsidRPr="002B420E">
              <w:rPr>
                <w:rFonts w:ascii="Arial" w:hAnsi="Arial" w:cs="Arial"/>
                <w:b/>
                <w:i/>
                <w:sz w:val="16"/>
                <w:szCs w:val="16"/>
              </w:rPr>
              <w:t>Умови відпуску</w:t>
            </w:r>
          </w:p>
        </w:tc>
        <w:tc>
          <w:tcPr>
            <w:tcW w:w="992" w:type="dxa"/>
            <w:tcBorders>
              <w:top w:val="single" w:sz="4" w:space="0" w:color="000000"/>
            </w:tcBorders>
            <w:shd w:val="clear" w:color="auto" w:fill="D9D9D9"/>
          </w:tcPr>
          <w:p w:rsidR="00D6786D" w:rsidRPr="002B420E" w:rsidRDefault="00D6786D" w:rsidP="00A43654">
            <w:pPr>
              <w:tabs>
                <w:tab w:val="left" w:pos="12600"/>
              </w:tabs>
              <w:jc w:val="center"/>
              <w:rPr>
                <w:rFonts w:ascii="Arial" w:hAnsi="Arial" w:cs="Arial"/>
                <w:b/>
                <w:i/>
                <w:sz w:val="16"/>
                <w:szCs w:val="16"/>
              </w:rPr>
            </w:pPr>
            <w:r w:rsidRPr="002B420E">
              <w:rPr>
                <w:rFonts w:ascii="Arial" w:hAnsi="Arial" w:cs="Arial"/>
                <w:b/>
                <w:i/>
                <w:sz w:val="16"/>
                <w:szCs w:val="16"/>
              </w:rPr>
              <w:t>Рекламування</w:t>
            </w:r>
          </w:p>
        </w:tc>
        <w:tc>
          <w:tcPr>
            <w:tcW w:w="1559" w:type="dxa"/>
            <w:tcBorders>
              <w:top w:val="single" w:sz="4" w:space="0" w:color="000000"/>
            </w:tcBorders>
            <w:shd w:val="clear" w:color="auto" w:fill="D9D9D9"/>
          </w:tcPr>
          <w:p w:rsidR="00D6786D" w:rsidRPr="002B420E" w:rsidRDefault="00D6786D" w:rsidP="00A43654">
            <w:pPr>
              <w:tabs>
                <w:tab w:val="left" w:pos="12600"/>
              </w:tabs>
              <w:jc w:val="center"/>
              <w:rPr>
                <w:rFonts w:ascii="Arial" w:hAnsi="Arial" w:cs="Arial"/>
                <w:b/>
                <w:i/>
                <w:sz w:val="16"/>
                <w:szCs w:val="16"/>
              </w:rPr>
            </w:pPr>
            <w:r w:rsidRPr="002B420E">
              <w:rPr>
                <w:rFonts w:ascii="Arial" w:hAnsi="Arial" w:cs="Arial"/>
                <w:b/>
                <w:i/>
                <w:sz w:val="16"/>
                <w:szCs w:val="16"/>
              </w:rPr>
              <w:t>Номер реєстраційного посвідчення</w:t>
            </w:r>
          </w:p>
        </w:tc>
      </w:tr>
      <w:tr w:rsidR="00D6786D" w:rsidRPr="002B420E" w:rsidTr="00A43654">
        <w:tc>
          <w:tcPr>
            <w:tcW w:w="568" w:type="dxa"/>
            <w:tcBorders>
              <w:top w:val="single" w:sz="4" w:space="0" w:color="auto"/>
              <w:left w:val="single" w:sz="4" w:space="0" w:color="000000"/>
              <w:bottom w:val="single" w:sz="4" w:space="0" w:color="auto"/>
              <w:right w:val="single" w:sz="4" w:space="0" w:color="auto"/>
            </w:tcBorders>
            <w:shd w:val="clear" w:color="auto" w:fill="FFFFFF"/>
          </w:tcPr>
          <w:p w:rsidR="00D6786D" w:rsidRPr="002B420E" w:rsidRDefault="00D6786D" w:rsidP="00D6786D">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6786D" w:rsidRPr="002B420E" w:rsidRDefault="00D6786D" w:rsidP="00A43654">
            <w:pPr>
              <w:tabs>
                <w:tab w:val="left" w:pos="12600"/>
              </w:tabs>
              <w:rPr>
                <w:rFonts w:ascii="Arial" w:hAnsi="Arial" w:cs="Arial"/>
                <w:b/>
                <w:i/>
                <w:color w:val="000000"/>
                <w:sz w:val="16"/>
                <w:szCs w:val="16"/>
              </w:rPr>
            </w:pPr>
            <w:r w:rsidRPr="002B420E">
              <w:rPr>
                <w:rFonts w:ascii="Arial" w:hAnsi="Arial" w:cs="Arial"/>
                <w:b/>
                <w:sz w:val="16"/>
                <w:szCs w:val="16"/>
              </w:rPr>
              <w:t>АРГІНЕКС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rPr>
                <w:rFonts w:ascii="Arial" w:hAnsi="Arial" w:cs="Arial"/>
                <w:color w:val="000000"/>
                <w:sz w:val="16"/>
                <w:szCs w:val="16"/>
              </w:rPr>
            </w:pPr>
            <w:r w:rsidRPr="002B420E">
              <w:rPr>
                <w:rFonts w:ascii="Arial" w:hAnsi="Arial" w:cs="Arial"/>
                <w:color w:val="000000"/>
                <w:sz w:val="16"/>
                <w:szCs w:val="16"/>
              </w:rPr>
              <w:t>концентрат для розчину для інфузій, 420 мг/мл, по 10 мл в ампулі, по 3 або по 5 ампул в блістері та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Абрил Формулейшнз Пвт. Лтд.</w:t>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Абрил Лабораторіз Прайвет Лімітед</w:t>
            </w:r>
            <w:r w:rsidRPr="002B420E">
              <w:rPr>
                <w:rFonts w:ascii="Arial" w:hAnsi="Arial" w:cs="Arial"/>
                <w:color w:val="000000"/>
                <w:sz w:val="16"/>
                <w:szCs w:val="16"/>
              </w:rPr>
              <w:br/>
            </w:r>
            <w:r w:rsidRPr="002B420E">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реєстрація на 5 років</w:t>
            </w:r>
            <w:r w:rsidRPr="002B420E">
              <w:rPr>
                <w:rFonts w:ascii="Arial" w:hAnsi="Arial" w:cs="Arial"/>
                <w:color w:val="000000"/>
                <w:sz w:val="16"/>
                <w:szCs w:val="16"/>
              </w:rPr>
              <w:br/>
            </w:r>
            <w:r w:rsidRPr="002B420E">
              <w:rPr>
                <w:rFonts w:ascii="Arial" w:hAnsi="Arial" w:cs="Arial"/>
                <w:color w:val="000000"/>
                <w:sz w:val="16"/>
                <w:szCs w:val="16"/>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UA/21093/01/01</w:t>
            </w:r>
          </w:p>
        </w:tc>
      </w:tr>
      <w:tr w:rsidR="00D6786D" w:rsidRPr="002B420E" w:rsidTr="00A43654">
        <w:tc>
          <w:tcPr>
            <w:tcW w:w="568" w:type="dxa"/>
            <w:tcBorders>
              <w:top w:val="single" w:sz="4" w:space="0" w:color="auto"/>
              <w:left w:val="single" w:sz="4" w:space="0" w:color="000000"/>
              <w:bottom w:val="single" w:sz="4" w:space="0" w:color="auto"/>
              <w:right w:val="single" w:sz="4" w:space="0" w:color="auto"/>
            </w:tcBorders>
            <w:shd w:val="clear" w:color="auto" w:fill="FFFFFF"/>
          </w:tcPr>
          <w:p w:rsidR="00D6786D" w:rsidRPr="002B420E" w:rsidRDefault="00D6786D" w:rsidP="00D6786D">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6786D" w:rsidRPr="002B420E" w:rsidRDefault="00D6786D" w:rsidP="00A43654">
            <w:pPr>
              <w:tabs>
                <w:tab w:val="left" w:pos="12600"/>
              </w:tabs>
              <w:rPr>
                <w:rFonts w:ascii="Arial" w:hAnsi="Arial" w:cs="Arial"/>
                <w:b/>
                <w:i/>
                <w:color w:val="000000"/>
                <w:sz w:val="16"/>
                <w:szCs w:val="16"/>
              </w:rPr>
            </w:pPr>
            <w:r w:rsidRPr="002B420E">
              <w:rPr>
                <w:rFonts w:ascii="Arial" w:hAnsi="Arial" w:cs="Arial"/>
                <w:b/>
                <w:sz w:val="16"/>
                <w:szCs w:val="16"/>
              </w:rPr>
              <w:t>АРІВОКС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10 мг, по 14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in bulk, первинне пакування, вторинне пакування, контроль якості, випуск серії:</w:t>
            </w:r>
            <w:r w:rsidRPr="002B420E">
              <w:rPr>
                <w:rFonts w:ascii="Arial" w:hAnsi="Arial" w:cs="Arial"/>
                <w:color w:val="000000"/>
                <w:sz w:val="16"/>
                <w:szCs w:val="16"/>
              </w:rPr>
              <w:br/>
              <w:t xml:space="preserve">Елпен Фармасьютікал Кo. Інк. </w:t>
            </w:r>
            <w:r w:rsidRPr="002B420E">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Греція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реєстрація на 5 років</w:t>
            </w:r>
          </w:p>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br/>
              <w:t>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UA/21094/01/01</w:t>
            </w:r>
          </w:p>
        </w:tc>
      </w:tr>
      <w:tr w:rsidR="00D6786D" w:rsidRPr="002B420E" w:rsidTr="00A43654">
        <w:tc>
          <w:tcPr>
            <w:tcW w:w="568" w:type="dxa"/>
            <w:tcBorders>
              <w:top w:val="single" w:sz="4" w:space="0" w:color="auto"/>
              <w:left w:val="single" w:sz="4" w:space="0" w:color="000000"/>
              <w:bottom w:val="single" w:sz="4" w:space="0" w:color="auto"/>
              <w:right w:val="single" w:sz="4" w:space="0" w:color="auto"/>
            </w:tcBorders>
            <w:shd w:val="clear" w:color="auto" w:fill="FFFFFF"/>
          </w:tcPr>
          <w:p w:rsidR="00D6786D" w:rsidRPr="002B420E" w:rsidRDefault="00D6786D" w:rsidP="00D6786D">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6786D" w:rsidRPr="002B420E" w:rsidRDefault="00D6786D" w:rsidP="00A43654">
            <w:pPr>
              <w:tabs>
                <w:tab w:val="left" w:pos="12600"/>
              </w:tabs>
              <w:rPr>
                <w:rFonts w:ascii="Arial" w:hAnsi="Arial" w:cs="Arial"/>
                <w:b/>
                <w:i/>
                <w:color w:val="000000"/>
                <w:sz w:val="16"/>
                <w:szCs w:val="16"/>
              </w:rPr>
            </w:pPr>
            <w:r w:rsidRPr="002B420E">
              <w:rPr>
                <w:rFonts w:ascii="Arial" w:hAnsi="Arial" w:cs="Arial"/>
                <w:b/>
                <w:sz w:val="16"/>
                <w:szCs w:val="16"/>
              </w:rPr>
              <w:t>АСАКОЛ®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rPr>
                <w:rFonts w:ascii="Arial" w:hAnsi="Arial" w:cs="Arial"/>
                <w:color w:val="000000"/>
                <w:sz w:val="16"/>
                <w:szCs w:val="16"/>
              </w:rPr>
            </w:pPr>
            <w:r w:rsidRPr="002B420E">
              <w:rPr>
                <w:rFonts w:ascii="Arial" w:hAnsi="Arial" w:cs="Arial"/>
                <w:color w:val="000000"/>
                <w:sz w:val="16"/>
                <w:szCs w:val="16"/>
              </w:rPr>
              <w:t xml:space="preserve">таблетки з модифікованим вивільненням по 1600 мг, по 10 </w:t>
            </w:r>
            <w:r w:rsidRPr="002B420E">
              <w:rPr>
                <w:rFonts w:ascii="Arial" w:hAnsi="Arial" w:cs="Arial"/>
                <w:color w:val="000000"/>
                <w:sz w:val="16"/>
                <w:szCs w:val="16"/>
              </w:rPr>
              <w:lastRenderedPageBreak/>
              <w:t>таблеток у блістері; по 3, 5 або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lastRenderedPageBreak/>
              <w:t>Тілотс Фарма ГмбХ</w:t>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виробник, відповідальний за випуск серії:</w:t>
            </w:r>
            <w:r w:rsidRPr="002B420E">
              <w:rPr>
                <w:rFonts w:ascii="Arial" w:hAnsi="Arial" w:cs="Arial"/>
                <w:color w:val="000000"/>
                <w:sz w:val="16"/>
                <w:szCs w:val="16"/>
              </w:rPr>
              <w:br/>
              <w:t xml:space="preserve">Тілотс Фарма АГ, </w:t>
            </w:r>
            <w:r w:rsidRPr="002B420E">
              <w:rPr>
                <w:rFonts w:ascii="Arial" w:hAnsi="Arial" w:cs="Arial"/>
                <w:color w:val="000000"/>
                <w:sz w:val="16"/>
                <w:szCs w:val="16"/>
              </w:rPr>
              <w:lastRenderedPageBreak/>
              <w:t>Швейцарія;</w:t>
            </w:r>
            <w:r w:rsidRPr="002B420E">
              <w:rPr>
                <w:rFonts w:ascii="Arial" w:hAnsi="Arial" w:cs="Arial"/>
                <w:color w:val="000000"/>
                <w:sz w:val="16"/>
                <w:szCs w:val="16"/>
              </w:rPr>
              <w:br/>
              <w:t>виробництво, первинне та вторинне пакування, контроль якості:</w:t>
            </w:r>
            <w:r w:rsidRPr="002B420E">
              <w:rPr>
                <w:rFonts w:ascii="Arial" w:hAnsi="Arial" w:cs="Arial"/>
                <w:color w:val="000000"/>
                <w:sz w:val="16"/>
                <w:szCs w:val="16"/>
              </w:rPr>
              <w:br/>
              <w:t>Хаупт Фарма Вюльфінг ГмбХ, Німеччина</w:t>
            </w:r>
            <w:r w:rsidRPr="002B420E">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lastRenderedPageBreak/>
              <w:t>Швейцарія/ 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реєстрація на 5 років</w:t>
            </w:r>
            <w:r w:rsidRPr="002B420E">
              <w:rPr>
                <w:rFonts w:ascii="Arial" w:hAnsi="Arial" w:cs="Arial"/>
                <w:color w:val="000000"/>
                <w:sz w:val="16"/>
                <w:szCs w:val="16"/>
              </w:rPr>
              <w:br/>
              <w:t xml:space="preserve">Резюме ПУР версія 5.2 додається. Періодичність подання регулярно оновлюваного звіту з безпеки, відповідно до </w:t>
            </w:r>
            <w:r w:rsidRPr="002B420E">
              <w:rPr>
                <w:rFonts w:ascii="Arial" w:hAnsi="Arial" w:cs="Arial"/>
                <w:color w:val="000000"/>
                <w:sz w:val="16"/>
                <w:szCs w:val="16"/>
              </w:rPr>
              <w:lastRenderedPageBreak/>
              <w:t>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UA/21095/01/01</w:t>
            </w:r>
          </w:p>
        </w:tc>
      </w:tr>
      <w:tr w:rsidR="00D6786D" w:rsidRPr="002B420E" w:rsidTr="00A43654">
        <w:tc>
          <w:tcPr>
            <w:tcW w:w="568" w:type="dxa"/>
            <w:tcBorders>
              <w:top w:val="single" w:sz="4" w:space="0" w:color="auto"/>
              <w:left w:val="single" w:sz="4" w:space="0" w:color="000000"/>
              <w:bottom w:val="single" w:sz="4" w:space="0" w:color="auto"/>
              <w:right w:val="single" w:sz="4" w:space="0" w:color="auto"/>
            </w:tcBorders>
            <w:shd w:val="clear" w:color="auto" w:fill="FFFFFF"/>
          </w:tcPr>
          <w:p w:rsidR="00D6786D" w:rsidRPr="002B420E" w:rsidRDefault="00D6786D" w:rsidP="00D6786D">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6786D" w:rsidRPr="002B420E" w:rsidRDefault="00D6786D" w:rsidP="00A43654">
            <w:pPr>
              <w:tabs>
                <w:tab w:val="left" w:pos="12600"/>
              </w:tabs>
              <w:rPr>
                <w:rFonts w:ascii="Arial" w:hAnsi="Arial" w:cs="Arial"/>
                <w:b/>
                <w:i/>
                <w:color w:val="000000"/>
                <w:sz w:val="16"/>
                <w:szCs w:val="16"/>
              </w:rPr>
            </w:pPr>
            <w:r w:rsidRPr="002B420E">
              <w:rPr>
                <w:rFonts w:ascii="Arial" w:hAnsi="Arial" w:cs="Arial"/>
                <w:b/>
                <w:sz w:val="16"/>
                <w:szCs w:val="16"/>
              </w:rPr>
              <w:t>ГЛЮКОЗА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rPr>
                <w:rFonts w:ascii="Arial" w:hAnsi="Arial" w:cs="Arial"/>
                <w:color w:val="000000"/>
                <w:sz w:val="16"/>
                <w:szCs w:val="16"/>
              </w:rPr>
            </w:pPr>
            <w:r w:rsidRPr="002B420E">
              <w:rPr>
                <w:rFonts w:ascii="Arial" w:hAnsi="Arial" w:cs="Arial"/>
                <w:color w:val="000000"/>
                <w:sz w:val="16"/>
                <w:szCs w:val="16"/>
              </w:rPr>
              <w:t>розчин для ін’єкцій 400 мг/мл, по 10 мл в ампулі поліетиленовій; по 10 ампул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"ФАРМАСЕЛ"</w:t>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"ФАРМАСЕЛ"</w:t>
            </w:r>
            <w:r w:rsidRPr="002B420E">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реєстрація на 5 років</w:t>
            </w:r>
            <w:r w:rsidRPr="002B420E">
              <w:rPr>
                <w:rFonts w:ascii="Arial" w:hAnsi="Arial" w:cs="Arial"/>
                <w:color w:val="000000"/>
                <w:sz w:val="16"/>
                <w:szCs w:val="16"/>
              </w:rPr>
              <w:br/>
            </w:r>
            <w:r w:rsidRPr="002B420E">
              <w:rPr>
                <w:rFonts w:ascii="Arial" w:hAnsi="Arial" w:cs="Arial"/>
                <w:color w:val="000000"/>
                <w:sz w:val="16"/>
                <w:szCs w:val="16"/>
              </w:rPr>
              <w:br/>
              <w:t>Інструкція для медичного застосування лікарського засобу, коротка характеристика лікарського засобу (eCTD верcія 0004) та текст маркування упаковки (eCTD верcія 0002). Методи контролю якості лікарського засобу (eCTD версія 0000). Звіт згідно додатку 29 Порядку (eCTD верcія 0000) Звіт згідно додатку 30 Порядку (eCTD верcія 0000) Резюме ПУР версія 0.3 (eCTD версія 0004).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UA/21096/01/01</w:t>
            </w:r>
          </w:p>
        </w:tc>
      </w:tr>
      <w:tr w:rsidR="00D6786D" w:rsidRPr="002B420E" w:rsidTr="00A43654">
        <w:tc>
          <w:tcPr>
            <w:tcW w:w="568" w:type="dxa"/>
            <w:tcBorders>
              <w:top w:val="single" w:sz="4" w:space="0" w:color="auto"/>
              <w:left w:val="single" w:sz="4" w:space="0" w:color="000000"/>
              <w:bottom w:val="single" w:sz="4" w:space="0" w:color="auto"/>
              <w:right w:val="single" w:sz="4" w:space="0" w:color="auto"/>
            </w:tcBorders>
            <w:shd w:val="clear" w:color="auto" w:fill="FFFFFF"/>
          </w:tcPr>
          <w:p w:rsidR="00D6786D" w:rsidRPr="002B420E" w:rsidRDefault="00D6786D" w:rsidP="00D6786D">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6786D" w:rsidRPr="002B420E" w:rsidRDefault="00D6786D" w:rsidP="00A43654">
            <w:pPr>
              <w:tabs>
                <w:tab w:val="left" w:pos="12600"/>
              </w:tabs>
              <w:rPr>
                <w:rFonts w:ascii="Arial" w:hAnsi="Arial" w:cs="Arial"/>
                <w:b/>
                <w:i/>
                <w:color w:val="000000"/>
                <w:sz w:val="16"/>
                <w:szCs w:val="16"/>
              </w:rPr>
            </w:pPr>
            <w:r w:rsidRPr="002B420E">
              <w:rPr>
                <w:rFonts w:ascii="Arial" w:hAnsi="Arial" w:cs="Arial"/>
                <w:b/>
                <w:sz w:val="16"/>
                <w:szCs w:val="16"/>
              </w:rPr>
              <w:t>ДИКЛАК® 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rPr>
                <w:rFonts w:ascii="Arial" w:hAnsi="Arial" w:cs="Arial"/>
                <w:color w:val="000000"/>
                <w:sz w:val="16"/>
                <w:szCs w:val="16"/>
              </w:rPr>
            </w:pPr>
            <w:r w:rsidRPr="002B420E">
              <w:rPr>
                <w:rFonts w:ascii="Arial" w:hAnsi="Arial" w:cs="Arial"/>
                <w:color w:val="000000"/>
                <w:sz w:val="16"/>
                <w:szCs w:val="16"/>
              </w:rPr>
              <w:t>гель, 2,32 % (23,2 мг/г) 50 г або 100 г гелю у тубі; по 1 тубі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Товариство з обмеженою відповідальністю "Сандоз Україна"</w:t>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in bulk, первинне та вторинне пакування, контроль/випробування серії:</w:t>
            </w:r>
            <w:r w:rsidRPr="002B420E">
              <w:rPr>
                <w:rFonts w:ascii="Arial" w:hAnsi="Arial" w:cs="Arial"/>
                <w:color w:val="000000"/>
                <w:sz w:val="16"/>
                <w:szCs w:val="16"/>
              </w:rPr>
              <w:br/>
              <w:t>Керн Фарма, С.Л., Іспанія;</w:t>
            </w:r>
            <w:r w:rsidRPr="002B420E">
              <w:rPr>
                <w:rFonts w:ascii="Arial" w:hAnsi="Arial" w:cs="Arial"/>
                <w:color w:val="000000"/>
                <w:sz w:val="16"/>
                <w:szCs w:val="16"/>
              </w:rPr>
              <w:br/>
            </w:r>
            <w:r w:rsidRPr="002B420E">
              <w:rPr>
                <w:rFonts w:ascii="Arial" w:hAnsi="Arial" w:cs="Arial"/>
                <w:color w:val="000000"/>
                <w:sz w:val="16"/>
                <w:szCs w:val="16"/>
              </w:rPr>
              <w:br/>
              <w:t>дозвіл на випуск серії:</w:t>
            </w:r>
            <w:r w:rsidRPr="002B420E">
              <w:rPr>
                <w:rFonts w:ascii="Arial" w:hAnsi="Arial" w:cs="Arial"/>
                <w:color w:val="000000"/>
                <w:sz w:val="16"/>
                <w:szCs w:val="16"/>
              </w:rPr>
              <w:br/>
              <w:t>Лек Фармацевтична компанія д.д., Словенія</w:t>
            </w:r>
            <w:r w:rsidRPr="002B420E">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lastRenderedPageBreak/>
              <w:t>Іспанія/ Словенія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реєстрація на 5 років</w:t>
            </w:r>
            <w:r w:rsidRPr="002B420E">
              <w:rPr>
                <w:rFonts w:ascii="Arial" w:hAnsi="Arial" w:cs="Arial"/>
                <w:color w:val="000000"/>
                <w:sz w:val="16"/>
                <w:szCs w:val="16"/>
              </w:rPr>
              <w:br/>
            </w:r>
            <w:r w:rsidRPr="002B420E">
              <w:rPr>
                <w:rFonts w:ascii="Arial" w:hAnsi="Arial" w:cs="Arial"/>
                <w:color w:val="000000"/>
                <w:sz w:val="16"/>
                <w:szCs w:val="16"/>
              </w:rPr>
              <w:br/>
              <w:t>Резюме ПУР версія 1.2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i/>
                <w:sz w:val="16"/>
                <w:szCs w:val="16"/>
              </w:rPr>
            </w:pPr>
            <w:r w:rsidRPr="002B420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UA/21097/01/01</w:t>
            </w:r>
          </w:p>
        </w:tc>
      </w:tr>
      <w:tr w:rsidR="00D6786D" w:rsidRPr="002B420E" w:rsidTr="00A43654">
        <w:tc>
          <w:tcPr>
            <w:tcW w:w="568" w:type="dxa"/>
            <w:tcBorders>
              <w:top w:val="single" w:sz="4" w:space="0" w:color="auto"/>
              <w:left w:val="single" w:sz="4" w:space="0" w:color="000000"/>
              <w:bottom w:val="single" w:sz="4" w:space="0" w:color="auto"/>
              <w:right w:val="single" w:sz="4" w:space="0" w:color="auto"/>
            </w:tcBorders>
            <w:shd w:val="clear" w:color="auto" w:fill="FFFFFF"/>
          </w:tcPr>
          <w:p w:rsidR="00D6786D" w:rsidRPr="002B420E" w:rsidRDefault="00D6786D" w:rsidP="00D6786D">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6786D" w:rsidRPr="002B420E" w:rsidRDefault="00D6786D" w:rsidP="00A43654">
            <w:pPr>
              <w:tabs>
                <w:tab w:val="left" w:pos="12600"/>
              </w:tabs>
              <w:rPr>
                <w:rFonts w:ascii="Arial" w:hAnsi="Arial" w:cs="Arial"/>
                <w:b/>
                <w:i/>
                <w:color w:val="000000"/>
                <w:sz w:val="16"/>
                <w:szCs w:val="16"/>
              </w:rPr>
            </w:pPr>
            <w:r w:rsidRPr="002B420E">
              <w:rPr>
                <w:rFonts w:ascii="Arial" w:hAnsi="Arial" w:cs="Arial"/>
                <w:b/>
                <w:sz w:val="16"/>
                <w:szCs w:val="16"/>
              </w:rPr>
              <w:t>ДРІМЕКС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25 мг по 14 таблеток у блістері, по 2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«ЗДРАВО»</w:t>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Зентіва, к.с.</w:t>
            </w:r>
            <w:r w:rsidRPr="002B420E">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Чеська Республіка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реєстрація на 5 років</w:t>
            </w:r>
            <w:r w:rsidRPr="002B420E">
              <w:rPr>
                <w:rFonts w:ascii="Arial" w:hAnsi="Arial" w:cs="Arial"/>
                <w:color w:val="000000"/>
                <w:sz w:val="16"/>
                <w:szCs w:val="16"/>
              </w:rPr>
              <w:br/>
            </w:r>
            <w:r w:rsidRPr="002B420E">
              <w:rPr>
                <w:rFonts w:ascii="Arial" w:hAnsi="Arial" w:cs="Arial"/>
                <w:color w:val="000000"/>
                <w:sz w:val="16"/>
                <w:szCs w:val="16"/>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UA/21098/01/01</w:t>
            </w:r>
          </w:p>
        </w:tc>
      </w:tr>
      <w:tr w:rsidR="00D6786D" w:rsidRPr="002B420E" w:rsidTr="00A43654">
        <w:tc>
          <w:tcPr>
            <w:tcW w:w="568" w:type="dxa"/>
            <w:tcBorders>
              <w:top w:val="single" w:sz="4" w:space="0" w:color="auto"/>
              <w:left w:val="single" w:sz="4" w:space="0" w:color="000000"/>
              <w:bottom w:val="single" w:sz="4" w:space="0" w:color="auto"/>
              <w:right w:val="single" w:sz="4" w:space="0" w:color="auto"/>
            </w:tcBorders>
            <w:shd w:val="clear" w:color="auto" w:fill="FFFFFF"/>
          </w:tcPr>
          <w:p w:rsidR="00D6786D" w:rsidRPr="002B420E" w:rsidRDefault="00D6786D" w:rsidP="00D6786D">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6786D" w:rsidRPr="002B420E" w:rsidRDefault="00D6786D" w:rsidP="00A43654">
            <w:pPr>
              <w:tabs>
                <w:tab w:val="left" w:pos="12600"/>
              </w:tabs>
              <w:rPr>
                <w:rFonts w:ascii="Arial" w:hAnsi="Arial" w:cs="Arial"/>
                <w:b/>
                <w:i/>
                <w:color w:val="000000"/>
                <w:sz w:val="16"/>
                <w:szCs w:val="16"/>
              </w:rPr>
            </w:pPr>
            <w:r w:rsidRPr="002B420E">
              <w:rPr>
                <w:rFonts w:ascii="Arial" w:hAnsi="Arial" w:cs="Arial"/>
                <w:b/>
                <w:sz w:val="16"/>
                <w:szCs w:val="16"/>
              </w:rPr>
              <w:t>ЛІЗИНОПРИЛУ ДИГІДРАТ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rPr>
                <w:rFonts w:ascii="Arial" w:hAnsi="Arial" w:cs="Arial"/>
                <w:color w:val="000000"/>
                <w:sz w:val="16"/>
                <w:szCs w:val="16"/>
              </w:rPr>
            </w:pPr>
            <w:r w:rsidRPr="002B420E">
              <w:rPr>
                <w:rFonts w:ascii="Arial" w:hAnsi="Arial" w:cs="Arial"/>
                <w:color w:val="000000"/>
                <w:sz w:val="16"/>
                <w:szCs w:val="16"/>
              </w:rPr>
              <w:t>кристалічний порошок (субстанція) у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ПрАТ "Фармацевтична фірма "Дарниця"</w:t>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ЖЕЯНГ ХУАХАЙ ФАРМАСЬЮТІКАЛ КО., ЛТД.</w:t>
            </w:r>
            <w:r w:rsidRPr="002B420E">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Китай</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UA/21099/01/01</w:t>
            </w:r>
          </w:p>
        </w:tc>
      </w:tr>
      <w:tr w:rsidR="00D6786D" w:rsidRPr="002B420E" w:rsidTr="00A43654">
        <w:tc>
          <w:tcPr>
            <w:tcW w:w="568" w:type="dxa"/>
            <w:tcBorders>
              <w:top w:val="single" w:sz="4" w:space="0" w:color="auto"/>
              <w:left w:val="single" w:sz="4" w:space="0" w:color="000000"/>
              <w:bottom w:val="single" w:sz="4" w:space="0" w:color="auto"/>
              <w:right w:val="single" w:sz="4" w:space="0" w:color="auto"/>
            </w:tcBorders>
            <w:shd w:val="clear" w:color="auto" w:fill="FFFFFF"/>
          </w:tcPr>
          <w:p w:rsidR="00D6786D" w:rsidRPr="002B420E" w:rsidRDefault="00D6786D" w:rsidP="00D6786D">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6786D" w:rsidRPr="002B420E" w:rsidRDefault="00D6786D" w:rsidP="00A43654">
            <w:pPr>
              <w:tabs>
                <w:tab w:val="left" w:pos="12600"/>
              </w:tabs>
              <w:rPr>
                <w:rFonts w:ascii="Arial" w:hAnsi="Arial" w:cs="Arial"/>
                <w:b/>
                <w:i/>
                <w:color w:val="000000"/>
                <w:sz w:val="16"/>
                <w:szCs w:val="16"/>
              </w:rPr>
            </w:pPr>
            <w:r w:rsidRPr="002B420E">
              <w:rPr>
                <w:rFonts w:ascii="Arial" w:hAnsi="Arial" w:cs="Arial"/>
                <w:b/>
                <w:sz w:val="16"/>
                <w:szCs w:val="16"/>
              </w:rPr>
              <w:t>ЛІНЕЗОЛІД-ДАРНИЦЯ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rPr>
                <w:rFonts w:ascii="Arial" w:hAnsi="Arial" w:cs="Arial"/>
                <w:color w:val="000000"/>
                <w:sz w:val="16"/>
                <w:szCs w:val="16"/>
              </w:rPr>
            </w:pPr>
            <w:r w:rsidRPr="002B420E">
              <w:rPr>
                <w:rFonts w:ascii="Arial" w:hAnsi="Arial" w:cs="Arial"/>
                <w:color w:val="000000"/>
                <w:sz w:val="16"/>
                <w:szCs w:val="16"/>
              </w:rPr>
              <w:t>розчин для інфузій, 2 мг/мл, по 300 мл у флаконі; по 1 флакону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ПрАТ "Фармацевтична фірма "Дарниця"</w:t>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ПрАТ "Фармацевтична фірма "Дарниця"</w:t>
            </w:r>
            <w:r w:rsidRPr="002B420E">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реєстрація на 5 років</w:t>
            </w:r>
            <w:r w:rsidRPr="002B420E">
              <w:rPr>
                <w:rFonts w:ascii="Arial" w:hAnsi="Arial" w:cs="Arial"/>
                <w:color w:val="000000"/>
                <w:sz w:val="16"/>
                <w:szCs w:val="16"/>
              </w:rPr>
              <w:br/>
            </w:r>
            <w:r w:rsidRPr="002B420E">
              <w:rPr>
                <w:rFonts w:ascii="Arial" w:hAnsi="Arial" w:cs="Arial"/>
                <w:color w:val="000000"/>
                <w:sz w:val="16"/>
                <w:szCs w:val="16"/>
              </w:rPr>
              <w:br/>
              <w:t xml:space="preserve">Інструкція для медичного застосування лікарського засобу, коротка характеристика лікарського засобу та текст маркування упаковки (eCTD верcія 0003). Методи контролю якості лікарського засобу (eCTD версія 0005). Звіт згідно додатку 29 Порядку (eCTD верcія 0000). Звіт згідно додатку 30 Порядку (eCTD верcія 0000). Резюме ПУР версія 0.2 (eCTD версія 0002). </w:t>
            </w:r>
            <w:r w:rsidRPr="002B420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UA/21100/01/01</w:t>
            </w:r>
          </w:p>
        </w:tc>
      </w:tr>
      <w:tr w:rsidR="00D6786D" w:rsidRPr="002B420E" w:rsidTr="00A43654">
        <w:tc>
          <w:tcPr>
            <w:tcW w:w="568" w:type="dxa"/>
            <w:tcBorders>
              <w:top w:val="single" w:sz="4" w:space="0" w:color="auto"/>
              <w:left w:val="single" w:sz="4" w:space="0" w:color="000000"/>
              <w:bottom w:val="single" w:sz="4" w:space="0" w:color="auto"/>
              <w:right w:val="single" w:sz="4" w:space="0" w:color="auto"/>
            </w:tcBorders>
            <w:shd w:val="clear" w:color="auto" w:fill="FFFFFF"/>
          </w:tcPr>
          <w:p w:rsidR="00D6786D" w:rsidRPr="002B420E" w:rsidRDefault="00D6786D" w:rsidP="00D6786D">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6786D" w:rsidRPr="002B420E" w:rsidRDefault="00D6786D" w:rsidP="00A43654">
            <w:pPr>
              <w:tabs>
                <w:tab w:val="left" w:pos="12600"/>
              </w:tabs>
              <w:rPr>
                <w:rFonts w:ascii="Arial" w:hAnsi="Arial" w:cs="Arial"/>
                <w:b/>
                <w:i/>
                <w:color w:val="000000"/>
                <w:sz w:val="16"/>
                <w:szCs w:val="16"/>
              </w:rPr>
            </w:pPr>
            <w:r w:rsidRPr="002B420E">
              <w:rPr>
                <w:rFonts w:ascii="Arial" w:hAnsi="Arial" w:cs="Arial"/>
                <w:b/>
                <w:sz w:val="16"/>
                <w:szCs w:val="16"/>
              </w:rPr>
              <w:t>МЕТАФОРА®-SR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пролонгованої дії по 500 мг, по 10 таблеток у блістері, по 3 або по 6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АТ "КИЇВСЬКИЙ ВІТАМІННИЙ ЗАВОД"</w:t>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АТ "КИЇВСЬКИЙ ВІТАМІННИЙ ЗАВОД"</w:t>
            </w:r>
            <w:r w:rsidRPr="002B420E">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реєстрація на 5 років</w:t>
            </w:r>
            <w:r w:rsidRPr="002B420E">
              <w:rPr>
                <w:rFonts w:ascii="Arial" w:hAnsi="Arial" w:cs="Arial"/>
                <w:color w:val="000000"/>
                <w:sz w:val="16"/>
                <w:szCs w:val="16"/>
              </w:rPr>
              <w:br/>
            </w:r>
            <w:r w:rsidRPr="002B420E">
              <w:rPr>
                <w:rFonts w:ascii="Arial" w:hAnsi="Arial" w:cs="Arial"/>
                <w:color w:val="000000"/>
                <w:sz w:val="16"/>
                <w:szCs w:val="16"/>
              </w:rPr>
              <w:br/>
              <w:t>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UA/21101/01/01</w:t>
            </w:r>
          </w:p>
        </w:tc>
      </w:tr>
      <w:tr w:rsidR="00D6786D" w:rsidRPr="002B420E" w:rsidTr="00A43654">
        <w:tc>
          <w:tcPr>
            <w:tcW w:w="568" w:type="dxa"/>
            <w:tcBorders>
              <w:top w:val="single" w:sz="4" w:space="0" w:color="auto"/>
              <w:left w:val="single" w:sz="4" w:space="0" w:color="000000"/>
              <w:bottom w:val="single" w:sz="4" w:space="0" w:color="auto"/>
              <w:right w:val="single" w:sz="4" w:space="0" w:color="auto"/>
            </w:tcBorders>
            <w:shd w:val="clear" w:color="auto" w:fill="FFFFFF"/>
          </w:tcPr>
          <w:p w:rsidR="00D6786D" w:rsidRPr="002B420E" w:rsidRDefault="00D6786D" w:rsidP="00D6786D">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6786D" w:rsidRPr="002B420E" w:rsidRDefault="00D6786D" w:rsidP="00A43654">
            <w:pPr>
              <w:tabs>
                <w:tab w:val="left" w:pos="12600"/>
              </w:tabs>
              <w:rPr>
                <w:rFonts w:ascii="Arial" w:hAnsi="Arial" w:cs="Arial"/>
                <w:b/>
                <w:i/>
                <w:color w:val="000000"/>
                <w:sz w:val="16"/>
                <w:szCs w:val="16"/>
              </w:rPr>
            </w:pPr>
            <w:r w:rsidRPr="002B420E">
              <w:rPr>
                <w:rFonts w:ascii="Arial" w:hAnsi="Arial" w:cs="Arial"/>
                <w:b/>
                <w:sz w:val="16"/>
                <w:szCs w:val="16"/>
              </w:rPr>
              <w:t>МІЛЕНОН®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rPr>
                <w:rFonts w:ascii="Arial" w:hAnsi="Arial" w:cs="Arial"/>
                <w:color w:val="000000"/>
                <w:sz w:val="16"/>
                <w:szCs w:val="16"/>
              </w:rPr>
            </w:pPr>
            <w:r w:rsidRPr="002B420E">
              <w:rPr>
                <w:rFonts w:ascii="Arial" w:hAnsi="Arial" w:cs="Arial"/>
                <w:color w:val="000000"/>
                <w:sz w:val="16"/>
                <w:szCs w:val="16"/>
              </w:rPr>
              <w:t>гель 15 %, по 30 г в алюмінієвій тубі, по 1 тубі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"ГЛЕДФАРМ ЛТД"</w:t>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КУСУМ ХЕЛТХКЕР ПВТ ЛТД</w:t>
            </w:r>
            <w:r w:rsidRPr="002B420E">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реєстрація на 5 років</w:t>
            </w:r>
            <w:r w:rsidRPr="002B420E">
              <w:rPr>
                <w:rFonts w:ascii="Arial" w:hAnsi="Arial" w:cs="Arial"/>
                <w:color w:val="000000"/>
                <w:sz w:val="16"/>
                <w:szCs w:val="16"/>
              </w:rPr>
              <w:br/>
            </w:r>
            <w:r w:rsidRPr="002B420E">
              <w:rPr>
                <w:rFonts w:ascii="Arial" w:hAnsi="Arial" w:cs="Arial"/>
                <w:color w:val="000000"/>
                <w:sz w:val="16"/>
                <w:szCs w:val="16"/>
              </w:rPr>
              <w:br/>
              <w:t>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i/>
                <w:sz w:val="16"/>
                <w:szCs w:val="16"/>
              </w:rPr>
            </w:pPr>
            <w:r w:rsidRPr="002B420E">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UA/21102/01/01</w:t>
            </w:r>
          </w:p>
        </w:tc>
      </w:tr>
      <w:tr w:rsidR="00D6786D" w:rsidRPr="002B420E" w:rsidTr="00A43654">
        <w:tc>
          <w:tcPr>
            <w:tcW w:w="568" w:type="dxa"/>
            <w:tcBorders>
              <w:top w:val="single" w:sz="4" w:space="0" w:color="auto"/>
              <w:left w:val="single" w:sz="4" w:space="0" w:color="000000"/>
              <w:bottom w:val="single" w:sz="4" w:space="0" w:color="auto"/>
              <w:right w:val="single" w:sz="4" w:space="0" w:color="auto"/>
            </w:tcBorders>
            <w:shd w:val="clear" w:color="auto" w:fill="FFFFFF"/>
          </w:tcPr>
          <w:p w:rsidR="00D6786D" w:rsidRPr="002B420E" w:rsidRDefault="00D6786D" w:rsidP="00D6786D">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6786D" w:rsidRPr="002B420E" w:rsidRDefault="00D6786D" w:rsidP="00A43654">
            <w:pPr>
              <w:tabs>
                <w:tab w:val="left" w:pos="12600"/>
              </w:tabs>
              <w:rPr>
                <w:rFonts w:ascii="Arial" w:hAnsi="Arial" w:cs="Arial"/>
                <w:b/>
                <w:i/>
                <w:color w:val="000000"/>
                <w:sz w:val="16"/>
                <w:szCs w:val="16"/>
              </w:rPr>
            </w:pPr>
            <w:r w:rsidRPr="002B420E">
              <w:rPr>
                <w:rFonts w:ascii="Arial" w:hAnsi="Arial" w:cs="Arial"/>
                <w:b/>
                <w:sz w:val="16"/>
                <w:szCs w:val="16"/>
              </w:rPr>
              <w:t>ТЕРЛІПРЕСИН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rPr>
                <w:rFonts w:ascii="Arial" w:hAnsi="Arial" w:cs="Arial"/>
                <w:color w:val="000000"/>
                <w:sz w:val="16"/>
                <w:szCs w:val="16"/>
              </w:rPr>
            </w:pPr>
            <w:r w:rsidRPr="002B420E">
              <w:rPr>
                <w:rFonts w:ascii="Arial" w:hAnsi="Arial" w:cs="Arial"/>
                <w:color w:val="000000"/>
                <w:sz w:val="16"/>
                <w:szCs w:val="16"/>
              </w:rPr>
              <w:t>розчин для ін'єкцій, 0,1 мг/мл, по 2 мл, 5 мл, або 8,5 мл в ампулі, по 5 ампул у блістері, по 1 блістеру у пачці; по 8,5 мл у флаконі, по 1 флакону у пачці, або по 5 флаконів у блістері, по 1 блістеру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АТ "Фармак"</w:t>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АТ "Фармак"</w:t>
            </w:r>
            <w:r w:rsidRPr="002B420E">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реєстрація на 5 років</w:t>
            </w:r>
            <w:r w:rsidRPr="002B420E">
              <w:rPr>
                <w:rFonts w:ascii="Arial" w:hAnsi="Arial" w:cs="Arial"/>
                <w:color w:val="000000"/>
                <w:sz w:val="16"/>
                <w:szCs w:val="16"/>
              </w:rPr>
              <w:br/>
            </w:r>
            <w:r w:rsidRPr="002B420E">
              <w:rPr>
                <w:rFonts w:ascii="Arial" w:hAnsi="Arial" w:cs="Arial"/>
                <w:color w:val="000000"/>
                <w:sz w:val="16"/>
                <w:szCs w:val="16"/>
              </w:rPr>
              <w:br/>
              <w:t xml:space="preserve">Резюме плану управління ризиками версія 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6786D" w:rsidRPr="002B420E" w:rsidRDefault="00D6786D"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UA/21105/01/01</w:t>
            </w:r>
          </w:p>
        </w:tc>
      </w:tr>
    </w:tbl>
    <w:p w:rsidR="00D6786D" w:rsidRPr="002B420E" w:rsidRDefault="00D6786D" w:rsidP="00D6786D">
      <w:pPr>
        <w:pStyle w:val="11"/>
        <w:rPr>
          <w:rFonts w:ascii="Arial" w:hAnsi="Arial" w:cs="Arial"/>
        </w:rPr>
      </w:pPr>
    </w:p>
    <w:p w:rsidR="00D6786D" w:rsidRPr="002B420E" w:rsidRDefault="00D6786D" w:rsidP="00D6786D">
      <w:pPr>
        <w:pStyle w:val="11"/>
        <w:rPr>
          <w:rFonts w:ascii="Arial" w:hAnsi="Arial" w:cs="Arial"/>
        </w:rPr>
      </w:pPr>
    </w:p>
    <w:p w:rsidR="00D6786D" w:rsidRPr="002B420E" w:rsidRDefault="00D6786D" w:rsidP="00D6786D">
      <w:pPr>
        <w:pStyle w:val="11"/>
        <w:rPr>
          <w:rFonts w:ascii="Arial" w:hAnsi="Arial" w:cs="Arial"/>
        </w:rPr>
      </w:pPr>
    </w:p>
    <w:p w:rsidR="00D6786D" w:rsidRDefault="00D6786D" w:rsidP="00D6786D">
      <w:pPr>
        <w:rPr>
          <w:b/>
          <w:sz w:val="28"/>
          <w:szCs w:val="28"/>
        </w:rPr>
      </w:pPr>
      <w:r>
        <w:rPr>
          <w:b/>
          <w:sz w:val="28"/>
          <w:szCs w:val="28"/>
        </w:rPr>
        <w:t xml:space="preserve">В.о. начальника </w:t>
      </w:r>
    </w:p>
    <w:p w:rsidR="00D6786D" w:rsidRPr="00C40FB8" w:rsidRDefault="00D6786D" w:rsidP="00D6786D">
      <w:pPr>
        <w:rPr>
          <w:b/>
          <w:sz w:val="28"/>
          <w:szCs w:val="28"/>
        </w:rPr>
      </w:pPr>
      <w:r>
        <w:rPr>
          <w:b/>
          <w:sz w:val="28"/>
          <w:szCs w:val="28"/>
        </w:rPr>
        <w:t>Фармацевтичного управління                                                                                                            Олександр ГРІЦЕНКО</w:t>
      </w:r>
    </w:p>
    <w:p w:rsidR="00D6786D" w:rsidRDefault="00D6786D" w:rsidP="00FC73F7">
      <w:pPr>
        <w:pStyle w:val="31"/>
        <w:spacing w:after="0"/>
        <w:ind w:left="0"/>
        <w:rPr>
          <w:b/>
          <w:sz w:val="28"/>
          <w:szCs w:val="28"/>
          <w:lang w:val="uk-UA"/>
        </w:rPr>
        <w:sectPr w:rsidR="00D6786D" w:rsidSect="00A43654">
          <w:headerReference w:type="default" r:id="rId13"/>
          <w:pgSz w:w="16838" w:h="11906" w:orient="landscape"/>
          <w:pgMar w:top="907" w:right="1134" w:bottom="907" w:left="1077" w:header="709" w:footer="709" w:gutter="0"/>
          <w:cols w:space="708"/>
          <w:titlePg/>
          <w:docGrid w:linePitch="360"/>
        </w:sectPr>
      </w:pPr>
    </w:p>
    <w:p w:rsidR="00EC5FBF" w:rsidRPr="002B420E" w:rsidRDefault="00EC5FBF" w:rsidP="00EC5FBF">
      <w:pPr>
        <w:rPr>
          <w:rFonts w:ascii="Arial" w:hAnsi="Arial" w:cs="Arial"/>
          <w:sz w:val="16"/>
          <w:szCs w:val="16"/>
        </w:rPr>
      </w:pPr>
    </w:p>
    <w:tbl>
      <w:tblPr>
        <w:tblW w:w="3825" w:type="dxa"/>
        <w:tblInd w:w="11448" w:type="dxa"/>
        <w:tblLayout w:type="fixed"/>
        <w:tblLook w:val="04A0" w:firstRow="1" w:lastRow="0" w:firstColumn="1" w:lastColumn="0" w:noHBand="0" w:noVBand="1"/>
      </w:tblPr>
      <w:tblGrid>
        <w:gridCol w:w="3825"/>
      </w:tblGrid>
      <w:tr w:rsidR="00EC5FBF" w:rsidRPr="002B420E" w:rsidTr="00A43654">
        <w:tc>
          <w:tcPr>
            <w:tcW w:w="3825" w:type="dxa"/>
            <w:hideMark/>
          </w:tcPr>
          <w:p w:rsidR="00EC5FBF" w:rsidRDefault="00EC5FBF" w:rsidP="000F733B">
            <w:pPr>
              <w:pStyle w:val="4"/>
              <w:tabs>
                <w:tab w:val="left" w:pos="12600"/>
              </w:tabs>
              <w:spacing w:before="0" w:after="0"/>
              <w:rPr>
                <w:bCs w:val="0"/>
                <w:iCs/>
                <w:sz w:val="18"/>
                <w:szCs w:val="18"/>
              </w:rPr>
            </w:pPr>
            <w:r>
              <w:rPr>
                <w:bCs w:val="0"/>
                <w:iCs/>
                <w:sz w:val="18"/>
                <w:szCs w:val="18"/>
              </w:rPr>
              <w:t>Додаток 2</w:t>
            </w:r>
          </w:p>
          <w:p w:rsidR="00EC5FBF" w:rsidRDefault="00EC5FBF" w:rsidP="000F733B">
            <w:pPr>
              <w:pStyle w:val="4"/>
              <w:tabs>
                <w:tab w:val="left" w:pos="12600"/>
              </w:tabs>
              <w:spacing w:before="0" w:after="0"/>
              <w:rPr>
                <w:bCs w:val="0"/>
                <w:iCs/>
                <w:sz w:val="18"/>
                <w:szCs w:val="18"/>
              </w:rPr>
            </w:pPr>
            <w:r>
              <w:rPr>
                <w:bCs w:val="0"/>
                <w:iCs/>
                <w:sz w:val="18"/>
                <w:szCs w:val="18"/>
              </w:rPr>
              <w:t>до наказу Міністерства охорони</w:t>
            </w:r>
          </w:p>
          <w:p w:rsidR="00EC5FBF" w:rsidRPr="00040916" w:rsidRDefault="00EC5FBF" w:rsidP="000F733B">
            <w:pPr>
              <w:pStyle w:val="4"/>
              <w:tabs>
                <w:tab w:val="left" w:pos="12600"/>
              </w:tabs>
              <w:spacing w:before="0" w:after="0"/>
              <w:rPr>
                <w:bCs w:val="0"/>
                <w:iCs/>
                <w:sz w:val="18"/>
                <w:szCs w:val="18"/>
              </w:rPr>
            </w:pPr>
            <w:r>
              <w:rPr>
                <w:bCs w:val="0"/>
                <w:iCs/>
                <w:sz w:val="18"/>
                <w:szCs w:val="18"/>
              </w:rPr>
              <w:t xml:space="preserve">здоров’я України «Про державну реєстрацію (перереєстрацію) лікарських засобів (медичних імунобіологічних </w:t>
            </w:r>
            <w:r w:rsidRPr="00040916">
              <w:rPr>
                <w:bCs w:val="0"/>
                <w:iCs/>
                <w:sz w:val="18"/>
                <w:szCs w:val="18"/>
              </w:rPr>
              <w:t>препаратів) та внесення змін до реєстраційних матеріалів»</w:t>
            </w:r>
          </w:p>
          <w:p w:rsidR="00EC5FBF" w:rsidRPr="00AB53AC" w:rsidRDefault="00EC5FBF" w:rsidP="000F733B">
            <w:pPr>
              <w:pStyle w:val="11"/>
              <w:rPr>
                <w:rFonts w:ascii="Arial" w:hAnsi="Arial" w:cs="Arial"/>
                <w:sz w:val="16"/>
                <w:szCs w:val="16"/>
                <w:u w:val="single"/>
              </w:rPr>
            </w:pPr>
            <w:r w:rsidRPr="00AB53AC">
              <w:rPr>
                <w:b/>
                <w:bCs/>
                <w:iCs/>
                <w:sz w:val="18"/>
                <w:szCs w:val="18"/>
                <w:u w:val="single"/>
              </w:rPr>
              <w:t>від 12 січня 2026 року № 33</w:t>
            </w:r>
          </w:p>
        </w:tc>
      </w:tr>
    </w:tbl>
    <w:p w:rsidR="00EC5FBF" w:rsidRPr="00786BFF" w:rsidRDefault="00EC5FBF" w:rsidP="00EC5FBF">
      <w:pPr>
        <w:keepNext/>
        <w:tabs>
          <w:tab w:val="left" w:pos="12600"/>
        </w:tabs>
        <w:jc w:val="center"/>
        <w:outlineLvl w:val="1"/>
        <w:rPr>
          <w:b/>
          <w:caps/>
          <w:sz w:val="28"/>
          <w:szCs w:val="28"/>
        </w:rPr>
      </w:pPr>
      <w:r w:rsidRPr="00786BFF">
        <w:rPr>
          <w:b/>
          <w:caps/>
          <w:sz w:val="28"/>
          <w:szCs w:val="28"/>
        </w:rPr>
        <w:t>ПЕРЕЛІК</w:t>
      </w:r>
    </w:p>
    <w:p w:rsidR="00EC5FBF" w:rsidRPr="00786BFF" w:rsidRDefault="00EC5FBF" w:rsidP="00EC5FBF">
      <w:pPr>
        <w:keepNext/>
        <w:tabs>
          <w:tab w:val="left" w:pos="12600"/>
        </w:tabs>
        <w:jc w:val="center"/>
        <w:outlineLvl w:val="3"/>
        <w:rPr>
          <w:b/>
          <w:caps/>
          <w:sz w:val="28"/>
          <w:szCs w:val="28"/>
        </w:rPr>
      </w:pPr>
      <w:r w:rsidRPr="00786BFF">
        <w:rPr>
          <w:b/>
          <w:caps/>
          <w:sz w:val="28"/>
          <w:szCs w:val="28"/>
        </w:rPr>
        <w:t xml:space="preserve">ПЕРЕРЕЄСТРОВАНИХ ЛІКАРСЬКИХ ЗАСОБІВ (МЕДИЧНИХ ІМУНОБІОЛОГІЧНИХ ПРЕПАРАТІВ), ЯКІ ВНОСЯТЬСЯ ДО ДЕРЖАВНОГО РЕЄСТРУ ЛІКАРСЬКИХ ЗАСОБІВ </w:t>
      </w:r>
    </w:p>
    <w:p w:rsidR="00EC5FBF" w:rsidRPr="002B420E" w:rsidRDefault="00EC5FBF" w:rsidP="00EC5FBF">
      <w:pPr>
        <w:keepNext/>
        <w:tabs>
          <w:tab w:val="left" w:pos="12600"/>
        </w:tabs>
        <w:jc w:val="center"/>
        <w:outlineLvl w:val="3"/>
        <w:rPr>
          <w:rFonts w:ascii="Arial" w:hAnsi="Arial" w:cs="Arial"/>
          <w:b/>
          <w:caps/>
        </w:rPr>
      </w:pPr>
    </w:p>
    <w:tbl>
      <w:tblPr>
        <w:tblW w:w="15876"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134"/>
        <w:gridCol w:w="992"/>
        <w:gridCol w:w="1559"/>
        <w:gridCol w:w="1134"/>
        <w:gridCol w:w="3827"/>
        <w:gridCol w:w="1134"/>
        <w:gridCol w:w="992"/>
        <w:gridCol w:w="1559"/>
      </w:tblGrid>
      <w:tr w:rsidR="00EC5FBF" w:rsidRPr="002B420E" w:rsidTr="00A43654">
        <w:trPr>
          <w:tblHeader/>
        </w:trPr>
        <w:tc>
          <w:tcPr>
            <w:tcW w:w="568" w:type="dxa"/>
            <w:tcBorders>
              <w:top w:val="single" w:sz="4" w:space="0" w:color="000000"/>
            </w:tcBorders>
            <w:shd w:val="clear" w:color="auto" w:fill="D9D9D9"/>
            <w:hideMark/>
          </w:tcPr>
          <w:p w:rsidR="00EC5FBF" w:rsidRPr="002B420E" w:rsidRDefault="00EC5FBF" w:rsidP="00A43654">
            <w:pPr>
              <w:tabs>
                <w:tab w:val="left" w:pos="12600"/>
              </w:tabs>
              <w:jc w:val="center"/>
              <w:rPr>
                <w:rFonts w:ascii="Arial" w:hAnsi="Arial" w:cs="Arial"/>
                <w:b/>
                <w:i/>
                <w:sz w:val="16"/>
                <w:szCs w:val="16"/>
              </w:rPr>
            </w:pPr>
            <w:r w:rsidRPr="002B420E">
              <w:rPr>
                <w:rFonts w:ascii="Arial" w:hAnsi="Arial" w:cs="Arial"/>
                <w:b/>
                <w:i/>
                <w:sz w:val="16"/>
                <w:szCs w:val="16"/>
              </w:rPr>
              <w:t>№ п/п</w:t>
            </w:r>
          </w:p>
        </w:tc>
        <w:tc>
          <w:tcPr>
            <w:tcW w:w="1276" w:type="dxa"/>
            <w:tcBorders>
              <w:top w:val="single" w:sz="4" w:space="0" w:color="000000"/>
            </w:tcBorders>
            <w:shd w:val="clear" w:color="auto" w:fill="D9D9D9"/>
          </w:tcPr>
          <w:p w:rsidR="00EC5FBF" w:rsidRPr="002B420E" w:rsidRDefault="00EC5FBF" w:rsidP="00A43654">
            <w:pPr>
              <w:tabs>
                <w:tab w:val="left" w:pos="12600"/>
              </w:tabs>
              <w:jc w:val="center"/>
              <w:rPr>
                <w:rFonts w:ascii="Arial" w:hAnsi="Arial" w:cs="Arial"/>
                <w:b/>
                <w:i/>
                <w:sz w:val="16"/>
                <w:szCs w:val="16"/>
              </w:rPr>
            </w:pPr>
            <w:r w:rsidRPr="002B420E">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EC5FBF" w:rsidRPr="002B420E" w:rsidRDefault="00EC5FBF" w:rsidP="00A43654">
            <w:pPr>
              <w:tabs>
                <w:tab w:val="left" w:pos="12600"/>
              </w:tabs>
              <w:jc w:val="center"/>
              <w:rPr>
                <w:rFonts w:ascii="Arial" w:hAnsi="Arial" w:cs="Arial"/>
                <w:b/>
                <w:i/>
                <w:sz w:val="16"/>
                <w:szCs w:val="16"/>
              </w:rPr>
            </w:pPr>
            <w:r w:rsidRPr="002B420E">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EC5FBF" w:rsidRPr="002B420E" w:rsidRDefault="00EC5FBF" w:rsidP="00A43654">
            <w:pPr>
              <w:tabs>
                <w:tab w:val="left" w:pos="12600"/>
              </w:tabs>
              <w:jc w:val="center"/>
              <w:rPr>
                <w:rFonts w:ascii="Arial" w:hAnsi="Arial" w:cs="Arial"/>
                <w:b/>
                <w:i/>
                <w:sz w:val="16"/>
                <w:szCs w:val="16"/>
              </w:rPr>
            </w:pPr>
            <w:r w:rsidRPr="002B420E">
              <w:rPr>
                <w:rFonts w:ascii="Arial" w:hAnsi="Arial" w:cs="Arial"/>
                <w:b/>
                <w:i/>
                <w:sz w:val="16"/>
                <w:szCs w:val="16"/>
              </w:rPr>
              <w:t>Заявник</w:t>
            </w:r>
          </w:p>
        </w:tc>
        <w:tc>
          <w:tcPr>
            <w:tcW w:w="992" w:type="dxa"/>
            <w:tcBorders>
              <w:top w:val="single" w:sz="4" w:space="0" w:color="000000"/>
            </w:tcBorders>
            <w:shd w:val="clear" w:color="auto" w:fill="D9D9D9"/>
          </w:tcPr>
          <w:p w:rsidR="00EC5FBF" w:rsidRPr="002B420E" w:rsidRDefault="00EC5FBF" w:rsidP="00A43654">
            <w:pPr>
              <w:tabs>
                <w:tab w:val="left" w:pos="12600"/>
              </w:tabs>
              <w:jc w:val="center"/>
              <w:rPr>
                <w:rFonts w:ascii="Arial" w:hAnsi="Arial" w:cs="Arial"/>
                <w:b/>
                <w:i/>
                <w:sz w:val="16"/>
                <w:szCs w:val="16"/>
              </w:rPr>
            </w:pPr>
            <w:r w:rsidRPr="002B420E">
              <w:rPr>
                <w:rFonts w:ascii="Arial" w:hAnsi="Arial" w:cs="Arial"/>
                <w:b/>
                <w:i/>
                <w:sz w:val="16"/>
                <w:szCs w:val="16"/>
              </w:rPr>
              <w:t>Країна заявника</w:t>
            </w:r>
          </w:p>
        </w:tc>
        <w:tc>
          <w:tcPr>
            <w:tcW w:w="1559" w:type="dxa"/>
            <w:tcBorders>
              <w:top w:val="single" w:sz="4" w:space="0" w:color="000000"/>
            </w:tcBorders>
            <w:shd w:val="clear" w:color="auto" w:fill="D9D9D9"/>
          </w:tcPr>
          <w:p w:rsidR="00EC5FBF" w:rsidRPr="002B420E" w:rsidRDefault="00EC5FBF" w:rsidP="00A43654">
            <w:pPr>
              <w:tabs>
                <w:tab w:val="left" w:pos="12600"/>
              </w:tabs>
              <w:jc w:val="center"/>
              <w:rPr>
                <w:rFonts w:ascii="Arial" w:hAnsi="Arial" w:cs="Arial"/>
                <w:b/>
                <w:i/>
                <w:sz w:val="16"/>
                <w:szCs w:val="16"/>
              </w:rPr>
            </w:pPr>
            <w:r w:rsidRPr="002B420E">
              <w:rPr>
                <w:rFonts w:ascii="Arial" w:hAnsi="Arial" w:cs="Arial"/>
                <w:b/>
                <w:i/>
                <w:sz w:val="16"/>
                <w:szCs w:val="16"/>
              </w:rPr>
              <w:t>Виробник</w:t>
            </w:r>
          </w:p>
        </w:tc>
        <w:tc>
          <w:tcPr>
            <w:tcW w:w="1134" w:type="dxa"/>
            <w:tcBorders>
              <w:top w:val="single" w:sz="4" w:space="0" w:color="000000"/>
            </w:tcBorders>
            <w:shd w:val="clear" w:color="auto" w:fill="D9D9D9"/>
          </w:tcPr>
          <w:p w:rsidR="00EC5FBF" w:rsidRPr="002B420E" w:rsidRDefault="00EC5FBF" w:rsidP="00A43654">
            <w:pPr>
              <w:tabs>
                <w:tab w:val="left" w:pos="12600"/>
              </w:tabs>
              <w:jc w:val="center"/>
              <w:rPr>
                <w:rFonts w:ascii="Arial" w:hAnsi="Arial" w:cs="Arial"/>
                <w:b/>
                <w:i/>
                <w:sz w:val="16"/>
                <w:szCs w:val="16"/>
              </w:rPr>
            </w:pPr>
            <w:r w:rsidRPr="002B420E">
              <w:rPr>
                <w:rFonts w:ascii="Arial" w:hAnsi="Arial" w:cs="Arial"/>
                <w:b/>
                <w:i/>
                <w:sz w:val="16"/>
                <w:szCs w:val="16"/>
              </w:rPr>
              <w:t>Країна виробника</w:t>
            </w:r>
          </w:p>
        </w:tc>
        <w:tc>
          <w:tcPr>
            <w:tcW w:w="3827" w:type="dxa"/>
            <w:tcBorders>
              <w:top w:val="single" w:sz="4" w:space="0" w:color="000000"/>
            </w:tcBorders>
            <w:shd w:val="clear" w:color="auto" w:fill="D9D9D9"/>
          </w:tcPr>
          <w:p w:rsidR="00EC5FBF" w:rsidRPr="002B420E" w:rsidRDefault="00EC5FBF" w:rsidP="00A43654">
            <w:pPr>
              <w:tabs>
                <w:tab w:val="left" w:pos="12600"/>
              </w:tabs>
              <w:jc w:val="center"/>
              <w:rPr>
                <w:rFonts w:ascii="Arial" w:hAnsi="Arial" w:cs="Arial"/>
                <w:b/>
                <w:i/>
                <w:sz w:val="16"/>
                <w:szCs w:val="16"/>
              </w:rPr>
            </w:pPr>
            <w:r w:rsidRPr="002B420E">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EC5FBF" w:rsidRPr="002B420E" w:rsidRDefault="00EC5FBF" w:rsidP="00A43654">
            <w:pPr>
              <w:tabs>
                <w:tab w:val="left" w:pos="12600"/>
              </w:tabs>
              <w:jc w:val="center"/>
              <w:rPr>
                <w:rFonts w:ascii="Arial" w:hAnsi="Arial" w:cs="Arial"/>
                <w:b/>
                <w:i/>
                <w:sz w:val="16"/>
                <w:szCs w:val="16"/>
              </w:rPr>
            </w:pPr>
            <w:r w:rsidRPr="002B420E">
              <w:rPr>
                <w:rFonts w:ascii="Arial" w:hAnsi="Arial" w:cs="Arial"/>
                <w:b/>
                <w:i/>
                <w:sz w:val="16"/>
                <w:szCs w:val="16"/>
              </w:rPr>
              <w:t>Умови відпуску</w:t>
            </w:r>
          </w:p>
        </w:tc>
        <w:tc>
          <w:tcPr>
            <w:tcW w:w="992" w:type="dxa"/>
            <w:tcBorders>
              <w:top w:val="single" w:sz="4" w:space="0" w:color="000000"/>
            </w:tcBorders>
            <w:shd w:val="clear" w:color="auto" w:fill="D9D9D9"/>
          </w:tcPr>
          <w:p w:rsidR="00EC5FBF" w:rsidRPr="002B420E" w:rsidRDefault="00EC5FBF" w:rsidP="00A43654">
            <w:pPr>
              <w:tabs>
                <w:tab w:val="left" w:pos="12600"/>
              </w:tabs>
              <w:jc w:val="center"/>
              <w:rPr>
                <w:rFonts w:ascii="Arial" w:hAnsi="Arial" w:cs="Arial"/>
                <w:b/>
                <w:i/>
                <w:sz w:val="16"/>
                <w:szCs w:val="16"/>
              </w:rPr>
            </w:pPr>
            <w:r w:rsidRPr="002B420E">
              <w:rPr>
                <w:rFonts w:ascii="Arial" w:hAnsi="Arial" w:cs="Arial"/>
                <w:b/>
                <w:i/>
                <w:sz w:val="16"/>
                <w:szCs w:val="16"/>
              </w:rPr>
              <w:t>Рекламування</w:t>
            </w:r>
          </w:p>
        </w:tc>
        <w:tc>
          <w:tcPr>
            <w:tcW w:w="1559" w:type="dxa"/>
            <w:tcBorders>
              <w:top w:val="single" w:sz="4" w:space="0" w:color="000000"/>
            </w:tcBorders>
            <w:shd w:val="clear" w:color="auto" w:fill="D9D9D9"/>
          </w:tcPr>
          <w:p w:rsidR="00EC5FBF" w:rsidRPr="002B420E" w:rsidRDefault="00EC5FBF" w:rsidP="00A43654">
            <w:pPr>
              <w:tabs>
                <w:tab w:val="left" w:pos="12600"/>
              </w:tabs>
              <w:jc w:val="center"/>
              <w:rPr>
                <w:rFonts w:ascii="Arial" w:hAnsi="Arial" w:cs="Arial"/>
                <w:b/>
                <w:i/>
                <w:sz w:val="16"/>
                <w:szCs w:val="16"/>
              </w:rPr>
            </w:pPr>
            <w:r w:rsidRPr="002B420E">
              <w:rPr>
                <w:rFonts w:ascii="Arial" w:hAnsi="Arial" w:cs="Arial"/>
                <w:b/>
                <w:i/>
                <w:sz w:val="16"/>
                <w:szCs w:val="16"/>
              </w:rPr>
              <w:t>Номер реєстраційного посвідчення</w:t>
            </w:r>
          </w:p>
        </w:tc>
      </w:tr>
      <w:tr w:rsidR="00EC5FBF" w:rsidRPr="002B420E" w:rsidTr="00A43654">
        <w:tc>
          <w:tcPr>
            <w:tcW w:w="568" w:type="dxa"/>
            <w:tcBorders>
              <w:top w:val="single" w:sz="4" w:space="0" w:color="auto"/>
              <w:left w:val="single" w:sz="4" w:space="0" w:color="000000"/>
              <w:bottom w:val="single" w:sz="4" w:space="0" w:color="auto"/>
              <w:right w:val="single" w:sz="4" w:space="0" w:color="auto"/>
            </w:tcBorders>
            <w:shd w:val="clear" w:color="auto" w:fill="FFFFFF"/>
          </w:tcPr>
          <w:p w:rsidR="00EC5FBF" w:rsidRPr="002B420E" w:rsidRDefault="00EC5FBF" w:rsidP="00EC5FBF">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5FBF" w:rsidRPr="002B420E" w:rsidRDefault="00EC5FBF" w:rsidP="00A43654">
            <w:pPr>
              <w:tabs>
                <w:tab w:val="left" w:pos="12600"/>
              </w:tabs>
              <w:rPr>
                <w:rFonts w:ascii="Arial" w:hAnsi="Arial" w:cs="Arial"/>
                <w:b/>
                <w:i/>
                <w:color w:val="000000"/>
                <w:sz w:val="16"/>
                <w:szCs w:val="16"/>
              </w:rPr>
            </w:pPr>
            <w:r w:rsidRPr="002B420E">
              <w:rPr>
                <w:rFonts w:ascii="Arial" w:hAnsi="Arial" w:cs="Arial"/>
                <w:b/>
                <w:sz w:val="16"/>
                <w:szCs w:val="16"/>
              </w:rPr>
              <w:t>БАФАЗОЛ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по 10 мг; по 20 таблеток у блістері, по 2 або 3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Товариство з додатковою відповідальністю "ІНТЕРХІМ"</w:t>
            </w:r>
            <w:r w:rsidRPr="002B42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Товариство з додатковою відповідальністю "ІНТЕРХІМ"</w:t>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Перереєстрація на необмежений термін</w:t>
            </w:r>
          </w:p>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br/>
              <w:t>Оновлено інформацію в інструкції для медичного застосування лікарського засобу в розділі "Передозування" відповідно до інформації референтного лікарського засобу (АФОБАЗОЛ®),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2B420E">
              <w:rPr>
                <w:rFonts w:ascii="Arial" w:hAnsi="Arial" w:cs="Arial"/>
                <w:color w:val="000000"/>
                <w:sz w:val="16"/>
                <w:szCs w:val="16"/>
              </w:rPr>
              <w:br/>
            </w:r>
            <w:r w:rsidRPr="002B420E">
              <w:rPr>
                <w:rFonts w:ascii="Arial" w:hAnsi="Arial" w:cs="Arial"/>
                <w:color w:val="000000"/>
                <w:sz w:val="16"/>
                <w:szCs w:val="16"/>
              </w:rPr>
              <w:br/>
              <w:t>Резюме плану управління ризиками версія 2.0 додається.</w:t>
            </w:r>
            <w:r w:rsidRPr="002B420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i/>
                <w:sz w:val="16"/>
                <w:szCs w:val="16"/>
              </w:rPr>
            </w:pPr>
            <w:r w:rsidRPr="002B420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sz w:val="16"/>
                <w:szCs w:val="16"/>
              </w:rPr>
            </w:pPr>
            <w:r w:rsidRPr="002B420E">
              <w:rPr>
                <w:rFonts w:ascii="Arial" w:hAnsi="Arial" w:cs="Arial"/>
                <w:sz w:val="16"/>
                <w:szCs w:val="16"/>
              </w:rPr>
              <w:t>UA/18761/01/01</w:t>
            </w:r>
          </w:p>
        </w:tc>
      </w:tr>
      <w:tr w:rsidR="00EC5FBF" w:rsidRPr="002B420E" w:rsidTr="00A43654">
        <w:tc>
          <w:tcPr>
            <w:tcW w:w="568" w:type="dxa"/>
            <w:tcBorders>
              <w:top w:val="single" w:sz="4" w:space="0" w:color="auto"/>
              <w:left w:val="single" w:sz="4" w:space="0" w:color="000000"/>
              <w:bottom w:val="single" w:sz="4" w:space="0" w:color="auto"/>
              <w:right w:val="single" w:sz="4" w:space="0" w:color="auto"/>
            </w:tcBorders>
            <w:shd w:val="clear" w:color="auto" w:fill="FFFFFF"/>
          </w:tcPr>
          <w:p w:rsidR="00EC5FBF" w:rsidRPr="002B420E" w:rsidRDefault="00EC5FBF" w:rsidP="00EC5FBF">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5FBF" w:rsidRPr="002B420E" w:rsidRDefault="00EC5FBF" w:rsidP="00A43654">
            <w:pPr>
              <w:tabs>
                <w:tab w:val="left" w:pos="12600"/>
              </w:tabs>
              <w:rPr>
                <w:rFonts w:ascii="Arial" w:hAnsi="Arial" w:cs="Arial"/>
                <w:b/>
                <w:i/>
                <w:color w:val="000000"/>
                <w:sz w:val="16"/>
                <w:szCs w:val="16"/>
              </w:rPr>
            </w:pPr>
            <w:r w:rsidRPr="002B420E">
              <w:rPr>
                <w:rFonts w:ascii="Arial" w:hAnsi="Arial" w:cs="Arial"/>
                <w:b/>
                <w:sz w:val="16"/>
                <w:szCs w:val="16"/>
              </w:rPr>
              <w:t>ЕВКАСПРЕЙ ТУРБО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rPr>
                <w:rFonts w:ascii="Arial" w:hAnsi="Arial" w:cs="Arial"/>
                <w:color w:val="000000"/>
                <w:sz w:val="16"/>
                <w:szCs w:val="16"/>
              </w:rPr>
            </w:pPr>
            <w:r w:rsidRPr="002B420E">
              <w:rPr>
                <w:rFonts w:ascii="Arial" w:hAnsi="Arial" w:cs="Arial"/>
                <w:color w:val="000000"/>
                <w:sz w:val="16"/>
                <w:szCs w:val="16"/>
              </w:rPr>
              <w:t>спрей назальний, дозований 1,0 мг/мл, по 10 мл у поліетиленовому контейнері з насосом з розпилювачем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Спільне українсько-іспанське підприємство "Сперко Україна"</w:t>
            </w:r>
            <w:r w:rsidRPr="002B42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Спільне українсько-іспанське підприємство "Сперко Україна"</w:t>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Перереєстрація на необмежений термін. </w:t>
            </w:r>
          </w:p>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br/>
              <w:t>Внесено редакційні правки в Інструкцію для медичного застосування лікарського засобу до розділу "Упаковка" та вилучено телефон та сайт виробника з розділу "Місцезнаходження виробника та адреса провадження його діяльності".</w:t>
            </w:r>
            <w:r w:rsidRPr="002B420E">
              <w:rPr>
                <w:rFonts w:ascii="Arial" w:hAnsi="Arial" w:cs="Arial"/>
                <w:color w:val="000000"/>
                <w:sz w:val="16"/>
                <w:szCs w:val="16"/>
              </w:rPr>
              <w:br/>
              <w:t>Резюме плану управління ризиками версія 1.1 додається.</w:t>
            </w:r>
            <w:r w:rsidRPr="002B420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i/>
                <w:sz w:val="16"/>
                <w:szCs w:val="16"/>
              </w:rPr>
            </w:pPr>
            <w:r w:rsidRPr="002B420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sz w:val="16"/>
                <w:szCs w:val="16"/>
              </w:rPr>
            </w:pPr>
            <w:r w:rsidRPr="002B420E">
              <w:rPr>
                <w:rFonts w:ascii="Arial" w:hAnsi="Arial" w:cs="Arial"/>
                <w:sz w:val="16"/>
                <w:szCs w:val="16"/>
              </w:rPr>
              <w:t>UA/18958/01/01</w:t>
            </w:r>
          </w:p>
        </w:tc>
      </w:tr>
      <w:tr w:rsidR="00EC5FBF" w:rsidRPr="002B420E" w:rsidTr="00A43654">
        <w:tc>
          <w:tcPr>
            <w:tcW w:w="568" w:type="dxa"/>
            <w:tcBorders>
              <w:top w:val="single" w:sz="4" w:space="0" w:color="auto"/>
              <w:left w:val="single" w:sz="4" w:space="0" w:color="000000"/>
              <w:bottom w:val="single" w:sz="4" w:space="0" w:color="auto"/>
              <w:right w:val="single" w:sz="4" w:space="0" w:color="auto"/>
            </w:tcBorders>
            <w:shd w:val="clear" w:color="auto" w:fill="FFFFFF"/>
          </w:tcPr>
          <w:p w:rsidR="00EC5FBF" w:rsidRPr="002B420E" w:rsidRDefault="00EC5FBF" w:rsidP="00EC5FBF">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5FBF" w:rsidRPr="002B420E" w:rsidRDefault="00EC5FBF" w:rsidP="00A43654">
            <w:pPr>
              <w:tabs>
                <w:tab w:val="left" w:pos="12600"/>
              </w:tabs>
              <w:rPr>
                <w:rFonts w:ascii="Arial" w:hAnsi="Arial" w:cs="Arial"/>
                <w:b/>
                <w:i/>
                <w:color w:val="000000"/>
                <w:sz w:val="16"/>
                <w:szCs w:val="16"/>
              </w:rPr>
            </w:pPr>
            <w:r w:rsidRPr="002B420E">
              <w:rPr>
                <w:rFonts w:ascii="Arial" w:hAnsi="Arial" w:cs="Arial"/>
                <w:b/>
                <w:sz w:val="16"/>
                <w:szCs w:val="16"/>
              </w:rPr>
              <w:t>ІНЖЕСТА®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rPr>
                <w:rFonts w:ascii="Arial" w:hAnsi="Arial" w:cs="Arial"/>
                <w:color w:val="000000"/>
                <w:sz w:val="16"/>
                <w:szCs w:val="16"/>
              </w:rPr>
            </w:pPr>
            <w:r w:rsidRPr="002B420E">
              <w:rPr>
                <w:rFonts w:ascii="Arial" w:hAnsi="Arial" w:cs="Arial"/>
                <w:color w:val="000000"/>
                <w:sz w:val="16"/>
                <w:szCs w:val="16"/>
              </w:rPr>
              <w:t xml:space="preserve">капсули м'які по 100 мг, по 10 капсул у блістері, по 3 блістери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АТ "Фармак"</w:t>
            </w:r>
            <w:r w:rsidRPr="002B42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АТ "Фармак"</w:t>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Перереєстрація на необмежений термін.</w:t>
            </w:r>
          </w:p>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"Фармакотерапевтична група. Код АТХ " (щодо назви без зміни коду АТХ), "Особливості застосування" відповідно до інформації референтного лікарського засобу (Утрожестан, капсули, по 100 мг, по 200 мг),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2B420E">
              <w:rPr>
                <w:rFonts w:ascii="Arial" w:hAnsi="Arial" w:cs="Arial"/>
                <w:color w:val="000000"/>
                <w:sz w:val="16"/>
                <w:szCs w:val="16"/>
              </w:rPr>
              <w:br/>
            </w:r>
            <w:r w:rsidRPr="002B420E">
              <w:rPr>
                <w:rFonts w:ascii="Arial" w:hAnsi="Arial" w:cs="Arial"/>
                <w:color w:val="000000"/>
                <w:sz w:val="16"/>
                <w:szCs w:val="16"/>
              </w:rPr>
              <w:br/>
              <w:t>Резюме плану управління ризиками версія RMP-PV-000128/4 додається.</w:t>
            </w:r>
            <w:r w:rsidRPr="002B420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sz w:val="16"/>
                <w:szCs w:val="16"/>
              </w:rPr>
            </w:pPr>
            <w:r w:rsidRPr="002B420E">
              <w:rPr>
                <w:rFonts w:ascii="Arial" w:hAnsi="Arial" w:cs="Arial"/>
                <w:sz w:val="16"/>
                <w:szCs w:val="16"/>
              </w:rPr>
              <w:t>UA/8926/02/01</w:t>
            </w:r>
          </w:p>
        </w:tc>
      </w:tr>
      <w:tr w:rsidR="00EC5FBF" w:rsidRPr="002B420E" w:rsidTr="00A43654">
        <w:tc>
          <w:tcPr>
            <w:tcW w:w="568" w:type="dxa"/>
            <w:tcBorders>
              <w:top w:val="single" w:sz="4" w:space="0" w:color="auto"/>
              <w:left w:val="single" w:sz="4" w:space="0" w:color="000000"/>
              <w:bottom w:val="single" w:sz="4" w:space="0" w:color="auto"/>
              <w:right w:val="single" w:sz="4" w:space="0" w:color="auto"/>
            </w:tcBorders>
            <w:shd w:val="clear" w:color="auto" w:fill="FFFFFF"/>
          </w:tcPr>
          <w:p w:rsidR="00EC5FBF" w:rsidRPr="002B420E" w:rsidRDefault="00EC5FBF" w:rsidP="00EC5FBF">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5FBF" w:rsidRPr="002B420E" w:rsidRDefault="00EC5FBF" w:rsidP="00A43654">
            <w:pPr>
              <w:tabs>
                <w:tab w:val="left" w:pos="12600"/>
              </w:tabs>
              <w:rPr>
                <w:rFonts w:ascii="Arial" w:hAnsi="Arial" w:cs="Arial"/>
                <w:b/>
                <w:i/>
                <w:color w:val="000000"/>
                <w:sz w:val="16"/>
                <w:szCs w:val="16"/>
              </w:rPr>
            </w:pPr>
            <w:r w:rsidRPr="002B420E">
              <w:rPr>
                <w:rFonts w:ascii="Arial" w:hAnsi="Arial" w:cs="Arial"/>
                <w:b/>
                <w:sz w:val="16"/>
                <w:szCs w:val="16"/>
              </w:rPr>
              <w:t>ІНЖЕСТА®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rPr>
                <w:rFonts w:ascii="Arial" w:hAnsi="Arial" w:cs="Arial"/>
                <w:color w:val="000000"/>
                <w:sz w:val="16"/>
                <w:szCs w:val="16"/>
              </w:rPr>
            </w:pPr>
            <w:r w:rsidRPr="002B420E">
              <w:rPr>
                <w:rFonts w:ascii="Arial" w:hAnsi="Arial" w:cs="Arial"/>
                <w:color w:val="000000"/>
                <w:sz w:val="16"/>
                <w:szCs w:val="16"/>
              </w:rPr>
              <w:t>капсули м'які по 200 мг, по 10 капсул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АТ "Фармак"</w:t>
            </w:r>
            <w:r w:rsidRPr="002B42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АТ "Фармак"</w:t>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Перереєстрація на необмежений термін.</w:t>
            </w:r>
          </w:p>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"Фармакотерапевтична група. Код АТХ " (щодо назви без зміни коду АТХ), "Особливості застосування" відповідно до інформації референтного лікарського засобу (Утрожестан, капсули, по 100 мг, по 200 мг),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2B420E">
              <w:rPr>
                <w:rFonts w:ascii="Arial" w:hAnsi="Arial" w:cs="Arial"/>
                <w:color w:val="000000"/>
                <w:sz w:val="16"/>
                <w:szCs w:val="16"/>
              </w:rPr>
              <w:br/>
            </w:r>
            <w:r w:rsidRPr="002B420E">
              <w:rPr>
                <w:rFonts w:ascii="Arial" w:hAnsi="Arial" w:cs="Arial"/>
                <w:color w:val="000000"/>
                <w:sz w:val="16"/>
                <w:szCs w:val="16"/>
              </w:rPr>
              <w:br/>
              <w:t>Резюме плану управління ризиками версія RMP-PV-000128/4 додається.</w:t>
            </w:r>
            <w:r w:rsidRPr="002B420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sz w:val="16"/>
                <w:szCs w:val="16"/>
              </w:rPr>
            </w:pPr>
            <w:r w:rsidRPr="002B420E">
              <w:rPr>
                <w:rFonts w:ascii="Arial" w:hAnsi="Arial" w:cs="Arial"/>
                <w:sz w:val="16"/>
                <w:szCs w:val="16"/>
              </w:rPr>
              <w:t>UA/8926/02/02</w:t>
            </w:r>
          </w:p>
        </w:tc>
      </w:tr>
      <w:tr w:rsidR="00EC5FBF" w:rsidRPr="002B420E" w:rsidTr="00A43654">
        <w:tc>
          <w:tcPr>
            <w:tcW w:w="568" w:type="dxa"/>
            <w:tcBorders>
              <w:top w:val="single" w:sz="4" w:space="0" w:color="auto"/>
              <w:left w:val="single" w:sz="4" w:space="0" w:color="000000"/>
              <w:bottom w:val="single" w:sz="4" w:space="0" w:color="auto"/>
              <w:right w:val="single" w:sz="4" w:space="0" w:color="auto"/>
            </w:tcBorders>
            <w:shd w:val="clear" w:color="auto" w:fill="FFFFFF"/>
          </w:tcPr>
          <w:p w:rsidR="00EC5FBF" w:rsidRPr="002B420E" w:rsidRDefault="00EC5FBF" w:rsidP="00EC5FBF">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5FBF" w:rsidRPr="002B420E" w:rsidRDefault="00EC5FBF" w:rsidP="00A43654">
            <w:pPr>
              <w:tabs>
                <w:tab w:val="left" w:pos="12600"/>
              </w:tabs>
              <w:rPr>
                <w:rFonts w:ascii="Arial" w:hAnsi="Arial" w:cs="Arial"/>
                <w:b/>
                <w:i/>
                <w:color w:val="000000"/>
                <w:sz w:val="16"/>
                <w:szCs w:val="16"/>
              </w:rPr>
            </w:pPr>
            <w:r w:rsidRPr="002B420E">
              <w:rPr>
                <w:rFonts w:ascii="Arial" w:hAnsi="Arial" w:cs="Arial"/>
                <w:b/>
                <w:sz w:val="16"/>
                <w:szCs w:val="16"/>
              </w:rPr>
              <w:t>ЛЕТРОДЕЙ 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2,5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Ауробіндо Фарма Лтд</w:t>
            </w:r>
            <w:r w:rsidRPr="002B42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Юджіа Фарма Спешіелітіз Лімітед</w:t>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Перереєстрація на необмежений термін.</w:t>
            </w:r>
          </w:p>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br/>
              <w:t>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2B420E">
              <w:rPr>
                <w:rFonts w:ascii="Arial" w:hAnsi="Arial" w:cs="Arial"/>
                <w:color w:val="000000"/>
                <w:sz w:val="16"/>
                <w:szCs w:val="16"/>
              </w:rPr>
              <w:br/>
            </w:r>
            <w:r w:rsidRPr="002B420E">
              <w:rPr>
                <w:rFonts w:ascii="Arial" w:hAnsi="Arial" w:cs="Arial"/>
                <w:color w:val="000000"/>
                <w:sz w:val="16"/>
                <w:szCs w:val="16"/>
              </w:rPr>
              <w:br/>
              <w:t>Резюме плану управління ризиками версія 2.0 додається.</w:t>
            </w:r>
            <w:r w:rsidRPr="002B420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sz w:val="16"/>
                <w:szCs w:val="16"/>
              </w:rPr>
            </w:pPr>
            <w:r w:rsidRPr="002B420E">
              <w:rPr>
                <w:rFonts w:ascii="Arial" w:hAnsi="Arial" w:cs="Arial"/>
                <w:sz w:val="16"/>
                <w:szCs w:val="16"/>
              </w:rPr>
              <w:t>UA/18438/01/01</w:t>
            </w:r>
          </w:p>
        </w:tc>
      </w:tr>
      <w:tr w:rsidR="00EC5FBF" w:rsidRPr="002B420E" w:rsidTr="00A43654">
        <w:tc>
          <w:tcPr>
            <w:tcW w:w="568" w:type="dxa"/>
            <w:tcBorders>
              <w:top w:val="single" w:sz="4" w:space="0" w:color="auto"/>
              <w:left w:val="single" w:sz="4" w:space="0" w:color="000000"/>
              <w:bottom w:val="single" w:sz="4" w:space="0" w:color="auto"/>
              <w:right w:val="single" w:sz="4" w:space="0" w:color="auto"/>
            </w:tcBorders>
            <w:shd w:val="clear" w:color="auto" w:fill="FFFFFF"/>
          </w:tcPr>
          <w:p w:rsidR="00EC5FBF" w:rsidRPr="002B420E" w:rsidRDefault="00EC5FBF" w:rsidP="00EC5FBF">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5FBF" w:rsidRPr="002B420E" w:rsidRDefault="00EC5FBF" w:rsidP="00A43654">
            <w:pPr>
              <w:tabs>
                <w:tab w:val="left" w:pos="12600"/>
              </w:tabs>
              <w:rPr>
                <w:rFonts w:ascii="Arial" w:hAnsi="Arial" w:cs="Arial"/>
                <w:b/>
                <w:i/>
                <w:color w:val="000000"/>
                <w:sz w:val="16"/>
                <w:szCs w:val="16"/>
              </w:rPr>
            </w:pPr>
            <w:r w:rsidRPr="002B420E">
              <w:rPr>
                <w:rFonts w:ascii="Arial" w:hAnsi="Arial" w:cs="Arial"/>
                <w:b/>
                <w:sz w:val="16"/>
                <w:szCs w:val="16"/>
              </w:rPr>
              <w:t>МЕТАФОРА® - 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rPr>
                <w:rFonts w:ascii="Arial" w:hAnsi="Arial" w:cs="Arial"/>
                <w:color w:val="000000"/>
                <w:sz w:val="16"/>
                <w:szCs w:val="16"/>
              </w:rPr>
            </w:pPr>
            <w:r w:rsidRPr="002B420E">
              <w:rPr>
                <w:rFonts w:ascii="Arial" w:hAnsi="Arial" w:cs="Arial"/>
                <w:color w:val="000000"/>
                <w:sz w:val="16"/>
                <w:szCs w:val="16"/>
              </w:rPr>
              <w:t xml:space="preserve">таблетки пролонгованої дії по 1000 мг; по 10 таблеток у блістері, по 3 або 6 блістерів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АТ "КИЇВСЬКИЙ ВІТАМІННИЙ ЗАВОД"</w:t>
            </w:r>
            <w:r w:rsidRPr="002B42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АТ "КИЇВСЬКИЙ ВІТАМІННИЙ ЗАВОД"</w:t>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Перереєстрація на необмежений термін</w:t>
            </w:r>
          </w:p>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"Фармакотерапевтична група. Код АТХ " (щодо назви без зміни коду АТХ)", "Фармакологічні властивості", "Особливості застосування", "Спосіб застосування та дози", "Побічні реакції" відповідно до інформації референтного лікарського засобу (Глюкофаж® XR, таблетки пролонгованої дії, по 1000 мг)</w:t>
            </w:r>
            <w:r w:rsidRPr="002B420E">
              <w:rPr>
                <w:rFonts w:ascii="Arial" w:hAnsi="Arial" w:cs="Arial"/>
                <w:color w:val="000000"/>
                <w:sz w:val="16"/>
                <w:szCs w:val="16"/>
              </w:rPr>
              <w:br/>
            </w:r>
            <w:r w:rsidRPr="002B420E">
              <w:rPr>
                <w:rFonts w:ascii="Arial" w:hAnsi="Arial" w:cs="Arial"/>
                <w:color w:val="000000"/>
                <w:sz w:val="16"/>
                <w:szCs w:val="16"/>
              </w:rPr>
              <w:br/>
              <w:t>Резюме плану управління ризиками версія 1.2 додається.</w:t>
            </w:r>
            <w:r w:rsidRPr="002B420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sz w:val="16"/>
                <w:szCs w:val="16"/>
              </w:rPr>
            </w:pPr>
            <w:r w:rsidRPr="002B420E">
              <w:rPr>
                <w:rFonts w:ascii="Arial" w:hAnsi="Arial" w:cs="Arial"/>
                <w:sz w:val="16"/>
                <w:szCs w:val="16"/>
              </w:rPr>
              <w:t>UA/18616/01/01</w:t>
            </w:r>
          </w:p>
        </w:tc>
      </w:tr>
      <w:tr w:rsidR="00EC5FBF" w:rsidRPr="002B420E" w:rsidTr="00A43654">
        <w:tc>
          <w:tcPr>
            <w:tcW w:w="568" w:type="dxa"/>
            <w:tcBorders>
              <w:top w:val="single" w:sz="4" w:space="0" w:color="auto"/>
              <w:left w:val="single" w:sz="4" w:space="0" w:color="000000"/>
              <w:bottom w:val="single" w:sz="4" w:space="0" w:color="auto"/>
              <w:right w:val="single" w:sz="4" w:space="0" w:color="auto"/>
            </w:tcBorders>
            <w:shd w:val="clear" w:color="auto" w:fill="FFFFFF"/>
          </w:tcPr>
          <w:p w:rsidR="00EC5FBF" w:rsidRPr="002B420E" w:rsidRDefault="00EC5FBF" w:rsidP="00EC5FBF">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5FBF" w:rsidRPr="002B420E" w:rsidRDefault="00EC5FBF" w:rsidP="00A43654">
            <w:pPr>
              <w:tabs>
                <w:tab w:val="left" w:pos="12600"/>
              </w:tabs>
              <w:rPr>
                <w:rFonts w:ascii="Arial" w:hAnsi="Arial" w:cs="Arial"/>
                <w:b/>
                <w:i/>
                <w:color w:val="000000"/>
                <w:sz w:val="16"/>
                <w:szCs w:val="16"/>
              </w:rPr>
            </w:pPr>
            <w:r w:rsidRPr="002B420E">
              <w:rPr>
                <w:rFonts w:ascii="Arial" w:hAnsi="Arial" w:cs="Arial"/>
                <w:b/>
                <w:sz w:val="16"/>
                <w:szCs w:val="16"/>
              </w:rPr>
              <w:t xml:space="preserve">НІФУРОКСАЗИД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rPr>
                <w:rFonts w:ascii="Arial" w:hAnsi="Arial" w:cs="Arial"/>
                <w:color w:val="000000"/>
                <w:sz w:val="16"/>
                <w:szCs w:val="16"/>
              </w:rPr>
            </w:pPr>
            <w:r w:rsidRPr="002B420E">
              <w:rPr>
                <w:rFonts w:ascii="Arial" w:hAnsi="Arial" w:cs="Arial"/>
                <w:color w:val="000000"/>
                <w:sz w:val="16"/>
                <w:szCs w:val="16"/>
              </w:rPr>
              <w:t>капсули по 200 мг; по 10 капсул у блістері; по 1 або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"ДКП "Фармацевтична фабрика"</w:t>
            </w:r>
            <w:r w:rsidRPr="002B42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Перереєстрація на необмежений термін.</w:t>
            </w:r>
          </w:p>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"Побічні реакції" відповідно до інформації щодо безпеки застосування лікарського засобу, а також доповнено розділ "Фармакотерапевтична група. Код АТХ" без зміни коду АТХ.</w:t>
            </w:r>
            <w:r w:rsidRPr="002B420E">
              <w:rPr>
                <w:rFonts w:ascii="Arial" w:hAnsi="Arial" w:cs="Arial"/>
                <w:color w:val="000000"/>
                <w:sz w:val="16"/>
                <w:szCs w:val="16"/>
              </w:rPr>
              <w:br/>
            </w:r>
            <w:r w:rsidRPr="002B420E">
              <w:rPr>
                <w:rFonts w:ascii="Arial" w:hAnsi="Arial" w:cs="Arial"/>
                <w:color w:val="000000"/>
                <w:sz w:val="16"/>
                <w:szCs w:val="16"/>
              </w:rPr>
              <w:br/>
              <w:t>Резюме плану управління ризиками версія 1.2 додається.</w:t>
            </w:r>
            <w:r w:rsidRPr="002B420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sz w:val="16"/>
                <w:szCs w:val="16"/>
              </w:rPr>
            </w:pPr>
            <w:r w:rsidRPr="002B420E">
              <w:rPr>
                <w:rFonts w:ascii="Arial" w:hAnsi="Arial" w:cs="Arial"/>
                <w:sz w:val="16"/>
                <w:szCs w:val="16"/>
              </w:rPr>
              <w:t>UA/11387/02/01</w:t>
            </w:r>
          </w:p>
        </w:tc>
      </w:tr>
      <w:tr w:rsidR="00EC5FBF" w:rsidRPr="002B420E" w:rsidTr="00A43654">
        <w:tc>
          <w:tcPr>
            <w:tcW w:w="568" w:type="dxa"/>
            <w:tcBorders>
              <w:top w:val="single" w:sz="4" w:space="0" w:color="auto"/>
              <w:left w:val="single" w:sz="4" w:space="0" w:color="000000"/>
              <w:bottom w:val="single" w:sz="4" w:space="0" w:color="auto"/>
              <w:right w:val="single" w:sz="4" w:space="0" w:color="auto"/>
            </w:tcBorders>
            <w:shd w:val="clear" w:color="auto" w:fill="FFFFFF"/>
          </w:tcPr>
          <w:p w:rsidR="00EC5FBF" w:rsidRPr="002B420E" w:rsidRDefault="00EC5FBF" w:rsidP="00EC5FBF">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5FBF" w:rsidRPr="002B420E" w:rsidRDefault="00EC5FBF" w:rsidP="00A43654">
            <w:pPr>
              <w:tabs>
                <w:tab w:val="left" w:pos="12600"/>
              </w:tabs>
              <w:rPr>
                <w:rFonts w:ascii="Arial" w:hAnsi="Arial" w:cs="Arial"/>
                <w:b/>
                <w:i/>
                <w:color w:val="000000"/>
                <w:sz w:val="16"/>
                <w:szCs w:val="16"/>
              </w:rPr>
            </w:pPr>
            <w:r w:rsidRPr="002B420E">
              <w:rPr>
                <w:rFonts w:ascii="Arial" w:hAnsi="Arial" w:cs="Arial"/>
                <w:b/>
                <w:sz w:val="16"/>
                <w:szCs w:val="16"/>
              </w:rPr>
              <w:t>ОМЕПРАЗОЛ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rPr>
                <w:rFonts w:ascii="Arial" w:hAnsi="Arial" w:cs="Arial"/>
                <w:color w:val="000000"/>
                <w:sz w:val="16"/>
                <w:szCs w:val="16"/>
              </w:rPr>
            </w:pPr>
            <w:r w:rsidRPr="002B420E">
              <w:rPr>
                <w:rFonts w:ascii="Arial" w:hAnsi="Arial" w:cs="Arial"/>
                <w:color w:val="000000"/>
                <w:sz w:val="16"/>
                <w:szCs w:val="16"/>
              </w:rPr>
              <w:t xml:space="preserve">порошок для розчину для ін'єкцій по 40 мг, 1 або 10 флаконів з порошком у картонній коробці; </w:t>
            </w:r>
            <w:r w:rsidRPr="002B420E">
              <w:rPr>
                <w:rFonts w:ascii="Arial" w:hAnsi="Arial" w:cs="Arial"/>
                <w:color w:val="000000"/>
                <w:sz w:val="16"/>
                <w:szCs w:val="16"/>
              </w:rPr>
              <w:br/>
              <w:t>in bulk: по 100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Дженофарм Лтд</w:t>
            </w:r>
            <w:r w:rsidRPr="002B42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Шаньдун Юйсінь Фармасьютікал Ко., Лтд.</w:t>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Китайська Народна Республіка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Перереєстрація на необмежений термін.</w:t>
            </w:r>
          </w:p>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br/>
              <w:t>Оновлено інформацію в інструкції для медичного застосування лікарського засобу у розділі "Побічні реакції" щодо важливості звітування про побічні реакції.</w:t>
            </w:r>
            <w:r w:rsidRPr="002B420E">
              <w:rPr>
                <w:rFonts w:ascii="Arial" w:hAnsi="Arial" w:cs="Arial"/>
                <w:color w:val="000000"/>
                <w:sz w:val="16"/>
                <w:szCs w:val="16"/>
              </w:rPr>
              <w:br/>
            </w:r>
            <w:r w:rsidRPr="002B420E">
              <w:rPr>
                <w:rFonts w:ascii="Arial" w:hAnsi="Arial" w:cs="Arial"/>
                <w:color w:val="000000"/>
                <w:sz w:val="16"/>
                <w:szCs w:val="16"/>
              </w:rPr>
              <w:br/>
              <w:t>Резюме плану управління ризиками версія 1.2 додається.</w:t>
            </w:r>
            <w:r w:rsidRPr="002B420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sz w:val="16"/>
                <w:szCs w:val="16"/>
              </w:rPr>
            </w:pPr>
            <w:r w:rsidRPr="002B420E">
              <w:rPr>
                <w:rFonts w:ascii="Arial" w:hAnsi="Arial" w:cs="Arial"/>
                <w:sz w:val="16"/>
                <w:szCs w:val="16"/>
              </w:rPr>
              <w:t>UA/18868/01/01</w:t>
            </w:r>
          </w:p>
        </w:tc>
      </w:tr>
      <w:tr w:rsidR="00EC5FBF" w:rsidRPr="002B420E" w:rsidTr="00A43654">
        <w:tc>
          <w:tcPr>
            <w:tcW w:w="568" w:type="dxa"/>
            <w:tcBorders>
              <w:top w:val="single" w:sz="4" w:space="0" w:color="auto"/>
              <w:left w:val="single" w:sz="4" w:space="0" w:color="000000"/>
              <w:bottom w:val="single" w:sz="4" w:space="0" w:color="auto"/>
              <w:right w:val="single" w:sz="4" w:space="0" w:color="auto"/>
            </w:tcBorders>
            <w:shd w:val="clear" w:color="auto" w:fill="FFFFFF"/>
          </w:tcPr>
          <w:p w:rsidR="00EC5FBF" w:rsidRPr="002B420E" w:rsidRDefault="00EC5FBF" w:rsidP="00EC5FBF">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5FBF" w:rsidRPr="002B420E" w:rsidRDefault="00EC5FBF" w:rsidP="00A43654">
            <w:pPr>
              <w:tabs>
                <w:tab w:val="left" w:pos="12600"/>
              </w:tabs>
              <w:rPr>
                <w:rFonts w:ascii="Arial" w:hAnsi="Arial" w:cs="Arial"/>
                <w:b/>
                <w:i/>
                <w:color w:val="000000"/>
                <w:sz w:val="16"/>
                <w:szCs w:val="16"/>
              </w:rPr>
            </w:pPr>
            <w:r w:rsidRPr="002B420E">
              <w:rPr>
                <w:rFonts w:ascii="Arial" w:hAnsi="Arial" w:cs="Arial"/>
                <w:b/>
                <w:sz w:val="16"/>
                <w:szCs w:val="16"/>
              </w:rPr>
              <w:t>ОМЕПРАЗОЛ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rPr>
                <w:rFonts w:ascii="Arial" w:hAnsi="Arial" w:cs="Arial"/>
                <w:color w:val="000000"/>
                <w:sz w:val="16"/>
                <w:szCs w:val="16"/>
              </w:rPr>
            </w:pPr>
            <w:r w:rsidRPr="002B420E">
              <w:rPr>
                <w:rFonts w:ascii="Arial" w:hAnsi="Arial" w:cs="Arial"/>
                <w:color w:val="000000"/>
                <w:sz w:val="16"/>
                <w:szCs w:val="16"/>
              </w:rPr>
              <w:t>порошок для розчину для ін'єкцій по 40 мг, in bulk: по 100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Дженофарм Лтд</w:t>
            </w:r>
            <w:r w:rsidRPr="002B42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Шаньдун Юйсінь Фармасьютікал Ко., Лтд.</w:t>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Китайська Народна Республіка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Перереєстрація на необмежений термін.</w:t>
            </w:r>
          </w:p>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br/>
              <w:t>Оновлено інформацію в інструкції для медичного застосування лікарського засобу у розділі "Побічні реакції" щодо важливості звітування про побічні реакції.</w:t>
            </w:r>
            <w:r w:rsidRPr="002B420E">
              <w:rPr>
                <w:rFonts w:ascii="Arial" w:hAnsi="Arial" w:cs="Arial"/>
                <w:color w:val="000000"/>
                <w:sz w:val="16"/>
                <w:szCs w:val="16"/>
              </w:rPr>
              <w:br/>
            </w:r>
            <w:r w:rsidRPr="002B420E">
              <w:rPr>
                <w:rFonts w:ascii="Arial" w:hAnsi="Arial" w:cs="Arial"/>
                <w:color w:val="000000"/>
                <w:sz w:val="16"/>
                <w:szCs w:val="16"/>
              </w:rPr>
              <w:br/>
              <w:t>Резюме плану управління ризиками версія 1.2 додається.</w:t>
            </w:r>
            <w:r w:rsidRPr="002B420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sz w:val="16"/>
                <w:szCs w:val="16"/>
              </w:rPr>
            </w:pPr>
            <w:r w:rsidRPr="002B420E">
              <w:rPr>
                <w:rFonts w:ascii="Arial" w:hAnsi="Arial" w:cs="Arial"/>
                <w:sz w:val="16"/>
                <w:szCs w:val="16"/>
              </w:rPr>
              <w:t>UA/18869/01/01</w:t>
            </w:r>
          </w:p>
        </w:tc>
      </w:tr>
      <w:tr w:rsidR="00EC5FBF" w:rsidRPr="002B420E" w:rsidTr="00A43654">
        <w:tc>
          <w:tcPr>
            <w:tcW w:w="568" w:type="dxa"/>
            <w:tcBorders>
              <w:top w:val="single" w:sz="4" w:space="0" w:color="auto"/>
              <w:left w:val="single" w:sz="4" w:space="0" w:color="000000"/>
              <w:bottom w:val="single" w:sz="4" w:space="0" w:color="auto"/>
              <w:right w:val="single" w:sz="4" w:space="0" w:color="auto"/>
            </w:tcBorders>
            <w:shd w:val="clear" w:color="auto" w:fill="FFFFFF"/>
          </w:tcPr>
          <w:p w:rsidR="00EC5FBF" w:rsidRPr="002B420E" w:rsidRDefault="00EC5FBF" w:rsidP="00EC5FBF">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5FBF" w:rsidRPr="002B420E" w:rsidRDefault="00EC5FBF" w:rsidP="00A43654">
            <w:pPr>
              <w:tabs>
                <w:tab w:val="left" w:pos="12600"/>
              </w:tabs>
              <w:rPr>
                <w:rFonts w:ascii="Arial" w:hAnsi="Arial" w:cs="Arial"/>
                <w:b/>
                <w:i/>
                <w:color w:val="000000"/>
                <w:sz w:val="16"/>
                <w:szCs w:val="16"/>
              </w:rPr>
            </w:pPr>
            <w:r w:rsidRPr="002B420E">
              <w:rPr>
                <w:rFonts w:ascii="Arial" w:hAnsi="Arial" w:cs="Arial"/>
                <w:b/>
                <w:sz w:val="16"/>
                <w:szCs w:val="16"/>
              </w:rPr>
              <w:t>ПІКОСЕН® МІКРА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rPr>
                <w:rFonts w:ascii="Arial" w:hAnsi="Arial" w:cs="Arial"/>
                <w:color w:val="000000"/>
                <w:sz w:val="16"/>
                <w:szCs w:val="16"/>
              </w:rPr>
            </w:pPr>
            <w:r w:rsidRPr="002B420E">
              <w:rPr>
                <w:rFonts w:ascii="Arial" w:hAnsi="Arial" w:cs="Arial"/>
                <w:color w:val="000000"/>
                <w:sz w:val="16"/>
                <w:szCs w:val="16"/>
              </w:rPr>
              <w:t>гель ректальний 0,12 г/10 г, по 10 г у тубі-канюлі; по 6 туб-канюль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"ДКП "Фармацевтична фабрика"</w:t>
            </w:r>
            <w:r w:rsidRPr="002B42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"ДКП "Фармацевтична фабрика"</w:t>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Перереєстрація на необмежений термін.</w:t>
            </w:r>
          </w:p>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 </w:t>
            </w:r>
            <w:r w:rsidRPr="002B420E">
              <w:rPr>
                <w:rFonts w:ascii="Arial" w:hAnsi="Arial" w:cs="Arial"/>
                <w:color w:val="000000"/>
                <w:sz w:val="16"/>
                <w:szCs w:val="16"/>
              </w:rPr>
              <w:br/>
              <w:t>Оновлено інформацію у розділі "Побічні реакції" інструкції для медичного застосування лікарського засобу щодо важливості звітування про побічні реакції.</w:t>
            </w:r>
            <w:r w:rsidRPr="002B420E">
              <w:rPr>
                <w:rFonts w:ascii="Arial" w:hAnsi="Arial" w:cs="Arial"/>
                <w:color w:val="000000"/>
                <w:sz w:val="16"/>
                <w:szCs w:val="16"/>
              </w:rPr>
              <w:br/>
            </w:r>
            <w:r w:rsidRPr="002B420E">
              <w:rPr>
                <w:rFonts w:ascii="Arial" w:hAnsi="Arial" w:cs="Arial"/>
                <w:color w:val="000000"/>
                <w:sz w:val="16"/>
                <w:szCs w:val="16"/>
              </w:rPr>
              <w:br/>
              <w:t>Резюме плану управління ризиками версія 1.1 додається.</w:t>
            </w:r>
            <w:r w:rsidRPr="002B420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i/>
                <w:sz w:val="16"/>
                <w:szCs w:val="16"/>
              </w:rPr>
            </w:pPr>
            <w:r w:rsidRPr="002B420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sz w:val="16"/>
                <w:szCs w:val="16"/>
              </w:rPr>
            </w:pPr>
            <w:r w:rsidRPr="002B420E">
              <w:rPr>
                <w:rFonts w:ascii="Arial" w:hAnsi="Arial" w:cs="Arial"/>
                <w:sz w:val="16"/>
                <w:szCs w:val="16"/>
              </w:rPr>
              <w:t>UA/18619/01/01</w:t>
            </w:r>
          </w:p>
        </w:tc>
      </w:tr>
      <w:tr w:rsidR="00EC5FBF" w:rsidRPr="002B420E" w:rsidTr="00A43654">
        <w:tc>
          <w:tcPr>
            <w:tcW w:w="568" w:type="dxa"/>
            <w:tcBorders>
              <w:top w:val="single" w:sz="4" w:space="0" w:color="auto"/>
              <w:left w:val="single" w:sz="4" w:space="0" w:color="000000"/>
              <w:bottom w:val="single" w:sz="4" w:space="0" w:color="auto"/>
              <w:right w:val="single" w:sz="4" w:space="0" w:color="auto"/>
            </w:tcBorders>
            <w:shd w:val="clear" w:color="auto" w:fill="FFFFFF"/>
          </w:tcPr>
          <w:p w:rsidR="00EC5FBF" w:rsidRPr="002B420E" w:rsidRDefault="00EC5FBF" w:rsidP="00EC5FBF">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5FBF" w:rsidRPr="002B420E" w:rsidRDefault="00EC5FBF" w:rsidP="00A43654">
            <w:pPr>
              <w:tabs>
                <w:tab w:val="left" w:pos="12600"/>
              </w:tabs>
              <w:rPr>
                <w:rFonts w:ascii="Arial" w:hAnsi="Arial" w:cs="Arial"/>
                <w:b/>
                <w:i/>
                <w:color w:val="000000"/>
                <w:sz w:val="16"/>
                <w:szCs w:val="16"/>
              </w:rPr>
            </w:pPr>
            <w:r w:rsidRPr="002B420E">
              <w:rPr>
                <w:rFonts w:ascii="Arial" w:hAnsi="Arial" w:cs="Arial"/>
                <w:b/>
                <w:sz w:val="16"/>
                <w:szCs w:val="16"/>
              </w:rPr>
              <w:t>СЛАБІГЕЛЬ-ЗДОРОВ'Я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rPr>
                <w:rFonts w:ascii="Arial" w:hAnsi="Arial" w:cs="Arial"/>
                <w:color w:val="000000"/>
                <w:sz w:val="16"/>
                <w:szCs w:val="16"/>
              </w:rPr>
            </w:pPr>
            <w:r w:rsidRPr="002B420E">
              <w:rPr>
                <w:rFonts w:ascii="Arial" w:hAnsi="Arial" w:cs="Arial"/>
                <w:color w:val="000000"/>
                <w:sz w:val="16"/>
                <w:szCs w:val="16"/>
              </w:rPr>
              <w:t xml:space="preserve">гель ректальний, 0,12 г/10 г, по 10 г у тубі-канюлі; по 1 або 6 туб-канюль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ТОВАРИСТВО З ОБМЕЖЕНОЮ ВІДПОВІДАЛЬНІСТЮ «КОРПОРАЦІЯ «ЗДОРОВ’Я»</w:t>
            </w:r>
            <w:r w:rsidRPr="002B42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Товариство з обмеженою відповідальністю "Фармацевтична компанія "Здоров'я"</w:t>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Перереєстрація на необмежений термін</w:t>
            </w:r>
          </w:p>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br/>
              <w:t>Оновлено інформацію в інструкції для медичного застосування лікарського засобу в розділах "Склад" (редаговано текст розділу без фактичної зміни), "Фармакотерапевтична група. Код АТХ" (редаговано текст розділу без фактичної зміни коду АТХ), "Взаємодія з іншими лікарськими засобами та інші види взаємодій", "Особливості застосування", "Побічні реакції", а також редагування/ реформатування тексту в розділі "Упаковка" (без фактичної зміни упаковки) відповідно до матеріалів реєстраційного досьє.</w:t>
            </w:r>
            <w:r w:rsidRPr="002B420E">
              <w:rPr>
                <w:rFonts w:ascii="Arial" w:hAnsi="Arial" w:cs="Arial"/>
                <w:color w:val="000000"/>
                <w:sz w:val="16"/>
                <w:szCs w:val="16"/>
              </w:rPr>
              <w:br/>
            </w:r>
            <w:r w:rsidRPr="002B420E">
              <w:rPr>
                <w:rFonts w:ascii="Arial" w:hAnsi="Arial" w:cs="Arial"/>
                <w:color w:val="000000"/>
                <w:sz w:val="16"/>
                <w:szCs w:val="16"/>
              </w:rPr>
              <w:br/>
              <w:t>Резюме плану управління ризиками версія 1.0 додається.</w:t>
            </w:r>
            <w:r w:rsidRPr="002B420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sz w:val="16"/>
                <w:szCs w:val="16"/>
              </w:rPr>
            </w:pPr>
            <w:r w:rsidRPr="002B420E">
              <w:rPr>
                <w:rFonts w:ascii="Arial" w:hAnsi="Arial" w:cs="Arial"/>
                <w:sz w:val="16"/>
                <w:szCs w:val="16"/>
              </w:rPr>
              <w:t>UA/18696/01/01</w:t>
            </w:r>
          </w:p>
        </w:tc>
      </w:tr>
      <w:tr w:rsidR="00EC5FBF" w:rsidRPr="002B420E" w:rsidTr="00A43654">
        <w:tc>
          <w:tcPr>
            <w:tcW w:w="568" w:type="dxa"/>
            <w:tcBorders>
              <w:top w:val="single" w:sz="4" w:space="0" w:color="auto"/>
              <w:left w:val="single" w:sz="4" w:space="0" w:color="000000"/>
              <w:bottom w:val="single" w:sz="4" w:space="0" w:color="auto"/>
              <w:right w:val="single" w:sz="4" w:space="0" w:color="auto"/>
            </w:tcBorders>
            <w:shd w:val="clear" w:color="auto" w:fill="FFFFFF"/>
          </w:tcPr>
          <w:p w:rsidR="00EC5FBF" w:rsidRPr="002B420E" w:rsidRDefault="00EC5FBF" w:rsidP="00EC5FBF">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5FBF" w:rsidRPr="002B420E" w:rsidRDefault="00EC5FBF" w:rsidP="00A43654">
            <w:pPr>
              <w:tabs>
                <w:tab w:val="left" w:pos="12600"/>
              </w:tabs>
              <w:rPr>
                <w:rFonts w:ascii="Arial" w:hAnsi="Arial" w:cs="Arial"/>
                <w:b/>
                <w:i/>
                <w:color w:val="000000"/>
                <w:sz w:val="16"/>
                <w:szCs w:val="16"/>
              </w:rPr>
            </w:pPr>
            <w:r w:rsidRPr="002B420E">
              <w:rPr>
                <w:rFonts w:ascii="Arial" w:hAnsi="Arial" w:cs="Arial"/>
                <w:b/>
                <w:sz w:val="16"/>
                <w:szCs w:val="16"/>
              </w:rPr>
              <w:t>ФРЕНОРМА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по 10 мг, по 10 таблеток у блістері, по 3 або 6,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Маклеодс Фармасьютикалс Лімітед</w:t>
            </w:r>
            <w:r w:rsidRPr="002B42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Маклеодс Фармасьютикалс Лімітед</w:t>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Перереєстрація на необмежений термін.</w:t>
            </w:r>
          </w:p>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 </w:t>
            </w:r>
            <w:r w:rsidRPr="002B420E">
              <w:rPr>
                <w:rFonts w:ascii="Arial" w:hAnsi="Arial" w:cs="Arial"/>
                <w:color w:val="000000"/>
                <w:sz w:val="16"/>
                <w:szCs w:val="16"/>
              </w:rPr>
              <w:br/>
              <w:t>Оновлено інформацію у розділі "Побічні реакції" інструкції для медичного застосування стосовно важливості повідомлення про побічні реакції.</w:t>
            </w:r>
            <w:r w:rsidRPr="002B420E">
              <w:rPr>
                <w:rFonts w:ascii="Arial" w:hAnsi="Arial" w:cs="Arial"/>
                <w:color w:val="000000"/>
                <w:sz w:val="16"/>
                <w:szCs w:val="16"/>
              </w:rPr>
              <w:br/>
              <w:t xml:space="preserve">Інструкція для медичного застосування лікарського засобу (eCTD версія 0002) </w:t>
            </w:r>
            <w:r w:rsidRPr="002B420E">
              <w:rPr>
                <w:rFonts w:ascii="Arial" w:hAnsi="Arial" w:cs="Arial"/>
                <w:color w:val="000000"/>
                <w:sz w:val="16"/>
                <w:szCs w:val="16"/>
              </w:rPr>
              <w:br/>
              <w:t>текст маркування упаковки лікарського засобу (eCTD версія 0002)</w:t>
            </w:r>
            <w:r w:rsidRPr="002B420E">
              <w:rPr>
                <w:rFonts w:ascii="Arial" w:hAnsi="Arial" w:cs="Arial"/>
                <w:color w:val="000000"/>
                <w:sz w:val="16"/>
                <w:szCs w:val="16"/>
              </w:rPr>
              <w:br/>
            </w:r>
            <w:r w:rsidRPr="002B420E">
              <w:rPr>
                <w:rFonts w:ascii="Arial" w:hAnsi="Arial" w:cs="Arial"/>
                <w:color w:val="000000"/>
                <w:sz w:val="16"/>
                <w:szCs w:val="16"/>
              </w:rPr>
              <w:br/>
              <w:t xml:space="preserve">План управління ризиками версія 2.1 погоджена (eCTD послідовність № 0003). </w:t>
            </w:r>
            <w:r w:rsidRPr="002B420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sz w:val="16"/>
                <w:szCs w:val="16"/>
              </w:rPr>
            </w:pPr>
            <w:r w:rsidRPr="002B420E">
              <w:rPr>
                <w:rFonts w:ascii="Arial" w:hAnsi="Arial" w:cs="Arial"/>
                <w:sz w:val="16"/>
                <w:szCs w:val="16"/>
              </w:rPr>
              <w:t>UA/18697/01/01</w:t>
            </w:r>
          </w:p>
        </w:tc>
      </w:tr>
      <w:tr w:rsidR="00EC5FBF" w:rsidRPr="002B420E" w:rsidTr="00A43654">
        <w:tc>
          <w:tcPr>
            <w:tcW w:w="568" w:type="dxa"/>
            <w:tcBorders>
              <w:top w:val="single" w:sz="4" w:space="0" w:color="auto"/>
              <w:left w:val="single" w:sz="4" w:space="0" w:color="000000"/>
              <w:bottom w:val="single" w:sz="4" w:space="0" w:color="auto"/>
              <w:right w:val="single" w:sz="4" w:space="0" w:color="auto"/>
            </w:tcBorders>
            <w:shd w:val="clear" w:color="auto" w:fill="FFFFFF"/>
          </w:tcPr>
          <w:p w:rsidR="00EC5FBF" w:rsidRPr="002B420E" w:rsidRDefault="00EC5FBF" w:rsidP="00EC5FBF">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C5FBF" w:rsidRPr="002B420E" w:rsidRDefault="00EC5FBF" w:rsidP="00A43654">
            <w:pPr>
              <w:tabs>
                <w:tab w:val="left" w:pos="12600"/>
              </w:tabs>
              <w:rPr>
                <w:rFonts w:ascii="Arial" w:hAnsi="Arial" w:cs="Arial"/>
                <w:b/>
                <w:i/>
                <w:color w:val="000000"/>
                <w:sz w:val="16"/>
                <w:szCs w:val="16"/>
              </w:rPr>
            </w:pPr>
            <w:r w:rsidRPr="002B420E">
              <w:rPr>
                <w:rFonts w:ascii="Arial" w:hAnsi="Arial" w:cs="Arial"/>
                <w:b/>
                <w:sz w:val="16"/>
                <w:szCs w:val="16"/>
              </w:rPr>
              <w:t>ФРЕНОРМА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по 15 мг, по 10 таблеток у блістері, по 3 або 6,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Маклеодс Фармасьютикалс Лімітед</w:t>
            </w:r>
            <w:r w:rsidRPr="002B42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Маклеодс Фармасьютикалс Лімітед</w:t>
            </w:r>
            <w:r w:rsidRPr="002B420E">
              <w:rPr>
                <w:rFonts w:ascii="Arial" w:hAnsi="Arial" w:cs="Arial"/>
                <w:color w:val="000000"/>
                <w:sz w:val="16"/>
                <w:szCs w:val="16"/>
              </w:rPr>
              <w:br/>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Перереєстрація на необмежений термін.</w:t>
            </w:r>
          </w:p>
          <w:p w:rsidR="00EC5FBF" w:rsidRPr="002B420E" w:rsidRDefault="00EC5FBF"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 </w:t>
            </w:r>
            <w:r w:rsidRPr="002B420E">
              <w:rPr>
                <w:rFonts w:ascii="Arial" w:hAnsi="Arial" w:cs="Arial"/>
                <w:color w:val="000000"/>
                <w:sz w:val="16"/>
                <w:szCs w:val="16"/>
              </w:rPr>
              <w:br/>
              <w:t>Оновлено інформацію у розділі "Побічні реакції" інструкції для медичного застосування стосовно важливості повідомлення про побічні реакції.</w:t>
            </w:r>
            <w:r w:rsidRPr="002B420E">
              <w:rPr>
                <w:rFonts w:ascii="Arial" w:hAnsi="Arial" w:cs="Arial"/>
                <w:color w:val="000000"/>
                <w:sz w:val="16"/>
                <w:szCs w:val="16"/>
              </w:rPr>
              <w:br/>
              <w:t xml:space="preserve">Інструкція для медичного застосування лікарського засобу (eCTD версія 0002) </w:t>
            </w:r>
            <w:r w:rsidRPr="002B420E">
              <w:rPr>
                <w:rFonts w:ascii="Arial" w:hAnsi="Arial" w:cs="Arial"/>
                <w:color w:val="000000"/>
                <w:sz w:val="16"/>
                <w:szCs w:val="16"/>
              </w:rPr>
              <w:br/>
              <w:t>текст маркування упаковки лікарського засобу (eCTD версія 0002)</w:t>
            </w:r>
            <w:r w:rsidRPr="002B420E">
              <w:rPr>
                <w:rFonts w:ascii="Arial" w:hAnsi="Arial" w:cs="Arial"/>
                <w:color w:val="000000"/>
                <w:sz w:val="16"/>
                <w:szCs w:val="16"/>
              </w:rPr>
              <w:br/>
            </w:r>
            <w:r w:rsidRPr="002B420E">
              <w:rPr>
                <w:rFonts w:ascii="Arial" w:hAnsi="Arial" w:cs="Arial"/>
                <w:color w:val="000000"/>
                <w:sz w:val="16"/>
                <w:szCs w:val="16"/>
              </w:rPr>
              <w:br/>
              <w:t xml:space="preserve">План управління ризиками версія 2.1 погоджена (eCTD послідовність № 0003). </w:t>
            </w:r>
            <w:r w:rsidRPr="002B420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5FBF" w:rsidRPr="002B420E" w:rsidRDefault="00EC5FBF" w:rsidP="00A43654">
            <w:pPr>
              <w:tabs>
                <w:tab w:val="left" w:pos="12600"/>
              </w:tabs>
              <w:jc w:val="center"/>
              <w:rPr>
                <w:rFonts w:ascii="Arial" w:hAnsi="Arial" w:cs="Arial"/>
                <w:sz w:val="16"/>
                <w:szCs w:val="16"/>
              </w:rPr>
            </w:pPr>
            <w:r w:rsidRPr="002B420E">
              <w:rPr>
                <w:rFonts w:ascii="Arial" w:hAnsi="Arial" w:cs="Arial"/>
                <w:sz w:val="16"/>
                <w:szCs w:val="16"/>
              </w:rPr>
              <w:t>UA/18697/01/02</w:t>
            </w:r>
          </w:p>
        </w:tc>
      </w:tr>
    </w:tbl>
    <w:p w:rsidR="00EC5FBF" w:rsidRDefault="00EC5FBF" w:rsidP="00EC5FBF">
      <w:pPr>
        <w:pStyle w:val="11"/>
        <w:rPr>
          <w:rFonts w:ascii="Arial" w:hAnsi="Arial" w:cs="Arial"/>
        </w:rPr>
      </w:pPr>
    </w:p>
    <w:p w:rsidR="00EC5FBF" w:rsidRDefault="00EC5FBF" w:rsidP="00EC5FBF">
      <w:pPr>
        <w:pStyle w:val="11"/>
        <w:rPr>
          <w:rFonts w:ascii="Arial" w:hAnsi="Arial" w:cs="Arial"/>
        </w:rPr>
      </w:pPr>
    </w:p>
    <w:p w:rsidR="00EC5FBF" w:rsidRDefault="00EC5FBF" w:rsidP="00EC5FBF">
      <w:pPr>
        <w:pStyle w:val="11"/>
        <w:rPr>
          <w:rFonts w:ascii="Arial" w:hAnsi="Arial" w:cs="Arial"/>
        </w:rPr>
      </w:pPr>
    </w:p>
    <w:p w:rsidR="00EC5FBF" w:rsidRDefault="00EC5FBF" w:rsidP="00EC5FBF">
      <w:pPr>
        <w:pStyle w:val="11"/>
        <w:rPr>
          <w:rFonts w:ascii="Arial" w:hAnsi="Arial" w:cs="Arial"/>
        </w:rPr>
      </w:pPr>
    </w:p>
    <w:p w:rsidR="00EC5FBF" w:rsidRDefault="00EC5FBF" w:rsidP="00EC5FBF">
      <w:pPr>
        <w:pStyle w:val="11"/>
        <w:rPr>
          <w:b/>
          <w:sz w:val="28"/>
          <w:szCs w:val="28"/>
        </w:rPr>
      </w:pPr>
      <w:r w:rsidRPr="00040916">
        <w:rPr>
          <w:b/>
          <w:sz w:val="28"/>
          <w:szCs w:val="28"/>
        </w:rPr>
        <w:t xml:space="preserve">В.о. </w:t>
      </w:r>
      <w:r>
        <w:rPr>
          <w:b/>
          <w:sz w:val="28"/>
          <w:szCs w:val="28"/>
        </w:rPr>
        <w:t>начальника</w:t>
      </w:r>
    </w:p>
    <w:p w:rsidR="00EC5FBF" w:rsidRPr="00040916" w:rsidRDefault="00EC5FBF" w:rsidP="00EC5FBF">
      <w:pPr>
        <w:pStyle w:val="11"/>
        <w:rPr>
          <w:b/>
          <w:sz w:val="28"/>
          <w:szCs w:val="28"/>
        </w:rPr>
      </w:pPr>
      <w:r>
        <w:rPr>
          <w:b/>
          <w:sz w:val="28"/>
          <w:szCs w:val="28"/>
        </w:rPr>
        <w:t>Фармацевтичного управління                                                                                                               Олександр ГРІЦЕНКО</w:t>
      </w:r>
    </w:p>
    <w:p w:rsidR="00EC5FBF" w:rsidRDefault="00EC5FBF" w:rsidP="00FC73F7">
      <w:pPr>
        <w:pStyle w:val="31"/>
        <w:spacing w:after="0"/>
        <w:ind w:left="0"/>
        <w:rPr>
          <w:b/>
          <w:sz w:val="28"/>
          <w:szCs w:val="28"/>
          <w:lang w:val="uk-UA"/>
        </w:rPr>
        <w:sectPr w:rsidR="00EC5FBF" w:rsidSect="00A43654">
          <w:head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EC08B6" w:rsidRPr="002B420E" w:rsidTr="00A43654">
        <w:tc>
          <w:tcPr>
            <w:tcW w:w="3828" w:type="dxa"/>
          </w:tcPr>
          <w:p w:rsidR="00EC08B6" w:rsidRPr="00021C98" w:rsidRDefault="00EC08B6" w:rsidP="00D64849">
            <w:pPr>
              <w:keepNext/>
              <w:tabs>
                <w:tab w:val="left" w:pos="12600"/>
              </w:tabs>
              <w:outlineLvl w:val="3"/>
              <w:rPr>
                <w:b/>
                <w:iCs/>
                <w:sz w:val="18"/>
                <w:szCs w:val="18"/>
              </w:rPr>
            </w:pPr>
            <w:r w:rsidRPr="00021C98">
              <w:rPr>
                <w:b/>
                <w:iCs/>
                <w:sz w:val="18"/>
                <w:szCs w:val="18"/>
              </w:rPr>
              <w:t>Додаток 3</w:t>
            </w:r>
          </w:p>
          <w:p w:rsidR="00EC08B6" w:rsidRPr="00021C98" w:rsidRDefault="00EC08B6" w:rsidP="00D64849">
            <w:pPr>
              <w:pStyle w:val="4"/>
              <w:tabs>
                <w:tab w:val="left" w:pos="12600"/>
              </w:tabs>
              <w:spacing w:before="0" w:after="0"/>
              <w:rPr>
                <w:iCs/>
                <w:sz w:val="18"/>
                <w:szCs w:val="18"/>
              </w:rPr>
            </w:pPr>
            <w:r w:rsidRPr="00021C98">
              <w:rPr>
                <w:iCs/>
                <w:sz w:val="18"/>
                <w:szCs w:val="18"/>
              </w:rPr>
              <w:t>до наказу Міністерства охорони</w:t>
            </w:r>
          </w:p>
          <w:p w:rsidR="00EC08B6" w:rsidRPr="00021C98" w:rsidRDefault="00EC08B6" w:rsidP="00D64849">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021C98">
              <w:rPr>
                <w:iCs/>
                <w:sz w:val="18"/>
                <w:szCs w:val="18"/>
              </w:rPr>
              <w:t>»</w:t>
            </w:r>
          </w:p>
          <w:p w:rsidR="00EC08B6" w:rsidRPr="00213D7E" w:rsidRDefault="00EC08B6" w:rsidP="00D64849">
            <w:pPr>
              <w:tabs>
                <w:tab w:val="left" w:pos="12600"/>
              </w:tabs>
              <w:rPr>
                <w:rFonts w:ascii="Arial" w:hAnsi="Arial" w:cs="Arial"/>
                <w:b/>
                <w:sz w:val="16"/>
                <w:szCs w:val="16"/>
                <w:u w:val="single"/>
              </w:rPr>
            </w:pPr>
            <w:r w:rsidRPr="00213D7E">
              <w:rPr>
                <w:b/>
                <w:sz w:val="18"/>
                <w:szCs w:val="18"/>
                <w:u w:val="single"/>
              </w:rPr>
              <w:t>від 12 січня 2026 року № 33</w:t>
            </w:r>
          </w:p>
        </w:tc>
      </w:tr>
    </w:tbl>
    <w:p w:rsidR="00EC08B6" w:rsidRPr="002B420E" w:rsidRDefault="00EC08B6" w:rsidP="00EC08B6">
      <w:pPr>
        <w:tabs>
          <w:tab w:val="left" w:pos="12600"/>
        </w:tabs>
        <w:jc w:val="center"/>
        <w:rPr>
          <w:rFonts w:ascii="Arial" w:hAnsi="Arial" w:cs="Arial"/>
          <w:sz w:val="16"/>
          <w:szCs w:val="16"/>
          <w:u w:val="single"/>
        </w:rPr>
      </w:pPr>
    </w:p>
    <w:p w:rsidR="00EC08B6" w:rsidRPr="002B420E" w:rsidRDefault="00EC08B6" w:rsidP="00EC08B6">
      <w:pPr>
        <w:keepNext/>
        <w:jc w:val="center"/>
        <w:outlineLvl w:val="1"/>
        <w:rPr>
          <w:rFonts w:ascii="Arial" w:hAnsi="Arial" w:cs="Arial"/>
          <w:b/>
          <w:caps/>
          <w:sz w:val="16"/>
          <w:szCs w:val="16"/>
        </w:rPr>
      </w:pPr>
    </w:p>
    <w:p w:rsidR="00EC08B6" w:rsidRPr="004B381D" w:rsidRDefault="00EC08B6" w:rsidP="00EC08B6">
      <w:pPr>
        <w:pStyle w:val="3a"/>
        <w:jc w:val="center"/>
        <w:rPr>
          <w:b/>
          <w:caps/>
          <w:sz w:val="28"/>
          <w:szCs w:val="28"/>
          <w:lang w:eastAsia="uk-UA"/>
        </w:rPr>
      </w:pPr>
      <w:r w:rsidRPr="004B381D">
        <w:rPr>
          <w:b/>
          <w:caps/>
          <w:sz w:val="28"/>
          <w:szCs w:val="28"/>
          <w:lang w:eastAsia="uk-UA"/>
        </w:rPr>
        <w:t>ПЕРЕЛІК</w:t>
      </w:r>
    </w:p>
    <w:p w:rsidR="00EC08B6" w:rsidRPr="00B065D0" w:rsidRDefault="00EC08B6" w:rsidP="00EC08B6">
      <w:pPr>
        <w:pStyle w:val="11"/>
        <w:jc w:val="center"/>
        <w:rPr>
          <w:rFonts w:ascii="Arial" w:hAnsi="Arial" w:cs="Arial"/>
        </w:rPr>
      </w:pPr>
      <w:r w:rsidRPr="004B381D">
        <w:rPr>
          <w:b/>
          <w:caps/>
          <w:sz w:val="28"/>
          <w:szCs w:val="28"/>
        </w:rPr>
        <w:t xml:space="preserve">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w:t>
      </w:r>
    </w:p>
    <w:p w:rsidR="00EC08B6" w:rsidRPr="005B6EE3" w:rsidRDefault="00EC08B6" w:rsidP="00EC08B6">
      <w:pPr>
        <w:pStyle w:val="11"/>
        <w:rPr>
          <w:rFonts w:ascii="Arial" w:hAnsi="Arial" w:cs="Arial"/>
        </w:rPr>
      </w:pP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7"/>
        <w:gridCol w:w="1701"/>
        <w:gridCol w:w="1418"/>
        <w:gridCol w:w="992"/>
        <w:gridCol w:w="1559"/>
        <w:gridCol w:w="1134"/>
        <w:gridCol w:w="3827"/>
        <w:gridCol w:w="1134"/>
        <w:gridCol w:w="851"/>
        <w:gridCol w:w="1559"/>
      </w:tblGrid>
      <w:tr w:rsidR="00EC08B6" w:rsidRPr="002B420E" w:rsidTr="00A43654">
        <w:trPr>
          <w:tblHeader/>
        </w:trPr>
        <w:tc>
          <w:tcPr>
            <w:tcW w:w="566" w:type="dxa"/>
            <w:tcBorders>
              <w:top w:val="single" w:sz="4" w:space="0" w:color="000000"/>
            </w:tcBorders>
            <w:shd w:val="clear" w:color="auto" w:fill="D9D9D9"/>
          </w:tcPr>
          <w:p w:rsidR="00EC08B6" w:rsidRPr="002B420E" w:rsidRDefault="00EC08B6" w:rsidP="00A43654">
            <w:pPr>
              <w:tabs>
                <w:tab w:val="left" w:pos="12600"/>
              </w:tabs>
              <w:jc w:val="center"/>
              <w:rPr>
                <w:rFonts w:ascii="Arial" w:hAnsi="Arial" w:cs="Arial"/>
                <w:b/>
                <w:i/>
                <w:sz w:val="16"/>
                <w:szCs w:val="16"/>
              </w:rPr>
            </w:pPr>
            <w:r w:rsidRPr="002B420E">
              <w:rPr>
                <w:rFonts w:ascii="Arial" w:hAnsi="Arial" w:cs="Arial"/>
                <w:b/>
                <w:i/>
                <w:sz w:val="16"/>
                <w:szCs w:val="16"/>
              </w:rPr>
              <w:t>№ п/п</w:t>
            </w:r>
          </w:p>
        </w:tc>
        <w:tc>
          <w:tcPr>
            <w:tcW w:w="1277" w:type="dxa"/>
            <w:tcBorders>
              <w:top w:val="single" w:sz="4" w:space="0" w:color="000000"/>
            </w:tcBorders>
            <w:shd w:val="clear" w:color="auto" w:fill="D9D9D9"/>
          </w:tcPr>
          <w:p w:rsidR="00EC08B6" w:rsidRPr="002B420E" w:rsidRDefault="00EC08B6" w:rsidP="00A43654">
            <w:pPr>
              <w:tabs>
                <w:tab w:val="left" w:pos="12600"/>
              </w:tabs>
              <w:jc w:val="center"/>
              <w:rPr>
                <w:rFonts w:ascii="Arial" w:hAnsi="Arial" w:cs="Arial"/>
                <w:b/>
                <w:i/>
                <w:sz w:val="16"/>
                <w:szCs w:val="16"/>
              </w:rPr>
            </w:pPr>
            <w:r w:rsidRPr="002B420E">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EC08B6" w:rsidRPr="002B420E" w:rsidRDefault="00EC08B6" w:rsidP="00A43654">
            <w:pPr>
              <w:tabs>
                <w:tab w:val="left" w:pos="12600"/>
              </w:tabs>
              <w:jc w:val="center"/>
              <w:rPr>
                <w:rFonts w:ascii="Arial" w:hAnsi="Arial" w:cs="Arial"/>
                <w:b/>
                <w:i/>
                <w:sz w:val="16"/>
                <w:szCs w:val="16"/>
              </w:rPr>
            </w:pPr>
            <w:r w:rsidRPr="002B420E">
              <w:rPr>
                <w:rFonts w:ascii="Arial" w:hAnsi="Arial" w:cs="Arial"/>
                <w:b/>
                <w:i/>
                <w:sz w:val="16"/>
                <w:szCs w:val="16"/>
              </w:rPr>
              <w:t>Форма випуску (лікарська форма, упаковка)</w:t>
            </w:r>
          </w:p>
        </w:tc>
        <w:tc>
          <w:tcPr>
            <w:tcW w:w="1418" w:type="dxa"/>
            <w:tcBorders>
              <w:top w:val="single" w:sz="4" w:space="0" w:color="000000"/>
            </w:tcBorders>
            <w:shd w:val="clear" w:color="auto" w:fill="D9D9D9"/>
          </w:tcPr>
          <w:p w:rsidR="00EC08B6" w:rsidRPr="002B420E" w:rsidRDefault="00EC08B6" w:rsidP="00A43654">
            <w:pPr>
              <w:tabs>
                <w:tab w:val="left" w:pos="12600"/>
              </w:tabs>
              <w:jc w:val="center"/>
              <w:rPr>
                <w:rFonts w:ascii="Arial" w:hAnsi="Arial" w:cs="Arial"/>
                <w:b/>
                <w:i/>
                <w:sz w:val="16"/>
                <w:szCs w:val="16"/>
              </w:rPr>
            </w:pPr>
            <w:r w:rsidRPr="002B420E">
              <w:rPr>
                <w:rFonts w:ascii="Arial" w:hAnsi="Arial" w:cs="Arial"/>
                <w:b/>
                <w:i/>
                <w:sz w:val="16"/>
                <w:szCs w:val="16"/>
              </w:rPr>
              <w:t>Заявник</w:t>
            </w:r>
          </w:p>
        </w:tc>
        <w:tc>
          <w:tcPr>
            <w:tcW w:w="992" w:type="dxa"/>
            <w:tcBorders>
              <w:top w:val="single" w:sz="4" w:space="0" w:color="000000"/>
            </w:tcBorders>
            <w:shd w:val="clear" w:color="auto" w:fill="D9D9D9"/>
          </w:tcPr>
          <w:p w:rsidR="00EC08B6" w:rsidRPr="002B420E" w:rsidRDefault="00EC08B6" w:rsidP="00A43654">
            <w:pPr>
              <w:tabs>
                <w:tab w:val="left" w:pos="12600"/>
              </w:tabs>
              <w:jc w:val="center"/>
              <w:rPr>
                <w:rFonts w:ascii="Arial" w:hAnsi="Arial" w:cs="Arial"/>
                <w:b/>
                <w:i/>
                <w:sz w:val="16"/>
                <w:szCs w:val="16"/>
              </w:rPr>
            </w:pPr>
            <w:r w:rsidRPr="002B420E">
              <w:rPr>
                <w:rFonts w:ascii="Arial" w:hAnsi="Arial" w:cs="Arial"/>
                <w:b/>
                <w:i/>
                <w:sz w:val="16"/>
                <w:szCs w:val="16"/>
              </w:rPr>
              <w:t>Країна заявника</w:t>
            </w:r>
          </w:p>
        </w:tc>
        <w:tc>
          <w:tcPr>
            <w:tcW w:w="1559" w:type="dxa"/>
            <w:tcBorders>
              <w:top w:val="single" w:sz="4" w:space="0" w:color="000000"/>
            </w:tcBorders>
            <w:shd w:val="clear" w:color="auto" w:fill="D9D9D9"/>
          </w:tcPr>
          <w:p w:rsidR="00EC08B6" w:rsidRPr="002B420E" w:rsidRDefault="00EC08B6" w:rsidP="00A43654">
            <w:pPr>
              <w:tabs>
                <w:tab w:val="left" w:pos="12600"/>
              </w:tabs>
              <w:jc w:val="center"/>
              <w:rPr>
                <w:rFonts w:ascii="Arial" w:hAnsi="Arial" w:cs="Arial"/>
                <w:b/>
                <w:i/>
                <w:sz w:val="16"/>
                <w:szCs w:val="16"/>
              </w:rPr>
            </w:pPr>
            <w:r w:rsidRPr="002B420E">
              <w:rPr>
                <w:rFonts w:ascii="Arial" w:hAnsi="Arial" w:cs="Arial"/>
                <w:b/>
                <w:i/>
                <w:sz w:val="16"/>
                <w:szCs w:val="16"/>
              </w:rPr>
              <w:t>Виробник</w:t>
            </w:r>
          </w:p>
        </w:tc>
        <w:tc>
          <w:tcPr>
            <w:tcW w:w="1134" w:type="dxa"/>
            <w:tcBorders>
              <w:top w:val="single" w:sz="4" w:space="0" w:color="000000"/>
            </w:tcBorders>
            <w:shd w:val="clear" w:color="auto" w:fill="D9D9D9"/>
          </w:tcPr>
          <w:p w:rsidR="00EC08B6" w:rsidRPr="002B420E" w:rsidRDefault="00EC08B6" w:rsidP="00A43654">
            <w:pPr>
              <w:tabs>
                <w:tab w:val="left" w:pos="12600"/>
              </w:tabs>
              <w:jc w:val="center"/>
              <w:rPr>
                <w:rFonts w:ascii="Arial" w:hAnsi="Arial" w:cs="Arial"/>
                <w:b/>
                <w:i/>
                <w:sz w:val="16"/>
                <w:szCs w:val="16"/>
              </w:rPr>
            </w:pPr>
            <w:r w:rsidRPr="002B420E">
              <w:rPr>
                <w:rFonts w:ascii="Arial" w:hAnsi="Arial" w:cs="Arial"/>
                <w:b/>
                <w:i/>
                <w:sz w:val="16"/>
                <w:szCs w:val="16"/>
              </w:rPr>
              <w:t>Країна виробника</w:t>
            </w:r>
          </w:p>
        </w:tc>
        <w:tc>
          <w:tcPr>
            <w:tcW w:w="3827" w:type="dxa"/>
            <w:tcBorders>
              <w:top w:val="single" w:sz="4" w:space="0" w:color="000000"/>
            </w:tcBorders>
            <w:shd w:val="clear" w:color="auto" w:fill="D9D9D9"/>
          </w:tcPr>
          <w:p w:rsidR="00EC08B6" w:rsidRPr="002B420E" w:rsidRDefault="00EC08B6" w:rsidP="00A43654">
            <w:pPr>
              <w:tabs>
                <w:tab w:val="left" w:pos="12600"/>
              </w:tabs>
              <w:jc w:val="center"/>
              <w:rPr>
                <w:rFonts w:ascii="Arial" w:hAnsi="Arial" w:cs="Arial"/>
                <w:b/>
                <w:i/>
                <w:sz w:val="16"/>
                <w:szCs w:val="16"/>
              </w:rPr>
            </w:pPr>
            <w:r w:rsidRPr="002B420E">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EC08B6" w:rsidRPr="002B420E" w:rsidRDefault="00EC08B6" w:rsidP="00A43654">
            <w:pPr>
              <w:tabs>
                <w:tab w:val="left" w:pos="12600"/>
              </w:tabs>
              <w:jc w:val="center"/>
              <w:rPr>
                <w:rFonts w:ascii="Arial" w:hAnsi="Arial" w:cs="Arial"/>
                <w:b/>
                <w:i/>
                <w:sz w:val="16"/>
                <w:szCs w:val="16"/>
              </w:rPr>
            </w:pPr>
            <w:r w:rsidRPr="002B420E">
              <w:rPr>
                <w:rFonts w:ascii="Arial" w:hAnsi="Arial" w:cs="Arial"/>
                <w:b/>
                <w:i/>
                <w:sz w:val="16"/>
                <w:szCs w:val="16"/>
              </w:rPr>
              <w:t>Умови відпуску</w:t>
            </w:r>
          </w:p>
        </w:tc>
        <w:tc>
          <w:tcPr>
            <w:tcW w:w="851" w:type="dxa"/>
            <w:tcBorders>
              <w:top w:val="single" w:sz="4" w:space="0" w:color="000000"/>
            </w:tcBorders>
            <w:shd w:val="clear" w:color="auto" w:fill="D9D9D9"/>
          </w:tcPr>
          <w:p w:rsidR="00EC08B6" w:rsidRPr="002B420E" w:rsidRDefault="00EC08B6" w:rsidP="00A43654">
            <w:pPr>
              <w:tabs>
                <w:tab w:val="left" w:pos="12600"/>
              </w:tabs>
              <w:jc w:val="center"/>
              <w:rPr>
                <w:rFonts w:ascii="Arial" w:hAnsi="Arial" w:cs="Arial"/>
                <w:b/>
                <w:i/>
                <w:sz w:val="16"/>
                <w:szCs w:val="16"/>
              </w:rPr>
            </w:pPr>
            <w:r w:rsidRPr="002B420E">
              <w:rPr>
                <w:rFonts w:ascii="Arial" w:hAnsi="Arial" w:cs="Arial"/>
                <w:b/>
                <w:i/>
                <w:sz w:val="16"/>
                <w:szCs w:val="16"/>
              </w:rPr>
              <w:t>Рекламування</w:t>
            </w:r>
          </w:p>
        </w:tc>
        <w:tc>
          <w:tcPr>
            <w:tcW w:w="1559" w:type="dxa"/>
            <w:tcBorders>
              <w:top w:val="single" w:sz="4" w:space="0" w:color="000000"/>
            </w:tcBorders>
            <w:shd w:val="clear" w:color="auto" w:fill="D9D9D9"/>
          </w:tcPr>
          <w:p w:rsidR="00EC08B6" w:rsidRPr="002B420E" w:rsidRDefault="00EC08B6" w:rsidP="00A43654">
            <w:pPr>
              <w:tabs>
                <w:tab w:val="left" w:pos="12600"/>
              </w:tabs>
              <w:jc w:val="center"/>
              <w:rPr>
                <w:rFonts w:ascii="Arial" w:hAnsi="Arial" w:cs="Arial"/>
                <w:b/>
                <w:i/>
                <w:sz w:val="16"/>
                <w:szCs w:val="16"/>
              </w:rPr>
            </w:pPr>
            <w:r w:rsidRPr="002B420E">
              <w:rPr>
                <w:rFonts w:ascii="Arial" w:hAnsi="Arial" w:cs="Arial"/>
                <w:b/>
                <w:i/>
                <w:sz w:val="16"/>
                <w:szCs w:val="16"/>
              </w:rPr>
              <w:t>Номер реєстраційного посвідчення</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АЗИОПТИК РОМФАРМ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краплі очні, розчин, 15 мг/г; по 250 мг в однодозовому контейнері, по 6 контейнерів в саше та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ЕлЕлСі Ромфарм Компані Джорджия</w:t>
            </w:r>
            <w:r w:rsidRPr="002B42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Грузія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jc w:val="center"/>
              <w:rPr>
                <w:rFonts w:ascii="Arial" w:hAnsi="Arial" w:cs="Arial"/>
                <w:sz w:val="16"/>
                <w:szCs w:val="16"/>
              </w:rPr>
            </w:pPr>
            <w:r w:rsidRPr="002B420E">
              <w:rPr>
                <w:rFonts w:ascii="Arial" w:hAnsi="Arial" w:cs="Arial"/>
                <w:sz w:val="16"/>
                <w:szCs w:val="16"/>
              </w:rPr>
              <w:t>К.Т. РОМФАРМ КОМПАНІ С.Р.Л.</w:t>
            </w:r>
          </w:p>
          <w:p w:rsidR="00EC08B6" w:rsidRPr="002B420E" w:rsidRDefault="00EC08B6" w:rsidP="00A43654">
            <w:pPr>
              <w:jc w:val="center"/>
              <w:rPr>
                <w:rFonts w:ascii="Arial" w:hAnsi="Arial" w:cs="Arial"/>
                <w:sz w:val="16"/>
                <w:szCs w:val="16"/>
              </w:rPr>
            </w:pPr>
            <w:r w:rsidRPr="002B420E">
              <w:rPr>
                <w:rFonts w:ascii="Arial" w:hAnsi="Arial" w:cs="Arial"/>
                <w:sz w:val="16"/>
                <w:szCs w:val="16"/>
              </w:rPr>
              <w:t>(виробництво та первинне пакування лікарського засобу;</w:t>
            </w:r>
          </w:p>
          <w:p w:rsidR="00EC08B6" w:rsidRPr="002B420E" w:rsidRDefault="00EC08B6" w:rsidP="00A43654">
            <w:pPr>
              <w:jc w:val="center"/>
              <w:rPr>
                <w:rFonts w:ascii="Arial" w:hAnsi="Arial" w:cs="Arial"/>
                <w:sz w:val="16"/>
                <w:szCs w:val="16"/>
              </w:rPr>
            </w:pPr>
            <w:r w:rsidRPr="002B420E">
              <w:rPr>
                <w:rFonts w:ascii="Arial" w:hAnsi="Arial" w:cs="Arial"/>
                <w:sz w:val="16"/>
                <w:szCs w:val="16"/>
              </w:rPr>
              <w:t>вторинне пакування та контроль мікробіологічних показників лікарського засобу;</w:t>
            </w:r>
          </w:p>
          <w:p w:rsidR="00EC08B6" w:rsidRPr="002B420E" w:rsidRDefault="00EC08B6" w:rsidP="00A43654">
            <w:pPr>
              <w:jc w:val="center"/>
              <w:rPr>
                <w:rFonts w:ascii="Arial" w:hAnsi="Arial" w:cs="Arial"/>
                <w:sz w:val="16"/>
                <w:szCs w:val="16"/>
              </w:rPr>
            </w:pPr>
            <w:r w:rsidRPr="002B420E">
              <w:rPr>
                <w:rFonts w:ascii="Arial" w:hAnsi="Arial" w:cs="Arial"/>
                <w:sz w:val="16"/>
                <w:szCs w:val="16"/>
              </w:rPr>
              <w:t>контроль фізико-хімічних показників лікарського засобу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виробничої дільниці вторинного пакування ГЛЗ виробника К. Т. РОМФАРМ КОМПАНІ С.Р.Л. </w:t>
            </w:r>
            <w:r w:rsidRPr="002B420E">
              <w:rPr>
                <w:rFonts w:ascii="Arial" w:hAnsi="Arial" w:cs="Arial"/>
                <w:color w:val="000000"/>
                <w:sz w:val="16"/>
                <w:szCs w:val="16"/>
              </w:rPr>
              <w:br/>
              <w:t>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w:t>
            </w:r>
            <w:r w:rsidRPr="002B420E">
              <w:rPr>
                <w:rFonts w:ascii="Arial" w:hAnsi="Arial" w:cs="Arial"/>
                <w:color w:val="000000"/>
                <w:sz w:val="16"/>
                <w:szCs w:val="16"/>
              </w:rPr>
              <w:br/>
              <w:t xml:space="preserve">Заміна дільниці на якій здійснюється контроль якості (контроль біологічних показників лікарського засобу) ГЛЗ виробника К.Т. РОМФАРМ КОМПАНІ С.Р.Л.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виробничої дільниці виробника К.Т. РОМФАРМ КОМПАНІ С.Р.Л. відповідальної за виробництво та первинне пакування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UA/17864/01/01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АНАЛЬГІН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по 0,5 г, по 10 таблеток у блістерах; по 10 таблеток у блістері; по 2, або 3, або 10 блістерів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ПАТ "Монфарм"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ПАТ "Монфарм"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АФІ (метамізол натрію). Виробнича дільниця та усі виробничі операції залишаються незмінними. Діюча редакція: “Shandong Xinhua Pharmaceutical Co. Ltd”, Китай; «Hebei Jiheng (Group) Pharmaceutical Co., Ltd», Китай. Пропонована редакція: “Shandong Xinhua Pharmaceutical Co. Ltd”, Китай; «Hebei Jiheng Pharmaceutical Co., Ltd», Китай.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контролю за показником «Мікробіологічна чистота» , а саме: контроль даного тесту проводять для першої та кожної наступної десятої серії, але не рідше ніж 1 серія в рік.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 вилучення показника “Тальк” зі Специфікації ГЛЗ, відповідно загальної статті «Таблетки», ДФУ 2.0.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 – № 10; за рецептом – № 20, № 30, № 100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UA/7331/01/01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АРТИШОКА ЕКСТРАКТ-ЗДОРОВ'Я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капсули по 100 мг; по 10 капсул у блістері; по 2 або по 6 блістерів у картонній коробці (для виробника Товариство з обмеженою відповідальністю "Фармацевтична компанія "Здоров'я"); по 10 капсул у блістері; по 6 блістерів у картонній коробці (для виробника Товариство з обмеженою відповідальністю "ФАРМЕКС ГРУП")</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всі стадії виробництва, контроль якості, випуск серії:</w:t>
            </w:r>
          </w:p>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Товариство з обмеженою відповідальністю "Фармацевтична компанія "Здоров'я",</w:t>
            </w:r>
          </w:p>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всі стадії виробництва, контроль якості, випуск серії:</w:t>
            </w:r>
          </w:p>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Товариство з обмеженою відповідальністю "ФАРМЕКС ГРУП",</w:t>
            </w:r>
          </w:p>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B420E">
              <w:rPr>
                <w:rFonts w:ascii="Arial" w:hAnsi="Arial" w:cs="Arial"/>
                <w:color w:val="000000"/>
                <w:sz w:val="16"/>
                <w:szCs w:val="16"/>
              </w:rPr>
              <w:br/>
              <w:t>Оновлення тексту маркування упаковки лікарського засобу, зокрема вилучення інформації, зазначеної російською мовою, та внесення редакційних правок по тексту маркування первинної та вторинної упаковок лікарського засобу.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UA/0140/01/01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АРТИШОКА ЕКСТРАКТ-ЗДОРОВ'Я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капсули по 300 мг; по 10 капсул у блістері; по 3 або по 6 блістерів у картонній коробці (для виробника Товариство з обмеженою відповідальністю "Фармацевтична компанія "Здоров'я"); по 10 капсул у блістері; по 3 блістери в картонній коробці (для виробника Товариство з обмеженою відповідальністю "ФАРМЕКС ГРУП")</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ТОВАРИСТВО З ОБМЕЖЕНОЮ ВІДПОВІДАЛЬНІСТЮ «КОРПОРАЦІЯ «ЗДОРОВ’Я»</w:t>
            </w:r>
            <w:r w:rsidRPr="002B42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всі стадії виробництва, контроль якості, випуск серії:</w:t>
            </w:r>
          </w:p>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Товариство з обмеженою відповідальністю "Фармацевтична компанія "Здоров'я",</w:t>
            </w:r>
          </w:p>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всі стадії виробництва, контроль якості, випуск серії:</w:t>
            </w:r>
          </w:p>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Товариство з обмеженою відповідальністю "ФАРМЕКС ГРУП",</w:t>
            </w:r>
          </w:p>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B420E">
              <w:rPr>
                <w:rFonts w:ascii="Arial" w:hAnsi="Arial" w:cs="Arial"/>
                <w:color w:val="000000"/>
                <w:sz w:val="16"/>
                <w:szCs w:val="16"/>
              </w:rPr>
              <w:br/>
              <w:t>Оновлення тексту маркування упаковки лікарського засобу, зокрема вилучення інформації, зазначеної російською мовою, та внесення редакційних правок по тексту маркування первинної та вторинної упаковок лікарського засобу.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UA/0140/01/02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АСКОРБІНОВА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розчин для ін'єкцій, 50 мг/мл; по 2 мл в ампулі; по 10 ампул у пачці з картону з картонними перегородками; по 2 мл в ампулі; по 5 ампул у блістері з плівки; по 1 або 2 блістери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методиці випробування за показником «Стерильність» відповідно до звіту про перевірку придатності методики та вилучення повного опису аналітичної методики з методів контролю за показником «Стерильність»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UA/0003/02/01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АСКОРУТИН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по 10 таблеток у блістерах; по 10 таблеток у блістері; по 2, 5 або 10 блістерів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ПАТ "Монфарм"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показника “Тальк” зі Специфікації ГЛЗ, відповідно загальної статті «Таблетки», ДФУ 2.0.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UA/7706/01/01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АТОМОКСИН®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капсули тверді, по 10 мг, по 7 капсул у блістері; по 1 блістеру в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пакування, контроль якості та випуск серії лікарського засобу: ФАРМАТЕН ІНТЕРНЕШНЛ С.А., Греція; пакування, контроль якості та випуск серії лікарського засобу: ФАРМАТЕН С.А., Грецiя; контроль якості лікарського засобу:</w:t>
            </w:r>
            <w:r w:rsidRPr="002B420E">
              <w:rPr>
                <w:rFonts w:ascii="Arial" w:hAnsi="Arial" w:cs="Arial"/>
                <w:color w:val="000000"/>
                <w:sz w:val="16"/>
                <w:szCs w:val="16"/>
              </w:rPr>
              <w:br/>
              <w:t>КюЕйСіЕс Лтд.,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Оновлення СЕР на АФІ від затвердженого виробника ZCL Chemicals LTD, India зі зміною назви власника СЕР на Cohance Lifesciences Limited, India, місце та адреса виробництва не змінилось. </w:t>
            </w:r>
          </w:p>
          <w:p w:rsidR="00EC08B6" w:rsidRPr="00EC08B6" w:rsidRDefault="00EC08B6" w:rsidP="00A43654">
            <w:pPr>
              <w:tabs>
                <w:tab w:val="left" w:pos="12600"/>
              </w:tabs>
              <w:jc w:val="center"/>
              <w:rPr>
                <w:rFonts w:ascii="Arial" w:hAnsi="Arial" w:cs="Arial"/>
                <w:color w:val="000000"/>
                <w:sz w:val="16"/>
                <w:szCs w:val="16"/>
                <w:lang w:val="en-US"/>
              </w:rPr>
            </w:pPr>
            <w:r w:rsidRPr="002B420E">
              <w:rPr>
                <w:rFonts w:ascii="Arial" w:hAnsi="Arial" w:cs="Arial"/>
                <w:color w:val="000000"/>
                <w:sz w:val="16"/>
                <w:szCs w:val="16"/>
              </w:rPr>
              <w:t>Затверджено</w:t>
            </w:r>
            <w:r w:rsidRPr="00EC08B6">
              <w:rPr>
                <w:rFonts w:ascii="Arial" w:hAnsi="Arial" w:cs="Arial"/>
                <w:color w:val="000000"/>
                <w:sz w:val="16"/>
                <w:szCs w:val="16"/>
                <w:lang w:val="en-US"/>
              </w:rPr>
              <w:t xml:space="preserve">: </w:t>
            </w:r>
          </w:p>
          <w:p w:rsidR="00EC08B6" w:rsidRPr="00EC08B6" w:rsidRDefault="00EC08B6" w:rsidP="00A43654">
            <w:pPr>
              <w:tabs>
                <w:tab w:val="left" w:pos="12600"/>
              </w:tabs>
              <w:jc w:val="center"/>
              <w:rPr>
                <w:rFonts w:ascii="Arial" w:hAnsi="Arial" w:cs="Arial"/>
                <w:color w:val="000000"/>
                <w:sz w:val="16"/>
                <w:szCs w:val="16"/>
                <w:lang w:val="en-US"/>
              </w:rPr>
            </w:pPr>
            <w:r w:rsidRPr="00EC08B6">
              <w:rPr>
                <w:rFonts w:ascii="Arial" w:hAnsi="Arial" w:cs="Arial"/>
                <w:color w:val="000000"/>
                <w:sz w:val="16"/>
                <w:szCs w:val="16"/>
                <w:lang w:val="en-US"/>
              </w:rPr>
              <w:t xml:space="preserve">R1-CEP 2015-150-Rev 00 </w:t>
            </w:r>
          </w:p>
          <w:p w:rsidR="00EC08B6" w:rsidRPr="00EC08B6" w:rsidRDefault="00EC08B6" w:rsidP="00A43654">
            <w:pPr>
              <w:tabs>
                <w:tab w:val="left" w:pos="12600"/>
              </w:tabs>
              <w:jc w:val="center"/>
              <w:rPr>
                <w:rFonts w:ascii="Arial" w:hAnsi="Arial" w:cs="Arial"/>
                <w:color w:val="000000"/>
                <w:sz w:val="16"/>
                <w:szCs w:val="16"/>
                <w:lang w:val="en-US"/>
              </w:rPr>
            </w:pPr>
            <w:r w:rsidRPr="00EC08B6">
              <w:rPr>
                <w:rFonts w:ascii="Arial" w:hAnsi="Arial" w:cs="Arial"/>
                <w:color w:val="000000"/>
                <w:sz w:val="16"/>
                <w:szCs w:val="16"/>
                <w:lang w:val="en-US"/>
              </w:rPr>
              <w:t xml:space="preserve">ZCL Chemicals LTD, India. </w:t>
            </w:r>
          </w:p>
          <w:p w:rsidR="00EC08B6" w:rsidRPr="00EC08B6" w:rsidRDefault="00EC08B6" w:rsidP="00A43654">
            <w:pPr>
              <w:tabs>
                <w:tab w:val="left" w:pos="12600"/>
              </w:tabs>
              <w:jc w:val="center"/>
              <w:rPr>
                <w:rFonts w:ascii="Arial" w:hAnsi="Arial" w:cs="Arial"/>
                <w:color w:val="000000"/>
                <w:sz w:val="16"/>
                <w:szCs w:val="16"/>
                <w:lang w:val="en-US"/>
              </w:rPr>
            </w:pPr>
            <w:r w:rsidRPr="002B420E">
              <w:rPr>
                <w:rFonts w:ascii="Arial" w:hAnsi="Arial" w:cs="Arial"/>
                <w:color w:val="000000"/>
                <w:sz w:val="16"/>
                <w:szCs w:val="16"/>
              </w:rPr>
              <w:t>Запропоновано</w:t>
            </w:r>
            <w:r w:rsidRPr="00EC08B6">
              <w:rPr>
                <w:rFonts w:ascii="Arial" w:hAnsi="Arial" w:cs="Arial"/>
                <w:color w:val="000000"/>
                <w:sz w:val="16"/>
                <w:szCs w:val="16"/>
                <w:lang w:val="en-US"/>
              </w:rPr>
              <w:t xml:space="preserve">: </w:t>
            </w:r>
          </w:p>
          <w:p w:rsidR="00EC08B6" w:rsidRPr="00EC08B6" w:rsidRDefault="00EC08B6" w:rsidP="00A43654">
            <w:pPr>
              <w:tabs>
                <w:tab w:val="left" w:pos="12600"/>
              </w:tabs>
              <w:jc w:val="center"/>
              <w:rPr>
                <w:rFonts w:ascii="Arial" w:hAnsi="Arial" w:cs="Arial"/>
                <w:color w:val="000000"/>
                <w:sz w:val="16"/>
                <w:szCs w:val="16"/>
                <w:lang w:val="en-US"/>
              </w:rPr>
            </w:pPr>
            <w:r w:rsidRPr="00EC08B6">
              <w:rPr>
                <w:rFonts w:ascii="Arial" w:hAnsi="Arial" w:cs="Arial"/>
                <w:color w:val="000000"/>
                <w:sz w:val="16"/>
                <w:szCs w:val="16"/>
                <w:lang w:val="en-US"/>
              </w:rPr>
              <w:t>CEP 2015-150-Rev 01</w:t>
            </w:r>
          </w:p>
          <w:p w:rsidR="00EC08B6" w:rsidRPr="00EC08B6" w:rsidRDefault="00EC08B6" w:rsidP="00A43654">
            <w:pPr>
              <w:tabs>
                <w:tab w:val="left" w:pos="12600"/>
              </w:tabs>
              <w:jc w:val="center"/>
              <w:rPr>
                <w:rFonts w:ascii="Arial" w:hAnsi="Arial" w:cs="Arial"/>
                <w:color w:val="000000"/>
                <w:sz w:val="16"/>
                <w:szCs w:val="16"/>
                <w:lang w:val="en-US"/>
              </w:rPr>
            </w:pPr>
            <w:r w:rsidRPr="00EC08B6">
              <w:rPr>
                <w:rFonts w:ascii="Arial" w:hAnsi="Arial" w:cs="Arial"/>
                <w:color w:val="000000"/>
                <w:sz w:val="16"/>
                <w:szCs w:val="16"/>
                <w:lang w:val="en-US"/>
              </w:rPr>
              <w:t xml:space="preserve">Cohance Lifesciences Limited, India. </w:t>
            </w:r>
          </w:p>
          <w:p w:rsidR="00EC08B6" w:rsidRPr="00EC08B6" w:rsidRDefault="00EC08B6" w:rsidP="00A43654">
            <w:pPr>
              <w:tabs>
                <w:tab w:val="left" w:pos="12600"/>
              </w:tabs>
              <w:jc w:val="center"/>
              <w:rPr>
                <w:rFonts w:ascii="Arial" w:hAnsi="Arial" w:cs="Arial"/>
                <w:color w:val="000000"/>
                <w:sz w:val="16"/>
                <w:szCs w:val="16"/>
                <w:lang w:val="en-US"/>
              </w:rPr>
            </w:pPr>
            <w:r w:rsidRPr="002B420E">
              <w:rPr>
                <w:rFonts w:ascii="Arial" w:hAnsi="Arial" w:cs="Arial"/>
                <w:color w:val="000000"/>
                <w:sz w:val="16"/>
                <w:szCs w:val="16"/>
              </w:rPr>
              <w:t>Зміни</w:t>
            </w:r>
            <w:r w:rsidRPr="00EC08B6">
              <w:rPr>
                <w:rFonts w:ascii="Arial" w:hAnsi="Arial" w:cs="Arial"/>
                <w:color w:val="000000"/>
                <w:sz w:val="16"/>
                <w:szCs w:val="16"/>
                <w:lang w:val="en-US"/>
              </w:rPr>
              <w:t xml:space="preserve"> </w:t>
            </w:r>
            <w:r w:rsidRPr="002B420E">
              <w:rPr>
                <w:rFonts w:ascii="Arial" w:hAnsi="Arial" w:cs="Arial"/>
                <w:color w:val="000000"/>
                <w:sz w:val="16"/>
                <w:szCs w:val="16"/>
              </w:rPr>
              <w:t>І</w:t>
            </w:r>
            <w:r w:rsidRPr="00EC08B6">
              <w:rPr>
                <w:rFonts w:ascii="Arial" w:hAnsi="Arial" w:cs="Arial"/>
                <w:color w:val="000000"/>
                <w:sz w:val="16"/>
                <w:szCs w:val="16"/>
                <w:lang w:val="en-US"/>
              </w:rPr>
              <w:t xml:space="preserve"> </w:t>
            </w:r>
            <w:r w:rsidRPr="002B420E">
              <w:rPr>
                <w:rFonts w:ascii="Arial" w:hAnsi="Arial" w:cs="Arial"/>
                <w:color w:val="000000"/>
                <w:sz w:val="16"/>
                <w:szCs w:val="16"/>
              </w:rPr>
              <w:t>типу</w:t>
            </w:r>
            <w:r w:rsidRPr="00EC08B6">
              <w:rPr>
                <w:rFonts w:ascii="Arial" w:hAnsi="Arial" w:cs="Arial"/>
                <w:color w:val="000000"/>
                <w:sz w:val="16"/>
                <w:szCs w:val="16"/>
                <w:lang w:val="en-US"/>
              </w:rPr>
              <w:t xml:space="preserve"> - </w:t>
            </w:r>
            <w:r w:rsidRPr="002B420E">
              <w:rPr>
                <w:rFonts w:ascii="Arial" w:hAnsi="Arial" w:cs="Arial"/>
                <w:color w:val="000000"/>
                <w:sz w:val="16"/>
                <w:szCs w:val="16"/>
              </w:rPr>
              <w:t>Зміни</w:t>
            </w:r>
            <w:r w:rsidRPr="00EC08B6">
              <w:rPr>
                <w:rFonts w:ascii="Arial" w:hAnsi="Arial" w:cs="Arial"/>
                <w:color w:val="000000"/>
                <w:sz w:val="16"/>
                <w:szCs w:val="16"/>
                <w:lang w:val="en-US"/>
              </w:rPr>
              <w:t xml:space="preserve"> </w:t>
            </w:r>
            <w:r w:rsidRPr="002B420E">
              <w:rPr>
                <w:rFonts w:ascii="Arial" w:hAnsi="Arial" w:cs="Arial"/>
                <w:color w:val="000000"/>
                <w:sz w:val="16"/>
                <w:szCs w:val="16"/>
              </w:rPr>
              <w:t>з</w:t>
            </w:r>
            <w:r w:rsidRPr="00EC08B6">
              <w:rPr>
                <w:rFonts w:ascii="Arial" w:hAnsi="Arial" w:cs="Arial"/>
                <w:color w:val="000000"/>
                <w:sz w:val="16"/>
                <w:szCs w:val="16"/>
                <w:lang w:val="en-US"/>
              </w:rPr>
              <w:t xml:space="preserve"> </w:t>
            </w:r>
            <w:r w:rsidRPr="002B420E">
              <w:rPr>
                <w:rFonts w:ascii="Arial" w:hAnsi="Arial" w:cs="Arial"/>
                <w:color w:val="000000"/>
                <w:sz w:val="16"/>
                <w:szCs w:val="16"/>
              </w:rPr>
              <w:t>якості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w:t>
            </w:r>
            <w:r w:rsidRPr="002B420E">
              <w:rPr>
                <w:rFonts w:ascii="Arial" w:hAnsi="Arial" w:cs="Arial"/>
                <w:color w:val="000000"/>
                <w:sz w:val="16"/>
                <w:szCs w:val="16"/>
              </w:rPr>
              <w:t>ГЕ</w:t>
            </w:r>
            <w:r w:rsidRPr="00EC08B6">
              <w:rPr>
                <w:rFonts w:ascii="Arial" w:hAnsi="Arial" w:cs="Arial"/>
                <w:color w:val="000000"/>
                <w:sz w:val="16"/>
                <w:szCs w:val="16"/>
                <w:lang w:val="en-US"/>
              </w:rPr>
              <w:t>-</w:t>
            </w:r>
            <w:r w:rsidRPr="002B420E">
              <w:rPr>
                <w:rFonts w:ascii="Arial" w:hAnsi="Arial" w:cs="Arial"/>
                <w:color w:val="000000"/>
                <w:sz w:val="16"/>
                <w:szCs w:val="16"/>
              </w:rPr>
              <w:t>сертифікат</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Європейській</w:t>
            </w:r>
            <w:r w:rsidRPr="00EC08B6">
              <w:rPr>
                <w:rFonts w:ascii="Arial" w:hAnsi="Arial" w:cs="Arial"/>
                <w:color w:val="000000"/>
                <w:sz w:val="16"/>
                <w:szCs w:val="16"/>
                <w:lang w:val="en-US"/>
              </w:rPr>
              <w:t xml:space="preserve"> </w:t>
            </w:r>
            <w:r w:rsidRPr="002B420E">
              <w:rPr>
                <w:rFonts w:ascii="Arial" w:hAnsi="Arial" w:cs="Arial"/>
                <w:color w:val="000000"/>
                <w:sz w:val="16"/>
                <w:szCs w:val="16"/>
              </w:rPr>
              <w:t>фармакопеї</w:t>
            </w:r>
            <w:r w:rsidRPr="00EC08B6">
              <w:rPr>
                <w:rFonts w:ascii="Arial" w:hAnsi="Arial" w:cs="Arial"/>
                <w:color w:val="000000"/>
                <w:sz w:val="16"/>
                <w:szCs w:val="16"/>
                <w:lang w:val="en-US"/>
              </w:rPr>
              <w:t>/</w:t>
            </w:r>
            <w:r w:rsidRPr="002B420E">
              <w:rPr>
                <w:rFonts w:ascii="Arial" w:hAnsi="Arial" w:cs="Arial"/>
                <w:color w:val="000000"/>
                <w:sz w:val="16"/>
                <w:szCs w:val="16"/>
              </w:rPr>
              <w:t>монографії</w:t>
            </w:r>
            <w:r w:rsidRPr="00EC08B6">
              <w:rPr>
                <w:rFonts w:ascii="Arial" w:hAnsi="Arial" w:cs="Arial"/>
                <w:color w:val="000000"/>
                <w:sz w:val="16"/>
                <w:szCs w:val="16"/>
                <w:lang w:val="en-US"/>
              </w:rPr>
              <w:t xml:space="preserve">. </w:t>
            </w:r>
            <w:r w:rsidRPr="002B420E">
              <w:rPr>
                <w:rFonts w:ascii="Arial" w:hAnsi="Arial" w:cs="Arial"/>
                <w:color w:val="000000"/>
                <w:sz w:val="16"/>
                <w:szCs w:val="16"/>
              </w:rPr>
              <w:t>Подання</w:t>
            </w:r>
            <w:r w:rsidRPr="00EC08B6">
              <w:rPr>
                <w:rFonts w:ascii="Arial" w:hAnsi="Arial" w:cs="Arial"/>
                <w:color w:val="000000"/>
                <w:sz w:val="16"/>
                <w:szCs w:val="16"/>
                <w:lang w:val="en-US"/>
              </w:rPr>
              <w:t xml:space="preserve"> </w:t>
            </w:r>
            <w:r w:rsidRPr="002B420E">
              <w:rPr>
                <w:rFonts w:ascii="Arial" w:hAnsi="Arial" w:cs="Arial"/>
                <w:color w:val="000000"/>
                <w:sz w:val="16"/>
                <w:szCs w:val="16"/>
              </w:rPr>
              <w:t>нового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або</w:t>
            </w:r>
            <w:r w:rsidRPr="00EC08B6">
              <w:rPr>
                <w:rFonts w:ascii="Arial" w:hAnsi="Arial" w:cs="Arial"/>
                <w:color w:val="000000"/>
                <w:sz w:val="16"/>
                <w:szCs w:val="16"/>
                <w:lang w:val="en-US"/>
              </w:rPr>
              <w:t xml:space="preserve"> </w:t>
            </w:r>
            <w:r w:rsidRPr="002B420E">
              <w:rPr>
                <w:rFonts w:ascii="Arial" w:hAnsi="Arial" w:cs="Arial"/>
                <w:color w:val="000000"/>
                <w:sz w:val="16"/>
                <w:szCs w:val="16"/>
              </w:rPr>
              <w:t>оновленого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сертифіката</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або</w:t>
            </w:r>
            <w:r w:rsidRPr="00EC08B6">
              <w:rPr>
                <w:rFonts w:ascii="Arial" w:hAnsi="Arial" w:cs="Arial"/>
                <w:color w:val="000000"/>
                <w:sz w:val="16"/>
                <w:szCs w:val="16"/>
                <w:lang w:val="en-US"/>
              </w:rPr>
              <w:t xml:space="preserve"> </w:t>
            </w:r>
            <w:r w:rsidRPr="002B420E">
              <w:rPr>
                <w:rFonts w:ascii="Arial" w:hAnsi="Arial" w:cs="Arial"/>
                <w:color w:val="000000"/>
                <w:sz w:val="16"/>
                <w:szCs w:val="16"/>
              </w:rPr>
              <w:t>вилучення</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сертифіката</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Європейській</w:t>
            </w:r>
            <w:r w:rsidRPr="00EC08B6">
              <w:rPr>
                <w:rFonts w:ascii="Arial" w:hAnsi="Arial" w:cs="Arial"/>
                <w:color w:val="000000"/>
                <w:sz w:val="16"/>
                <w:szCs w:val="16"/>
                <w:lang w:val="en-US"/>
              </w:rPr>
              <w:t xml:space="preserve"> </w:t>
            </w:r>
            <w:r w:rsidRPr="002B420E">
              <w:rPr>
                <w:rFonts w:ascii="Arial" w:hAnsi="Arial" w:cs="Arial"/>
                <w:color w:val="000000"/>
                <w:sz w:val="16"/>
                <w:szCs w:val="16"/>
              </w:rPr>
              <w:t>фармакопеї</w:t>
            </w:r>
            <w:r w:rsidRPr="00EC08B6">
              <w:rPr>
                <w:rFonts w:ascii="Arial" w:hAnsi="Arial" w:cs="Arial"/>
                <w:color w:val="000000"/>
                <w:sz w:val="16"/>
                <w:szCs w:val="16"/>
                <w:lang w:val="en-US"/>
              </w:rPr>
              <w:t xml:space="preserve">: </w:t>
            </w:r>
            <w:r w:rsidRPr="002B420E">
              <w:rPr>
                <w:rFonts w:ascii="Arial" w:hAnsi="Arial" w:cs="Arial"/>
                <w:color w:val="000000"/>
                <w:sz w:val="16"/>
                <w:szCs w:val="16"/>
              </w:rPr>
              <w:t>для</w:t>
            </w:r>
            <w:r w:rsidRPr="00EC08B6">
              <w:rPr>
                <w:rFonts w:ascii="Arial" w:hAnsi="Arial" w:cs="Arial"/>
                <w:color w:val="000000"/>
                <w:sz w:val="16"/>
                <w:szCs w:val="16"/>
                <w:lang w:val="en-US"/>
              </w:rPr>
              <w:t xml:space="preserve"> </w:t>
            </w:r>
            <w:r w:rsidRPr="002B420E">
              <w:rPr>
                <w:rFonts w:ascii="Arial" w:hAnsi="Arial" w:cs="Arial"/>
                <w:color w:val="000000"/>
                <w:sz w:val="16"/>
                <w:szCs w:val="16"/>
              </w:rPr>
              <w:t>АФІ</w:t>
            </w:r>
            <w:r w:rsidRPr="00EC08B6">
              <w:rPr>
                <w:rFonts w:ascii="Arial" w:hAnsi="Arial" w:cs="Arial"/>
                <w:color w:val="000000"/>
                <w:sz w:val="16"/>
                <w:szCs w:val="16"/>
                <w:lang w:val="en-US"/>
              </w:rPr>
              <w:t xml:space="preserve">; </w:t>
            </w:r>
            <w:r w:rsidRPr="002B420E">
              <w:rPr>
                <w:rFonts w:ascii="Arial" w:hAnsi="Arial" w:cs="Arial"/>
                <w:color w:val="000000"/>
                <w:sz w:val="16"/>
                <w:szCs w:val="16"/>
              </w:rPr>
              <w:t>для</w:t>
            </w:r>
            <w:r w:rsidRPr="00EC08B6">
              <w:rPr>
                <w:rFonts w:ascii="Arial" w:hAnsi="Arial" w:cs="Arial"/>
                <w:color w:val="000000"/>
                <w:sz w:val="16"/>
                <w:szCs w:val="16"/>
                <w:lang w:val="en-US"/>
              </w:rPr>
              <w:t xml:space="preserve"> </w:t>
            </w:r>
            <w:r w:rsidRPr="002B420E">
              <w:rPr>
                <w:rFonts w:ascii="Arial" w:hAnsi="Arial" w:cs="Arial"/>
                <w:color w:val="000000"/>
                <w:sz w:val="16"/>
                <w:szCs w:val="16"/>
              </w:rPr>
              <w:t>вихідного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матеріалу</w:t>
            </w:r>
            <w:r w:rsidRPr="00EC08B6">
              <w:rPr>
                <w:rFonts w:ascii="Arial" w:hAnsi="Arial" w:cs="Arial"/>
                <w:color w:val="000000"/>
                <w:sz w:val="16"/>
                <w:szCs w:val="16"/>
                <w:lang w:val="en-US"/>
              </w:rPr>
              <w:t>/</w:t>
            </w:r>
            <w:r w:rsidRPr="002B420E">
              <w:rPr>
                <w:rFonts w:ascii="Arial" w:hAnsi="Arial" w:cs="Arial"/>
                <w:color w:val="000000"/>
                <w:sz w:val="16"/>
                <w:szCs w:val="16"/>
              </w:rPr>
              <w:t>реагенту</w:t>
            </w:r>
            <w:r w:rsidRPr="00EC08B6">
              <w:rPr>
                <w:rFonts w:ascii="Arial" w:hAnsi="Arial" w:cs="Arial"/>
                <w:color w:val="000000"/>
                <w:sz w:val="16"/>
                <w:szCs w:val="16"/>
                <w:lang w:val="en-US"/>
              </w:rPr>
              <w:t>/</w:t>
            </w:r>
            <w:r w:rsidRPr="002B420E">
              <w:rPr>
                <w:rFonts w:ascii="Arial" w:hAnsi="Arial" w:cs="Arial"/>
                <w:color w:val="000000"/>
                <w:sz w:val="16"/>
                <w:szCs w:val="16"/>
              </w:rPr>
              <w:t>проміжного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продукту</w:t>
            </w:r>
            <w:r w:rsidRPr="00EC08B6">
              <w:rPr>
                <w:rFonts w:ascii="Arial" w:hAnsi="Arial" w:cs="Arial"/>
                <w:color w:val="000000"/>
                <w:sz w:val="16"/>
                <w:szCs w:val="16"/>
                <w:lang w:val="en-US"/>
              </w:rPr>
              <w:t xml:space="preserve">, </w:t>
            </w:r>
            <w:r w:rsidRPr="002B420E">
              <w:rPr>
                <w:rFonts w:ascii="Arial" w:hAnsi="Arial" w:cs="Arial"/>
                <w:color w:val="000000"/>
                <w:sz w:val="16"/>
                <w:szCs w:val="16"/>
              </w:rPr>
              <w:t>що</w:t>
            </w:r>
            <w:r w:rsidRPr="00EC08B6">
              <w:rPr>
                <w:rFonts w:ascii="Arial" w:hAnsi="Arial" w:cs="Arial"/>
                <w:color w:val="000000"/>
                <w:sz w:val="16"/>
                <w:szCs w:val="16"/>
                <w:lang w:val="en-US"/>
              </w:rPr>
              <w:t xml:space="preserve"> </w:t>
            </w:r>
            <w:r w:rsidRPr="002B420E">
              <w:rPr>
                <w:rFonts w:ascii="Arial" w:hAnsi="Arial" w:cs="Arial"/>
                <w:color w:val="000000"/>
                <w:sz w:val="16"/>
                <w:szCs w:val="16"/>
              </w:rPr>
              <w:t>використовуються</w:t>
            </w:r>
            <w:r w:rsidRPr="00EC08B6">
              <w:rPr>
                <w:rFonts w:ascii="Arial" w:hAnsi="Arial" w:cs="Arial"/>
                <w:color w:val="000000"/>
                <w:sz w:val="16"/>
                <w:szCs w:val="16"/>
                <w:lang w:val="en-US"/>
              </w:rPr>
              <w:t xml:space="preserve"> </w:t>
            </w:r>
            <w:r w:rsidRPr="002B420E">
              <w:rPr>
                <w:rFonts w:ascii="Arial" w:hAnsi="Arial" w:cs="Arial"/>
                <w:color w:val="000000"/>
                <w:sz w:val="16"/>
                <w:szCs w:val="16"/>
              </w:rPr>
              <w:t>у</w:t>
            </w:r>
            <w:r w:rsidRPr="00EC08B6">
              <w:rPr>
                <w:rFonts w:ascii="Arial" w:hAnsi="Arial" w:cs="Arial"/>
                <w:color w:val="000000"/>
                <w:sz w:val="16"/>
                <w:szCs w:val="16"/>
                <w:lang w:val="en-US"/>
              </w:rPr>
              <w:t xml:space="preserve"> </w:t>
            </w:r>
            <w:r w:rsidRPr="002B420E">
              <w:rPr>
                <w:rFonts w:ascii="Arial" w:hAnsi="Arial" w:cs="Arial"/>
                <w:color w:val="000000"/>
                <w:sz w:val="16"/>
                <w:szCs w:val="16"/>
              </w:rPr>
              <w:t>виробництві</w:t>
            </w:r>
            <w:r w:rsidRPr="00EC08B6">
              <w:rPr>
                <w:rFonts w:ascii="Arial" w:hAnsi="Arial" w:cs="Arial"/>
                <w:color w:val="000000"/>
                <w:sz w:val="16"/>
                <w:szCs w:val="16"/>
                <w:lang w:val="en-US"/>
              </w:rPr>
              <w:t xml:space="preserve"> </w:t>
            </w:r>
            <w:r w:rsidRPr="002B420E">
              <w:rPr>
                <w:rFonts w:ascii="Arial" w:hAnsi="Arial" w:cs="Arial"/>
                <w:color w:val="000000"/>
                <w:sz w:val="16"/>
                <w:szCs w:val="16"/>
              </w:rPr>
              <w:t>АФІ</w:t>
            </w:r>
            <w:r w:rsidRPr="00EC08B6">
              <w:rPr>
                <w:rFonts w:ascii="Arial" w:hAnsi="Arial" w:cs="Arial"/>
                <w:color w:val="000000"/>
                <w:sz w:val="16"/>
                <w:szCs w:val="16"/>
                <w:lang w:val="en-US"/>
              </w:rPr>
              <w:t xml:space="preserve">; </w:t>
            </w:r>
            <w:r w:rsidRPr="002B420E">
              <w:rPr>
                <w:rFonts w:ascii="Arial" w:hAnsi="Arial" w:cs="Arial"/>
                <w:color w:val="000000"/>
                <w:sz w:val="16"/>
                <w:szCs w:val="16"/>
              </w:rPr>
              <w:t>для</w:t>
            </w:r>
            <w:r w:rsidRPr="00EC08B6">
              <w:rPr>
                <w:rFonts w:ascii="Arial" w:hAnsi="Arial" w:cs="Arial"/>
                <w:color w:val="000000"/>
                <w:sz w:val="16"/>
                <w:szCs w:val="16"/>
                <w:lang w:val="en-US"/>
              </w:rPr>
              <w:t xml:space="preserve"> </w:t>
            </w:r>
            <w:r w:rsidRPr="002B420E">
              <w:rPr>
                <w:rFonts w:ascii="Arial" w:hAnsi="Arial" w:cs="Arial"/>
                <w:color w:val="000000"/>
                <w:sz w:val="16"/>
                <w:szCs w:val="16"/>
              </w:rPr>
              <w:t>допоміжної</w:t>
            </w:r>
            <w:r w:rsidRPr="00EC08B6">
              <w:rPr>
                <w:rFonts w:ascii="Arial" w:hAnsi="Arial" w:cs="Arial"/>
                <w:color w:val="000000"/>
                <w:sz w:val="16"/>
                <w:szCs w:val="16"/>
                <w:lang w:val="en-US"/>
              </w:rPr>
              <w:t xml:space="preserve"> </w:t>
            </w:r>
            <w:r w:rsidRPr="002B420E">
              <w:rPr>
                <w:rFonts w:ascii="Arial" w:hAnsi="Arial" w:cs="Arial"/>
                <w:color w:val="000000"/>
                <w:sz w:val="16"/>
                <w:szCs w:val="16"/>
              </w:rPr>
              <w:t>речовини</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Європейській</w:t>
            </w:r>
            <w:r w:rsidRPr="00EC08B6">
              <w:rPr>
                <w:rFonts w:ascii="Arial" w:hAnsi="Arial" w:cs="Arial"/>
                <w:color w:val="000000"/>
                <w:sz w:val="16"/>
                <w:szCs w:val="16"/>
                <w:lang w:val="en-US"/>
              </w:rPr>
              <w:t xml:space="preserve"> </w:t>
            </w:r>
            <w:r w:rsidRPr="002B420E">
              <w:rPr>
                <w:rFonts w:ascii="Arial" w:hAnsi="Arial" w:cs="Arial"/>
                <w:color w:val="000000"/>
                <w:sz w:val="16"/>
                <w:szCs w:val="16"/>
              </w:rPr>
              <w:t>фармакопеї</w:t>
            </w:r>
            <w:r w:rsidRPr="00EC08B6">
              <w:rPr>
                <w:rFonts w:ascii="Arial" w:hAnsi="Arial" w:cs="Arial"/>
                <w:color w:val="000000"/>
                <w:sz w:val="16"/>
                <w:szCs w:val="16"/>
                <w:lang w:val="en-US"/>
              </w:rPr>
              <w:t xml:space="preserve">) - </w:t>
            </w:r>
            <w:r w:rsidRPr="002B420E">
              <w:rPr>
                <w:rFonts w:ascii="Arial" w:hAnsi="Arial" w:cs="Arial"/>
                <w:color w:val="000000"/>
                <w:sz w:val="16"/>
                <w:szCs w:val="16"/>
              </w:rPr>
              <w:t>Оновлений</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w:t>
            </w:r>
            <w:r w:rsidRPr="00EC08B6">
              <w:rPr>
                <w:rFonts w:ascii="Arial" w:hAnsi="Arial" w:cs="Arial"/>
                <w:color w:val="000000"/>
                <w:sz w:val="16"/>
                <w:szCs w:val="16"/>
                <w:lang w:val="en-US"/>
              </w:rPr>
              <w:t xml:space="preserve"> </w:t>
            </w:r>
            <w:r w:rsidRPr="002B420E">
              <w:rPr>
                <w:rFonts w:ascii="Arial" w:hAnsi="Arial" w:cs="Arial"/>
                <w:color w:val="000000"/>
                <w:sz w:val="16"/>
                <w:szCs w:val="16"/>
              </w:rPr>
              <w:t>уже</w:t>
            </w:r>
            <w:r w:rsidRPr="00EC08B6">
              <w:rPr>
                <w:rFonts w:ascii="Arial" w:hAnsi="Arial" w:cs="Arial"/>
                <w:color w:val="000000"/>
                <w:sz w:val="16"/>
                <w:szCs w:val="16"/>
                <w:lang w:val="en-US"/>
              </w:rPr>
              <w:t xml:space="preserve"> </w:t>
            </w:r>
            <w:r w:rsidRPr="002B420E">
              <w:rPr>
                <w:rFonts w:ascii="Arial" w:hAnsi="Arial" w:cs="Arial"/>
                <w:color w:val="000000"/>
                <w:sz w:val="16"/>
                <w:szCs w:val="16"/>
              </w:rPr>
              <w:t>затвердженого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виробника</w:t>
            </w:r>
            <w:r w:rsidRPr="00EC08B6">
              <w:rPr>
                <w:rFonts w:ascii="Arial" w:hAnsi="Arial" w:cs="Arial"/>
                <w:color w:val="000000"/>
                <w:sz w:val="16"/>
                <w:szCs w:val="16"/>
                <w:lang w:val="en-US"/>
              </w:rPr>
              <w:t xml:space="preserve">. </w:t>
            </w:r>
            <w:r w:rsidRPr="002B420E">
              <w:rPr>
                <w:rFonts w:ascii="Arial" w:hAnsi="Arial" w:cs="Arial"/>
                <w:color w:val="000000"/>
                <w:sz w:val="16"/>
                <w:szCs w:val="16"/>
              </w:rPr>
              <w:t>Оновлення</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w:t>
            </w:r>
            <w:r w:rsidRPr="00EC08B6">
              <w:rPr>
                <w:rFonts w:ascii="Arial" w:hAnsi="Arial" w:cs="Arial"/>
                <w:color w:val="000000"/>
                <w:sz w:val="16"/>
                <w:szCs w:val="16"/>
                <w:lang w:val="en-US"/>
              </w:rPr>
              <w:t xml:space="preserve"> </w:t>
            </w:r>
            <w:r w:rsidRPr="002B420E">
              <w:rPr>
                <w:rFonts w:ascii="Arial" w:hAnsi="Arial" w:cs="Arial"/>
                <w:color w:val="000000"/>
                <w:sz w:val="16"/>
                <w:szCs w:val="16"/>
              </w:rPr>
              <w:t>на</w:t>
            </w:r>
            <w:r w:rsidRPr="00EC08B6">
              <w:rPr>
                <w:rFonts w:ascii="Arial" w:hAnsi="Arial" w:cs="Arial"/>
                <w:color w:val="000000"/>
                <w:sz w:val="16"/>
                <w:szCs w:val="16"/>
                <w:lang w:val="en-US"/>
              </w:rPr>
              <w:t xml:space="preserve"> </w:t>
            </w:r>
            <w:r w:rsidRPr="002B420E">
              <w:rPr>
                <w:rFonts w:ascii="Arial" w:hAnsi="Arial" w:cs="Arial"/>
                <w:color w:val="000000"/>
                <w:sz w:val="16"/>
                <w:szCs w:val="16"/>
              </w:rPr>
              <w:t>АФІ</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w:t>
            </w:r>
            <w:r w:rsidRPr="00EC08B6">
              <w:rPr>
                <w:rFonts w:ascii="Arial" w:hAnsi="Arial" w:cs="Arial"/>
                <w:color w:val="000000"/>
                <w:sz w:val="16"/>
                <w:szCs w:val="16"/>
                <w:lang w:val="en-US"/>
              </w:rPr>
              <w:t xml:space="preserve"> </w:t>
            </w:r>
            <w:r w:rsidRPr="002B420E">
              <w:rPr>
                <w:rFonts w:ascii="Arial" w:hAnsi="Arial" w:cs="Arial"/>
                <w:color w:val="000000"/>
                <w:sz w:val="16"/>
                <w:szCs w:val="16"/>
              </w:rPr>
              <w:t>затвердженого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виробника</w:t>
            </w:r>
            <w:r w:rsidRPr="00EC08B6">
              <w:rPr>
                <w:rFonts w:ascii="Arial" w:hAnsi="Arial" w:cs="Arial"/>
                <w:color w:val="000000"/>
                <w:sz w:val="16"/>
                <w:szCs w:val="16"/>
                <w:lang w:val="en-US"/>
              </w:rPr>
              <w:t xml:space="preserve"> Mylan Laboratories Limited, India </w:t>
            </w:r>
            <w:r w:rsidRPr="002B420E">
              <w:rPr>
                <w:rFonts w:ascii="Arial" w:hAnsi="Arial" w:cs="Arial"/>
                <w:color w:val="000000"/>
                <w:sz w:val="16"/>
                <w:szCs w:val="16"/>
              </w:rPr>
              <w:t>зі</w:t>
            </w:r>
            <w:r w:rsidRPr="00EC08B6">
              <w:rPr>
                <w:rFonts w:ascii="Arial" w:hAnsi="Arial" w:cs="Arial"/>
                <w:color w:val="000000"/>
                <w:sz w:val="16"/>
                <w:szCs w:val="16"/>
                <w:lang w:val="en-US"/>
              </w:rPr>
              <w:t xml:space="preserve"> </w:t>
            </w:r>
            <w:r w:rsidRPr="002B420E">
              <w:rPr>
                <w:rFonts w:ascii="Arial" w:hAnsi="Arial" w:cs="Arial"/>
                <w:color w:val="000000"/>
                <w:sz w:val="16"/>
                <w:szCs w:val="16"/>
              </w:rPr>
              <w:t>зміною</w:t>
            </w:r>
            <w:r w:rsidRPr="00EC08B6">
              <w:rPr>
                <w:rFonts w:ascii="Arial" w:hAnsi="Arial" w:cs="Arial"/>
                <w:color w:val="000000"/>
                <w:sz w:val="16"/>
                <w:szCs w:val="16"/>
                <w:lang w:val="en-US"/>
              </w:rPr>
              <w:t xml:space="preserve"> </w:t>
            </w:r>
            <w:r w:rsidRPr="002B420E">
              <w:rPr>
                <w:rFonts w:ascii="Arial" w:hAnsi="Arial" w:cs="Arial"/>
                <w:color w:val="000000"/>
                <w:sz w:val="16"/>
                <w:szCs w:val="16"/>
              </w:rPr>
              <w:t>назви</w:t>
            </w:r>
            <w:r w:rsidRPr="00EC08B6">
              <w:rPr>
                <w:rFonts w:ascii="Arial" w:hAnsi="Arial" w:cs="Arial"/>
                <w:color w:val="000000"/>
                <w:sz w:val="16"/>
                <w:szCs w:val="16"/>
                <w:lang w:val="en-US"/>
              </w:rPr>
              <w:t xml:space="preserve"> </w:t>
            </w:r>
            <w:r w:rsidRPr="002B420E">
              <w:rPr>
                <w:rFonts w:ascii="Arial" w:hAnsi="Arial" w:cs="Arial"/>
                <w:color w:val="000000"/>
                <w:sz w:val="16"/>
                <w:szCs w:val="16"/>
              </w:rPr>
              <w:t>власника</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w:t>
            </w:r>
            <w:r w:rsidRPr="00EC08B6">
              <w:rPr>
                <w:rFonts w:ascii="Arial" w:hAnsi="Arial" w:cs="Arial"/>
                <w:color w:val="000000"/>
                <w:sz w:val="16"/>
                <w:szCs w:val="16"/>
                <w:lang w:val="en-US"/>
              </w:rPr>
              <w:t xml:space="preserve"> </w:t>
            </w:r>
            <w:r w:rsidRPr="002B420E">
              <w:rPr>
                <w:rFonts w:ascii="Arial" w:hAnsi="Arial" w:cs="Arial"/>
                <w:color w:val="000000"/>
                <w:sz w:val="16"/>
                <w:szCs w:val="16"/>
              </w:rPr>
              <w:t>на</w:t>
            </w:r>
            <w:r w:rsidRPr="00EC08B6">
              <w:rPr>
                <w:rFonts w:ascii="Arial" w:hAnsi="Arial" w:cs="Arial"/>
                <w:color w:val="000000"/>
                <w:sz w:val="16"/>
                <w:szCs w:val="16"/>
                <w:lang w:val="en-US"/>
              </w:rPr>
              <w:t xml:space="preserve"> Tianish Laboratories Private Limited, India, </w:t>
            </w:r>
            <w:r w:rsidRPr="002B420E">
              <w:rPr>
                <w:rFonts w:ascii="Arial" w:hAnsi="Arial" w:cs="Arial"/>
                <w:color w:val="000000"/>
                <w:sz w:val="16"/>
                <w:szCs w:val="16"/>
              </w:rPr>
              <w:t>місце</w:t>
            </w:r>
            <w:r w:rsidRPr="00EC08B6">
              <w:rPr>
                <w:rFonts w:ascii="Arial" w:hAnsi="Arial" w:cs="Arial"/>
                <w:color w:val="000000"/>
                <w:sz w:val="16"/>
                <w:szCs w:val="16"/>
                <w:lang w:val="en-US"/>
              </w:rPr>
              <w:t xml:space="preserve"> </w:t>
            </w:r>
            <w:r w:rsidRPr="002B420E">
              <w:rPr>
                <w:rFonts w:ascii="Arial" w:hAnsi="Arial" w:cs="Arial"/>
                <w:color w:val="000000"/>
                <w:sz w:val="16"/>
                <w:szCs w:val="16"/>
              </w:rPr>
              <w:t>та</w:t>
            </w:r>
            <w:r w:rsidRPr="00EC08B6">
              <w:rPr>
                <w:rFonts w:ascii="Arial" w:hAnsi="Arial" w:cs="Arial"/>
                <w:color w:val="000000"/>
                <w:sz w:val="16"/>
                <w:szCs w:val="16"/>
                <w:lang w:val="en-US"/>
              </w:rPr>
              <w:t xml:space="preserve"> </w:t>
            </w:r>
            <w:r w:rsidRPr="002B420E">
              <w:rPr>
                <w:rFonts w:ascii="Arial" w:hAnsi="Arial" w:cs="Arial"/>
                <w:color w:val="000000"/>
                <w:sz w:val="16"/>
                <w:szCs w:val="16"/>
              </w:rPr>
              <w:t>адреса</w:t>
            </w:r>
            <w:r w:rsidRPr="00EC08B6">
              <w:rPr>
                <w:rFonts w:ascii="Arial" w:hAnsi="Arial" w:cs="Arial"/>
                <w:color w:val="000000"/>
                <w:sz w:val="16"/>
                <w:szCs w:val="16"/>
                <w:lang w:val="en-US"/>
              </w:rPr>
              <w:t xml:space="preserve"> </w:t>
            </w:r>
            <w:r w:rsidRPr="002B420E">
              <w:rPr>
                <w:rFonts w:ascii="Arial" w:hAnsi="Arial" w:cs="Arial"/>
                <w:color w:val="000000"/>
                <w:sz w:val="16"/>
                <w:szCs w:val="16"/>
              </w:rPr>
              <w:t>виробництва</w:t>
            </w:r>
            <w:r w:rsidRPr="00EC08B6">
              <w:rPr>
                <w:rFonts w:ascii="Arial" w:hAnsi="Arial" w:cs="Arial"/>
                <w:color w:val="000000"/>
                <w:sz w:val="16"/>
                <w:szCs w:val="16"/>
                <w:lang w:val="en-US"/>
              </w:rPr>
              <w:t xml:space="preserve"> </w:t>
            </w:r>
            <w:r w:rsidRPr="002B420E">
              <w:rPr>
                <w:rFonts w:ascii="Arial" w:hAnsi="Arial" w:cs="Arial"/>
                <w:color w:val="000000"/>
                <w:sz w:val="16"/>
                <w:szCs w:val="16"/>
              </w:rPr>
              <w:t>не</w:t>
            </w:r>
            <w:r w:rsidRPr="00EC08B6">
              <w:rPr>
                <w:rFonts w:ascii="Arial" w:hAnsi="Arial" w:cs="Arial"/>
                <w:color w:val="000000"/>
                <w:sz w:val="16"/>
                <w:szCs w:val="16"/>
                <w:lang w:val="en-US"/>
              </w:rPr>
              <w:t xml:space="preserve"> </w:t>
            </w:r>
            <w:r w:rsidRPr="002B420E">
              <w:rPr>
                <w:rFonts w:ascii="Arial" w:hAnsi="Arial" w:cs="Arial"/>
                <w:color w:val="000000"/>
                <w:sz w:val="16"/>
                <w:szCs w:val="16"/>
              </w:rPr>
              <w:t>змінилось</w:t>
            </w:r>
            <w:r w:rsidRPr="00EC08B6">
              <w:rPr>
                <w:rFonts w:ascii="Arial" w:hAnsi="Arial" w:cs="Arial"/>
                <w:color w:val="000000"/>
                <w:sz w:val="16"/>
                <w:szCs w:val="16"/>
                <w:lang w:val="en-US"/>
              </w:rPr>
              <w:t xml:space="preserve">. </w:t>
            </w:r>
          </w:p>
          <w:p w:rsidR="00EC08B6" w:rsidRPr="00EC08B6" w:rsidRDefault="00EC08B6" w:rsidP="00A43654">
            <w:pPr>
              <w:tabs>
                <w:tab w:val="left" w:pos="12600"/>
              </w:tabs>
              <w:jc w:val="center"/>
              <w:rPr>
                <w:rFonts w:ascii="Arial" w:hAnsi="Arial" w:cs="Arial"/>
                <w:color w:val="000000"/>
                <w:sz w:val="16"/>
                <w:szCs w:val="16"/>
                <w:lang w:val="en-US"/>
              </w:rPr>
            </w:pPr>
            <w:r w:rsidRPr="002B420E">
              <w:rPr>
                <w:rFonts w:ascii="Arial" w:hAnsi="Arial" w:cs="Arial"/>
                <w:color w:val="000000"/>
                <w:sz w:val="16"/>
                <w:szCs w:val="16"/>
              </w:rPr>
              <w:t>Затверджено</w:t>
            </w:r>
            <w:r w:rsidRPr="00EC08B6">
              <w:rPr>
                <w:rFonts w:ascii="Arial" w:hAnsi="Arial" w:cs="Arial"/>
                <w:color w:val="000000"/>
                <w:sz w:val="16"/>
                <w:szCs w:val="16"/>
                <w:lang w:val="en-US"/>
              </w:rPr>
              <w:t xml:space="preserve">: </w:t>
            </w:r>
          </w:p>
          <w:p w:rsidR="00EC08B6" w:rsidRPr="00EC08B6" w:rsidRDefault="00EC08B6" w:rsidP="00A43654">
            <w:pPr>
              <w:tabs>
                <w:tab w:val="left" w:pos="12600"/>
              </w:tabs>
              <w:jc w:val="center"/>
              <w:rPr>
                <w:rFonts w:ascii="Arial" w:hAnsi="Arial" w:cs="Arial"/>
                <w:color w:val="000000"/>
                <w:sz w:val="16"/>
                <w:szCs w:val="16"/>
                <w:lang w:val="en-US"/>
              </w:rPr>
            </w:pPr>
            <w:r w:rsidRPr="00EC08B6">
              <w:rPr>
                <w:rFonts w:ascii="Arial" w:hAnsi="Arial" w:cs="Arial"/>
                <w:color w:val="000000"/>
                <w:sz w:val="16"/>
                <w:szCs w:val="16"/>
                <w:lang w:val="en-US"/>
              </w:rPr>
              <w:t xml:space="preserve">CEP 2013-271-Rev 01 </w:t>
            </w:r>
          </w:p>
          <w:p w:rsidR="00EC08B6" w:rsidRPr="00EC08B6" w:rsidRDefault="00EC08B6" w:rsidP="00A43654">
            <w:pPr>
              <w:tabs>
                <w:tab w:val="left" w:pos="12600"/>
              </w:tabs>
              <w:jc w:val="center"/>
              <w:rPr>
                <w:rFonts w:ascii="Arial" w:hAnsi="Arial" w:cs="Arial"/>
                <w:color w:val="000000"/>
                <w:sz w:val="16"/>
                <w:szCs w:val="16"/>
                <w:lang w:val="en-US"/>
              </w:rPr>
            </w:pPr>
            <w:r w:rsidRPr="00EC08B6">
              <w:rPr>
                <w:rFonts w:ascii="Arial" w:hAnsi="Arial" w:cs="Arial"/>
                <w:color w:val="000000"/>
                <w:sz w:val="16"/>
                <w:szCs w:val="16"/>
                <w:lang w:val="en-US"/>
              </w:rPr>
              <w:t xml:space="preserve">Mylan Laboratories Limited, India. </w:t>
            </w:r>
          </w:p>
          <w:p w:rsidR="00EC08B6" w:rsidRPr="00EC08B6" w:rsidRDefault="00EC08B6" w:rsidP="00A43654">
            <w:pPr>
              <w:tabs>
                <w:tab w:val="left" w:pos="12600"/>
              </w:tabs>
              <w:jc w:val="center"/>
              <w:rPr>
                <w:rFonts w:ascii="Arial" w:hAnsi="Arial" w:cs="Arial"/>
                <w:color w:val="000000"/>
                <w:sz w:val="16"/>
                <w:szCs w:val="16"/>
                <w:lang w:val="en-US"/>
              </w:rPr>
            </w:pPr>
            <w:r w:rsidRPr="002B420E">
              <w:rPr>
                <w:rFonts w:ascii="Arial" w:hAnsi="Arial" w:cs="Arial"/>
                <w:color w:val="000000"/>
                <w:sz w:val="16"/>
                <w:szCs w:val="16"/>
              </w:rPr>
              <w:t>Запропоновано</w:t>
            </w:r>
            <w:r w:rsidRPr="00EC08B6">
              <w:rPr>
                <w:rFonts w:ascii="Arial" w:hAnsi="Arial" w:cs="Arial"/>
                <w:color w:val="000000"/>
                <w:sz w:val="16"/>
                <w:szCs w:val="16"/>
                <w:lang w:val="en-US"/>
              </w:rPr>
              <w:t xml:space="preserve">: CEP 2013-271-Rev 02 </w:t>
            </w:r>
          </w:p>
          <w:p w:rsidR="00EC08B6" w:rsidRPr="00EC08B6" w:rsidRDefault="00EC08B6" w:rsidP="00A43654">
            <w:pPr>
              <w:tabs>
                <w:tab w:val="left" w:pos="12600"/>
              </w:tabs>
              <w:jc w:val="center"/>
              <w:rPr>
                <w:rFonts w:ascii="Arial" w:hAnsi="Arial" w:cs="Arial"/>
                <w:color w:val="000000"/>
                <w:sz w:val="16"/>
                <w:szCs w:val="16"/>
                <w:lang w:val="en-US"/>
              </w:rPr>
            </w:pPr>
            <w:r w:rsidRPr="00EC08B6">
              <w:rPr>
                <w:rFonts w:ascii="Arial" w:hAnsi="Arial" w:cs="Arial"/>
                <w:color w:val="000000"/>
                <w:sz w:val="16"/>
                <w:szCs w:val="16"/>
                <w:lang w:val="en-US"/>
              </w:rPr>
              <w:t xml:space="preserve">Tianish Laboratories Private Limited, India. </w:t>
            </w:r>
          </w:p>
          <w:p w:rsidR="00EC08B6" w:rsidRPr="00EC08B6" w:rsidRDefault="00EC08B6" w:rsidP="00A43654">
            <w:pPr>
              <w:tabs>
                <w:tab w:val="left" w:pos="12600"/>
              </w:tabs>
              <w:jc w:val="center"/>
              <w:rPr>
                <w:rFonts w:ascii="Arial" w:hAnsi="Arial" w:cs="Arial"/>
                <w:color w:val="000000"/>
                <w:sz w:val="16"/>
                <w:szCs w:val="16"/>
                <w:lang w:val="en-US"/>
              </w:rPr>
            </w:pPr>
            <w:r w:rsidRPr="002B420E">
              <w:rPr>
                <w:rFonts w:ascii="Arial" w:hAnsi="Arial" w:cs="Arial"/>
                <w:color w:val="000000"/>
                <w:sz w:val="16"/>
                <w:szCs w:val="16"/>
              </w:rPr>
              <w:t>Зміни</w:t>
            </w:r>
            <w:r w:rsidRPr="00EC08B6">
              <w:rPr>
                <w:rFonts w:ascii="Arial" w:hAnsi="Arial" w:cs="Arial"/>
                <w:color w:val="000000"/>
                <w:sz w:val="16"/>
                <w:szCs w:val="16"/>
                <w:lang w:val="en-US"/>
              </w:rPr>
              <w:t xml:space="preserve"> </w:t>
            </w:r>
            <w:r w:rsidRPr="002B420E">
              <w:rPr>
                <w:rFonts w:ascii="Arial" w:hAnsi="Arial" w:cs="Arial"/>
                <w:color w:val="000000"/>
                <w:sz w:val="16"/>
                <w:szCs w:val="16"/>
              </w:rPr>
              <w:t>І</w:t>
            </w:r>
            <w:r w:rsidRPr="00EC08B6">
              <w:rPr>
                <w:rFonts w:ascii="Arial" w:hAnsi="Arial" w:cs="Arial"/>
                <w:color w:val="000000"/>
                <w:sz w:val="16"/>
                <w:szCs w:val="16"/>
                <w:lang w:val="en-US"/>
              </w:rPr>
              <w:t xml:space="preserve"> </w:t>
            </w:r>
            <w:r w:rsidRPr="002B420E">
              <w:rPr>
                <w:rFonts w:ascii="Arial" w:hAnsi="Arial" w:cs="Arial"/>
                <w:color w:val="000000"/>
                <w:sz w:val="16"/>
                <w:szCs w:val="16"/>
              </w:rPr>
              <w:t>типу</w:t>
            </w:r>
            <w:r w:rsidRPr="00EC08B6">
              <w:rPr>
                <w:rFonts w:ascii="Arial" w:hAnsi="Arial" w:cs="Arial"/>
                <w:color w:val="000000"/>
                <w:sz w:val="16"/>
                <w:szCs w:val="16"/>
                <w:lang w:val="en-US"/>
              </w:rPr>
              <w:t xml:space="preserve"> - </w:t>
            </w:r>
            <w:r w:rsidRPr="002B420E">
              <w:rPr>
                <w:rFonts w:ascii="Arial" w:hAnsi="Arial" w:cs="Arial"/>
                <w:color w:val="000000"/>
                <w:sz w:val="16"/>
                <w:szCs w:val="16"/>
              </w:rPr>
              <w:t>Зміни</w:t>
            </w:r>
            <w:r w:rsidRPr="00EC08B6">
              <w:rPr>
                <w:rFonts w:ascii="Arial" w:hAnsi="Arial" w:cs="Arial"/>
                <w:color w:val="000000"/>
                <w:sz w:val="16"/>
                <w:szCs w:val="16"/>
                <w:lang w:val="en-US"/>
              </w:rPr>
              <w:t xml:space="preserve"> </w:t>
            </w:r>
            <w:r w:rsidRPr="002B420E">
              <w:rPr>
                <w:rFonts w:ascii="Arial" w:hAnsi="Arial" w:cs="Arial"/>
                <w:color w:val="000000"/>
                <w:sz w:val="16"/>
                <w:szCs w:val="16"/>
              </w:rPr>
              <w:t>з</w:t>
            </w:r>
            <w:r w:rsidRPr="00EC08B6">
              <w:rPr>
                <w:rFonts w:ascii="Arial" w:hAnsi="Arial" w:cs="Arial"/>
                <w:color w:val="000000"/>
                <w:sz w:val="16"/>
                <w:szCs w:val="16"/>
                <w:lang w:val="en-US"/>
              </w:rPr>
              <w:t xml:space="preserve"> </w:t>
            </w:r>
            <w:r w:rsidRPr="002B420E">
              <w:rPr>
                <w:rFonts w:ascii="Arial" w:hAnsi="Arial" w:cs="Arial"/>
                <w:color w:val="000000"/>
                <w:sz w:val="16"/>
                <w:szCs w:val="16"/>
              </w:rPr>
              <w:t>якості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w:t>
            </w:r>
            <w:r w:rsidRPr="002B420E">
              <w:rPr>
                <w:rFonts w:ascii="Arial" w:hAnsi="Arial" w:cs="Arial"/>
                <w:color w:val="000000"/>
                <w:sz w:val="16"/>
                <w:szCs w:val="16"/>
              </w:rPr>
              <w:t>ГЕ</w:t>
            </w:r>
            <w:r w:rsidRPr="00EC08B6">
              <w:rPr>
                <w:rFonts w:ascii="Arial" w:hAnsi="Arial" w:cs="Arial"/>
                <w:color w:val="000000"/>
                <w:sz w:val="16"/>
                <w:szCs w:val="16"/>
                <w:lang w:val="en-US"/>
              </w:rPr>
              <w:t>-</w:t>
            </w:r>
            <w:r w:rsidRPr="002B420E">
              <w:rPr>
                <w:rFonts w:ascii="Arial" w:hAnsi="Arial" w:cs="Arial"/>
                <w:color w:val="000000"/>
                <w:sz w:val="16"/>
                <w:szCs w:val="16"/>
              </w:rPr>
              <w:t>сертифікат</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Європейській</w:t>
            </w:r>
            <w:r w:rsidRPr="00EC08B6">
              <w:rPr>
                <w:rFonts w:ascii="Arial" w:hAnsi="Arial" w:cs="Arial"/>
                <w:color w:val="000000"/>
                <w:sz w:val="16"/>
                <w:szCs w:val="16"/>
                <w:lang w:val="en-US"/>
              </w:rPr>
              <w:t xml:space="preserve"> </w:t>
            </w:r>
            <w:r w:rsidRPr="002B420E">
              <w:rPr>
                <w:rFonts w:ascii="Arial" w:hAnsi="Arial" w:cs="Arial"/>
                <w:color w:val="000000"/>
                <w:sz w:val="16"/>
                <w:szCs w:val="16"/>
              </w:rPr>
              <w:t>фармакопеї</w:t>
            </w:r>
            <w:r w:rsidRPr="00EC08B6">
              <w:rPr>
                <w:rFonts w:ascii="Arial" w:hAnsi="Arial" w:cs="Arial"/>
                <w:color w:val="000000"/>
                <w:sz w:val="16"/>
                <w:szCs w:val="16"/>
                <w:lang w:val="en-US"/>
              </w:rPr>
              <w:t>/</w:t>
            </w:r>
            <w:r w:rsidRPr="002B420E">
              <w:rPr>
                <w:rFonts w:ascii="Arial" w:hAnsi="Arial" w:cs="Arial"/>
                <w:color w:val="000000"/>
                <w:sz w:val="16"/>
                <w:szCs w:val="16"/>
              </w:rPr>
              <w:t>монографії</w:t>
            </w:r>
            <w:r w:rsidRPr="00EC08B6">
              <w:rPr>
                <w:rFonts w:ascii="Arial" w:hAnsi="Arial" w:cs="Arial"/>
                <w:color w:val="000000"/>
                <w:sz w:val="16"/>
                <w:szCs w:val="16"/>
                <w:lang w:val="en-US"/>
              </w:rPr>
              <w:t xml:space="preserve">. </w:t>
            </w:r>
            <w:r w:rsidRPr="002B420E">
              <w:rPr>
                <w:rFonts w:ascii="Arial" w:hAnsi="Arial" w:cs="Arial"/>
                <w:color w:val="000000"/>
                <w:sz w:val="16"/>
                <w:szCs w:val="16"/>
              </w:rPr>
              <w:t>Подання</w:t>
            </w:r>
            <w:r w:rsidRPr="00EC08B6">
              <w:rPr>
                <w:rFonts w:ascii="Arial" w:hAnsi="Arial" w:cs="Arial"/>
                <w:color w:val="000000"/>
                <w:sz w:val="16"/>
                <w:szCs w:val="16"/>
                <w:lang w:val="en-US"/>
              </w:rPr>
              <w:t xml:space="preserve"> </w:t>
            </w:r>
            <w:r w:rsidRPr="002B420E">
              <w:rPr>
                <w:rFonts w:ascii="Arial" w:hAnsi="Arial" w:cs="Arial"/>
                <w:color w:val="000000"/>
                <w:sz w:val="16"/>
                <w:szCs w:val="16"/>
              </w:rPr>
              <w:t>нового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або</w:t>
            </w:r>
            <w:r w:rsidRPr="00EC08B6">
              <w:rPr>
                <w:rFonts w:ascii="Arial" w:hAnsi="Arial" w:cs="Arial"/>
                <w:color w:val="000000"/>
                <w:sz w:val="16"/>
                <w:szCs w:val="16"/>
                <w:lang w:val="en-US"/>
              </w:rPr>
              <w:t xml:space="preserve"> </w:t>
            </w:r>
            <w:r w:rsidRPr="002B420E">
              <w:rPr>
                <w:rFonts w:ascii="Arial" w:hAnsi="Arial" w:cs="Arial"/>
                <w:color w:val="000000"/>
                <w:sz w:val="16"/>
                <w:szCs w:val="16"/>
              </w:rPr>
              <w:t>оновленого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сертифіката</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або</w:t>
            </w:r>
            <w:r w:rsidRPr="00EC08B6">
              <w:rPr>
                <w:rFonts w:ascii="Arial" w:hAnsi="Arial" w:cs="Arial"/>
                <w:color w:val="000000"/>
                <w:sz w:val="16"/>
                <w:szCs w:val="16"/>
                <w:lang w:val="en-US"/>
              </w:rPr>
              <w:t xml:space="preserve"> </w:t>
            </w:r>
            <w:r w:rsidRPr="002B420E">
              <w:rPr>
                <w:rFonts w:ascii="Arial" w:hAnsi="Arial" w:cs="Arial"/>
                <w:color w:val="000000"/>
                <w:sz w:val="16"/>
                <w:szCs w:val="16"/>
              </w:rPr>
              <w:t>вилучення</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сертифіката</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Європейській</w:t>
            </w:r>
            <w:r w:rsidRPr="00EC08B6">
              <w:rPr>
                <w:rFonts w:ascii="Arial" w:hAnsi="Arial" w:cs="Arial"/>
                <w:color w:val="000000"/>
                <w:sz w:val="16"/>
                <w:szCs w:val="16"/>
                <w:lang w:val="en-US"/>
              </w:rPr>
              <w:t xml:space="preserve"> </w:t>
            </w:r>
            <w:r w:rsidRPr="002B420E">
              <w:rPr>
                <w:rFonts w:ascii="Arial" w:hAnsi="Arial" w:cs="Arial"/>
                <w:color w:val="000000"/>
                <w:sz w:val="16"/>
                <w:szCs w:val="16"/>
              </w:rPr>
              <w:t>фармакопеї</w:t>
            </w:r>
            <w:r w:rsidRPr="00EC08B6">
              <w:rPr>
                <w:rFonts w:ascii="Arial" w:hAnsi="Arial" w:cs="Arial"/>
                <w:color w:val="000000"/>
                <w:sz w:val="16"/>
                <w:szCs w:val="16"/>
                <w:lang w:val="en-US"/>
              </w:rPr>
              <w:t xml:space="preserve">: </w:t>
            </w:r>
            <w:r w:rsidRPr="002B420E">
              <w:rPr>
                <w:rFonts w:ascii="Arial" w:hAnsi="Arial" w:cs="Arial"/>
                <w:color w:val="000000"/>
                <w:sz w:val="16"/>
                <w:szCs w:val="16"/>
              </w:rPr>
              <w:t>для</w:t>
            </w:r>
            <w:r w:rsidRPr="00EC08B6">
              <w:rPr>
                <w:rFonts w:ascii="Arial" w:hAnsi="Arial" w:cs="Arial"/>
                <w:color w:val="000000"/>
                <w:sz w:val="16"/>
                <w:szCs w:val="16"/>
                <w:lang w:val="en-US"/>
              </w:rPr>
              <w:t xml:space="preserve"> </w:t>
            </w:r>
            <w:r w:rsidRPr="002B420E">
              <w:rPr>
                <w:rFonts w:ascii="Arial" w:hAnsi="Arial" w:cs="Arial"/>
                <w:color w:val="000000"/>
                <w:sz w:val="16"/>
                <w:szCs w:val="16"/>
              </w:rPr>
              <w:t>АФІ</w:t>
            </w:r>
            <w:r w:rsidRPr="00EC08B6">
              <w:rPr>
                <w:rFonts w:ascii="Arial" w:hAnsi="Arial" w:cs="Arial"/>
                <w:color w:val="000000"/>
                <w:sz w:val="16"/>
                <w:szCs w:val="16"/>
                <w:lang w:val="en-US"/>
              </w:rPr>
              <w:t xml:space="preserve">; </w:t>
            </w:r>
            <w:r w:rsidRPr="002B420E">
              <w:rPr>
                <w:rFonts w:ascii="Arial" w:hAnsi="Arial" w:cs="Arial"/>
                <w:color w:val="000000"/>
                <w:sz w:val="16"/>
                <w:szCs w:val="16"/>
              </w:rPr>
              <w:t>для</w:t>
            </w:r>
            <w:r w:rsidRPr="00EC08B6">
              <w:rPr>
                <w:rFonts w:ascii="Arial" w:hAnsi="Arial" w:cs="Arial"/>
                <w:color w:val="000000"/>
                <w:sz w:val="16"/>
                <w:szCs w:val="16"/>
                <w:lang w:val="en-US"/>
              </w:rPr>
              <w:t xml:space="preserve"> </w:t>
            </w:r>
            <w:r w:rsidRPr="002B420E">
              <w:rPr>
                <w:rFonts w:ascii="Arial" w:hAnsi="Arial" w:cs="Arial"/>
                <w:color w:val="000000"/>
                <w:sz w:val="16"/>
                <w:szCs w:val="16"/>
              </w:rPr>
              <w:t>вихідного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матеріалу</w:t>
            </w:r>
            <w:r w:rsidRPr="00EC08B6">
              <w:rPr>
                <w:rFonts w:ascii="Arial" w:hAnsi="Arial" w:cs="Arial"/>
                <w:color w:val="000000"/>
                <w:sz w:val="16"/>
                <w:szCs w:val="16"/>
                <w:lang w:val="en-US"/>
              </w:rPr>
              <w:t>/</w:t>
            </w:r>
            <w:r w:rsidRPr="002B420E">
              <w:rPr>
                <w:rFonts w:ascii="Arial" w:hAnsi="Arial" w:cs="Arial"/>
                <w:color w:val="000000"/>
                <w:sz w:val="16"/>
                <w:szCs w:val="16"/>
              </w:rPr>
              <w:t>реагенту</w:t>
            </w:r>
            <w:r w:rsidRPr="00EC08B6">
              <w:rPr>
                <w:rFonts w:ascii="Arial" w:hAnsi="Arial" w:cs="Arial"/>
                <w:color w:val="000000"/>
                <w:sz w:val="16"/>
                <w:szCs w:val="16"/>
                <w:lang w:val="en-US"/>
              </w:rPr>
              <w:t>/</w:t>
            </w:r>
            <w:r w:rsidRPr="002B420E">
              <w:rPr>
                <w:rFonts w:ascii="Arial" w:hAnsi="Arial" w:cs="Arial"/>
                <w:color w:val="000000"/>
                <w:sz w:val="16"/>
                <w:szCs w:val="16"/>
              </w:rPr>
              <w:t>проміжного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продукту</w:t>
            </w:r>
            <w:r w:rsidRPr="00EC08B6">
              <w:rPr>
                <w:rFonts w:ascii="Arial" w:hAnsi="Arial" w:cs="Arial"/>
                <w:color w:val="000000"/>
                <w:sz w:val="16"/>
                <w:szCs w:val="16"/>
                <w:lang w:val="en-US"/>
              </w:rPr>
              <w:t xml:space="preserve">, </w:t>
            </w:r>
            <w:r w:rsidRPr="002B420E">
              <w:rPr>
                <w:rFonts w:ascii="Arial" w:hAnsi="Arial" w:cs="Arial"/>
                <w:color w:val="000000"/>
                <w:sz w:val="16"/>
                <w:szCs w:val="16"/>
              </w:rPr>
              <w:t>що</w:t>
            </w:r>
            <w:r w:rsidRPr="00EC08B6">
              <w:rPr>
                <w:rFonts w:ascii="Arial" w:hAnsi="Arial" w:cs="Arial"/>
                <w:color w:val="000000"/>
                <w:sz w:val="16"/>
                <w:szCs w:val="16"/>
                <w:lang w:val="en-US"/>
              </w:rPr>
              <w:t xml:space="preserve"> </w:t>
            </w:r>
            <w:r w:rsidRPr="002B420E">
              <w:rPr>
                <w:rFonts w:ascii="Arial" w:hAnsi="Arial" w:cs="Arial"/>
                <w:color w:val="000000"/>
                <w:sz w:val="16"/>
                <w:szCs w:val="16"/>
              </w:rPr>
              <w:t>використовуються</w:t>
            </w:r>
            <w:r w:rsidRPr="00EC08B6">
              <w:rPr>
                <w:rFonts w:ascii="Arial" w:hAnsi="Arial" w:cs="Arial"/>
                <w:color w:val="000000"/>
                <w:sz w:val="16"/>
                <w:szCs w:val="16"/>
                <w:lang w:val="en-US"/>
              </w:rPr>
              <w:t xml:space="preserve"> </w:t>
            </w:r>
            <w:r w:rsidRPr="002B420E">
              <w:rPr>
                <w:rFonts w:ascii="Arial" w:hAnsi="Arial" w:cs="Arial"/>
                <w:color w:val="000000"/>
                <w:sz w:val="16"/>
                <w:szCs w:val="16"/>
              </w:rPr>
              <w:t>у</w:t>
            </w:r>
            <w:r w:rsidRPr="00EC08B6">
              <w:rPr>
                <w:rFonts w:ascii="Arial" w:hAnsi="Arial" w:cs="Arial"/>
                <w:color w:val="000000"/>
                <w:sz w:val="16"/>
                <w:szCs w:val="16"/>
                <w:lang w:val="en-US"/>
              </w:rPr>
              <w:t xml:space="preserve"> </w:t>
            </w:r>
            <w:r w:rsidRPr="002B420E">
              <w:rPr>
                <w:rFonts w:ascii="Arial" w:hAnsi="Arial" w:cs="Arial"/>
                <w:color w:val="000000"/>
                <w:sz w:val="16"/>
                <w:szCs w:val="16"/>
              </w:rPr>
              <w:t>виробництві</w:t>
            </w:r>
            <w:r w:rsidRPr="00EC08B6">
              <w:rPr>
                <w:rFonts w:ascii="Arial" w:hAnsi="Arial" w:cs="Arial"/>
                <w:color w:val="000000"/>
                <w:sz w:val="16"/>
                <w:szCs w:val="16"/>
                <w:lang w:val="en-US"/>
              </w:rPr>
              <w:t xml:space="preserve"> </w:t>
            </w:r>
            <w:r w:rsidRPr="002B420E">
              <w:rPr>
                <w:rFonts w:ascii="Arial" w:hAnsi="Arial" w:cs="Arial"/>
                <w:color w:val="000000"/>
                <w:sz w:val="16"/>
                <w:szCs w:val="16"/>
              </w:rPr>
              <w:t>АФІ</w:t>
            </w:r>
            <w:r w:rsidRPr="00EC08B6">
              <w:rPr>
                <w:rFonts w:ascii="Arial" w:hAnsi="Arial" w:cs="Arial"/>
                <w:color w:val="000000"/>
                <w:sz w:val="16"/>
                <w:szCs w:val="16"/>
                <w:lang w:val="en-US"/>
              </w:rPr>
              <w:t xml:space="preserve">; </w:t>
            </w:r>
            <w:r w:rsidRPr="002B420E">
              <w:rPr>
                <w:rFonts w:ascii="Arial" w:hAnsi="Arial" w:cs="Arial"/>
                <w:color w:val="000000"/>
                <w:sz w:val="16"/>
                <w:szCs w:val="16"/>
              </w:rPr>
              <w:t>для</w:t>
            </w:r>
            <w:r w:rsidRPr="00EC08B6">
              <w:rPr>
                <w:rFonts w:ascii="Arial" w:hAnsi="Arial" w:cs="Arial"/>
                <w:color w:val="000000"/>
                <w:sz w:val="16"/>
                <w:szCs w:val="16"/>
                <w:lang w:val="en-US"/>
              </w:rPr>
              <w:t xml:space="preserve"> </w:t>
            </w:r>
            <w:r w:rsidRPr="002B420E">
              <w:rPr>
                <w:rFonts w:ascii="Arial" w:hAnsi="Arial" w:cs="Arial"/>
                <w:color w:val="000000"/>
                <w:sz w:val="16"/>
                <w:szCs w:val="16"/>
              </w:rPr>
              <w:t>допоміжної</w:t>
            </w:r>
            <w:r w:rsidRPr="00EC08B6">
              <w:rPr>
                <w:rFonts w:ascii="Arial" w:hAnsi="Arial" w:cs="Arial"/>
                <w:color w:val="000000"/>
                <w:sz w:val="16"/>
                <w:szCs w:val="16"/>
                <w:lang w:val="en-US"/>
              </w:rPr>
              <w:t xml:space="preserve"> </w:t>
            </w:r>
            <w:r w:rsidRPr="002B420E">
              <w:rPr>
                <w:rFonts w:ascii="Arial" w:hAnsi="Arial" w:cs="Arial"/>
                <w:color w:val="000000"/>
                <w:sz w:val="16"/>
                <w:szCs w:val="16"/>
              </w:rPr>
              <w:t>речовини</w:t>
            </w:r>
            <w:r w:rsidRPr="00EC08B6">
              <w:rPr>
                <w:rFonts w:ascii="Arial" w:hAnsi="Arial" w:cs="Arial"/>
                <w:color w:val="000000"/>
                <w:sz w:val="16"/>
                <w:szCs w:val="16"/>
                <w:lang w:val="en-US"/>
              </w:rPr>
              <w:t xml:space="preserve"> (</w:t>
            </w:r>
            <w:r w:rsidRPr="002B420E">
              <w:rPr>
                <w:rFonts w:ascii="Arial" w:hAnsi="Arial" w:cs="Arial"/>
                <w:color w:val="000000"/>
                <w:sz w:val="16"/>
                <w:szCs w:val="16"/>
              </w:rPr>
              <w:t>ГЕ</w:t>
            </w:r>
            <w:r w:rsidRPr="00EC08B6">
              <w:rPr>
                <w:rFonts w:ascii="Arial" w:hAnsi="Arial" w:cs="Arial"/>
                <w:color w:val="000000"/>
                <w:sz w:val="16"/>
                <w:szCs w:val="16"/>
                <w:lang w:val="en-US"/>
              </w:rPr>
              <w:t>-</w:t>
            </w:r>
            <w:r w:rsidRPr="002B420E">
              <w:rPr>
                <w:rFonts w:ascii="Arial" w:hAnsi="Arial" w:cs="Arial"/>
                <w:color w:val="000000"/>
                <w:sz w:val="16"/>
                <w:szCs w:val="16"/>
              </w:rPr>
              <w:t>сертифікат</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Європейській</w:t>
            </w:r>
            <w:r w:rsidRPr="00EC08B6">
              <w:rPr>
                <w:rFonts w:ascii="Arial" w:hAnsi="Arial" w:cs="Arial"/>
                <w:color w:val="000000"/>
                <w:sz w:val="16"/>
                <w:szCs w:val="16"/>
                <w:lang w:val="en-US"/>
              </w:rPr>
              <w:t xml:space="preserve"> </w:t>
            </w:r>
            <w:r w:rsidRPr="002B420E">
              <w:rPr>
                <w:rFonts w:ascii="Arial" w:hAnsi="Arial" w:cs="Arial"/>
                <w:color w:val="000000"/>
                <w:sz w:val="16"/>
                <w:szCs w:val="16"/>
              </w:rPr>
              <w:t>фармакопеї</w:t>
            </w:r>
            <w:r w:rsidRPr="00EC08B6">
              <w:rPr>
                <w:rFonts w:ascii="Arial" w:hAnsi="Arial" w:cs="Arial"/>
                <w:color w:val="000000"/>
                <w:sz w:val="16"/>
                <w:szCs w:val="16"/>
                <w:lang w:val="en-US"/>
              </w:rPr>
              <w:t xml:space="preserve"> </w:t>
            </w:r>
            <w:r w:rsidRPr="002B420E">
              <w:rPr>
                <w:rFonts w:ascii="Arial" w:hAnsi="Arial" w:cs="Arial"/>
                <w:color w:val="000000"/>
                <w:sz w:val="16"/>
                <w:szCs w:val="16"/>
              </w:rPr>
              <w:t>для</w:t>
            </w:r>
            <w:r w:rsidRPr="00EC08B6">
              <w:rPr>
                <w:rFonts w:ascii="Arial" w:hAnsi="Arial" w:cs="Arial"/>
                <w:color w:val="000000"/>
                <w:sz w:val="16"/>
                <w:szCs w:val="16"/>
                <w:lang w:val="en-US"/>
              </w:rPr>
              <w:t xml:space="preserve"> </w:t>
            </w:r>
            <w:r w:rsidRPr="002B420E">
              <w:rPr>
                <w:rFonts w:ascii="Arial" w:hAnsi="Arial" w:cs="Arial"/>
                <w:color w:val="000000"/>
                <w:sz w:val="16"/>
                <w:szCs w:val="16"/>
              </w:rPr>
              <w:t>АФІ</w:t>
            </w:r>
            <w:r w:rsidRPr="00EC08B6">
              <w:rPr>
                <w:rFonts w:ascii="Arial" w:hAnsi="Arial" w:cs="Arial"/>
                <w:color w:val="000000"/>
                <w:sz w:val="16"/>
                <w:szCs w:val="16"/>
                <w:lang w:val="en-US"/>
              </w:rPr>
              <w:t>/</w:t>
            </w:r>
            <w:r w:rsidRPr="002B420E">
              <w:rPr>
                <w:rFonts w:ascii="Arial" w:hAnsi="Arial" w:cs="Arial"/>
                <w:color w:val="000000"/>
                <w:sz w:val="16"/>
                <w:szCs w:val="16"/>
              </w:rPr>
              <w:t>вихідного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матеріалу</w:t>
            </w:r>
            <w:r w:rsidRPr="00EC08B6">
              <w:rPr>
                <w:rFonts w:ascii="Arial" w:hAnsi="Arial" w:cs="Arial"/>
                <w:color w:val="000000"/>
                <w:sz w:val="16"/>
                <w:szCs w:val="16"/>
                <w:lang w:val="en-US"/>
              </w:rPr>
              <w:t>/</w:t>
            </w:r>
            <w:r w:rsidRPr="002B420E">
              <w:rPr>
                <w:rFonts w:ascii="Arial" w:hAnsi="Arial" w:cs="Arial"/>
                <w:color w:val="000000"/>
                <w:sz w:val="16"/>
                <w:szCs w:val="16"/>
              </w:rPr>
              <w:t>реагенту</w:t>
            </w:r>
            <w:r w:rsidRPr="00EC08B6">
              <w:rPr>
                <w:rFonts w:ascii="Arial" w:hAnsi="Arial" w:cs="Arial"/>
                <w:color w:val="000000"/>
                <w:sz w:val="16"/>
                <w:szCs w:val="16"/>
                <w:lang w:val="en-US"/>
              </w:rPr>
              <w:t>/</w:t>
            </w:r>
            <w:r w:rsidRPr="002B420E">
              <w:rPr>
                <w:rFonts w:ascii="Arial" w:hAnsi="Arial" w:cs="Arial"/>
                <w:color w:val="000000"/>
                <w:sz w:val="16"/>
                <w:szCs w:val="16"/>
              </w:rPr>
              <w:t>проміжного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продукту</w:t>
            </w:r>
            <w:r w:rsidRPr="00EC08B6">
              <w:rPr>
                <w:rFonts w:ascii="Arial" w:hAnsi="Arial" w:cs="Arial"/>
                <w:color w:val="000000"/>
                <w:sz w:val="16"/>
                <w:szCs w:val="16"/>
                <w:lang w:val="en-US"/>
              </w:rPr>
              <w:t xml:space="preserve"> </w:t>
            </w:r>
            <w:r w:rsidRPr="002B420E">
              <w:rPr>
                <w:rFonts w:ascii="Arial" w:hAnsi="Arial" w:cs="Arial"/>
                <w:color w:val="000000"/>
                <w:sz w:val="16"/>
                <w:szCs w:val="16"/>
              </w:rPr>
              <w:t>або</w:t>
            </w:r>
            <w:r w:rsidRPr="00EC08B6">
              <w:rPr>
                <w:rFonts w:ascii="Arial" w:hAnsi="Arial" w:cs="Arial"/>
                <w:color w:val="000000"/>
                <w:sz w:val="16"/>
                <w:szCs w:val="16"/>
                <w:lang w:val="en-US"/>
              </w:rPr>
              <w:t xml:space="preserve"> </w:t>
            </w:r>
            <w:r w:rsidRPr="002B420E">
              <w:rPr>
                <w:rFonts w:ascii="Arial" w:hAnsi="Arial" w:cs="Arial"/>
                <w:color w:val="000000"/>
                <w:sz w:val="16"/>
                <w:szCs w:val="16"/>
              </w:rPr>
              <w:t>допоміжної</w:t>
            </w:r>
            <w:r w:rsidRPr="00EC08B6">
              <w:rPr>
                <w:rFonts w:ascii="Arial" w:hAnsi="Arial" w:cs="Arial"/>
                <w:color w:val="000000"/>
                <w:sz w:val="16"/>
                <w:szCs w:val="16"/>
                <w:lang w:val="en-US"/>
              </w:rPr>
              <w:t xml:space="preserve"> </w:t>
            </w:r>
            <w:r w:rsidRPr="002B420E">
              <w:rPr>
                <w:rFonts w:ascii="Arial" w:hAnsi="Arial" w:cs="Arial"/>
                <w:color w:val="000000"/>
                <w:sz w:val="16"/>
                <w:szCs w:val="16"/>
              </w:rPr>
              <w:t>речовини</w:t>
            </w:r>
            <w:r w:rsidRPr="00EC08B6">
              <w:rPr>
                <w:rFonts w:ascii="Arial" w:hAnsi="Arial" w:cs="Arial"/>
                <w:color w:val="000000"/>
                <w:sz w:val="16"/>
                <w:szCs w:val="16"/>
                <w:lang w:val="en-US"/>
              </w:rPr>
              <w:t xml:space="preserve">) - </w:t>
            </w:r>
            <w:r w:rsidRPr="002B420E">
              <w:rPr>
                <w:rFonts w:ascii="Arial" w:hAnsi="Arial" w:cs="Arial"/>
                <w:color w:val="000000"/>
                <w:sz w:val="16"/>
                <w:szCs w:val="16"/>
              </w:rPr>
              <w:t>Вилучення</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сертифікатів</w:t>
            </w:r>
            <w:r w:rsidRPr="00EC08B6">
              <w:rPr>
                <w:rFonts w:ascii="Arial" w:hAnsi="Arial" w:cs="Arial"/>
                <w:color w:val="000000"/>
                <w:sz w:val="16"/>
                <w:szCs w:val="16"/>
                <w:lang w:val="en-US"/>
              </w:rPr>
              <w:t xml:space="preserve"> (</w:t>
            </w:r>
            <w:r w:rsidRPr="002B420E">
              <w:rPr>
                <w:rFonts w:ascii="Arial" w:hAnsi="Arial" w:cs="Arial"/>
                <w:color w:val="000000"/>
                <w:sz w:val="16"/>
                <w:szCs w:val="16"/>
              </w:rPr>
              <w:t>у</w:t>
            </w:r>
            <w:r w:rsidRPr="00EC08B6">
              <w:rPr>
                <w:rFonts w:ascii="Arial" w:hAnsi="Arial" w:cs="Arial"/>
                <w:color w:val="000000"/>
                <w:sz w:val="16"/>
                <w:szCs w:val="16"/>
                <w:lang w:val="en-US"/>
              </w:rPr>
              <w:t xml:space="preserve"> </w:t>
            </w:r>
            <w:r w:rsidRPr="002B420E">
              <w:rPr>
                <w:rFonts w:ascii="Arial" w:hAnsi="Arial" w:cs="Arial"/>
                <w:color w:val="000000"/>
                <w:sz w:val="16"/>
                <w:szCs w:val="16"/>
              </w:rPr>
              <w:t>випадку</w:t>
            </w:r>
            <w:r w:rsidRPr="00EC08B6">
              <w:rPr>
                <w:rFonts w:ascii="Arial" w:hAnsi="Arial" w:cs="Arial"/>
                <w:color w:val="000000"/>
                <w:sz w:val="16"/>
                <w:szCs w:val="16"/>
                <w:lang w:val="en-US"/>
              </w:rPr>
              <w:t xml:space="preserve"> </w:t>
            </w:r>
            <w:r w:rsidRPr="002B420E">
              <w:rPr>
                <w:rFonts w:ascii="Arial" w:hAnsi="Arial" w:cs="Arial"/>
                <w:color w:val="000000"/>
                <w:sz w:val="16"/>
                <w:szCs w:val="16"/>
              </w:rPr>
              <w:t>наявності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мультиплетного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сертифіката</w:t>
            </w:r>
            <w:r w:rsidRPr="00EC08B6">
              <w:rPr>
                <w:rFonts w:ascii="Arial" w:hAnsi="Arial" w:cs="Arial"/>
                <w:color w:val="000000"/>
                <w:sz w:val="16"/>
                <w:szCs w:val="16"/>
                <w:lang w:val="en-US"/>
              </w:rPr>
              <w:t xml:space="preserve"> </w:t>
            </w:r>
            <w:r w:rsidRPr="002B420E">
              <w:rPr>
                <w:rFonts w:ascii="Arial" w:hAnsi="Arial" w:cs="Arial"/>
                <w:color w:val="000000"/>
                <w:sz w:val="16"/>
                <w:szCs w:val="16"/>
              </w:rPr>
              <w:t>на</w:t>
            </w:r>
            <w:r w:rsidRPr="00EC08B6">
              <w:rPr>
                <w:rFonts w:ascii="Arial" w:hAnsi="Arial" w:cs="Arial"/>
                <w:color w:val="000000"/>
                <w:sz w:val="16"/>
                <w:szCs w:val="16"/>
                <w:lang w:val="en-US"/>
              </w:rPr>
              <w:t xml:space="preserve"> </w:t>
            </w:r>
            <w:r w:rsidRPr="002B420E">
              <w:rPr>
                <w:rFonts w:ascii="Arial" w:hAnsi="Arial" w:cs="Arial"/>
                <w:color w:val="000000"/>
                <w:sz w:val="16"/>
                <w:szCs w:val="16"/>
              </w:rPr>
              <w:t>матеріал</w:t>
            </w:r>
            <w:r w:rsidRPr="00EC08B6">
              <w:rPr>
                <w:rFonts w:ascii="Arial" w:hAnsi="Arial" w:cs="Arial"/>
                <w:color w:val="000000"/>
                <w:sz w:val="16"/>
                <w:szCs w:val="16"/>
                <w:lang w:val="en-US"/>
              </w:rPr>
              <w:t xml:space="preserve">) - </w:t>
            </w:r>
            <w:r w:rsidRPr="002B420E">
              <w:rPr>
                <w:rFonts w:ascii="Arial" w:hAnsi="Arial" w:cs="Arial"/>
                <w:color w:val="000000"/>
                <w:sz w:val="16"/>
                <w:szCs w:val="16"/>
              </w:rPr>
              <w:t>видалення</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w:t>
            </w:r>
            <w:r w:rsidRPr="00EC08B6">
              <w:rPr>
                <w:rFonts w:ascii="Arial" w:hAnsi="Arial" w:cs="Arial"/>
                <w:color w:val="000000"/>
                <w:sz w:val="16"/>
                <w:szCs w:val="16"/>
                <w:lang w:val="en-US"/>
              </w:rPr>
              <w:t xml:space="preserve"> </w:t>
            </w:r>
            <w:r w:rsidRPr="002B420E">
              <w:rPr>
                <w:rFonts w:ascii="Arial" w:hAnsi="Arial" w:cs="Arial"/>
                <w:color w:val="000000"/>
                <w:sz w:val="16"/>
                <w:szCs w:val="16"/>
              </w:rPr>
              <w:t>на</w:t>
            </w:r>
            <w:r w:rsidRPr="00EC08B6">
              <w:rPr>
                <w:rFonts w:ascii="Arial" w:hAnsi="Arial" w:cs="Arial"/>
                <w:color w:val="000000"/>
                <w:sz w:val="16"/>
                <w:szCs w:val="16"/>
                <w:lang w:val="en-US"/>
              </w:rPr>
              <w:t xml:space="preserve"> </w:t>
            </w:r>
            <w:r w:rsidRPr="002B420E">
              <w:rPr>
                <w:rFonts w:ascii="Arial" w:hAnsi="Arial" w:cs="Arial"/>
                <w:color w:val="000000"/>
                <w:sz w:val="16"/>
                <w:szCs w:val="16"/>
              </w:rPr>
              <w:t>желатин</w:t>
            </w:r>
            <w:r w:rsidRPr="00EC08B6">
              <w:rPr>
                <w:rFonts w:ascii="Arial" w:hAnsi="Arial" w:cs="Arial"/>
                <w:color w:val="000000"/>
                <w:sz w:val="16"/>
                <w:szCs w:val="16"/>
                <w:lang w:val="en-US"/>
              </w:rPr>
              <w:t xml:space="preserve"> </w:t>
            </w:r>
            <w:r w:rsidRPr="002B420E">
              <w:rPr>
                <w:rFonts w:ascii="Arial" w:hAnsi="Arial" w:cs="Arial"/>
                <w:color w:val="000000"/>
                <w:sz w:val="16"/>
                <w:szCs w:val="16"/>
              </w:rPr>
              <w:t>виробника</w:t>
            </w:r>
            <w:r w:rsidRPr="00EC08B6">
              <w:rPr>
                <w:rFonts w:ascii="Arial" w:hAnsi="Arial" w:cs="Arial"/>
                <w:color w:val="000000"/>
                <w:sz w:val="16"/>
                <w:szCs w:val="16"/>
                <w:lang w:val="en-US"/>
              </w:rPr>
              <w:t xml:space="preserve"> Gelita AG, </w:t>
            </w:r>
            <w:r w:rsidRPr="002B420E">
              <w:rPr>
                <w:rFonts w:ascii="Arial" w:hAnsi="Arial" w:cs="Arial"/>
                <w:color w:val="000000"/>
                <w:sz w:val="16"/>
                <w:szCs w:val="16"/>
              </w:rPr>
              <w:t>Німеччина</w:t>
            </w:r>
            <w:r w:rsidRPr="00EC08B6">
              <w:rPr>
                <w:rFonts w:ascii="Arial" w:hAnsi="Arial" w:cs="Arial"/>
                <w:color w:val="000000"/>
                <w:sz w:val="16"/>
                <w:szCs w:val="16"/>
                <w:lang w:val="en-US"/>
              </w:rPr>
              <w:t xml:space="preserve">, </w:t>
            </w:r>
            <w:r w:rsidRPr="002B420E">
              <w:rPr>
                <w:rFonts w:ascii="Arial" w:hAnsi="Arial" w:cs="Arial"/>
                <w:color w:val="000000"/>
                <w:sz w:val="16"/>
                <w:szCs w:val="16"/>
              </w:rPr>
              <w:t>а</w:t>
            </w:r>
            <w:r w:rsidRPr="00EC08B6">
              <w:rPr>
                <w:rFonts w:ascii="Arial" w:hAnsi="Arial" w:cs="Arial"/>
                <w:color w:val="000000"/>
                <w:sz w:val="16"/>
                <w:szCs w:val="16"/>
                <w:lang w:val="en-US"/>
              </w:rPr>
              <w:t xml:space="preserve"> </w:t>
            </w:r>
            <w:r w:rsidRPr="002B420E">
              <w:rPr>
                <w:rFonts w:ascii="Arial" w:hAnsi="Arial" w:cs="Arial"/>
                <w:color w:val="000000"/>
                <w:sz w:val="16"/>
                <w:szCs w:val="16"/>
              </w:rPr>
              <w:t>саме</w:t>
            </w:r>
            <w:r w:rsidRPr="00EC08B6">
              <w:rPr>
                <w:rFonts w:ascii="Arial" w:hAnsi="Arial" w:cs="Arial"/>
                <w:color w:val="000000"/>
                <w:sz w:val="16"/>
                <w:szCs w:val="16"/>
                <w:lang w:val="en-US"/>
              </w:rPr>
              <w:t xml:space="preserve"> R1-CEP 2008-137-Rev 01. </w:t>
            </w:r>
            <w:r w:rsidRPr="002B420E">
              <w:rPr>
                <w:rFonts w:ascii="Arial" w:hAnsi="Arial" w:cs="Arial"/>
                <w:color w:val="000000"/>
                <w:sz w:val="16"/>
                <w:szCs w:val="16"/>
              </w:rPr>
              <w:t>Зміни</w:t>
            </w:r>
            <w:r w:rsidRPr="00EC08B6">
              <w:rPr>
                <w:rFonts w:ascii="Arial" w:hAnsi="Arial" w:cs="Arial"/>
                <w:color w:val="000000"/>
                <w:sz w:val="16"/>
                <w:szCs w:val="16"/>
                <w:lang w:val="en-US"/>
              </w:rPr>
              <w:t xml:space="preserve"> </w:t>
            </w:r>
            <w:r w:rsidRPr="002B420E">
              <w:rPr>
                <w:rFonts w:ascii="Arial" w:hAnsi="Arial" w:cs="Arial"/>
                <w:color w:val="000000"/>
                <w:sz w:val="16"/>
                <w:szCs w:val="16"/>
              </w:rPr>
              <w:t>І</w:t>
            </w:r>
            <w:r w:rsidRPr="00EC08B6">
              <w:rPr>
                <w:rFonts w:ascii="Arial" w:hAnsi="Arial" w:cs="Arial"/>
                <w:color w:val="000000"/>
                <w:sz w:val="16"/>
                <w:szCs w:val="16"/>
                <w:lang w:val="en-US"/>
              </w:rPr>
              <w:t xml:space="preserve"> </w:t>
            </w:r>
            <w:r w:rsidRPr="002B420E">
              <w:rPr>
                <w:rFonts w:ascii="Arial" w:hAnsi="Arial" w:cs="Arial"/>
                <w:color w:val="000000"/>
                <w:sz w:val="16"/>
                <w:szCs w:val="16"/>
              </w:rPr>
              <w:t>типу</w:t>
            </w:r>
            <w:r w:rsidRPr="00EC08B6">
              <w:rPr>
                <w:rFonts w:ascii="Arial" w:hAnsi="Arial" w:cs="Arial"/>
                <w:color w:val="000000"/>
                <w:sz w:val="16"/>
                <w:szCs w:val="16"/>
                <w:lang w:val="en-US"/>
              </w:rPr>
              <w:t xml:space="preserve"> - </w:t>
            </w:r>
            <w:r w:rsidRPr="002B420E">
              <w:rPr>
                <w:rFonts w:ascii="Arial" w:hAnsi="Arial" w:cs="Arial"/>
                <w:color w:val="000000"/>
                <w:sz w:val="16"/>
                <w:szCs w:val="16"/>
              </w:rPr>
              <w:t>Зміни</w:t>
            </w:r>
            <w:r w:rsidRPr="00EC08B6">
              <w:rPr>
                <w:rFonts w:ascii="Arial" w:hAnsi="Arial" w:cs="Arial"/>
                <w:color w:val="000000"/>
                <w:sz w:val="16"/>
                <w:szCs w:val="16"/>
                <w:lang w:val="en-US"/>
              </w:rPr>
              <w:t xml:space="preserve"> </w:t>
            </w:r>
            <w:r w:rsidRPr="002B420E">
              <w:rPr>
                <w:rFonts w:ascii="Arial" w:hAnsi="Arial" w:cs="Arial"/>
                <w:color w:val="000000"/>
                <w:sz w:val="16"/>
                <w:szCs w:val="16"/>
              </w:rPr>
              <w:t>з</w:t>
            </w:r>
            <w:r w:rsidRPr="00EC08B6">
              <w:rPr>
                <w:rFonts w:ascii="Arial" w:hAnsi="Arial" w:cs="Arial"/>
                <w:color w:val="000000"/>
                <w:sz w:val="16"/>
                <w:szCs w:val="16"/>
                <w:lang w:val="en-US"/>
              </w:rPr>
              <w:t xml:space="preserve"> </w:t>
            </w:r>
            <w:r w:rsidRPr="002B420E">
              <w:rPr>
                <w:rFonts w:ascii="Arial" w:hAnsi="Arial" w:cs="Arial"/>
                <w:color w:val="000000"/>
                <w:sz w:val="16"/>
                <w:szCs w:val="16"/>
              </w:rPr>
              <w:t>якості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w:t>
            </w:r>
            <w:r w:rsidRPr="002B420E">
              <w:rPr>
                <w:rFonts w:ascii="Arial" w:hAnsi="Arial" w:cs="Arial"/>
                <w:color w:val="000000"/>
                <w:sz w:val="16"/>
                <w:szCs w:val="16"/>
              </w:rPr>
              <w:t>ГЕ</w:t>
            </w:r>
            <w:r w:rsidRPr="00EC08B6">
              <w:rPr>
                <w:rFonts w:ascii="Arial" w:hAnsi="Arial" w:cs="Arial"/>
                <w:color w:val="000000"/>
                <w:sz w:val="16"/>
                <w:szCs w:val="16"/>
                <w:lang w:val="en-US"/>
              </w:rPr>
              <w:t>-</w:t>
            </w:r>
            <w:r w:rsidRPr="002B420E">
              <w:rPr>
                <w:rFonts w:ascii="Arial" w:hAnsi="Arial" w:cs="Arial"/>
                <w:color w:val="000000"/>
                <w:sz w:val="16"/>
                <w:szCs w:val="16"/>
              </w:rPr>
              <w:t>сертифікат</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Європейській</w:t>
            </w:r>
            <w:r w:rsidRPr="00EC08B6">
              <w:rPr>
                <w:rFonts w:ascii="Arial" w:hAnsi="Arial" w:cs="Arial"/>
                <w:color w:val="000000"/>
                <w:sz w:val="16"/>
                <w:szCs w:val="16"/>
                <w:lang w:val="en-US"/>
              </w:rPr>
              <w:t xml:space="preserve"> </w:t>
            </w:r>
            <w:r w:rsidRPr="002B420E">
              <w:rPr>
                <w:rFonts w:ascii="Arial" w:hAnsi="Arial" w:cs="Arial"/>
                <w:color w:val="000000"/>
                <w:sz w:val="16"/>
                <w:szCs w:val="16"/>
              </w:rPr>
              <w:t>фармакопеї</w:t>
            </w:r>
            <w:r w:rsidRPr="00EC08B6">
              <w:rPr>
                <w:rFonts w:ascii="Arial" w:hAnsi="Arial" w:cs="Arial"/>
                <w:color w:val="000000"/>
                <w:sz w:val="16"/>
                <w:szCs w:val="16"/>
                <w:lang w:val="en-US"/>
              </w:rPr>
              <w:t>/</w:t>
            </w:r>
            <w:r w:rsidRPr="002B420E">
              <w:rPr>
                <w:rFonts w:ascii="Arial" w:hAnsi="Arial" w:cs="Arial"/>
                <w:color w:val="000000"/>
                <w:sz w:val="16"/>
                <w:szCs w:val="16"/>
              </w:rPr>
              <w:t>монографії</w:t>
            </w:r>
            <w:r w:rsidRPr="00EC08B6">
              <w:rPr>
                <w:rFonts w:ascii="Arial" w:hAnsi="Arial" w:cs="Arial"/>
                <w:color w:val="000000"/>
                <w:sz w:val="16"/>
                <w:szCs w:val="16"/>
                <w:lang w:val="en-US"/>
              </w:rPr>
              <w:t xml:space="preserve">. </w:t>
            </w:r>
            <w:r w:rsidRPr="002B420E">
              <w:rPr>
                <w:rFonts w:ascii="Arial" w:hAnsi="Arial" w:cs="Arial"/>
                <w:color w:val="000000"/>
                <w:sz w:val="16"/>
                <w:szCs w:val="16"/>
              </w:rPr>
              <w:t>Подання</w:t>
            </w:r>
            <w:r w:rsidRPr="00EC08B6">
              <w:rPr>
                <w:rFonts w:ascii="Arial" w:hAnsi="Arial" w:cs="Arial"/>
                <w:color w:val="000000"/>
                <w:sz w:val="16"/>
                <w:szCs w:val="16"/>
                <w:lang w:val="en-US"/>
              </w:rPr>
              <w:t xml:space="preserve"> </w:t>
            </w:r>
            <w:r w:rsidRPr="002B420E">
              <w:rPr>
                <w:rFonts w:ascii="Arial" w:hAnsi="Arial" w:cs="Arial"/>
                <w:color w:val="000000"/>
                <w:sz w:val="16"/>
                <w:szCs w:val="16"/>
              </w:rPr>
              <w:t>нового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або</w:t>
            </w:r>
            <w:r w:rsidRPr="00EC08B6">
              <w:rPr>
                <w:rFonts w:ascii="Arial" w:hAnsi="Arial" w:cs="Arial"/>
                <w:color w:val="000000"/>
                <w:sz w:val="16"/>
                <w:szCs w:val="16"/>
                <w:lang w:val="en-US"/>
              </w:rPr>
              <w:t xml:space="preserve"> </w:t>
            </w:r>
            <w:r w:rsidRPr="002B420E">
              <w:rPr>
                <w:rFonts w:ascii="Arial" w:hAnsi="Arial" w:cs="Arial"/>
                <w:color w:val="000000"/>
                <w:sz w:val="16"/>
                <w:szCs w:val="16"/>
              </w:rPr>
              <w:t>оновленого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сертифіката</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або</w:t>
            </w:r>
            <w:r w:rsidRPr="00EC08B6">
              <w:rPr>
                <w:rFonts w:ascii="Arial" w:hAnsi="Arial" w:cs="Arial"/>
                <w:color w:val="000000"/>
                <w:sz w:val="16"/>
                <w:szCs w:val="16"/>
                <w:lang w:val="en-US"/>
              </w:rPr>
              <w:t xml:space="preserve"> </w:t>
            </w:r>
            <w:r w:rsidRPr="002B420E">
              <w:rPr>
                <w:rFonts w:ascii="Arial" w:hAnsi="Arial" w:cs="Arial"/>
                <w:color w:val="000000"/>
                <w:sz w:val="16"/>
                <w:szCs w:val="16"/>
              </w:rPr>
              <w:t>вилучення</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сертифіката</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Європейській</w:t>
            </w:r>
            <w:r w:rsidRPr="00EC08B6">
              <w:rPr>
                <w:rFonts w:ascii="Arial" w:hAnsi="Arial" w:cs="Arial"/>
                <w:color w:val="000000"/>
                <w:sz w:val="16"/>
                <w:szCs w:val="16"/>
                <w:lang w:val="en-US"/>
              </w:rPr>
              <w:t xml:space="preserve"> </w:t>
            </w:r>
            <w:r w:rsidRPr="002B420E">
              <w:rPr>
                <w:rFonts w:ascii="Arial" w:hAnsi="Arial" w:cs="Arial"/>
                <w:color w:val="000000"/>
                <w:sz w:val="16"/>
                <w:szCs w:val="16"/>
              </w:rPr>
              <w:t>фармакопеї</w:t>
            </w:r>
            <w:r w:rsidRPr="00EC08B6">
              <w:rPr>
                <w:rFonts w:ascii="Arial" w:hAnsi="Arial" w:cs="Arial"/>
                <w:color w:val="000000"/>
                <w:sz w:val="16"/>
                <w:szCs w:val="16"/>
                <w:lang w:val="en-US"/>
              </w:rPr>
              <w:t xml:space="preserve">: </w:t>
            </w:r>
            <w:r w:rsidRPr="002B420E">
              <w:rPr>
                <w:rFonts w:ascii="Arial" w:hAnsi="Arial" w:cs="Arial"/>
                <w:color w:val="000000"/>
                <w:sz w:val="16"/>
                <w:szCs w:val="16"/>
              </w:rPr>
              <w:t>для</w:t>
            </w:r>
            <w:r w:rsidRPr="00EC08B6">
              <w:rPr>
                <w:rFonts w:ascii="Arial" w:hAnsi="Arial" w:cs="Arial"/>
                <w:color w:val="000000"/>
                <w:sz w:val="16"/>
                <w:szCs w:val="16"/>
                <w:lang w:val="en-US"/>
              </w:rPr>
              <w:t xml:space="preserve"> </w:t>
            </w:r>
            <w:r w:rsidRPr="002B420E">
              <w:rPr>
                <w:rFonts w:ascii="Arial" w:hAnsi="Arial" w:cs="Arial"/>
                <w:color w:val="000000"/>
                <w:sz w:val="16"/>
                <w:szCs w:val="16"/>
              </w:rPr>
              <w:t>АФІ</w:t>
            </w:r>
            <w:r w:rsidRPr="00EC08B6">
              <w:rPr>
                <w:rFonts w:ascii="Arial" w:hAnsi="Arial" w:cs="Arial"/>
                <w:color w:val="000000"/>
                <w:sz w:val="16"/>
                <w:szCs w:val="16"/>
                <w:lang w:val="en-US"/>
              </w:rPr>
              <w:t xml:space="preserve">; </w:t>
            </w:r>
            <w:r w:rsidRPr="002B420E">
              <w:rPr>
                <w:rFonts w:ascii="Arial" w:hAnsi="Arial" w:cs="Arial"/>
                <w:color w:val="000000"/>
                <w:sz w:val="16"/>
                <w:szCs w:val="16"/>
              </w:rPr>
              <w:t>для</w:t>
            </w:r>
            <w:r w:rsidRPr="00EC08B6">
              <w:rPr>
                <w:rFonts w:ascii="Arial" w:hAnsi="Arial" w:cs="Arial"/>
                <w:color w:val="000000"/>
                <w:sz w:val="16"/>
                <w:szCs w:val="16"/>
                <w:lang w:val="en-US"/>
              </w:rPr>
              <w:t xml:space="preserve"> </w:t>
            </w:r>
            <w:r w:rsidRPr="002B420E">
              <w:rPr>
                <w:rFonts w:ascii="Arial" w:hAnsi="Arial" w:cs="Arial"/>
                <w:color w:val="000000"/>
                <w:sz w:val="16"/>
                <w:szCs w:val="16"/>
              </w:rPr>
              <w:t>вихідного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матеріалу</w:t>
            </w:r>
            <w:r w:rsidRPr="00EC08B6">
              <w:rPr>
                <w:rFonts w:ascii="Arial" w:hAnsi="Arial" w:cs="Arial"/>
                <w:color w:val="000000"/>
                <w:sz w:val="16"/>
                <w:szCs w:val="16"/>
                <w:lang w:val="en-US"/>
              </w:rPr>
              <w:t>/</w:t>
            </w:r>
            <w:r w:rsidRPr="002B420E">
              <w:rPr>
                <w:rFonts w:ascii="Arial" w:hAnsi="Arial" w:cs="Arial"/>
                <w:color w:val="000000"/>
                <w:sz w:val="16"/>
                <w:szCs w:val="16"/>
              </w:rPr>
              <w:t>реагенту</w:t>
            </w:r>
            <w:r w:rsidRPr="00EC08B6">
              <w:rPr>
                <w:rFonts w:ascii="Arial" w:hAnsi="Arial" w:cs="Arial"/>
                <w:color w:val="000000"/>
                <w:sz w:val="16"/>
                <w:szCs w:val="16"/>
                <w:lang w:val="en-US"/>
              </w:rPr>
              <w:t>/</w:t>
            </w:r>
            <w:r w:rsidRPr="002B420E">
              <w:rPr>
                <w:rFonts w:ascii="Arial" w:hAnsi="Arial" w:cs="Arial"/>
                <w:color w:val="000000"/>
                <w:sz w:val="16"/>
                <w:szCs w:val="16"/>
              </w:rPr>
              <w:t>проміжного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продукту</w:t>
            </w:r>
            <w:r w:rsidRPr="00EC08B6">
              <w:rPr>
                <w:rFonts w:ascii="Arial" w:hAnsi="Arial" w:cs="Arial"/>
                <w:color w:val="000000"/>
                <w:sz w:val="16"/>
                <w:szCs w:val="16"/>
                <w:lang w:val="en-US"/>
              </w:rPr>
              <w:t xml:space="preserve">, </w:t>
            </w:r>
            <w:r w:rsidRPr="002B420E">
              <w:rPr>
                <w:rFonts w:ascii="Arial" w:hAnsi="Arial" w:cs="Arial"/>
                <w:color w:val="000000"/>
                <w:sz w:val="16"/>
                <w:szCs w:val="16"/>
              </w:rPr>
              <w:t>що</w:t>
            </w:r>
            <w:r w:rsidRPr="00EC08B6">
              <w:rPr>
                <w:rFonts w:ascii="Arial" w:hAnsi="Arial" w:cs="Arial"/>
                <w:color w:val="000000"/>
                <w:sz w:val="16"/>
                <w:szCs w:val="16"/>
                <w:lang w:val="en-US"/>
              </w:rPr>
              <w:t xml:space="preserve"> </w:t>
            </w:r>
            <w:r w:rsidRPr="002B420E">
              <w:rPr>
                <w:rFonts w:ascii="Arial" w:hAnsi="Arial" w:cs="Arial"/>
                <w:color w:val="000000"/>
                <w:sz w:val="16"/>
                <w:szCs w:val="16"/>
              </w:rPr>
              <w:t>використовуються</w:t>
            </w:r>
            <w:r w:rsidRPr="00EC08B6">
              <w:rPr>
                <w:rFonts w:ascii="Arial" w:hAnsi="Arial" w:cs="Arial"/>
                <w:color w:val="000000"/>
                <w:sz w:val="16"/>
                <w:szCs w:val="16"/>
                <w:lang w:val="en-US"/>
              </w:rPr>
              <w:t xml:space="preserve"> </w:t>
            </w:r>
            <w:r w:rsidRPr="002B420E">
              <w:rPr>
                <w:rFonts w:ascii="Arial" w:hAnsi="Arial" w:cs="Arial"/>
                <w:color w:val="000000"/>
                <w:sz w:val="16"/>
                <w:szCs w:val="16"/>
              </w:rPr>
              <w:t>у</w:t>
            </w:r>
            <w:r w:rsidRPr="00EC08B6">
              <w:rPr>
                <w:rFonts w:ascii="Arial" w:hAnsi="Arial" w:cs="Arial"/>
                <w:color w:val="000000"/>
                <w:sz w:val="16"/>
                <w:szCs w:val="16"/>
                <w:lang w:val="en-US"/>
              </w:rPr>
              <w:t xml:space="preserve"> </w:t>
            </w:r>
            <w:r w:rsidRPr="002B420E">
              <w:rPr>
                <w:rFonts w:ascii="Arial" w:hAnsi="Arial" w:cs="Arial"/>
                <w:color w:val="000000"/>
                <w:sz w:val="16"/>
                <w:szCs w:val="16"/>
              </w:rPr>
              <w:t>виробництві</w:t>
            </w:r>
            <w:r w:rsidRPr="00EC08B6">
              <w:rPr>
                <w:rFonts w:ascii="Arial" w:hAnsi="Arial" w:cs="Arial"/>
                <w:color w:val="000000"/>
                <w:sz w:val="16"/>
                <w:szCs w:val="16"/>
                <w:lang w:val="en-US"/>
              </w:rPr>
              <w:t xml:space="preserve"> </w:t>
            </w:r>
            <w:r w:rsidRPr="002B420E">
              <w:rPr>
                <w:rFonts w:ascii="Arial" w:hAnsi="Arial" w:cs="Arial"/>
                <w:color w:val="000000"/>
                <w:sz w:val="16"/>
                <w:szCs w:val="16"/>
              </w:rPr>
              <w:t>АФІ</w:t>
            </w:r>
            <w:r w:rsidRPr="00EC08B6">
              <w:rPr>
                <w:rFonts w:ascii="Arial" w:hAnsi="Arial" w:cs="Arial"/>
                <w:color w:val="000000"/>
                <w:sz w:val="16"/>
                <w:szCs w:val="16"/>
                <w:lang w:val="en-US"/>
              </w:rPr>
              <w:t xml:space="preserve">; </w:t>
            </w:r>
            <w:r w:rsidRPr="002B420E">
              <w:rPr>
                <w:rFonts w:ascii="Arial" w:hAnsi="Arial" w:cs="Arial"/>
                <w:color w:val="000000"/>
                <w:sz w:val="16"/>
                <w:szCs w:val="16"/>
              </w:rPr>
              <w:t>для</w:t>
            </w:r>
            <w:r w:rsidRPr="00EC08B6">
              <w:rPr>
                <w:rFonts w:ascii="Arial" w:hAnsi="Arial" w:cs="Arial"/>
                <w:color w:val="000000"/>
                <w:sz w:val="16"/>
                <w:szCs w:val="16"/>
                <w:lang w:val="en-US"/>
              </w:rPr>
              <w:t xml:space="preserve"> </w:t>
            </w:r>
            <w:r w:rsidRPr="002B420E">
              <w:rPr>
                <w:rFonts w:ascii="Arial" w:hAnsi="Arial" w:cs="Arial"/>
                <w:color w:val="000000"/>
                <w:sz w:val="16"/>
                <w:szCs w:val="16"/>
              </w:rPr>
              <w:t>допоміжної</w:t>
            </w:r>
            <w:r w:rsidRPr="00EC08B6">
              <w:rPr>
                <w:rFonts w:ascii="Arial" w:hAnsi="Arial" w:cs="Arial"/>
                <w:color w:val="000000"/>
                <w:sz w:val="16"/>
                <w:szCs w:val="16"/>
                <w:lang w:val="en-US"/>
              </w:rPr>
              <w:t xml:space="preserve"> </w:t>
            </w:r>
            <w:r w:rsidRPr="002B420E">
              <w:rPr>
                <w:rFonts w:ascii="Arial" w:hAnsi="Arial" w:cs="Arial"/>
                <w:color w:val="000000"/>
                <w:sz w:val="16"/>
                <w:szCs w:val="16"/>
              </w:rPr>
              <w:t>речовини</w:t>
            </w:r>
            <w:r w:rsidRPr="00EC08B6">
              <w:rPr>
                <w:rFonts w:ascii="Arial" w:hAnsi="Arial" w:cs="Arial"/>
                <w:color w:val="000000"/>
                <w:sz w:val="16"/>
                <w:szCs w:val="16"/>
                <w:lang w:val="en-US"/>
              </w:rPr>
              <w:t xml:space="preserve"> (</w:t>
            </w:r>
            <w:r w:rsidRPr="002B420E">
              <w:rPr>
                <w:rFonts w:ascii="Arial" w:hAnsi="Arial" w:cs="Arial"/>
                <w:color w:val="000000"/>
                <w:sz w:val="16"/>
                <w:szCs w:val="16"/>
              </w:rPr>
              <w:t>ГЕ</w:t>
            </w:r>
            <w:r w:rsidRPr="00EC08B6">
              <w:rPr>
                <w:rFonts w:ascii="Arial" w:hAnsi="Arial" w:cs="Arial"/>
                <w:color w:val="000000"/>
                <w:sz w:val="16"/>
                <w:szCs w:val="16"/>
                <w:lang w:val="en-US"/>
              </w:rPr>
              <w:t>-</w:t>
            </w:r>
            <w:r w:rsidRPr="002B420E">
              <w:rPr>
                <w:rFonts w:ascii="Arial" w:hAnsi="Arial" w:cs="Arial"/>
                <w:color w:val="000000"/>
                <w:sz w:val="16"/>
                <w:szCs w:val="16"/>
              </w:rPr>
              <w:t>сертифікат</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Європейській</w:t>
            </w:r>
            <w:r w:rsidRPr="00EC08B6">
              <w:rPr>
                <w:rFonts w:ascii="Arial" w:hAnsi="Arial" w:cs="Arial"/>
                <w:color w:val="000000"/>
                <w:sz w:val="16"/>
                <w:szCs w:val="16"/>
                <w:lang w:val="en-US"/>
              </w:rPr>
              <w:t xml:space="preserve"> </w:t>
            </w:r>
            <w:r w:rsidRPr="002B420E">
              <w:rPr>
                <w:rFonts w:ascii="Arial" w:hAnsi="Arial" w:cs="Arial"/>
                <w:color w:val="000000"/>
                <w:sz w:val="16"/>
                <w:szCs w:val="16"/>
              </w:rPr>
              <w:t>фармакопеї</w:t>
            </w:r>
            <w:r w:rsidRPr="00EC08B6">
              <w:rPr>
                <w:rFonts w:ascii="Arial" w:hAnsi="Arial" w:cs="Arial"/>
                <w:color w:val="000000"/>
                <w:sz w:val="16"/>
                <w:szCs w:val="16"/>
                <w:lang w:val="en-US"/>
              </w:rPr>
              <w:t xml:space="preserve"> </w:t>
            </w:r>
            <w:r w:rsidRPr="002B420E">
              <w:rPr>
                <w:rFonts w:ascii="Arial" w:hAnsi="Arial" w:cs="Arial"/>
                <w:color w:val="000000"/>
                <w:sz w:val="16"/>
                <w:szCs w:val="16"/>
              </w:rPr>
              <w:t>для</w:t>
            </w:r>
            <w:r w:rsidRPr="00EC08B6">
              <w:rPr>
                <w:rFonts w:ascii="Arial" w:hAnsi="Arial" w:cs="Arial"/>
                <w:color w:val="000000"/>
                <w:sz w:val="16"/>
                <w:szCs w:val="16"/>
                <w:lang w:val="en-US"/>
              </w:rPr>
              <w:t xml:space="preserve"> </w:t>
            </w:r>
            <w:r w:rsidRPr="002B420E">
              <w:rPr>
                <w:rFonts w:ascii="Arial" w:hAnsi="Arial" w:cs="Arial"/>
                <w:color w:val="000000"/>
                <w:sz w:val="16"/>
                <w:szCs w:val="16"/>
              </w:rPr>
              <w:t>АФІ</w:t>
            </w:r>
            <w:r w:rsidRPr="00EC08B6">
              <w:rPr>
                <w:rFonts w:ascii="Arial" w:hAnsi="Arial" w:cs="Arial"/>
                <w:color w:val="000000"/>
                <w:sz w:val="16"/>
                <w:szCs w:val="16"/>
                <w:lang w:val="en-US"/>
              </w:rPr>
              <w:t>/</w:t>
            </w:r>
            <w:r w:rsidRPr="002B420E">
              <w:rPr>
                <w:rFonts w:ascii="Arial" w:hAnsi="Arial" w:cs="Arial"/>
                <w:color w:val="000000"/>
                <w:sz w:val="16"/>
                <w:szCs w:val="16"/>
              </w:rPr>
              <w:t>вихідного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матеріалу</w:t>
            </w:r>
            <w:r w:rsidRPr="00EC08B6">
              <w:rPr>
                <w:rFonts w:ascii="Arial" w:hAnsi="Arial" w:cs="Arial"/>
                <w:color w:val="000000"/>
                <w:sz w:val="16"/>
                <w:szCs w:val="16"/>
                <w:lang w:val="en-US"/>
              </w:rPr>
              <w:t>/</w:t>
            </w:r>
            <w:r w:rsidRPr="002B420E">
              <w:rPr>
                <w:rFonts w:ascii="Arial" w:hAnsi="Arial" w:cs="Arial"/>
                <w:color w:val="000000"/>
                <w:sz w:val="16"/>
                <w:szCs w:val="16"/>
              </w:rPr>
              <w:t>реагенту</w:t>
            </w:r>
            <w:r w:rsidRPr="00EC08B6">
              <w:rPr>
                <w:rFonts w:ascii="Arial" w:hAnsi="Arial" w:cs="Arial"/>
                <w:color w:val="000000"/>
                <w:sz w:val="16"/>
                <w:szCs w:val="16"/>
                <w:lang w:val="en-US"/>
              </w:rPr>
              <w:t>/</w:t>
            </w:r>
            <w:r w:rsidRPr="002B420E">
              <w:rPr>
                <w:rFonts w:ascii="Arial" w:hAnsi="Arial" w:cs="Arial"/>
                <w:color w:val="000000"/>
                <w:sz w:val="16"/>
                <w:szCs w:val="16"/>
              </w:rPr>
              <w:t>проміжного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продукту</w:t>
            </w:r>
            <w:r w:rsidRPr="00EC08B6">
              <w:rPr>
                <w:rFonts w:ascii="Arial" w:hAnsi="Arial" w:cs="Arial"/>
                <w:color w:val="000000"/>
                <w:sz w:val="16"/>
                <w:szCs w:val="16"/>
                <w:lang w:val="en-US"/>
              </w:rPr>
              <w:t xml:space="preserve"> </w:t>
            </w:r>
            <w:r w:rsidRPr="002B420E">
              <w:rPr>
                <w:rFonts w:ascii="Arial" w:hAnsi="Arial" w:cs="Arial"/>
                <w:color w:val="000000"/>
                <w:sz w:val="16"/>
                <w:szCs w:val="16"/>
              </w:rPr>
              <w:t>або</w:t>
            </w:r>
            <w:r w:rsidRPr="00EC08B6">
              <w:rPr>
                <w:rFonts w:ascii="Arial" w:hAnsi="Arial" w:cs="Arial"/>
                <w:color w:val="000000"/>
                <w:sz w:val="16"/>
                <w:szCs w:val="16"/>
                <w:lang w:val="en-US"/>
              </w:rPr>
              <w:t xml:space="preserve"> </w:t>
            </w:r>
            <w:r w:rsidRPr="002B420E">
              <w:rPr>
                <w:rFonts w:ascii="Arial" w:hAnsi="Arial" w:cs="Arial"/>
                <w:color w:val="000000"/>
                <w:sz w:val="16"/>
                <w:szCs w:val="16"/>
              </w:rPr>
              <w:t>допоміжної</w:t>
            </w:r>
            <w:r w:rsidRPr="00EC08B6">
              <w:rPr>
                <w:rFonts w:ascii="Arial" w:hAnsi="Arial" w:cs="Arial"/>
                <w:color w:val="000000"/>
                <w:sz w:val="16"/>
                <w:szCs w:val="16"/>
                <w:lang w:val="en-US"/>
              </w:rPr>
              <w:t xml:space="preserve"> </w:t>
            </w:r>
            <w:r w:rsidRPr="002B420E">
              <w:rPr>
                <w:rFonts w:ascii="Arial" w:hAnsi="Arial" w:cs="Arial"/>
                <w:color w:val="000000"/>
                <w:sz w:val="16"/>
                <w:szCs w:val="16"/>
              </w:rPr>
              <w:t>речовини</w:t>
            </w:r>
            <w:r w:rsidRPr="00EC08B6">
              <w:rPr>
                <w:rFonts w:ascii="Arial" w:hAnsi="Arial" w:cs="Arial"/>
                <w:color w:val="000000"/>
                <w:sz w:val="16"/>
                <w:szCs w:val="16"/>
                <w:lang w:val="en-US"/>
              </w:rPr>
              <w:t xml:space="preserve">) - </w:t>
            </w:r>
            <w:r w:rsidRPr="002B420E">
              <w:rPr>
                <w:rFonts w:ascii="Arial" w:hAnsi="Arial" w:cs="Arial"/>
                <w:color w:val="000000"/>
                <w:sz w:val="16"/>
                <w:szCs w:val="16"/>
              </w:rPr>
              <w:t>Вилучення</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сертифікатів</w:t>
            </w:r>
            <w:r w:rsidRPr="00EC08B6">
              <w:rPr>
                <w:rFonts w:ascii="Arial" w:hAnsi="Arial" w:cs="Arial"/>
                <w:color w:val="000000"/>
                <w:sz w:val="16"/>
                <w:szCs w:val="16"/>
                <w:lang w:val="en-US"/>
              </w:rPr>
              <w:t xml:space="preserve"> (</w:t>
            </w:r>
            <w:r w:rsidRPr="002B420E">
              <w:rPr>
                <w:rFonts w:ascii="Arial" w:hAnsi="Arial" w:cs="Arial"/>
                <w:color w:val="000000"/>
                <w:sz w:val="16"/>
                <w:szCs w:val="16"/>
              </w:rPr>
              <w:t>у</w:t>
            </w:r>
            <w:r w:rsidRPr="00EC08B6">
              <w:rPr>
                <w:rFonts w:ascii="Arial" w:hAnsi="Arial" w:cs="Arial"/>
                <w:color w:val="000000"/>
                <w:sz w:val="16"/>
                <w:szCs w:val="16"/>
                <w:lang w:val="en-US"/>
              </w:rPr>
              <w:t xml:space="preserve"> </w:t>
            </w:r>
            <w:r w:rsidRPr="002B420E">
              <w:rPr>
                <w:rFonts w:ascii="Arial" w:hAnsi="Arial" w:cs="Arial"/>
                <w:color w:val="000000"/>
                <w:sz w:val="16"/>
                <w:szCs w:val="16"/>
              </w:rPr>
              <w:t>випадку</w:t>
            </w:r>
            <w:r w:rsidRPr="00EC08B6">
              <w:rPr>
                <w:rFonts w:ascii="Arial" w:hAnsi="Arial" w:cs="Arial"/>
                <w:color w:val="000000"/>
                <w:sz w:val="16"/>
                <w:szCs w:val="16"/>
                <w:lang w:val="en-US"/>
              </w:rPr>
              <w:t xml:space="preserve"> </w:t>
            </w:r>
            <w:r w:rsidRPr="002B420E">
              <w:rPr>
                <w:rFonts w:ascii="Arial" w:hAnsi="Arial" w:cs="Arial"/>
                <w:color w:val="000000"/>
                <w:sz w:val="16"/>
                <w:szCs w:val="16"/>
              </w:rPr>
              <w:t>наявності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мультиплетного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сертифіката</w:t>
            </w:r>
            <w:r w:rsidRPr="00EC08B6">
              <w:rPr>
                <w:rFonts w:ascii="Arial" w:hAnsi="Arial" w:cs="Arial"/>
                <w:color w:val="000000"/>
                <w:sz w:val="16"/>
                <w:szCs w:val="16"/>
                <w:lang w:val="en-US"/>
              </w:rPr>
              <w:t xml:space="preserve"> </w:t>
            </w:r>
            <w:r w:rsidRPr="002B420E">
              <w:rPr>
                <w:rFonts w:ascii="Arial" w:hAnsi="Arial" w:cs="Arial"/>
                <w:color w:val="000000"/>
                <w:sz w:val="16"/>
                <w:szCs w:val="16"/>
              </w:rPr>
              <w:t>на</w:t>
            </w:r>
            <w:r w:rsidRPr="00EC08B6">
              <w:rPr>
                <w:rFonts w:ascii="Arial" w:hAnsi="Arial" w:cs="Arial"/>
                <w:color w:val="000000"/>
                <w:sz w:val="16"/>
                <w:szCs w:val="16"/>
                <w:lang w:val="en-US"/>
              </w:rPr>
              <w:t xml:space="preserve"> </w:t>
            </w:r>
            <w:r w:rsidRPr="002B420E">
              <w:rPr>
                <w:rFonts w:ascii="Arial" w:hAnsi="Arial" w:cs="Arial"/>
                <w:color w:val="000000"/>
                <w:sz w:val="16"/>
                <w:szCs w:val="16"/>
              </w:rPr>
              <w:t>матеріал</w:t>
            </w:r>
            <w:r w:rsidRPr="00EC08B6">
              <w:rPr>
                <w:rFonts w:ascii="Arial" w:hAnsi="Arial" w:cs="Arial"/>
                <w:color w:val="000000"/>
                <w:sz w:val="16"/>
                <w:szCs w:val="16"/>
                <w:lang w:val="en-US"/>
              </w:rPr>
              <w:t xml:space="preserve">) </w:t>
            </w:r>
            <w:r w:rsidRPr="002B420E">
              <w:rPr>
                <w:rFonts w:ascii="Arial" w:hAnsi="Arial" w:cs="Arial"/>
                <w:color w:val="000000"/>
                <w:sz w:val="16"/>
                <w:szCs w:val="16"/>
              </w:rPr>
              <w:t>видалення</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w:t>
            </w:r>
            <w:r w:rsidRPr="00EC08B6">
              <w:rPr>
                <w:rFonts w:ascii="Arial" w:hAnsi="Arial" w:cs="Arial"/>
                <w:color w:val="000000"/>
                <w:sz w:val="16"/>
                <w:szCs w:val="16"/>
                <w:lang w:val="en-US"/>
              </w:rPr>
              <w:t xml:space="preserve"> </w:t>
            </w:r>
            <w:r w:rsidRPr="002B420E">
              <w:rPr>
                <w:rFonts w:ascii="Arial" w:hAnsi="Arial" w:cs="Arial"/>
                <w:color w:val="000000"/>
                <w:sz w:val="16"/>
                <w:szCs w:val="16"/>
              </w:rPr>
              <w:t>на</w:t>
            </w:r>
            <w:r w:rsidRPr="00EC08B6">
              <w:rPr>
                <w:rFonts w:ascii="Arial" w:hAnsi="Arial" w:cs="Arial"/>
                <w:color w:val="000000"/>
                <w:sz w:val="16"/>
                <w:szCs w:val="16"/>
                <w:lang w:val="en-US"/>
              </w:rPr>
              <w:t xml:space="preserve"> </w:t>
            </w:r>
            <w:r w:rsidRPr="002B420E">
              <w:rPr>
                <w:rFonts w:ascii="Arial" w:hAnsi="Arial" w:cs="Arial"/>
                <w:color w:val="000000"/>
                <w:sz w:val="16"/>
                <w:szCs w:val="16"/>
              </w:rPr>
              <w:t>желатин</w:t>
            </w:r>
            <w:r w:rsidRPr="00EC08B6">
              <w:rPr>
                <w:rFonts w:ascii="Arial" w:hAnsi="Arial" w:cs="Arial"/>
                <w:color w:val="000000"/>
                <w:sz w:val="16"/>
                <w:szCs w:val="16"/>
                <w:lang w:val="en-US"/>
              </w:rPr>
              <w:t xml:space="preserve"> </w:t>
            </w:r>
            <w:r w:rsidRPr="002B420E">
              <w:rPr>
                <w:rFonts w:ascii="Arial" w:hAnsi="Arial" w:cs="Arial"/>
                <w:color w:val="000000"/>
                <w:sz w:val="16"/>
                <w:szCs w:val="16"/>
              </w:rPr>
              <w:t>виробника</w:t>
            </w:r>
            <w:r w:rsidRPr="00EC08B6">
              <w:rPr>
                <w:rFonts w:ascii="Arial" w:hAnsi="Arial" w:cs="Arial"/>
                <w:color w:val="000000"/>
                <w:sz w:val="16"/>
                <w:szCs w:val="16"/>
                <w:lang w:val="en-US"/>
              </w:rPr>
              <w:t xml:space="preserve"> Nitta Gelatin India LTD, </w:t>
            </w:r>
            <w:r w:rsidRPr="002B420E">
              <w:rPr>
                <w:rFonts w:ascii="Arial" w:hAnsi="Arial" w:cs="Arial"/>
                <w:color w:val="000000"/>
                <w:sz w:val="16"/>
                <w:szCs w:val="16"/>
              </w:rPr>
              <w:t>Індія</w:t>
            </w:r>
            <w:r w:rsidRPr="00EC08B6">
              <w:rPr>
                <w:rFonts w:ascii="Arial" w:hAnsi="Arial" w:cs="Arial"/>
                <w:color w:val="000000"/>
                <w:sz w:val="16"/>
                <w:szCs w:val="16"/>
                <w:lang w:val="en-US"/>
              </w:rPr>
              <w:t xml:space="preserve">, </w:t>
            </w:r>
            <w:r w:rsidRPr="002B420E">
              <w:rPr>
                <w:rFonts w:ascii="Arial" w:hAnsi="Arial" w:cs="Arial"/>
                <w:color w:val="000000"/>
                <w:sz w:val="16"/>
                <w:szCs w:val="16"/>
              </w:rPr>
              <w:t>а</w:t>
            </w:r>
            <w:r w:rsidRPr="00EC08B6">
              <w:rPr>
                <w:rFonts w:ascii="Arial" w:hAnsi="Arial" w:cs="Arial"/>
                <w:color w:val="000000"/>
                <w:sz w:val="16"/>
                <w:szCs w:val="16"/>
                <w:lang w:val="en-US"/>
              </w:rPr>
              <w:t xml:space="preserve"> </w:t>
            </w:r>
            <w:r w:rsidRPr="002B420E">
              <w:rPr>
                <w:rFonts w:ascii="Arial" w:hAnsi="Arial" w:cs="Arial"/>
                <w:color w:val="000000"/>
                <w:sz w:val="16"/>
                <w:szCs w:val="16"/>
              </w:rPr>
              <w:t>саме</w:t>
            </w:r>
            <w:r w:rsidRPr="00EC08B6">
              <w:rPr>
                <w:rFonts w:ascii="Arial" w:hAnsi="Arial" w:cs="Arial"/>
                <w:color w:val="000000"/>
                <w:sz w:val="16"/>
                <w:szCs w:val="16"/>
                <w:lang w:val="en-US"/>
              </w:rPr>
              <w:t xml:space="preserve"> R1-CEP 2000-344-Rev 03.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UA/18978/01/01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АТОМОКСИН®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капсули тверді, по 10 мг, по 7 капсул у блістері; по 1 блістеру в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виробництво, пакування, контроль якості та випуск серії лікарського засобу: ФАРМАТЕН ІНТЕРНЕШНЛ С.А., Греція; пакування, контроль якості та випуск серії лікарського засобу: ФАРМАТЕН С.А., Грецiя; контроль якості лікарського засобу: КюЕйСіЕс Лтд., Греція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UA/18978/01/01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АТОМОКСИН®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капсули тверді, по 18 мг, по 7 капсул у блістері; по 1 або по 2 блістери в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пакування, контроль якості та випуск серії лікарського засобу: ФАРМАТЕН ІНТЕРНЕШНЛ С.А., Греція; пакування, контроль якості та випуск серії лікарського засобу: ФАРМАТЕН С.А., Грецiя; контроль якості лікарського засобу:</w:t>
            </w:r>
            <w:r w:rsidRPr="002B420E">
              <w:rPr>
                <w:rFonts w:ascii="Arial" w:hAnsi="Arial" w:cs="Arial"/>
                <w:color w:val="000000"/>
                <w:sz w:val="16"/>
                <w:szCs w:val="16"/>
              </w:rPr>
              <w:br/>
              <w:t xml:space="preserve">КюЕйСіЕс Лтд., Греція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Оновлення СЕР на АФІ від затвердженого виробника ZCL Chemicals LTD, India зі зміною назви власника СЕР на Cohance Lifesciences Limited, India, місце та адреса виробництва не змінилось. </w:t>
            </w:r>
          </w:p>
          <w:p w:rsidR="00EC08B6" w:rsidRPr="00EC08B6" w:rsidRDefault="00EC08B6" w:rsidP="00A43654">
            <w:pPr>
              <w:tabs>
                <w:tab w:val="left" w:pos="12600"/>
              </w:tabs>
              <w:jc w:val="center"/>
              <w:rPr>
                <w:rFonts w:ascii="Arial" w:hAnsi="Arial" w:cs="Arial"/>
                <w:color w:val="000000"/>
                <w:sz w:val="16"/>
                <w:szCs w:val="16"/>
                <w:lang w:val="en-US"/>
              </w:rPr>
            </w:pPr>
            <w:r w:rsidRPr="002B420E">
              <w:rPr>
                <w:rFonts w:ascii="Arial" w:hAnsi="Arial" w:cs="Arial"/>
                <w:color w:val="000000"/>
                <w:sz w:val="16"/>
                <w:szCs w:val="16"/>
              </w:rPr>
              <w:t>Затверджено</w:t>
            </w:r>
            <w:r w:rsidRPr="00EC08B6">
              <w:rPr>
                <w:rFonts w:ascii="Arial" w:hAnsi="Arial" w:cs="Arial"/>
                <w:color w:val="000000"/>
                <w:sz w:val="16"/>
                <w:szCs w:val="16"/>
                <w:lang w:val="en-US"/>
              </w:rPr>
              <w:t xml:space="preserve">: </w:t>
            </w:r>
          </w:p>
          <w:p w:rsidR="00EC08B6" w:rsidRPr="00EC08B6" w:rsidRDefault="00EC08B6" w:rsidP="00A43654">
            <w:pPr>
              <w:tabs>
                <w:tab w:val="left" w:pos="12600"/>
              </w:tabs>
              <w:jc w:val="center"/>
              <w:rPr>
                <w:rFonts w:ascii="Arial" w:hAnsi="Arial" w:cs="Arial"/>
                <w:color w:val="000000"/>
                <w:sz w:val="16"/>
                <w:szCs w:val="16"/>
                <w:lang w:val="en-US"/>
              </w:rPr>
            </w:pPr>
            <w:r w:rsidRPr="00EC08B6">
              <w:rPr>
                <w:rFonts w:ascii="Arial" w:hAnsi="Arial" w:cs="Arial"/>
                <w:color w:val="000000"/>
                <w:sz w:val="16"/>
                <w:szCs w:val="16"/>
                <w:lang w:val="en-US"/>
              </w:rPr>
              <w:t xml:space="preserve">R1-CEP 2015-150-Rev 00 </w:t>
            </w:r>
          </w:p>
          <w:p w:rsidR="00EC08B6" w:rsidRPr="00EC08B6" w:rsidRDefault="00EC08B6" w:rsidP="00A43654">
            <w:pPr>
              <w:tabs>
                <w:tab w:val="left" w:pos="12600"/>
              </w:tabs>
              <w:jc w:val="center"/>
              <w:rPr>
                <w:rFonts w:ascii="Arial" w:hAnsi="Arial" w:cs="Arial"/>
                <w:color w:val="000000"/>
                <w:sz w:val="16"/>
                <w:szCs w:val="16"/>
                <w:lang w:val="en-US"/>
              </w:rPr>
            </w:pPr>
            <w:r w:rsidRPr="00EC08B6">
              <w:rPr>
                <w:rFonts w:ascii="Arial" w:hAnsi="Arial" w:cs="Arial"/>
                <w:color w:val="000000"/>
                <w:sz w:val="16"/>
                <w:szCs w:val="16"/>
                <w:lang w:val="en-US"/>
              </w:rPr>
              <w:t xml:space="preserve">ZCL Chemicals LTD, India. </w:t>
            </w:r>
          </w:p>
          <w:p w:rsidR="00EC08B6" w:rsidRPr="00EC08B6" w:rsidRDefault="00EC08B6" w:rsidP="00A43654">
            <w:pPr>
              <w:tabs>
                <w:tab w:val="left" w:pos="12600"/>
              </w:tabs>
              <w:jc w:val="center"/>
              <w:rPr>
                <w:rFonts w:ascii="Arial" w:hAnsi="Arial" w:cs="Arial"/>
                <w:color w:val="000000"/>
                <w:sz w:val="16"/>
                <w:szCs w:val="16"/>
                <w:lang w:val="en-US"/>
              </w:rPr>
            </w:pPr>
            <w:r w:rsidRPr="002B420E">
              <w:rPr>
                <w:rFonts w:ascii="Arial" w:hAnsi="Arial" w:cs="Arial"/>
                <w:color w:val="000000"/>
                <w:sz w:val="16"/>
                <w:szCs w:val="16"/>
              </w:rPr>
              <w:t>Запропоновано</w:t>
            </w:r>
            <w:r w:rsidRPr="00EC08B6">
              <w:rPr>
                <w:rFonts w:ascii="Arial" w:hAnsi="Arial" w:cs="Arial"/>
                <w:color w:val="000000"/>
                <w:sz w:val="16"/>
                <w:szCs w:val="16"/>
                <w:lang w:val="en-US"/>
              </w:rPr>
              <w:t xml:space="preserve">: </w:t>
            </w:r>
          </w:p>
          <w:p w:rsidR="00EC08B6" w:rsidRPr="00EC08B6" w:rsidRDefault="00EC08B6" w:rsidP="00A43654">
            <w:pPr>
              <w:tabs>
                <w:tab w:val="left" w:pos="12600"/>
              </w:tabs>
              <w:jc w:val="center"/>
              <w:rPr>
                <w:rFonts w:ascii="Arial" w:hAnsi="Arial" w:cs="Arial"/>
                <w:color w:val="000000"/>
                <w:sz w:val="16"/>
                <w:szCs w:val="16"/>
                <w:lang w:val="en-US"/>
              </w:rPr>
            </w:pPr>
            <w:r w:rsidRPr="00EC08B6">
              <w:rPr>
                <w:rFonts w:ascii="Arial" w:hAnsi="Arial" w:cs="Arial"/>
                <w:color w:val="000000"/>
                <w:sz w:val="16"/>
                <w:szCs w:val="16"/>
                <w:lang w:val="en-US"/>
              </w:rPr>
              <w:t>CEP 2015-150-Rev 01</w:t>
            </w:r>
          </w:p>
          <w:p w:rsidR="00EC08B6" w:rsidRPr="00EC08B6" w:rsidRDefault="00EC08B6" w:rsidP="00A43654">
            <w:pPr>
              <w:tabs>
                <w:tab w:val="left" w:pos="12600"/>
              </w:tabs>
              <w:jc w:val="center"/>
              <w:rPr>
                <w:rFonts w:ascii="Arial" w:hAnsi="Arial" w:cs="Arial"/>
                <w:color w:val="000000"/>
                <w:sz w:val="16"/>
                <w:szCs w:val="16"/>
                <w:lang w:val="en-US"/>
              </w:rPr>
            </w:pPr>
            <w:r w:rsidRPr="00EC08B6">
              <w:rPr>
                <w:rFonts w:ascii="Arial" w:hAnsi="Arial" w:cs="Arial"/>
                <w:color w:val="000000"/>
                <w:sz w:val="16"/>
                <w:szCs w:val="16"/>
                <w:lang w:val="en-US"/>
              </w:rPr>
              <w:t xml:space="preserve">Cohance Lifesciences Limited, India. </w:t>
            </w:r>
          </w:p>
          <w:p w:rsidR="00EC08B6" w:rsidRPr="00EC08B6" w:rsidRDefault="00EC08B6" w:rsidP="00A43654">
            <w:pPr>
              <w:tabs>
                <w:tab w:val="left" w:pos="12600"/>
              </w:tabs>
              <w:jc w:val="center"/>
              <w:rPr>
                <w:rFonts w:ascii="Arial" w:hAnsi="Arial" w:cs="Arial"/>
                <w:color w:val="000000"/>
                <w:sz w:val="16"/>
                <w:szCs w:val="16"/>
                <w:lang w:val="en-US"/>
              </w:rPr>
            </w:pPr>
            <w:r w:rsidRPr="002B420E">
              <w:rPr>
                <w:rFonts w:ascii="Arial" w:hAnsi="Arial" w:cs="Arial"/>
                <w:color w:val="000000"/>
                <w:sz w:val="16"/>
                <w:szCs w:val="16"/>
              </w:rPr>
              <w:t>Зміни</w:t>
            </w:r>
            <w:r w:rsidRPr="00EC08B6">
              <w:rPr>
                <w:rFonts w:ascii="Arial" w:hAnsi="Arial" w:cs="Arial"/>
                <w:color w:val="000000"/>
                <w:sz w:val="16"/>
                <w:szCs w:val="16"/>
                <w:lang w:val="en-US"/>
              </w:rPr>
              <w:t xml:space="preserve"> </w:t>
            </w:r>
            <w:r w:rsidRPr="002B420E">
              <w:rPr>
                <w:rFonts w:ascii="Arial" w:hAnsi="Arial" w:cs="Arial"/>
                <w:color w:val="000000"/>
                <w:sz w:val="16"/>
                <w:szCs w:val="16"/>
              </w:rPr>
              <w:t>І</w:t>
            </w:r>
            <w:r w:rsidRPr="00EC08B6">
              <w:rPr>
                <w:rFonts w:ascii="Arial" w:hAnsi="Arial" w:cs="Arial"/>
                <w:color w:val="000000"/>
                <w:sz w:val="16"/>
                <w:szCs w:val="16"/>
                <w:lang w:val="en-US"/>
              </w:rPr>
              <w:t xml:space="preserve"> </w:t>
            </w:r>
            <w:r w:rsidRPr="002B420E">
              <w:rPr>
                <w:rFonts w:ascii="Arial" w:hAnsi="Arial" w:cs="Arial"/>
                <w:color w:val="000000"/>
                <w:sz w:val="16"/>
                <w:szCs w:val="16"/>
              </w:rPr>
              <w:t>типу</w:t>
            </w:r>
            <w:r w:rsidRPr="00EC08B6">
              <w:rPr>
                <w:rFonts w:ascii="Arial" w:hAnsi="Arial" w:cs="Arial"/>
                <w:color w:val="000000"/>
                <w:sz w:val="16"/>
                <w:szCs w:val="16"/>
                <w:lang w:val="en-US"/>
              </w:rPr>
              <w:t xml:space="preserve"> - </w:t>
            </w:r>
            <w:r w:rsidRPr="002B420E">
              <w:rPr>
                <w:rFonts w:ascii="Arial" w:hAnsi="Arial" w:cs="Arial"/>
                <w:color w:val="000000"/>
                <w:sz w:val="16"/>
                <w:szCs w:val="16"/>
              </w:rPr>
              <w:t>Зміни</w:t>
            </w:r>
            <w:r w:rsidRPr="00EC08B6">
              <w:rPr>
                <w:rFonts w:ascii="Arial" w:hAnsi="Arial" w:cs="Arial"/>
                <w:color w:val="000000"/>
                <w:sz w:val="16"/>
                <w:szCs w:val="16"/>
                <w:lang w:val="en-US"/>
              </w:rPr>
              <w:t xml:space="preserve"> </w:t>
            </w:r>
            <w:r w:rsidRPr="002B420E">
              <w:rPr>
                <w:rFonts w:ascii="Arial" w:hAnsi="Arial" w:cs="Arial"/>
                <w:color w:val="000000"/>
                <w:sz w:val="16"/>
                <w:szCs w:val="16"/>
              </w:rPr>
              <w:t>з</w:t>
            </w:r>
            <w:r w:rsidRPr="00EC08B6">
              <w:rPr>
                <w:rFonts w:ascii="Arial" w:hAnsi="Arial" w:cs="Arial"/>
                <w:color w:val="000000"/>
                <w:sz w:val="16"/>
                <w:szCs w:val="16"/>
                <w:lang w:val="en-US"/>
              </w:rPr>
              <w:t xml:space="preserve"> </w:t>
            </w:r>
            <w:r w:rsidRPr="002B420E">
              <w:rPr>
                <w:rFonts w:ascii="Arial" w:hAnsi="Arial" w:cs="Arial"/>
                <w:color w:val="000000"/>
                <w:sz w:val="16"/>
                <w:szCs w:val="16"/>
              </w:rPr>
              <w:t>якості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w:t>
            </w:r>
            <w:r w:rsidRPr="002B420E">
              <w:rPr>
                <w:rFonts w:ascii="Arial" w:hAnsi="Arial" w:cs="Arial"/>
                <w:color w:val="000000"/>
                <w:sz w:val="16"/>
                <w:szCs w:val="16"/>
              </w:rPr>
              <w:t>ГЕ</w:t>
            </w:r>
            <w:r w:rsidRPr="00EC08B6">
              <w:rPr>
                <w:rFonts w:ascii="Arial" w:hAnsi="Arial" w:cs="Arial"/>
                <w:color w:val="000000"/>
                <w:sz w:val="16"/>
                <w:szCs w:val="16"/>
                <w:lang w:val="en-US"/>
              </w:rPr>
              <w:t>-</w:t>
            </w:r>
            <w:r w:rsidRPr="002B420E">
              <w:rPr>
                <w:rFonts w:ascii="Arial" w:hAnsi="Arial" w:cs="Arial"/>
                <w:color w:val="000000"/>
                <w:sz w:val="16"/>
                <w:szCs w:val="16"/>
              </w:rPr>
              <w:t>сертифікат</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Європейській</w:t>
            </w:r>
            <w:r w:rsidRPr="00EC08B6">
              <w:rPr>
                <w:rFonts w:ascii="Arial" w:hAnsi="Arial" w:cs="Arial"/>
                <w:color w:val="000000"/>
                <w:sz w:val="16"/>
                <w:szCs w:val="16"/>
                <w:lang w:val="en-US"/>
              </w:rPr>
              <w:t xml:space="preserve"> </w:t>
            </w:r>
            <w:r w:rsidRPr="002B420E">
              <w:rPr>
                <w:rFonts w:ascii="Arial" w:hAnsi="Arial" w:cs="Arial"/>
                <w:color w:val="000000"/>
                <w:sz w:val="16"/>
                <w:szCs w:val="16"/>
              </w:rPr>
              <w:t>фармакопеї</w:t>
            </w:r>
            <w:r w:rsidRPr="00EC08B6">
              <w:rPr>
                <w:rFonts w:ascii="Arial" w:hAnsi="Arial" w:cs="Arial"/>
                <w:color w:val="000000"/>
                <w:sz w:val="16"/>
                <w:szCs w:val="16"/>
                <w:lang w:val="en-US"/>
              </w:rPr>
              <w:t>/</w:t>
            </w:r>
            <w:r w:rsidRPr="002B420E">
              <w:rPr>
                <w:rFonts w:ascii="Arial" w:hAnsi="Arial" w:cs="Arial"/>
                <w:color w:val="000000"/>
                <w:sz w:val="16"/>
                <w:szCs w:val="16"/>
              </w:rPr>
              <w:t>монографії</w:t>
            </w:r>
            <w:r w:rsidRPr="00EC08B6">
              <w:rPr>
                <w:rFonts w:ascii="Arial" w:hAnsi="Arial" w:cs="Arial"/>
                <w:color w:val="000000"/>
                <w:sz w:val="16"/>
                <w:szCs w:val="16"/>
                <w:lang w:val="en-US"/>
              </w:rPr>
              <w:t xml:space="preserve">. </w:t>
            </w:r>
            <w:r w:rsidRPr="002B420E">
              <w:rPr>
                <w:rFonts w:ascii="Arial" w:hAnsi="Arial" w:cs="Arial"/>
                <w:color w:val="000000"/>
                <w:sz w:val="16"/>
                <w:szCs w:val="16"/>
              </w:rPr>
              <w:t>Подання</w:t>
            </w:r>
            <w:r w:rsidRPr="00EC08B6">
              <w:rPr>
                <w:rFonts w:ascii="Arial" w:hAnsi="Arial" w:cs="Arial"/>
                <w:color w:val="000000"/>
                <w:sz w:val="16"/>
                <w:szCs w:val="16"/>
                <w:lang w:val="en-US"/>
              </w:rPr>
              <w:t xml:space="preserve"> </w:t>
            </w:r>
            <w:r w:rsidRPr="002B420E">
              <w:rPr>
                <w:rFonts w:ascii="Arial" w:hAnsi="Arial" w:cs="Arial"/>
                <w:color w:val="000000"/>
                <w:sz w:val="16"/>
                <w:szCs w:val="16"/>
              </w:rPr>
              <w:t>нового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або</w:t>
            </w:r>
            <w:r w:rsidRPr="00EC08B6">
              <w:rPr>
                <w:rFonts w:ascii="Arial" w:hAnsi="Arial" w:cs="Arial"/>
                <w:color w:val="000000"/>
                <w:sz w:val="16"/>
                <w:szCs w:val="16"/>
                <w:lang w:val="en-US"/>
              </w:rPr>
              <w:t xml:space="preserve"> </w:t>
            </w:r>
            <w:r w:rsidRPr="002B420E">
              <w:rPr>
                <w:rFonts w:ascii="Arial" w:hAnsi="Arial" w:cs="Arial"/>
                <w:color w:val="000000"/>
                <w:sz w:val="16"/>
                <w:szCs w:val="16"/>
              </w:rPr>
              <w:t>оновленого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сертифіката</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або</w:t>
            </w:r>
            <w:r w:rsidRPr="00EC08B6">
              <w:rPr>
                <w:rFonts w:ascii="Arial" w:hAnsi="Arial" w:cs="Arial"/>
                <w:color w:val="000000"/>
                <w:sz w:val="16"/>
                <w:szCs w:val="16"/>
                <w:lang w:val="en-US"/>
              </w:rPr>
              <w:t xml:space="preserve"> </w:t>
            </w:r>
            <w:r w:rsidRPr="002B420E">
              <w:rPr>
                <w:rFonts w:ascii="Arial" w:hAnsi="Arial" w:cs="Arial"/>
                <w:color w:val="000000"/>
                <w:sz w:val="16"/>
                <w:szCs w:val="16"/>
              </w:rPr>
              <w:t>вилучення</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сертифіката</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Європейській</w:t>
            </w:r>
            <w:r w:rsidRPr="00EC08B6">
              <w:rPr>
                <w:rFonts w:ascii="Arial" w:hAnsi="Arial" w:cs="Arial"/>
                <w:color w:val="000000"/>
                <w:sz w:val="16"/>
                <w:szCs w:val="16"/>
                <w:lang w:val="en-US"/>
              </w:rPr>
              <w:t xml:space="preserve"> </w:t>
            </w:r>
            <w:r w:rsidRPr="002B420E">
              <w:rPr>
                <w:rFonts w:ascii="Arial" w:hAnsi="Arial" w:cs="Arial"/>
                <w:color w:val="000000"/>
                <w:sz w:val="16"/>
                <w:szCs w:val="16"/>
              </w:rPr>
              <w:t>фармакопеї</w:t>
            </w:r>
            <w:r w:rsidRPr="00EC08B6">
              <w:rPr>
                <w:rFonts w:ascii="Arial" w:hAnsi="Arial" w:cs="Arial"/>
                <w:color w:val="000000"/>
                <w:sz w:val="16"/>
                <w:szCs w:val="16"/>
                <w:lang w:val="en-US"/>
              </w:rPr>
              <w:t xml:space="preserve">: </w:t>
            </w:r>
            <w:r w:rsidRPr="002B420E">
              <w:rPr>
                <w:rFonts w:ascii="Arial" w:hAnsi="Arial" w:cs="Arial"/>
                <w:color w:val="000000"/>
                <w:sz w:val="16"/>
                <w:szCs w:val="16"/>
              </w:rPr>
              <w:t>для</w:t>
            </w:r>
            <w:r w:rsidRPr="00EC08B6">
              <w:rPr>
                <w:rFonts w:ascii="Arial" w:hAnsi="Arial" w:cs="Arial"/>
                <w:color w:val="000000"/>
                <w:sz w:val="16"/>
                <w:szCs w:val="16"/>
                <w:lang w:val="en-US"/>
              </w:rPr>
              <w:t xml:space="preserve"> </w:t>
            </w:r>
            <w:r w:rsidRPr="002B420E">
              <w:rPr>
                <w:rFonts w:ascii="Arial" w:hAnsi="Arial" w:cs="Arial"/>
                <w:color w:val="000000"/>
                <w:sz w:val="16"/>
                <w:szCs w:val="16"/>
              </w:rPr>
              <w:t>АФІ</w:t>
            </w:r>
            <w:r w:rsidRPr="00EC08B6">
              <w:rPr>
                <w:rFonts w:ascii="Arial" w:hAnsi="Arial" w:cs="Arial"/>
                <w:color w:val="000000"/>
                <w:sz w:val="16"/>
                <w:szCs w:val="16"/>
                <w:lang w:val="en-US"/>
              </w:rPr>
              <w:t xml:space="preserve">; </w:t>
            </w:r>
            <w:r w:rsidRPr="002B420E">
              <w:rPr>
                <w:rFonts w:ascii="Arial" w:hAnsi="Arial" w:cs="Arial"/>
                <w:color w:val="000000"/>
                <w:sz w:val="16"/>
                <w:szCs w:val="16"/>
              </w:rPr>
              <w:t>для</w:t>
            </w:r>
            <w:r w:rsidRPr="00EC08B6">
              <w:rPr>
                <w:rFonts w:ascii="Arial" w:hAnsi="Arial" w:cs="Arial"/>
                <w:color w:val="000000"/>
                <w:sz w:val="16"/>
                <w:szCs w:val="16"/>
                <w:lang w:val="en-US"/>
              </w:rPr>
              <w:t xml:space="preserve"> </w:t>
            </w:r>
            <w:r w:rsidRPr="002B420E">
              <w:rPr>
                <w:rFonts w:ascii="Arial" w:hAnsi="Arial" w:cs="Arial"/>
                <w:color w:val="000000"/>
                <w:sz w:val="16"/>
                <w:szCs w:val="16"/>
              </w:rPr>
              <w:t>вихідного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матеріалу</w:t>
            </w:r>
            <w:r w:rsidRPr="00EC08B6">
              <w:rPr>
                <w:rFonts w:ascii="Arial" w:hAnsi="Arial" w:cs="Arial"/>
                <w:color w:val="000000"/>
                <w:sz w:val="16"/>
                <w:szCs w:val="16"/>
                <w:lang w:val="en-US"/>
              </w:rPr>
              <w:t>/</w:t>
            </w:r>
            <w:r w:rsidRPr="002B420E">
              <w:rPr>
                <w:rFonts w:ascii="Arial" w:hAnsi="Arial" w:cs="Arial"/>
                <w:color w:val="000000"/>
                <w:sz w:val="16"/>
                <w:szCs w:val="16"/>
              </w:rPr>
              <w:t>реагенту</w:t>
            </w:r>
            <w:r w:rsidRPr="00EC08B6">
              <w:rPr>
                <w:rFonts w:ascii="Arial" w:hAnsi="Arial" w:cs="Arial"/>
                <w:color w:val="000000"/>
                <w:sz w:val="16"/>
                <w:szCs w:val="16"/>
                <w:lang w:val="en-US"/>
              </w:rPr>
              <w:t>/</w:t>
            </w:r>
            <w:r w:rsidRPr="002B420E">
              <w:rPr>
                <w:rFonts w:ascii="Arial" w:hAnsi="Arial" w:cs="Arial"/>
                <w:color w:val="000000"/>
                <w:sz w:val="16"/>
                <w:szCs w:val="16"/>
              </w:rPr>
              <w:t>проміжного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продукту</w:t>
            </w:r>
            <w:r w:rsidRPr="00EC08B6">
              <w:rPr>
                <w:rFonts w:ascii="Arial" w:hAnsi="Arial" w:cs="Arial"/>
                <w:color w:val="000000"/>
                <w:sz w:val="16"/>
                <w:szCs w:val="16"/>
                <w:lang w:val="en-US"/>
              </w:rPr>
              <w:t xml:space="preserve">, </w:t>
            </w:r>
            <w:r w:rsidRPr="002B420E">
              <w:rPr>
                <w:rFonts w:ascii="Arial" w:hAnsi="Arial" w:cs="Arial"/>
                <w:color w:val="000000"/>
                <w:sz w:val="16"/>
                <w:szCs w:val="16"/>
              </w:rPr>
              <w:t>що</w:t>
            </w:r>
            <w:r w:rsidRPr="00EC08B6">
              <w:rPr>
                <w:rFonts w:ascii="Arial" w:hAnsi="Arial" w:cs="Arial"/>
                <w:color w:val="000000"/>
                <w:sz w:val="16"/>
                <w:szCs w:val="16"/>
                <w:lang w:val="en-US"/>
              </w:rPr>
              <w:t xml:space="preserve"> </w:t>
            </w:r>
            <w:r w:rsidRPr="002B420E">
              <w:rPr>
                <w:rFonts w:ascii="Arial" w:hAnsi="Arial" w:cs="Arial"/>
                <w:color w:val="000000"/>
                <w:sz w:val="16"/>
                <w:szCs w:val="16"/>
              </w:rPr>
              <w:t>використовуються</w:t>
            </w:r>
            <w:r w:rsidRPr="00EC08B6">
              <w:rPr>
                <w:rFonts w:ascii="Arial" w:hAnsi="Arial" w:cs="Arial"/>
                <w:color w:val="000000"/>
                <w:sz w:val="16"/>
                <w:szCs w:val="16"/>
                <w:lang w:val="en-US"/>
              </w:rPr>
              <w:t xml:space="preserve"> </w:t>
            </w:r>
            <w:r w:rsidRPr="002B420E">
              <w:rPr>
                <w:rFonts w:ascii="Arial" w:hAnsi="Arial" w:cs="Arial"/>
                <w:color w:val="000000"/>
                <w:sz w:val="16"/>
                <w:szCs w:val="16"/>
              </w:rPr>
              <w:t>у</w:t>
            </w:r>
            <w:r w:rsidRPr="00EC08B6">
              <w:rPr>
                <w:rFonts w:ascii="Arial" w:hAnsi="Arial" w:cs="Arial"/>
                <w:color w:val="000000"/>
                <w:sz w:val="16"/>
                <w:szCs w:val="16"/>
                <w:lang w:val="en-US"/>
              </w:rPr>
              <w:t xml:space="preserve"> </w:t>
            </w:r>
            <w:r w:rsidRPr="002B420E">
              <w:rPr>
                <w:rFonts w:ascii="Arial" w:hAnsi="Arial" w:cs="Arial"/>
                <w:color w:val="000000"/>
                <w:sz w:val="16"/>
                <w:szCs w:val="16"/>
              </w:rPr>
              <w:t>виробництві</w:t>
            </w:r>
            <w:r w:rsidRPr="00EC08B6">
              <w:rPr>
                <w:rFonts w:ascii="Arial" w:hAnsi="Arial" w:cs="Arial"/>
                <w:color w:val="000000"/>
                <w:sz w:val="16"/>
                <w:szCs w:val="16"/>
                <w:lang w:val="en-US"/>
              </w:rPr>
              <w:t xml:space="preserve"> </w:t>
            </w:r>
            <w:r w:rsidRPr="002B420E">
              <w:rPr>
                <w:rFonts w:ascii="Arial" w:hAnsi="Arial" w:cs="Arial"/>
                <w:color w:val="000000"/>
                <w:sz w:val="16"/>
                <w:szCs w:val="16"/>
              </w:rPr>
              <w:t>АФІ</w:t>
            </w:r>
            <w:r w:rsidRPr="00EC08B6">
              <w:rPr>
                <w:rFonts w:ascii="Arial" w:hAnsi="Arial" w:cs="Arial"/>
                <w:color w:val="000000"/>
                <w:sz w:val="16"/>
                <w:szCs w:val="16"/>
                <w:lang w:val="en-US"/>
              </w:rPr>
              <w:t xml:space="preserve">; </w:t>
            </w:r>
            <w:r w:rsidRPr="002B420E">
              <w:rPr>
                <w:rFonts w:ascii="Arial" w:hAnsi="Arial" w:cs="Arial"/>
                <w:color w:val="000000"/>
                <w:sz w:val="16"/>
                <w:szCs w:val="16"/>
              </w:rPr>
              <w:t>для</w:t>
            </w:r>
            <w:r w:rsidRPr="00EC08B6">
              <w:rPr>
                <w:rFonts w:ascii="Arial" w:hAnsi="Arial" w:cs="Arial"/>
                <w:color w:val="000000"/>
                <w:sz w:val="16"/>
                <w:szCs w:val="16"/>
                <w:lang w:val="en-US"/>
              </w:rPr>
              <w:t xml:space="preserve"> </w:t>
            </w:r>
            <w:r w:rsidRPr="002B420E">
              <w:rPr>
                <w:rFonts w:ascii="Arial" w:hAnsi="Arial" w:cs="Arial"/>
                <w:color w:val="000000"/>
                <w:sz w:val="16"/>
                <w:szCs w:val="16"/>
              </w:rPr>
              <w:t>допоміжної</w:t>
            </w:r>
            <w:r w:rsidRPr="00EC08B6">
              <w:rPr>
                <w:rFonts w:ascii="Arial" w:hAnsi="Arial" w:cs="Arial"/>
                <w:color w:val="000000"/>
                <w:sz w:val="16"/>
                <w:szCs w:val="16"/>
                <w:lang w:val="en-US"/>
              </w:rPr>
              <w:t xml:space="preserve"> </w:t>
            </w:r>
            <w:r w:rsidRPr="002B420E">
              <w:rPr>
                <w:rFonts w:ascii="Arial" w:hAnsi="Arial" w:cs="Arial"/>
                <w:color w:val="000000"/>
                <w:sz w:val="16"/>
                <w:szCs w:val="16"/>
              </w:rPr>
              <w:t>речовини</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Європейській</w:t>
            </w:r>
            <w:r w:rsidRPr="00EC08B6">
              <w:rPr>
                <w:rFonts w:ascii="Arial" w:hAnsi="Arial" w:cs="Arial"/>
                <w:color w:val="000000"/>
                <w:sz w:val="16"/>
                <w:szCs w:val="16"/>
                <w:lang w:val="en-US"/>
              </w:rPr>
              <w:t xml:space="preserve"> </w:t>
            </w:r>
            <w:r w:rsidRPr="002B420E">
              <w:rPr>
                <w:rFonts w:ascii="Arial" w:hAnsi="Arial" w:cs="Arial"/>
                <w:color w:val="000000"/>
                <w:sz w:val="16"/>
                <w:szCs w:val="16"/>
              </w:rPr>
              <w:t>фармакопеї</w:t>
            </w:r>
            <w:r w:rsidRPr="00EC08B6">
              <w:rPr>
                <w:rFonts w:ascii="Arial" w:hAnsi="Arial" w:cs="Arial"/>
                <w:color w:val="000000"/>
                <w:sz w:val="16"/>
                <w:szCs w:val="16"/>
                <w:lang w:val="en-US"/>
              </w:rPr>
              <w:t xml:space="preserve">) - </w:t>
            </w:r>
            <w:r w:rsidRPr="002B420E">
              <w:rPr>
                <w:rFonts w:ascii="Arial" w:hAnsi="Arial" w:cs="Arial"/>
                <w:color w:val="000000"/>
                <w:sz w:val="16"/>
                <w:szCs w:val="16"/>
              </w:rPr>
              <w:t>Оновлений</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w:t>
            </w:r>
            <w:r w:rsidRPr="00EC08B6">
              <w:rPr>
                <w:rFonts w:ascii="Arial" w:hAnsi="Arial" w:cs="Arial"/>
                <w:color w:val="000000"/>
                <w:sz w:val="16"/>
                <w:szCs w:val="16"/>
                <w:lang w:val="en-US"/>
              </w:rPr>
              <w:t xml:space="preserve"> </w:t>
            </w:r>
            <w:r w:rsidRPr="002B420E">
              <w:rPr>
                <w:rFonts w:ascii="Arial" w:hAnsi="Arial" w:cs="Arial"/>
                <w:color w:val="000000"/>
                <w:sz w:val="16"/>
                <w:szCs w:val="16"/>
              </w:rPr>
              <w:t>уже</w:t>
            </w:r>
            <w:r w:rsidRPr="00EC08B6">
              <w:rPr>
                <w:rFonts w:ascii="Arial" w:hAnsi="Arial" w:cs="Arial"/>
                <w:color w:val="000000"/>
                <w:sz w:val="16"/>
                <w:szCs w:val="16"/>
                <w:lang w:val="en-US"/>
              </w:rPr>
              <w:t xml:space="preserve"> </w:t>
            </w:r>
            <w:r w:rsidRPr="002B420E">
              <w:rPr>
                <w:rFonts w:ascii="Arial" w:hAnsi="Arial" w:cs="Arial"/>
                <w:color w:val="000000"/>
                <w:sz w:val="16"/>
                <w:szCs w:val="16"/>
              </w:rPr>
              <w:t>затвердженого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виробника</w:t>
            </w:r>
            <w:r w:rsidRPr="00EC08B6">
              <w:rPr>
                <w:rFonts w:ascii="Arial" w:hAnsi="Arial" w:cs="Arial"/>
                <w:color w:val="000000"/>
                <w:sz w:val="16"/>
                <w:szCs w:val="16"/>
                <w:lang w:val="en-US"/>
              </w:rPr>
              <w:t xml:space="preserve">. </w:t>
            </w:r>
            <w:r w:rsidRPr="002B420E">
              <w:rPr>
                <w:rFonts w:ascii="Arial" w:hAnsi="Arial" w:cs="Arial"/>
                <w:color w:val="000000"/>
                <w:sz w:val="16"/>
                <w:szCs w:val="16"/>
              </w:rPr>
              <w:t>Оновлення</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w:t>
            </w:r>
            <w:r w:rsidRPr="00EC08B6">
              <w:rPr>
                <w:rFonts w:ascii="Arial" w:hAnsi="Arial" w:cs="Arial"/>
                <w:color w:val="000000"/>
                <w:sz w:val="16"/>
                <w:szCs w:val="16"/>
                <w:lang w:val="en-US"/>
              </w:rPr>
              <w:t xml:space="preserve"> </w:t>
            </w:r>
            <w:r w:rsidRPr="002B420E">
              <w:rPr>
                <w:rFonts w:ascii="Arial" w:hAnsi="Arial" w:cs="Arial"/>
                <w:color w:val="000000"/>
                <w:sz w:val="16"/>
                <w:szCs w:val="16"/>
              </w:rPr>
              <w:t>на</w:t>
            </w:r>
            <w:r w:rsidRPr="00EC08B6">
              <w:rPr>
                <w:rFonts w:ascii="Arial" w:hAnsi="Arial" w:cs="Arial"/>
                <w:color w:val="000000"/>
                <w:sz w:val="16"/>
                <w:szCs w:val="16"/>
                <w:lang w:val="en-US"/>
              </w:rPr>
              <w:t xml:space="preserve"> </w:t>
            </w:r>
            <w:r w:rsidRPr="002B420E">
              <w:rPr>
                <w:rFonts w:ascii="Arial" w:hAnsi="Arial" w:cs="Arial"/>
                <w:color w:val="000000"/>
                <w:sz w:val="16"/>
                <w:szCs w:val="16"/>
              </w:rPr>
              <w:t>АФІ</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w:t>
            </w:r>
            <w:r w:rsidRPr="00EC08B6">
              <w:rPr>
                <w:rFonts w:ascii="Arial" w:hAnsi="Arial" w:cs="Arial"/>
                <w:color w:val="000000"/>
                <w:sz w:val="16"/>
                <w:szCs w:val="16"/>
                <w:lang w:val="en-US"/>
              </w:rPr>
              <w:t xml:space="preserve"> </w:t>
            </w:r>
            <w:r w:rsidRPr="002B420E">
              <w:rPr>
                <w:rFonts w:ascii="Arial" w:hAnsi="Arial" w:cs="Arial"/>
                <w:color w:val="000000"/>
                <w:sz w:val="16"/>
                <w:szCs w:val="16"/>
              </w:rPr>
              <w:t>затвердженого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виробника</w:t>
            </w:r>
            <w:r w:rsidRPr="00EC08B6">
              <w:rPr>
                <w:rFonts w:ascii="Arial" w:hAnsi="Arial" w:cs="Arial"/>
                <w:color w:val="000000"/>
                <w:sz w:val="16"/>
                <w:szCs w:val="16"/>
                <w:lang w:val="en-US"/>
              </w:rPr>
              <w:t xml:space="preserve"> Mylan Laboratories Limited, India </w:t>
            </w:r>
            <w:r w:rsidRPr="002B420E">
              <w:rPr>
                <w:rFonts w:ascii="Arial" w:hAnsi="Arial" w:cs="Arial"/>
                <w:color w:val="000000"/>
                <w:sz w:val="16"/>
                <w:szCs w:val="16"/>
              </w:rPr>
              <w:t>зі</w:t>
            </w:r>
            <w:r w:rsidRPr="00EC08B6">
              <w:rPr>
                <w:rFonts w:ascii="Arial" w:hAnsi="Arial" w:cs="Arial"/>
                <w:color w:val="000000"/>
                <w:sz w:val="16"/>
                <w:szCs w:val="16"/>
                <w:lang w:val="en-US"/>
              </w:rPr>
              <w:t xml:space="preserve"> </w:t>
            </w:r>
            <w:r w:rsidRPr="002B420E">
              <w:rPr>
                <w:rFonts w:ascii="Arial" w:hAnsi="Arial" w:cs="Arial"/>
                <w:color w:val="000000"/>
                <w:sz w:val="16"/>
                <w:szCs w:val="16"/>
              </w:rPr>
              <w:t>зміною</w:t>
            </w:r>
            <w:r w:rsidRPr="00EC08B6">
              <w:rPr>
                <w:rFonts w:ascii="Arial" w:hAnsi="Arial" w:cs="Arial"/>
                <w:color w:val="000000"/>
                <w:sz w:val="16"/>
                <w:szCs w:val="16"/>
                <w:lang w:val="en-US"/>
              </w:rPr>
              <w:t xml:space="preserve"> </w:t>
            </w:r>
            <w:r w:rsidRPr="002B420E">
              <w:rPr>
                <w:rFonts w:ascii="Arial" w:hAnsi="Arial" w:cs="Arial"/>
                <w:color w:val="000000"/>
                <w:sz w:val="16"/>
                <w:szCs w:val="16"/>
              </w:rPr>
              <w:t>назви</w:t>
            </w:r>
            <w:r w:rsidRPr="00EC08B6">
              <w:rPr>
                <w:rFonts w:ascii="Arial" w:hAnsi="Arial" w:cs="Arial"/>
                <w:color w:val="000000"/>
                <w:sz w:val="16"/>
                <w:szCs w:val="16"/>
                <w:lang w:val="en-US"/>
              </w:rPr>
              <w:t xml:space="preserve"> </w:t>
            </w:r>
            <w:r w:rsidRPr="002B420E">
              <w:rPr>
                <w:rFonts w:ascii="Arial" w:hAnsi="Arial" w:cs="Arial"/>
                <w:color w:val="000000"/>
                <w:sz w:val="16"/>
                <w:szCs w:val="16"/>
              </w:rPr>
              <w:t>власника</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w:t>
            </w:r>
            <w:r w:rsidRPr="00EC08B6">
              <w:rPr>
                <w:rFonts w:ascii="Arial" w:hAnsi="Arial" w:cs="Arial"/>
                <w:color w:val="000000"/>
                <w:sz w:val="16"/>
                <w:szCs w:val="16"/>
                <w:lang w:val="en-US"/>
              </w:rPr>
              <w:t xml:space="preserve"> </w:t>
            </w:r>
            <w:r w:rsidRPr="002B420E">
              <w:rPr>
                <w:rFonts w:ascii="Arial" w:hAnsi="Arial" w:cs="Arial"/>
                <w:color w:val="000000"/>
                <w:sz w:val="16"/>
                <w:szCs w:val="16"/>
              </w:rPr>
              <w:t>на</w:t>
            </w:r>
            <w:r w:rsidRPr="00EC08B6">
              <w:rPr>
                <w:rFonts w:ascii="Arial" w:hAnsi="Arial" w:cs="Arial"/>
                <w:color w:val="000000"/>
                <w:sz w:val="16"/>
                <w:szCs w:val="16"/>
                <w:lang w:val="en-US"/>
              </w:rPr>
              <w:t xml:space="preserve"> Tianish Laboratories Private Limited, India, </w:t>
            </w:r>
            <w:r w:rsidRPr="002B420E">
              <w:rPr>
                <w:rFonts w:ascii="Arial" w:hAnsi="Arial" w:cs="Arial"/>
                <w:color w:val="000000"/>
                <w:sz w:val="16"/>
                <w:szCs w:val="16"/>
              </w:rPr>
              <w:t>місце</w:t>
            </w:r>
            <w:r w:rsidRPr="00EC08B6">
              <w:rPr>
                <w:rFonts w:ascii="Arial" w:hAnsi="Arial" w:cs="Arial"/>
                <w:color w:val="000000"/>
                <w:sz w:val="16"/>
                <w:szCs w:val="16"/>
                <w:lang w:val="en-US"/>
              </w:rPr>
              <w:t xml:space="preserve"> </w:t>
            </w:r>
            <w:r w:rsidRPr="002B420E">
              <w:rPr>
                <w:rFonts w:ascii="Arial" w:hAnsi="Arial" w:cs="Arial"/>
                <w:color w:val="000000"/>
                <w:sz w:val="16"/>
                <w:szCs w:val="16"/>
              </w:rPr>
              <w:t>та</w:t>
            </w:r>
            <w:r w:rsidRPr="00EC08B6">
              <w:rPr>
                <w:rFonts w:ascii="Arial" w:hAnsi="Arial" w:cs="Arial"/>
                <w:color w:val="000000"/>
                <w:sz w:val="16"/>
                <w:szCs w:val="16"/>
                <w:lang w:val="en-US"/>
              </w:rPr>
              <w:t xml:space="preserve"> </w:t>
            </w:r>
            <w:r w:rsidRPr="002B420E">
              <w:rPr>
                <w:rFonts w:ascii="Arial" w:hAnsi="Arial" w:cs="Arial"/>
                <w:color w:val="000000"/>
                <w:sz w:val="16"/>
                <w:szCs w:val="16"/>
              </w:rPr>
              <w:t>адреса</w:t>
            </w:r>
            <w:r w:rsidRPr="00EC08B6">
              <w:rPr>
                <w:rFonts w:ascii="Arial" w:hAnsi="Arial" w:cs="Arial"/>
                <w:color w:val="000000"/>
                <w:sz w:val="16"/>
                <w:szCs w:val="16"/>
                <w:lang w:val="en-US"/>
              </w:rPr>
              <w:t xml:space="preserve"> </w:t>
            </w:r>
            <w:r w:rsidRPr="002B420E">
              <w:rPr>
                <w:rFonts w:ascii="Arial" w:hAnsi="Arial" w:cs="Arial"/>
                <w:color w:val="000000"/>
                <w:sz w:val="16"/>
                <w:szCs w:val="16"/>
              </w:rPr>
              <w:t>виробництва</w:t>
            </w:r>
            <w:r w:rsidRPr="00EC08B6">
              <w:rPr>
                <w:rFonts w:ascii="Arial" w:hAnsi="Arial" w:cs="Arial"/>
                <w:color w:val="000000"/>
                <w:sz w:val="16"/>
                <w:szCs w:val="16"/>
                <w:lang w:val="en-US"/>
              </w:rPr>
              <w:t xml:space="preserve"> </w:t>
            </w:r>
            <w:r w:rsidRPr="002B420E">
              <w:rPr>
                <w:rFonts w:ascii="Arial" w:hAnsi="Arial" w:cs="Arial"/>
                <w:color w:val="000000"/>
                <w:sz w:val="16"/>
                <w:szCs w:val="16"/>
              </w:rPr>
              <w:t>не</w:t>
            </w:r>
            <w:r w:rsidRPr="00EC08B6">
              <w:rPr>
                <w:rFonts w:ascii="Arial" w:hAnsi="Arial" w:cs="Arial"/>
                <w:color w:val="000000"/>
                <w:sz w:val="16"/>
                <w:szCs w:val="16"/>
                <w:lang w:val="en-US"/>
              </w:rPr>
              <w:t xml:space="preserve"> </w:t>
            </w:r>
            <w:r w:rsidRPr="002B420E">
              <w:rPr>
                <w:rFonts w:ascii="Arial" w:hAnsi="Arial" w:cs="Arial"/>
                <w:color w:val="000000"/>
                <w:sz w:val="16"/>
                <w:szCs w:val="16"/>
              </w:rPr>
              <w:t>змінилось</w:t>
            </w:r>
            <w:r w:rsidRPr="00EC08B6">
              <w:rPr>
                <w:rFonts w:ascii="Arial" w:hAnsi="Arial" w:cs="Arial"/>
                <w:color w:val="000000"/>
                <w:sz w:val="16"/>
                <w:szCs w:val="16"/>
                <w:lang w:val="en-US"/>
              </w:rPr>
              <w:t xml:space="preserve">. </w:t>
            </w:r>
          </w:p>
          <w:p w:rsidR="00EC08B6" w:rsidRPr="00EC08B6" w:rsidRDefault="00EC08B6" w:rsidP="00A43654">
            <w:pPr>
              <w:tabs>
                <w:tab w:val="left" w:pos="12600"/>
              </w:tabs>
              <w:jc w:val="center"/>
              <w:rPr>
                <w:rFonts w:ascii="Arial" w:hAnsi="Arial" w:cs="Arial"/>
                <w:color w:val="000000"/>
                <w:sz w:val="16"/>
                <w:szCs w:val="16"/>
                <w:lang w:val="en-US"/>
              </w:rPr>
            </w:pPr>
            <w:r w:rsidRPr="002B420E">
              <w:rPr>
                <w:rFonts w:ascii="Arial" w:hAnsi="Arial" w:cs="Arial"/>
                <w:color w:val="000000"/>
                <w:sz w:val="16"/>
                <w:szCs w:val="16"/>
              </w:rPr>
              <w:t>Затверджено</w:t>
            </w:r>
            <w:r w:rsidRPr="00EC08B6">
              <w:rPr>
                <w:rFonts w:ascii="Arial" w:hAnsi="Arial" w:cs="Arial"/>
                <w:color w:val="000000"/>
                <w:sz w:val="16"/>
                <w:szCs w:val="16"/>
                <w:lang w:val="en-US"/>
              </w:rPr>
              <w:t xml:space="preserve">: </w:t>
            </w:r>
          </w:p>
          <w:p w:rsidR="00EC08B6" w:rsidRPr="00EC08B6" w:rsidRDefault="00EC08B6" w:rsidP="00A43654">
            <w:pPr>
              <w:tabs>
                <w:tab w:val="left" w:pos="12600"/>
              </w:tabs>
              <w:jc w:val="center"/>
              <w:rPr>
                <w:rFonts w:ascii="Arial" w:hAnsi="Arial" w:cs="Arial"/>
                <w:color w:val="000000"/>
                <w:sz w:val="16"/>
                <w:szCs w:val="16"/>
                <w:lang w:val="en-US"/>
              </w:rPr>
            </w:pPr>
            <w:r w:rsidRPr="00EC08B6">
              <w:rPr>
                <w:rFonts w:ascii="Arial" w:hAnsi="Arial" w:cs="Arial"/>
                <w:color w:val="000000"/>
                <w:sz w:val="16"/>
                <w:szCs w:val="16"/>
                <w:lang w:val="en-US"/>
              </w:rPr>
              <w:t xml:space="preserve">CEP 2013-271-Rev 01 </w:t>
            </w:r>
          </w:p>
          <w:p w:rsidR="00EC08B6" w:rsidRPr="00EC08B6" w:rsidRDefault="00EC08B6" w:rsidP="00A43654">
            <w:pPr>
              <w:tabs>
                <w:tab w:val="left" w:pos="12600"/>
              </w:tabs>
              <w:jc w:val="center"/>
              <w:rPr>
                <w:rFonts w:ascii="Arial" w:hAnsi="Arial" w:cs="Arial"/>
                <w:color w:val="000000"/>
                <w:sz w:val="16"/>
                <w:szCs w:val="16"/>
                <w:lang w:val="en-US"/>
              </w:rPr>
            </w:pPr>
            <w:r w:rsidRPr="00EC08B6">
              <w:rPr>
                <w:rFonts w:ascii="Arial" w:hAnsi="Arial" w:cs="Arial"/>
                <w:color w:val="000000"/>
                <w:sz w:val="16"/>
                <w:szCs w:val="16"/>
                <w:lang w:val="en-US"/>
              </w:rPr>
              <w:t xml:space="preserve">Mylan Laboratories Limited, India. </w:t>
            </w:r>
          </w:p>
          <w:p w:rsidR="00EC08B6" w:rsidRPr="00EC08B6" w:rsidRDefault="00EC08B6" w:rsidP="00A43654">
            <w:pPr>
              <w:tabs>
                <w:tab w:val="left" w:pos="12600"/>
              </w:tabs>
              <w:jc w:val="center"/>
              <w:rPr>
                <w:rFonts w:ascii="Arial" w:hAnsi="Arial" w:cs="Arial"/>
                <w:color w:val="000000"/>
                <w:sz w:val="16"/>
                <w:szCs w:val="16"/>
                <w:lang w:val="en-US"/>
              </w:rPr>
            </w:pPr>
            <w:r w:rsidRPr="002B420E">
              <w:rPr>
                <w:rFonts w:ascii="Arial" w:hAnsi="Arial" w:cs="Arial"/>
                <w:color w:val="000000"/>
                <w:sz w:val="16"/>
                <w:szCs w:val="16"/>
              </w:rPr>
              <w:t>Запропоновано</w:t>
            </w:r>
            <w:r w:rsidRPr="00EC08B6">
              <w:rPr>
                <w:rFonts w:ascii="Arial" w:hAnsi="Arial" w:cs="Arial"/>
                <w:color w:val="000000"/>
                <w:sz w:val="16"/>
                <w:szCs w:val="16"/>
                <w:lang w:val="en-US"/>
              </w:rPr>
              <w:t xml:space="preserve">: CEP 2013-271-Rev 02 </w:t>
            </w:r>
          </w:p>
          <w:p w:rsidR="00EC08B6" w:rsidRPr="00EC08B6" w:rsidRDefault="00EC08B6" w:rsidP="00A43654">
            <w:pPr>
              <w:tabs>
                <w:tab w:val="left" w:pos="12600"/>
              </w:tabs>
              <w:jc w:val="center"/>
              <w:rPr>
                <w:rFonts w:ascii="Arial" w:hAnsi="Arial" w:cs="Arial"/>
                <w:color w:val="000000"/>
                <w:sz w:val="16"/>
                <w:szCs w:val="16"/>
                <w:lang w:val="en-US"/>
              </w:rPr>
            </w:pPr>
            <w:r w:rsidRPr="00EC08B6">
              <w:rPr>
                <w:rFonts w:ascii="Arial" w:hAnsi="Arial" w:cs="Arial"/>
                <w:color w:val="000000"/>
                <w:sz w:val="16"/>
                <w:szCs w:val="16"/>
                <w:lang w:val="en-US"/>
              </w:rPr>
              <w:t xml:space="preserve">Tianish Laboratories Private Limited, India. </w:t>
            </w:r>
          </w:p>
          <w:p w:rsidR="00EC08B6" w:rsidRPr="00EC08B6" w:rsidRDefault="00EC08B6" w:rsidP="00A43654">
            <w:pPr>
              <w:tabs>
                <w:tab w:val="left" w:pos="12600"/>
              </w:tabs>
              <w:jc w:val="center"/>
              <w:rPr>
                <w:rFonts w:ascii="Arial" w:hAnsi="Arial" w:cs="Arial"/>
                <w:color w:val="000000"/>
                <w:sz w:val="16"/>
                <w:szCs w:val="16"/>
                <w:lang w:val="en-US"/>
              </w:rPr>
            </w:pPr>
            <w:r w:rsidRPr="002B420E">
              <w:rPr>
                <w:rFonts w:ascii="Arial" w:hAnsi="Arial" w:cs="Arial"/>
                <w:color w:val="000000"/>
                <w:sz w:val="16"/>
                <w:szCs w:val="16"/>
              </w:rPr>
              <w:t>Зміни</w:t>
            </w:r>
            <w:r w:rsidRPr="00EC08B6">
              <w:rPr>
                <w:rFonts w:ascii="Arial" w:hAnsi="Arial" w:cs="Arial"/>
                <w:color w:val="000000"/>
                <w:sz w:val="16"/>
                <w:szCs w:val="16"/>
                <w:lang w:val="en-US"/>
              </w:rPr>
              <w:t xml:space="preserve"> </w:t>
            </w:r>
            <w:r w:rsidRPr="002B420E">
              <w:rPr>
                <w:rFonts w:ascii="Arial" w:hAnsi="Arial" w:cs="Arial"/>
                <w:color w:val="000000"/>
                <w:sz w:val="16"/>
                <w:szCs w:val="16"/>
              </w:rPr>
              <w:t>І</w:t>
            </w:r>
            <w:r w:rsidRPr="00EC08B6">
              <w:rPr>
                <w:rFonts w:ascii="Arial" w:hAnsi="Arial" w:cs="Arial"/>
                <w:color w:val="000000"/>
                <w:sz w:val="16"/>
                <w:szCs w:val="16"/>
                <w:lang w:val="en-US"/>
              </w:rPr>
              <w:t xml:space="preserve"> </w:t>
            </w:r>
            <w:r w:rsidRPr="002B420E">
              <w:rPr>
                <w:rFonts w:ascii="Arial" w:hAnsi="Arial" w:cs="Arial"/>
                <w:color w:val="000000"/>
                <w:sz w:val="16"/>
                <w:szCs w:val="16"/>
              </w:rPr>
              <w:t>типу</w:t>
            </w:r>
            <w:r w:rsidRPr="00EC08B6">
              <w:rPr>
                <w:rFonts w:ascii="Arial" w:hAnsi="Arial" w:cs="Arial"/>
                <w:color w:val="000000"/>
                <w:sz w:val="16"/>
                <w:szCs w:val="16"/>
                <w:lang w:val="en-US"/>
              </w:rPr>
              <w:t xml:space="preserve"> - </w:t>
            </w:r>
            <w:r w:rsidRPr="002B420E">
              <w:rPr>
                <w:rFonts w:ascii="Arial" w:hAnsi="Arial" w:cs="Arial"/>
                <w:color w:val="000000"/>
                <w:sz w:val="16"/>
                <w:szCs w:val="16"/>
              </w:rPr>
              <w:t>Зміни</w:t>
            </w:r>
            <w:r w:rsidRPr="00EC08B6">
              <w:rPr>
                <w:rFonts w:ascii="Arial" w:hAnsi="Arial" w:cs="Arial"/>
                <w:color w:val="000000"/>
                <w:sz w:val="16"/>
                <w:szCs w:val="16"/>
                <w:lang w:val="en-US"/>
              </w:rPr>
              <w:t xml:space="preserve"> </w:t>
            </w:r>
            <w:r w:rsidRPr="002B420E">
              <w:rPr>
                <w:rFonts w:ascii="Arial" w:hAnsi="Arial" w:cs="Arial"/>
                <w:color w:val="000000"/>
                <w:sz w:val="16"/>
                <w:szCs w:val="16"/>
              </w:rPr>
              <w:t>з</w:t>
            </w:r>
            <w:r w:rsidRPr="00EC08B6">
              <w:rPr>
                <w:rFonts w:ascii="Arial" w:hAnsi="Arial" w:cs="Arial"/>
                <w:color w:val="000000"/>
                <w:sz w:val="16"/>
                <w:szCs w:val="16"/>
                <w:lang w:val="en-US"/>
              </w:rPr>
              <w:t xml:space="preserve"> </w:t>
            </w:r>
            <w:r w:rsidRPr="002B420E">
              <w:rPr>
                <w:rFonts w:ascii="Arial" w:hAnsi="Arial" w:cs="Arial"/>
                <w:color w:val="000000"/>
                <w:sz w:val="16"/>
                <w:szCs w:val="16"/>
              </w:rPr>
              <w:t>якості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w:t>
            </w:r>
            <w:r w:rsidRPr="002B420E">
              <w:rPr>
                <w:rFonts w:ascii="Arial" w:hAnsi="Arial" w:cs="Arial"/>
                <w:color w:val="000000"/>
                <w:sz w:val="16"/>
                <w:szCs w:val="16"/>
              </w:rPr>
              <w:t>ГЕ</w:t>
            </w:r>
            <w:r w:rsidRPr="00EC08B6">
              <w:rPr>
                <w:rFonts w:ascii="Arial" w:hAnsi="Arial" w:cs="Arial"/>
                <w:color w:val="000000"/>
                <w:sz w:val="16"/>
                <w:szCs w:val="16"/>
                <w:lang w:val="en-US"/>
              </w:rPr>
              <w:t>-</w:t>
            </w:r>
            <w:r w:rsidRPr="002B420E">
              <w:rPr>
                <w:rFonts w:ascii="Arial" w:hAnsi="Arial" w:cs="Arial"/>
                <w:color w:val="000000"/>
                <w:sz w:val="16"/>
                <w:szCs w:val="16"/>
              </w:rPr>
              <w:t>сертифікат</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Європейській</w:t>
            </w:r>
            <w:r w:rsidRPr="00EC08B6">
              <w:rPr>
                <w:rFonts w:ascii="Arial" w:hAnsi="Arial" w:cs="Arial"/>
                <w:color w:val="000000"/>
                <w:sz w:val="16"/>
                <w:szCs w:val="16"/>
                <w:lang w:val="en-US"/>
              </w:rPr>
              <w:t xml:space="preserve"> </w:t>
            </w:r>
            <w:r w:rsidRPr="002B420E">
              <w:rPr>
                <w:rFonts w:ascii="Arial" w:hAnsi="Arial" w:cs="Arial"/>
                <w:color w:val="000000"/>
                <w:sz w:val="16"/>
                <w:szCs w:val="16"/>
              </w:rPr>
              <w:t>фармакопеї</w:t>
            </w:r>
            <w:r w:rsidRPr="00EC08B6">
              <w:rPr>
                <w:rFonts w:ascii="Arial" w:hAnsi="Arial" w:cs="Arial"/>
                <w:color w:val="000000"/>
                <w:sz w:val="16"/>
                <w:szCs w:val="16"/>
                <w:lang w:val="en-US"/>
              </w:rPr>
              <w:t>/</w:t>
            </w:r>
            <w:r w:rsidRPr="002B420E">
              <w:rPr>
                <w:rFonts w:ascii="Arial" w:hAnsi="Arial" w:cs="Arial"/>
                <w:color w:val="000000"/>
                <w:sz w:val="16"/>
                <w:szCs w:val="16"/>
              </w:rPr>
              <w:t>монографії</w:t>
            </w:r>
            <w:r w:rsidRPr="00EC08B6">
              <w:rPr>
                <w:rFonts w:ascii="Arial" w:hAnsi="Arial" w:cs="Arial"/>
                <w:color w:val="000000"/>
                <w:sz w:val="16"/>
                <w:szCs w:val="16"/>
                <w:lang w:val="en-US"/>
              </w:rPr>
              <w:t xml:space="preserve">. </w:t>
            </w:r>
            <w:r w:rsidRPr="002B420E">
              <w:rPr>
                <w:rFonts w:ascii="Arial" w:hAnsi="Arial" w:cs="Arial"/>
                <w:color w:val="000000"/>
                <w:sz w:val="16"/>
                <w:szCs w:val="16"/>
              </w:rPr>
              <w:t>Подання</w:t>
            </w:r>
            <w:r w:rsidRPr="00EC08B6">
              <w:rPr>
                <w:rFonts w:ascii="Arial" w:hAnsi="Arial" w:cs="Arial"/>
                <w:color w:val="000000"/>
                <w:sz w:val="16"/>
                <w:szCs w:val="16"/>
                <w:lang w:val="en-US"/>
              </w:rPr>
              <w:t xml:space="preserve"> </w:t>
            </w:r>
            <w:r w:rsidRPr="002B420E">
              <w:rPr>
                <w:rFonts w:ascii="Arial" w:hAnsi="Arial" w:cs="Arial"/>
                <w:color w:val="000000"/>
                <w:sz w:val="16"/>
                <w:szCs w:val="16"/>
              </w:rPr>
              <w:t>нового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або</w:t>
            </w:r>
            <w:r w:rsidRPr="00EC08B6">
              <w:rPr>
                <w:rFonts w:ascii="Arial" w:hAnsi="Arial" w:cs="Arial"/>
                <w:color w:val="000000"/>
                <w:sz w:val="16"/>
                <w:szCs w:val="16"/>
                <w:lang w:val="en-US"/>
              </w:rPr>
              <w:t xml:space="preserve"> </w:t>
            </w:r>
            <w:r w:rsidRPr="002B420E">
              <w:rPr>
                <w:rFonts w:ascii="Arial" w:hAnsi="Arial" w:cs="Arial"/>
                <w:color w:val="000000"/>
                <w:sz w:val="16"/>
                <w:szCs w:val="16"/>
              </w:rPr>
              <w:t>оновленого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сертифіката</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або</w:t>
            </w:r>
            <w:r w:rsidRPr="00EC08B6">
              <w:rPr>
                <w:rFonts w:ascii="Arial" w:hAnsi="Arial" w:cs="Arial"/>
                <w:color w:val="000000"/>
                <w:sz w:val="16"/>
                <w:szCs w:val="16"/>
                <w:lang w:val="en-US"/>
              </w:rPr>
              <w:t xml:space="preserve"> </w:t>
            </w:r>
            <w:r w:rsidRPr="002B420E">
              <w:rPr>
                <w:rFonts w:ascii="Arial" w:hAnsi="Arial" w:cs="Arial"/>
                <w:color w:val="000000"/>
                <w:sz w:val="16"/>
                <w:szCs w:val="16"/>
              </w:rPr>
              <w:t>вилучення</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сертифіката</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Європейській</w:t>
            </w:r>
            <w:r w:rsidRPr="00EC08B6">
              <w:rPr>
                <w:rFonts w:ascii="Arial" w:hAnsi="Arial" w:cs="Arial"/>
                <w:color w:val="000000"/>
                <w:sz w:val="16"/>
                <w:szCs w:val="16"/>
                <w:lang w:val="en-US"/>
              </w:rPr>
              <w:t xml:space="preserve"> </w:t>
            </w:r>
            <w:r w:rsidRPr="002B420E">
              <w:rPr>
                <w:rFonts w:ascii="Arial" w:hAnsi="Arial" w:cs="Arial"/>
                <w:color w:val="000000"/>
                <w:sz w:val="16"/>
                <w:szCs w:val="16"/>
              </w:rPr>
              <w:t>фармакопеї</w:t>
            </w:r>
            <w:r w:rsidRPr="00EC08B6">
              <w:rPr>
                <w:rFonts w:ascii="Arial" w:hAnsi="Arial" w:cs="Arial"/>
                <w:color w:val="000000"/>
                <w:sz w:val="16"/>
                <w:szCs w:val="16"/>
                <w:lang w:val="en-US"/>
              </w:rPr>
              <w:t xml:space="preserve">: </w:t>
            </w:r>
            <w:r w:rsidRPr="002B420E">
              <w:rPr>
                <w:rFonts w:ascii="Arial" w:hAnsi="Arial" w:cs="Arial"/>
                <w:color w:val="000000"/>
                <w:sz w:val="16"/>
                <w:szCs w:val="16"/>
              </w:rPr>
              <w:t>для</w:t>
            </w:r>
            <w:r w:rsidRPr="00EC08B6">
              <w:rPr>
                <w:rFonts w:ascii="Arial" w:hAnsi="Arial" w:cs="Arial"/>
                <w:color w:val="000000"/>
                <w:sz w:val="16"/>
                <w:szCs w:val="16"/>
                <w:lang w:val="en-US"/>
              </w:rPr>
              <w:t xml:space="preserve"> </w:t>
            </w:r>
            <w:r w:rsidRPr="002B420E">
              <w:rPr>
                <w:rFonts w:ascii="Arial" w:hAnsi="Arial" w:cs="Arial"/>
                <w:color w:val="000000"/>
                <w:sz w:val="16"/>
                <w:szCs w:val="16"/>
              </w:rPr>
              <w:t>АФІ</w:t>
            </w:r>
            <w:r w:rsidRPr="00EC08B6">
              <w:rPr>
                <w:rFonts w:ascii="Arial" w:hAnsi="Arial" w:cs="Arial"/>
                <w:color w:val="000000"/>
                <w:sz w:val="16"/>
                <w:szCs w:val="16"/>
                <w:lang w:val="en-US"/>
              </w:rPr>
              <w:t xml:space="preserve">; </w:t>
            </w:r>
            <w:r w:rsidRPr="002B420E">
              <w:rPr>
                <w:rFonts w:ascii="Arial" w:hAnsi="Arial" w:cs="Arial"/>
                <w:color w:val="000000"/>
                <w:sz w:val="16"/>
                <w:szCs w:val="16"/>
              </w:rPr>
              <w:t>для</w:t>
            </w:r>
            <w:r w:rsidRPr="00EC08B6">
              <w:rPr>
                <w:rFonts w:ascii="Arial" w:hAnsi="Arial" w:cs="Arial"/>
                <w:color w:val="000000"/>
                <w:sz w:val="16"/>
                <w:szCs w:val="16"/>
                <w:lang w:val="en-US"/>
              </w:rPr>
              <w:t xml:space="preserve"> </w:t>
            </w:r>
            <w:r w:rsidRPr="002B420E">
              <w:rPr>
                <w:rFonts w:ascii="Arial" w:hAnsi="Arial" w:cs="Arial"/>
                <w:color w:val="000000"/>
                <w:sz w:val="16"/>
                <w:szCs w:val="16"/>
              </w:rPr>
              <w:t>вихідного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матеріалу</w:t>
            </w:r>
            <w:r w:rsidRPr="00EC08B6">
              <w:rPr>
                <w:rFonts w:ascii="Arial" w:hAnsi="Arial" w:cs="Arial"/>
                <w:color w:val="000000"/>
                <w:sz w:val="16"/>
                <w:szCs w:val="16"/>
                <w:lang w:val="en-US"/>
              </w:rPr>
              <w:t>/</w:t>
            </w:r>
            <w:r w:rsidRPr="002B420E">
              <w:rPr>
                <w:rFonts w:ascii="Arial" w:hAnsi="Arial" w:cs="Arial"/>
                <w:color w:val="000000"/>
                <w:sz w:val="16"/>
                <w:szCs w:val="16"/>
              </w:rPr>
              <w:t>реагенту</w:t>
            </w:r>
            <w:r w:rsidRPr="00EC08B6">
              <w:rPr>
                <w:rFonts w:ascii="Arial" w:hAnsi="Arial" w:cs="Arial"/>
                <w:color w:val="000000"/>
                <w:sz w:val="16"/>
                <w:szCs w:val="16"/>
                <w:lang w:val="en-US"/>
              </w:rPr>
              <w:t>/</w:t>
            </w:r>
            <w:r w:rsidRPr="002B420E">
              <w:rPr>
                <w:rFonts w:ascii="Arial" w:hAnsi="Arial" w:cs="Arial"/>
                <w:color w:val="000000"/>
                <w:sz w:val="16"/>
                <w:szCs w:val="16"/>
              </w:rPr>
              <w:t>проміжного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продукту</w:t>
            </w:r>
            <w:r w:rsidRPr="00EC08B6">
              <w:rPr>
                <w:rFonts w:ascii="Arial" w:hAnsi="Arial" w:cs="Arial"/>
                <w:color w:val="000000"/>
                <w:sz w:val="16"/>
                <w:szCs w:val="16"/>
                <w:lang w:val="en-US"/>
              </w:rPr>
              <w:t xml:space="preserve">, </w:t>
            </w:r>
            <w:r w:rsidRPr="002B420E">
              <w:rPr>
                <w:rFonts w:ascii="Arial" w:hAnsi="Arial" w:cs="Arial"/>
                <w:color w:val="000000"/>
                <w:sz w:val="16"/>
                <w:szCs w:val="16"/>
              </w:rPr>
              <w:t>що</w:t>
            </w:r>
            <w:r w:rsidRPr="00EC08B6">
              <w:rPr>
                <w:rFonts w:ascii="Arial" w:hAnsi="Arial" w:cs="Arial"/>
                <w:color w:val="000000"/>
                <w:sz w:val="16"/>
                <w:szCs w:val="16"/>
                <w:lang w:val="en-US"/>
              </w:rPr>
              <w:t xml:space="preserve"> </w:t>
            </w:r>
            <w:r w:rsidRPr="002B420E">
              <w:rPr>
                <w:rFonts w:ascii="Arial" w:hAnsi="Arial" w:cs="Arial"/>
                <w:color w:val="000000"/>
                <w:sz w:val="16"/>
                <w:szCs w:val="16"/>
              </w:rPr>
              <w:t>використовуються</w:t>
            </w:r>
            <w:r w:rsidRPr="00EC08B6">
              <w:rPr>
                <w:rFonts w:ascii="Arial" w:hAnsi="Arial" w:cs="Arial"/>
                <w:color w:val="000000"/>
                <w:sz w:val="16"/>
                <w:szCs w:val="16"/>
                <w:lang w:val="en-US"/>
              </w:rPr>
              <w:t xml:space="preserve"> </w:t>
            </w:r>
            <w:r w:rsidRPr="002B420E">
              <w:rPr>
                <w:rFonts w:ascii="Arial" w:hAnsi="Arial" w:cs="Arial"/>
                <w:color w:val="000000"/>
                <w:sz w:val="16"/>
                <w:szCs w:val="16"/>
              </w:rPr>
              <w:t>у</w:t>
            </w:r>
            <w:r w:rsidRPr="00EC08B6">
              <w:rPr>
                <w:rFonts w:ascii="Arial" w:hAnsi="Arial" w:cs="Arial"/>
                <w:color w:val="000000"/>
                <w:sz w:val="16"/>
                <w:szCs w:val="16"/>
                <w:lang w:val="en-US"/>
              </w:rPr>
              <w:t xml:space="preserve"> </w:t>
            </w:r>
            <w:r w:rsidRPr="002B420E">
              <w:rPr>
                <w:rFonts w:ascii="Arial" w:hAnsi="Arial" w:cs="Arial"/>
                <w:color w:val="000000"/>
                <w:sz w:val="16"/>
                <w:szCs w:val="16"/>
              </w:rPr>
              <w:t>виробництві</w:t>
            </w:r>
            <w:r w:rsidRPr="00EC08B6">
              <w:rPr>
                <w:rFonts w:ascii="Arial" w:hAnsi="Arial" w:cs="Arial"/>
                <w:color w:val="000000"/>
                <w:sz w:val="16"/>
                <w:szCs w:val="16"/>
                <w:lang w:val="en-US"/>
              </w:rPr>
              <w:t xml:space="preserve"> </w:t>
            </w:r>
            <w:r w:rsidRPr="002B420E">
              <w:rPr>
                <w:rFonts w:ascii="Arial" w:hAnsi="Arial" w:cs="Arial"/>
                <w:color w:val="000000"/>
                <w:sz w:val="16"/>
                <w:szCs w:val="16"/>
              </w:rPr>
              <w:t>АФІ</w:t>
            </w:r>
            <w:r w:rsidRPr="00EC08B6">
              <w:rPr>
                <w:rFonts w:ascii="Arial" w:hAnsi="Arial" w:cs="Arial"/>
                <w:color w:val="000000"/>
                <w:sz w:val="16"/>
                <w:szCs w:val="16"/>
                <w:lang w:val="en-US"/>
              </w:rPr>
              <w:t xml:space="preserve">; </w:t>
            </w:r>
            <w:r w:rsidRPr="002B420E">
              <w:rPr>
                <w:rFonts w:ascii="Arial" w:hAnsi="Arial" w:cs="Arial"/>
                <w:color w:val="000000"/>
                <w:sz w:val="16"/>
                <w:szCs w:val="16"/>
              </w:rPr>
              <w:t>для</w:t>
            </w:r>
            <w:r w:rsidRPr="00EC08B6">
              <w:rPr>
                <w:rFonts w:ascii="Arial" w:hAnsi="Arial" w:cs="Arial"/>
                <w:color w:val="000000"/>
                <w:sz w:val="16"/>
                <w:szCs w:val="16"/>
                <w:lang w:val="en-US"/>
              </w:rPr>
              <w:t xml:space="preserve"> </w:t>
            </w:r>
            <w:r w:rsidRPr="002B420E">
              <w:rPr>
                <w:rFonts w:ascii="Arial" w:hAnsi="Arial" w:cs="Arial"/>
                <w:color w:val="000000"/>
                <w:sz w:val="16"/>
                <w:szCs w:val="16"/>
              </w:rPr>
              <w:t>допоміжної</w:t>
            </w:r>
            <w:r w:rsidRPr="00EC08B6">
              <w:rPr>
                <w:rFonts w:ascii="Arial" w:hAnsi="Arial" w:cs="Arial"/>
                <w:color w:val="000000"/>
                <w:sz w:val="16"/>
                <w:szCs w:val="16"/>
                <w:lang w:val="en-US"/>
              </w:rPr>
              <w:t xml:space="preserve"> </w:t>
            </w:r>
            <w:r w:rsidRPr="002B420E">
              <w:rPr>
                <w:rFonts w:ascii="Arial" w:hAnsi="Arial" w:cs="Arial"/>
                <w:color w:val="000000"/>
                <w:sz w:val="16"/>
                <w:szCs w:val="16"/>
              </w:rPr>
              <w:t>речовини</w:t>
            </w:r>
            <w:r w:rsidRPr="00EC08B6">
              <w:rPr>
                <w:rFonts w:ascii="Arial" w:hAnsi="Arial" w:cs="Arial"/>
                <w:color w:val="000000"/>
                <w:sz w:val="16"/>
                <w:szCs w:val="16"/>
                <w:lang w:val="en-US"/>
              </w:rPr>
              <w:t xml:space="preserve"> (</w:t>
            </w:r>
            <w:r w:rsidRPr="002B420E">
              <w:rPr>
                <w:rFonts w:ascii="Arial" w:hAnsi="Arial" w:cs="Arial"/>
                <w:color w:val="000000"/>
                <w:sz w:val="16"/>
                <w:szCs w:val="16"/>
              </w:rPr>
              <w:t>ГЕ</w:t>
            </w:r>
            <w:r w:rsidRPr="00EC08B6">
              <w:rPr>
                <w:rFonts w:ascii="Arial" w:hAnsi="Arial" w:cs="Arial"/>
                <w:color w:val="000000"/>
                <w:sz w:val="16"/>
                <w:szCs w:val="16"/>
                <w:lang w:val="en-US"/>
              </w:rPr>
              <w:t>-</w:t>
            </w:r>
            <w:r w:rsidRPr="002B420E">
              <w:rPr>
                <w:rFonts w:ascii="Arial" w:hAnsi="Arial" w:cs="Arial"/>
                <w:color w:val="000000"/>
                <w:sz w:val="16"/>
                <w:szCs w:val="16"/>
              </w:rPr>
              <w:t>сертифікат</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Європейській</w:t>
            </w:r>
            <w:r w:rsidRPr="00EC08B6">
              <w:rPr>
                <w:rFonts w:ascii="Arial" w:hAnsi="Arial" w:cs="Arial"/>
                <w:color w:val="000000"/>
                <w:sz w:val="16"/>
                <w:szCs w:val="16"/>
                <w:lang w:val="en-US"/>
              </w:rPr>
              <w:t xml:space="preserve"> </w:t>
            </w:r>
            <w:r w:rsidRPr="002B420E">
              <w:rPr>
                <w:rFonts w:ascii="Arial" w:hAnsi="Arial" w:cs="Arial"/>
                <w:color w:val="000000"/>
                <w:sz w:val="16"/>
                <w:szCs w:val="16"/>
              </w:rPr>
              <w:t>фармакопеї</w:t>
            </w:r>
            <w:r w:rsidRPr="00EC08B6">
              <w:rPr>
                <w:rFonts w:ascii="Arial" w:hAnsi="Arial" w:cs="Arial"/>
                <w:color w:val="000000"/>
                <w:sz w:val="16"/>
                <w:szCs w:val="16"/>
                <w:lang w:val="en-US"/>
              </w:rPr>
              <w:t xml:space="preserve"> </w:t>
            </w:r>
            <w:r w:rsidRPr="002B420E">
              <w:rPr>
                <w:rFonts w:ascii="Arial" w:hAnsi="Arial" w:cs="Arial"/>
                <w:color w:val="000000"/>
                <w:sz w:val="16"/>
                <w:szCs w:val="16"/>
              </w:rPr>
              <w:t>для</w:t>
            </w:r>
            <w:r w:rsidRPr="00EC08B6">
              <w:rPr>
                <w:rFonts w:ascii="Arial" w:hAnsi="Arial" w:cs="Arial"/>
                <w:color w:val="000000"/>
                <w:sz w:val="16"/>
                <w:szCs w:val="16"/>
                <w:lang w:val="en-US"/>
              </w:rPr>
              <w:t xml:space="preserve"> </w:t>
            </w:r>
            <w:r w:rsidRPr="002B420E">
              <w:rPr>
                <w:rFonts w:ascii="Arial" w:hAnsi="Arial" w:cs="Arial"/>
                <w:color w:val="000000"/>
                <w:sz w:val="16"/>
                <w:szCs w:val="16"/>
              </w:rPr>
              <w:t>АФІ</w:t>
            </w:r>
            <w:r w:rsidRPr="00EC08B6">
              <w:rPr>
                <w:rFonts w:ascii="Arial" w:hAnsi="Arial" w:cs="Arial"/>
                <w:color w:val="000000"/>
                <w:sz w:val="16"/>
                <w:szCs w:val="16"/>
                <w:lang w:val="en-US"/>
              </w:rPr>
              <w:t>/</w:t>
            </w:r>
            <w:r w:rsidRPr="002B420E">
              <w:rPr>
                <w:rFonts w:ascii="Arial" w:hAnsi="Arial" w:cs="Arial"/>
                <w:color w:val="000000"/>
                <w:sz w:val="16"/>
                <w:szCs w:val="16"/>
              </w:rPr>
              <w:t>вихідного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матеріалу</w:t>
            </w:r>
            <w:r w:rsidRPr="00EC08B6">
              <w:rPr>
                <w:rFonts w:ascii="Arial" w:hAnsi="Arial" w:cs="Arial"/>
                <w:color w:val="000000"/>
                <w:sz w:val="16"/>
                <w:szCs w:val="16"/>
                <w:lang w:val="en-US"/>
              </w:rPr>
              <w:t>/</w:t>
            </w:r>
            <w:r w:rsidRPr="002B420E">
              <w:rPr>
                <w:rFonts w:ascii="Arial" w:hAnsi="Arial" w:cs="Arial"/>
                <w:color w:val="000000"/>
                <w:sz w:val="16"/>
                <w:szCs w:val="16"/>
              </w:rPr>
              <w:t>реагенту</w:t>
            </w:r>
            <w:r w:rsidRPr="00EC08B6">
              <w:rPr>
                <w:rFonts w:ascii="Arial" w:hAnsi="Arial" w:cs="Arial"/>
                <w:color w:val="000000"/>
                <w:sz w:val="16"/>
                <w:szCs w:val="16"/>
                <w:lang w:val="en-US"/>
              </w:rPr>
              <w:t>/</w:t>
            </w:r>
            <w:r w:rsidRPr="002B420E">
              <w:rPr>
                <w:rFonts w:ascii="Arial" w:hAnsi="Arial" w:cs="Arial"/>
                <w:color w:val="000000"/>
                <w:sz w:val="16"/>
                <w:szCs w:val="16"/>
              </w:rPr>
              <w:t>проміжного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продукту</w:t>
            </w:r>
            <w:r w:rsidRPr="00EC08B6">
              <w:rPr>
                <w:rFonts w:ascii="Arial" w:hAnsi="Arial" w:cs="Arial"/>
                <w:color w:val="000000"/>
                <w:sz w:val="16"/>
                <w:szCs w:val="16"/>
                <w:lang w:val="en-US"/>
              </w:rPr>
              <w:t xml:space="preserve"> </w:t>
            </w:r>
            <w:r w:rsidRPr="002B420E">
              <w:rPr>
                <w:rFonts w:ascii="Arial" w:hAnsi="Arial" w:cs="Arial"/>
                <w:color w:val="000000"/>
                <w:sz w:val="16"/>
                <w:szCs w:val="16"/>
              </w:rPr>
              <w:t>або</w:t>
            </w:r>
            <w:r w:rsidRPr="00EC08B6">
              <w:rPr>
                <w:rFonts w:ascii="Arial" w:hAnsi="Arial" w:cs="Arial"/>
                <w:color w:val="000000"/>
                <w:sz w:val="16"/>
                <w:szCs w:val="16"/>
                <w:lang w:val="en-US"/>
              </w:rPr>
              <w:t xml:space="preserve"> </w:t>
            </w:r>
            <w:r w:rsidRPr="002B420E">
              <w:rPr>
                <w:rFonts w:ascii="Arial" w:hAnsi="Arial" w:cs="Arial"/>
                <w:color w:val="000000"/>
                <w:sz w:val="16"/>
                <w:szCs w:val="16"/>
              </w:rPr>
              <w:t>допоміжної</w:t>
            </w:r>
            <w:r w:rsidRPr="00EC08B6">
              <w:rPr>
                <w:rFonts w:ascii="Arial" w:hAnsi="Arial" w:cs="Arial"/>
                <w:color w:val="000000"/>
                <w:sz w:val="16"/>
                <w:szCs w:val="16"/>
                <w:lang w:val="en-US"/>
              </w:rPr>
              <w:t xml:space="preserve"> </w:t>
            </w:r>
            <w:r w:rsidRPr="002B420E">
              <w:rPr>
                <w:rFonts w:ascii="Arial" w:hAnsi="Arial" w:cs="Arial"/>
                <w:color w:val="000000"/>
                <w:sz w:val="16"/>
                <w:szCs w:val="16"/>
              </w:rPr>
              <w:t>речовини</w:t>
            </w:r>
            <w:r w:rsidRPr="00EC08B6">
              <w:rPr>
                <w:rFonts w:ascii="Arial" w:hAnsi="Arial" w:cs="Arial"/>
                <w:color w:val="000000"/>
                <w:sz w:val="16"/>
                <w:szCs w:val="16"/>
                <w:lang w:val="en-US"/>
              </w:rPr>
              <w:t xml:space="preserve">) - </w:t>
            </w:r>
            <w:r w:rsidRPr="002B420E">
              <w:rPr>
                <w:rFonts w:ascii="Arial" w:hAnsi="Arial" w:cs="Arial"/>
                <w:color w:val="000000"/>
                <w:sz w:val="16"/>
                <w:szCs w:val="16"/>
              </w:rPr>
              <w:t>Вилучення</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сертифікатів</w:t>
            </w:r>
            <w:r w:rsidRPr="00EC08B6">
              <w:rPr>
                <w:rFonts w:ascii="Arial" w:hAnsi="Arial" w:cs="Arial"/>
                <w:color w:val="000000"/>
                <w:sz w:val="16"/>
                <w:szCs w:val="16"/>
                <w:lang w:val="en-US"/>
              </w:rPr>
              <w:t xml:space="preserve"> (</w:t>
            </w:r>
            <w:r w:rsidRPr="002B420E">
              <w:rPr>
                <w:rFonts w:ascii="Arial" w:hAnsi="Arial" w:cs="Arial"/>
                <w:color w:val="000000"/>
                <w:sz w:val="16"/>
                <w:szCs w:val="16"/>
              </w:rPr>
              <w:t>у</w:t>
            </w:r>
            <w:r w:rsidRPr="00EC08B6">
              <w:rPr>
                <w:rFonts w:ascii="Arial" w:hAnsi="Arial" w:cs="Arial"/>
                <w:color w:val="000000"/>
                <w:sz w:val="16"/>
                <w:szCs w:val="16"/>
                <w:lang w:val="en-US"/>
              </w:rPr>
              <w:t xml:space="preserve"> </w:t>
            </w:r>
            <w:r w:rsidRPr="002B420E">
              <w:rPr>
                <w:rFonts w:ascii="Arial" w:hAnsi="Arial" w:cs="Arial"/>
                <w:color w:val="000000"/>
                <w:sz w:val="16"/>
                <w:szCs w:val="16"/>
              </w:rPr>
              <w:t>випадку</w:t>
            </w:r>
            <w:r w:rsidRPr="00EC08B6">
              <w:rPr>
                <w:rFonts w:ascii="Arial" w:hAnsi="Arial" w:cs="Arial"/>
                <w:color w:val="000000"/>
                <w:sz w:val="16"/>
                <w:szCs w:val="16"/>
                <w:lang w:val="en-US"/>
              </w:rPr>
              <w:t xml:space="preserve"> </w:t>
            </w:r>
            <w:r w:rsidRPr="002B420E">
              <w:rPr>
                <w:rFonts w:ascii="Arial" w:hAnsi="Arial" w:cs="Arial"/>
                <w:color w:val="000000"/>
                <w:sz w:val="16"/>
                <w:szCs w:val="16"/>
              </w:rPr>
              <w:t>наявності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мультиплетного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сертифіката</w:t>
            </w:r>
            <w:r w:rsidRPr="00EC08B6">
              <w:rPr>
                <w:rFonts w:ascii="Arial" w:hAnsi="Arial" w:cs="Arial"/>
                <w:color w:val="000000"/>
                <w:sz w:val="16"/>
                <w:szCs w:val="16"/>
                <w:lang w:val="en-US"/>
              </w:rPr>
              <w:t xml:space="preserve"> </w:t>
            </w:r>
            <w:r w:rsidRPr="002B420E">
              <w:rPr>
                <w:rFonts w:ascii="Arial" w:hAnsi="Arial" w:cs="Arial"/>
                <w:color w:val="000000"/>
                <w:sz w:val="16"/>
                <w:szCs w:val="16"/>
              </w:rPr>
              <w:t>на</w:t>
            </w:r>
            <w:r w:rsidRPr="00EC08B6">
              <w:rPr>
                <w:rFonts w:ascii="Arial" w:hAnsi="Arial" w:cs="Arial"/>
                <w:color w:val="000000"/>
                <w:sz w:val="16"/>
                <w:szCs w:val="16"/>
                <w:lang w:val="en-US"/>
              </w:rPr>
              <w:t xml:space="preserve"> </w:t>
            </w:r>
            <w:r w:rsidRPr="002B420E">
              <w:rPr>
                <w:rFonts w:ascii="Arial" w:hAnsi="Arial" w:cs="Arial"/>
                <w:color w:val="000000"/>
                <w:sz w:val="16"/>
                <w:szCs w:val="16"/>
              </w:rPr>
              <w:t>матеріал</w:t>
            </w:r>
            <w:r w:rsidRPr="00EC08B6">
              <w:rPr>
                <w:rFonts w:ascii="Arial" w:hAnsi="Arial" w:cs="Arial"/>
                <w:color w:val="000000"/>
                <w:sz w:val="16"/>
                <w:szCs w:val="16"/>
                <w:lang w:val="en-US"/>
              </w:rPr>
              <w:t xml:space="preserve">) - </w:t>
            </w:r>
            <w:r w:rsidRPr="002B420E">
              <w:rPr>
                <w:rFonts w:ascii="Arial" w:hAnsi="Arial" w:cs="Arial"/>
                <w:color w:val="000000"/>
                <w:sz w:val="16"/>
                <w:szCs w:val="16"/>
              </w:rPr>
              <w:t>видалення</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w:t>
            </w:r>
            <w:r w:rsidRPr="00EC08B6">
              <w:rPr>
                <w:rFonts w:ascii="Arial" w:hAnsi="Arial" w:cs="Arial"/>
                <w:color w:val="000000"/>
                <w:sz w:val="16"/>
                <w:szCs w:val="16"/>
                <w:lang w:val="en-US"/>
              </w:rPr>
              <w:t xml:space="preserve"> </w:t>
            </w:r>
            <w:r w:rsidRPr="002B420E">
              <w:rPr>
                <w:rFonts w:ascii="Arial" w:hAnsi="Arial" w:cs="Arial"/>
                <w:color w:val="000000"/>
                <w:sz w:val="16"/>
                <w:szCs w:val="16"/>
              </w:rPr>
              <w:t>на</w:t>
            </w:r>
            <w:r w:rsidRPr="00EC08B6">
              <w:rPr>
                <w:rFonts w:ascii="Arial" w:hAnsi="Arial" w:cs="Arial"/>
                <w:color w:val="000000"/>
                <w:sz w:val="16"/>
                <w:szCs w:val="16"/>
                <w:lang w:val="en-US"/>
              </w:rPr>
              <w:t xml:space="preserve"> </w:t>
            </w:r>
            <w:r w:rsidRPr="002B420E">
              <w:rPr>
                <w:rFonts w:ascii="Arial" w:hAnsi="Arial" w:cs="Arial"/>
                <w:color w:val="000000"/>
                <w:sz w:val="16"/>
                <w:szCs w:val="16"/>
              </w:rPr>
              <w:t>желатин</w:t>
            </w:r>
            <w:r w:rsidRPr="00EC08B6">
              <w:rPr>
                <w:rFonts w:ascii="Arial" w:hAnsi="Arial" w:cs="Arial"/>
                <w:color w:val="000000"/>
                <w:sz w:val="16"/>
                <w:szCs w:val="16"/>
                <w:lang w:val="en-US"/>
              </w:rPr>
              <w:t xml:space="preserve"> </w:t>
            </w:r>
            <w:r w:rsidRPr="002B420E">
              <w:rPr>
                <w:rFonts w:ascii="Arial" w:hAnsi="Arial" w:cs="Arial"/>
                <w:color w:val="000000"/>
                <w:sz w:val="16"/>
                <w:szCs w:val="16"/>
              </w:rPr>
              <w:t>виробника</w:t>
            </w:r>
            <w:r w:rsidRPr="00EC08B6">
              <w:rPr>
                <w:rFonts w:ascii="Arial" w:hAnsi="Arial" w:cs="Arial"/>
                <w:color w:val="000000"/>
                <w:sz w:val="16"/>
                <w:szCs w:val="16"/>
                <w:lang w:val="en-US"/>
              </w:rPr>
              <w:t xml:space="preserve"> Gelita AG, </w:t>
            </w:r>
            <w:r w:rsidRPr="002B420E">
              <w:rPr>
                <w:rFonts w:ascii="Arial" w:hAnsi="Arial" w:cs="Arial"/>
                <w:color w:val="000000"/>
                <w:sz w:val="16"/>
                <w:szCs w:val="16"/>
              </w:rPr>
              <w:t>Німеччина</w:t>
            </w:r>
            <w:r w:rsidRPr="00EC08B6">
              <w:rPr>
                <w:rFonts w:ascii="Arial" w:hAnsi="Arial" w:cs="Arial"/>
                <w:color w:val="000000"/>
                <w:sz w:val="16"/>
                <w:szCs w:val="16"/>
                <w:lang w:val="en-US"/>
              </w:rPr>
              <w:t xml:space="preserve">, </w:t>
            </w:r>
            <w:r w:rsidRPr="002B420E">
              <w:rPr>
                <w:rFonts w:ascii="Arial" w:hAnsi="Arial" w:cs="Arial"/>
                <w:color w:val="000000"/>
                <w:sz w:val="16"/>
                <w:szCs w:val="16"/>
              </w:rPr>
              <w:t>а</w:t>
            </w:r>
            <w:r w:rsidRPr="00EC08B6">
              <w:rPr>
                <w:rFonts w:ascii="Arial" w:hAnsi="Arial" w:cs="Arial"/>
                <w:color w:val="000000"/>
                <w:sz w:val="16"/>
                <w:szCs w:val="16"/>
                <w:lang w:val="en-US"/>
              </w:rPr>
              <w:t xml:space="preserve"> </w:t>
            </w:r>
            <w:r w:rsidRPr="002B420E">
              <w:rPr>
                <w:rFonts w:ascii="Arial" w:hAnsi="Arial" w:cs="Arial"/>
                <w:color w:val="000000"/>
                <w:sz w:val="16"/>
                <w:szCs w:val="16"/>
              </w:rPr>
              <w:t>саме</w:t>
            </w:r>
            <w:r w:rsidRPr="00EC08B6">
              <w:rPr>
                <w:rFonts w:ascii="Arial" w:hAnsi="Arial" w:cs="Arial"/>
                <w:color w:val="000000"/>
                <w:sz w:val="16"/>
                <w:szCs w:val="16"/>
                <w:lang w:val="en-US"/>
              </w:rPr>
              <w:t xml:space="preserve"> R1-CEP 2008-137-Rev 01. </w:t>
            </w:r>
            <w:r w:rsidRPr="002B420E">
              <w:rPr>
                <w:rFonts w:ascii="Arial" w:hAnsi="Arial" w:cs="Arial"/>
                <w:color w:val="000000"/>
                <w:sz w:val="16"/>
                <w:szCs w:val="16"/>
              </w:rPr>
              <w:t>Зміни</w:t>
            </w:r>
            <w:r w:rsidRPr="00EC08B6">
              <w:rPr>
                <w:rFonts w:ascii="Arial" w:hAnsi="Arial" w:cs="Arial"/>
                <w:color w:val="000000"/>
                <w:sz w:val="16"/>
                <w:szCs w:val="16"/>
                <w:lang w:val="en-US"/>
              </w:rPr>
              <w:t xml:space="preserve"> </w:t>
            </w:r>
            <w:r w:rsidRPr="002B420E">
              <w:rPr>
                <w:rFonts w:ascii="Arial" w:hAnsi="Arial" w:cs="Arial"/>
                <w:color w:val="000000"/>
                <w:sz w:val="16"/>
                <w:szCs w:val="16"/>
              </w:rPr>
              <w:t>І</w:t>
            </w:r>
            <w:r w:rsidRPr="00EC08B6">
              <w:rPr>
                <w:rFonts w:ascii="Arial" w:hAnsi="Arial" w:cs="Arial"/>
                <w:color w:val="000000"/>
                <w:sz w:val="16"/>
                <w:szCs w:val="16"/>
                <w:lang w:val="en-US"/>
              </w:rPr>
              <w:t xml:space="preserve"> </w:t>
            </w:r>
            <w:r w:rsidRPr="002B420E">
              <w:rPr>
                <w:rFonts w:ascii="Arial" w:hAnsi="Arial" w:cs="Arial"/>
                <w:color w:val="000000"/>
                <w:sz w:val="16"/>
                <w:szCs w:val="16"/>
              </w:rPr>
              <w:t>типу</w:t>
            </w:r>
            <w:r w:rsidRPr="00EC08B6">
              <w:rPr>
                <w:rFonts w:ascii="Arial" w:hAnsi="Arial" w:cs="Arial"/>
                <w:color w:val="000000"/>
                <w:sz w:val="16"/>
                <w:szCs w:val="16"/>
                <w:lang w:val="en-US"/>
              </w:rPr>
              <w:t xml:space="preserve"> - </w:t>
            </w:r>
            <w:r w:rsidRPr="002B420E">
              <w:rPr>
                <w:rFonts w:ascii="Arial" w:hAnsi="Arial" w:cs="Arial"/>
                <w:color w:val="000000"/>
                <w:sz w:val="16"/>
                <w:szCs w:val="16"/>
              </w:rPr>
              <w:t>Зміни</w:t>
            </w:r>
            <w:r w:rsidRPr="00EC08B6">
              <w:rPr>
                <w:rFonts w:ascii="Arial" w:hAnsi="Arial" w:cs="Arial"/>
                <w:color w:val="000000"/>
                <w:sz w:val="16"/>
                <w:szCs w:val="16"/>
                <w:lang w:val="en-US"/>
              </w:rPr>
              <w:t xml:space="preserve"> </w:t>
            </w:r>
            <w:r w:rsidRPr="002B420E">
              <w:rPr>
                <w:rFonts w:ascii="Arial" w:hAnsi="Arial" w:cs="Arial"/>
                <w:color w:val="000000"/>
                <w:sz w:val="16"/>
                <w:szCs w:val="16"/>
              </w:rPr>
              <w:t>з</w:t>
            </w:r>
            <w:r w:rsidRPr="00EC08B6">
              <w:rPr>
                <w:rFonts w:ascii="Arial" w:hAnsi="Arial" w:cs="Arial"/>
                <w:color w:val="000000"/>
                <w:sz w:val="16"/>
                <w:szCs w:val="16"/>
                <w:lang w:val="en-US"/>
              </w:rPr>
              <w:t xml:space="preserve"> </w:t>
            </w:r>
            <w:r w:rsidRPr="002B420E">
              <w:rPr>
                <w:rFonts w:ascii="Arial" w:hAnsi="Arial" w:cs="Arial"/>
                <w:color w:val="000000"/>
                <w:sz w:val="16"/>
                <w:szCs w:val="16"/>
              </w:rPr>
              <w:t>якості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w:t>
            </w:r>
            <w:r w:rsidRPr="002B420E">
              <w:rPr>
                <w:rFonts w:ascii="Arial" w:hAnsi="Arial" w:cs="Arial"/>
                <w:color w:val="000000"/>
                <w:sz w:val="16"/>
                <w:szCs w:val="16"/>
              </w:rPr>
              <w:t>ГЕ</w:t>
            </w:r>
            <w:r w:rsidRPr="00EC08B6">
              <w:rPr>
                <w:rFonts w:ascii="Arial" w:hAnsi="Arial" w:cs="Arial"/>
                <w:color w:val="000000"/>
                <w:sz w:val="16"/>
                <w:szCs w:val="16"/>
                <w:lang w:val="en-US"/>
              </w:rPr>
              <w:t>-</w:t>
            </w:r>
            <w:r w:rsidRPr="002B420E">
              <w:rPr>
                <w:rFonts w:ascii="Arial" w:hAnsi="Arial" w:cs="Arial"/>
                <w:color w:val="000000"/>
                <w:sz w:val="16"/>
                <w:szCs w:val="16"/>
              </w:rPr>
              <w:t>сертифікат</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Європейській</w:t>
            </w:r>
            <w:r w:rsidRPr="00EC08B6">
              <w:rPr>
                <w:rFonts w:ascii="Arial" w:hAnsi="Arial" w:cs="Arial"/>
                <w:color w:val="000000"/>
                <w:sz w:val="16"/>
                <w:szCs w:val="16"/>
                <w:lang w:val="en-US"/>
              </w:rPr>
              <w:t xml:space="preserve"> </w:t>
            </w:r>
            <w:r w:rsidRPr="002B420E">
              <w:rPr>
                <w:rFonts w:ascii="Arial" w:hAnsi="Arial" w:cs="Arial"/>
                <w:color w:val="000000"/>
                <w:sz w:val="16"/>
                <w:szCs w:val="16"/>
              </w:rPr>
              <w:t>фармакопеї</w:t>
            </w:r>
            <w:r w:rsidRPr="00EC08B6">
              <w:rPr>
                <w:rFonts w:ascii="Arial" w:hAnsi="Arial" w:cs="Arial"/>
                <w:color w:val="000000"/>
                <w:sz w:val="16"/>
                <w:szCs w:val="16"/>
                <w:lang w:val="en-US"/>
              </w:rPr>
              <w:t>/</w:t>
            </w:r>
            <w:r w:rsidRPr="002B420E">
              <w:rPr>
                <w:rFonts w:ascii="Arial" w:hAnsi="Arial" w:cs="Arial"/>
                <w:color w:val="000000"/>
                <w:sz w:val="16"/>
                <w:szCs w:val="16"/>
              </w:rPr>
              <w:t>монографії</w:t>
            </w:r>
            <w:r w:rsidRPr="00EC08B6">
              <w:rPr>
                <w:rFonts w:ascii="Arial" w:hAnsi="Arial" w:cs="Arial"/>
                <w:color w:val="000000"/>
                <w:sz w:val="16"/>
                <w:szCs w:val="16"/>
                <w:lang w:val="en-US"/>
              </w:rPr>
              <w:t xml:space="preserve">. </w:t>
            </w:r>
            <w:r w:rsidRPr="002B420E">
              <w:rPr>
                <w:rFonts w:ascii="Arial" w:hAnsi="Arial" w:cs="Arial"/>
                <w:color w:val="000000"/>
                <w:sz w:val="16"/>
                <w:szCs w:val="16"/>
              </w:rPr>
              <w:t>Подання</w:t>
            </w:r>
            <w:r w:rsidRPr="00EC08B6">
              <w:rPr>
                <w:rFonts w:ascii="Arial" w:hAnsi="Arial" w:cs="Arial"/>
                <w:color w:val="000000"/>
                <w:sz w:val="16"/>
                <w:szCs w:val="16"/>
                <w:lang w:val="en-US"/>
              </w:rPr>
              <w:t xml:space="preserve"> </w:t>
            </w:r>
            <w:r w:rsidRPr="002B420E">
              <w:rPr>
                <w:rFonts w:ascii="Arial" w:hAnsi="Arial" w:cs="Arial"/>
                <w:color w:val="000000"/>
                <w:sz w:val="16"/>
                <w:szCs w:val="16"/>
              </w:rPr>
              <w:t>нового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або</w:t>
            </w:r>
            <w:r w:rsidRPr="00EC08B6">
              <w:rPr>
                <w:rFonts w:ascii="Arial" w:hAnsi="Arial" w:cs="Arial"/>
                <w:color w:val="000000"/>
                <w:sz w:val="16"/>
                <w:szCs w:val="16"/>
                <w:lang w:val="en-US"/>
              </w:rPr>
              <w:t xml:space="preserve"> </w:t>
            </w:r>
            <w:r w:rsidRPr="002B420E">
              <w:rPr>
                <w:rFonts w:ascii="Arial" w:hAnsi="Arial" w:cs="Arial"/>
                <w:color w:val="000000"/>
                <w:sz w:val="16"/>
                <w:szCs w:val="16"/>
              </w:rPr>
              <w:t>оновленого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сертифіката</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або</w:t>
            </w:r>
            <w:r w:rsidRPr="00EC08B6">
              <w:rPr>
                <w:rFonts w:ascii="Arial" w:hAnsi="Arial" w:cs="Arial"/>
                <w:color w:val="000000"/>
                <w:sz w:val="16"/>
                <w:szCs w:val="16"/>
                <w:lang w:val="en-US"/>
              </w:rPr>
              <w:t xml:space="preserve"> </w:t>
            </w:r>
            <w:r w:rsidRPr="002B420E">
              <w:rPr>
                <w:rFonts w:ascii="Arial" w:hAnsi="Arial" w:cs="Arial"/>
                <w:color w:val="000000"/>
                <w:sz w:val="16"/>
                <w:szCs w:val="16"/>
              </w:rPr>
              <w:t>вилучення</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сертифіката</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Європейській</w:t>
            </w:r>
            <w:r w:rsidRPr="00EC08B6">
              <w:rPr>
                <w:rFonts w:ascii="Arial" w:hAnsi="Arial" w:cs="Arial"/>
                <w:color w:val="000000"/>
                <w:sz w:val="16"/>
                <w:szCs w:val="16"/>
                <w:lang w:val="en-US"/>
              </w:rPr>
              <w:t xml:space="preserve"> </w:t>
            </w:r>
            <w:r w:rsidRPr="002B420E">
              <w:rPr>
                <w:rFonts w:ascii="Arial" w:hAnsi="Arial" w:cs="Arial"/>
                <w:color w:val="000000"/>
                <w:sz w:val="16"/>
                <w:szCs w:val="16"/>
              </w:rPr>
              <w:t>фармакопеї</w:t>
            </w:r>
            <w:r w:rsidRPr="00EC08B6">
              <w:rPr>
                <w:rFonts w:ascii="Arial" w:hAnsi="Arial" w:cs="Arial"/>
                <w:color w:val="000000"/>
                <w:sz w:val="16"/>
                <w:szCs w:val="16"/>
                <w:lang w:val="en-US"/>
              </w:rPr>
              <w:t xml:space="preserve">: </w:t>
            </w:r>
            <w:r w:rsidRPr="002B420E">
              <w:rPr>
                <w:rFonts w:ascii="Arial" w:hAnsi="Arial" w:cs="Arial"/>
                <w:color w:val="000000"/>
                <w:sz w:val="16"/>
                <w:szCs w:val="16"/>
              </w:rPr>
              <w:t>для</w:t>
            </w:r>
            <w:r w:rsidRPr="00EC08B6">
              <w:rPr>
                <w:rFonts w:ascii="Arial" w:hAnsi="Arial" w:cs="Arial"/>
                <w:color w:val="000000"/>
                <w:sz w:val="16"/>
                <w:szCs w:val="16"/>
                <w:lang w:val="en-US"/>
              </w:rPr>
              <w:t xml:space="preserve"> </w:t>
            </w:r>
            <w:r w:rsidRPr="002B420E">
              <w:rPr>
                <w:rFonts w:ascii="Arial" w:hAnsi="Arial" w:cs="Arial"/>
                <w:color w:val="000000"/>
                <w:sz w:val="16"/>
                <w:szCs w:val="16"/>
              </w:rPr>
              <w:t>АФІ</w:t>
            </w:r>
            <w:r w:rsidRPr="00EC08B6">
              <w:rPr>
                <w:rFonts w:ascii="Arial" w:hAnsi="Arial" w:cs="Arial"/>
                <w:color w:val="000000"/>
                <w:sz w:val="16"/>
                <w:szCs w:val="16"/>
                <w:lang w:val="en-US"/>
              </w:rPr>
              <w:t xml:space="preserve">; </w:t>
            </w:r>
            <w:r w:rsidRPr="002B420E">
              <w:rPr>
                <w:rFonts w:ascii="Arial" w:hAnsi="Arial" w:cs="Arial"/>
                <w:color w:val="000000"/>
                <w:sz w:val="16"/>
                <w:szCs w:val="16"/>
              </w:rPr>
              <w:t>для</w:t>
            </w:r>
            <w:r w:rsidRPr="00EC08B6">
              <w:rPr>
                <w:rFonts w:ascii="Arial" w:hAnsi="Arial" w:cs="Arial"/>
                <w:color w:val="000000"/>
                <w:sz w:val="16"/>
                <w:szCs w:val="16"/>
                <w:lang w:val="en-US"/>
              </w:rPr>
              <w:t xml:space="preserve"> </w:t>
            </w:r>
            <w:r w:rsidRPr="002B420E">
              <w:rPr>
                <w:rFonts w:ascii="Arial" w:hAnsi="Arial" w:cs="Arial"/>
                <w:color w:val="000000"/>
                <w:sz w:val="16"/>
                <w:szCs w:val="16"/>
              </w:rPr>
              <w:t>вихідного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матеріалу</w:t>
            </w:r>
            <w:r w:rsidRPr="00EC08B6">
              <w:rPr>
                <w:rFonts w:ascii="Arial" w:hAnsi="Arial" w:cs="Arial"/>
                <w:color w:val="000000"/>
                <w:sz w:val="16"/>
                <w:szCs w:val="16"/>
                <w:lang w:val="en-US"/>
              </w:rPr>
              <w:t>/</w:t>
            </w:r>
            <w:r w:rsidRPr="002B420E">
              <w:rPr>
                <w:rFonts w:ascii="Arial" w:hAnsi="Arial" w:cs="Arial"/>
                <w:color w:val="000000"/>
                <w:sz w:val="16"/>
                <w:szCs w:val="16"/>
              </w:rPr>
              <w:t>реагенту</w:t>
            </w:r>
            <w:r w:rsidRPr="00EC08B6">
              <w:rPr>
                <w:rFonts w:ascii="Arial" w:hAnsi="Arial" w:cs="Arial"/>
                <w:color w:val="000000"/>
                <w:sz w:val="16"/>
                <w:szCs w:val="16"/>
                <w:lang w:val="en-US"/>
              </w:rPr>
              <w:t>/</w:t>
            </w:r>
            <w:r w:rsidRPr="002B420E">
              <w:rPr>
                <w:rFonts w:ascii="Arial" w:hAnsi="Arial" w:cs="Arial"/>
                <w:color w:val="000000"/>
                <w:sz w:val="16"/>
                <w:szCs w:val="16"/>
              </w:rPr>
              <w:t>проміжного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продукту</w:t>
            </w:r>
            <w:r w:rsidRPr="00EC08B6">
              <w:rPr>
                <w:rFonts w:ascii="Arial" w:hAnsi="Arial" w:cs="Arial"/>
                <w:color w:val="000000"/>
                <w:sz w:val="16"/>
                <w:szCs w:val="16"/>
                <w:lang w:val="en-US"/>
              </w:rPr>
              <w:t xml:space="preserve">, </w:t>
            </w:r>
            <w:r w:rsidRPr="002B420E">
              <w:rPr>
                <w:rFonts w:ascii="Arial" w:hAnsi="Arial" w:cs="Arial"/>
                <w:color w:val="000000"/>
                <w:sz w:val="16"/>
                <w:szCs w:val="16"/>
              </w:rPr>
              <w:t>що</w:t>
            </w:r>
            <w:r w:rsidRPr="00EC08B6">
              <w:rPr>
                <w:rFonts w:ascii="Arial" w:hAnsi="Arial" w:cs="Arial"/>
                <w:color w:val="000000"/>
                <w:sz w:val="16"/>
                <w:szCs w:val="16"/>
                <w:lang w:val="en-US"/>
              </w:rPr>
              <w:t xml:space="preserve"> </w:t>
            </w:r>
            <w:r w:rsidRPr="002B420E">
              <w:rPr>
                <w:rFonts w:ascii="Arial" w:hAnsi="Arial" w:cs="Arial"/>
                <w:color w:val="000000"/>
                <w:sz w:val="16"/>
                <w:szCs w:val="16"/>
              </w:rPr>
              <w:t>використовуються</w:t>
            </w:r>
            <w:r w:rsidRPr="00EC08B6">
              <w:rPr>
                <w:rFonts w:ascii="Arial" w:hAnsi="Arial" w:cs="Arial"/>
                <w:color w:val="000000"/>
                <w:sz w:val="16"/>
                <w:szCs w:val="16"/>
                <w:lang w:val="en-US"/>
              </w:rPr>
              <w:t xml:space="preserve"> </w:t>
            </w:r>
            <w:r w:rsidRPr="002B420E">
              <w:rPr>
                <w:rFonts w:ascii="Arial" w:hAnsi="Arial" w:cs="Arial"/>
                <w:color w:val="000000"/>
                <w:sz w:val="16"/>
                <w:szCs w:val="16"/>
              </w:rPr>
              <w:t>у</w:t>
            </w:r>
            <w:r w:rsidRPr="00EC08B6">
              <w:rPr>
                <w:rFonts w:ascii="Arial" w:hAnsi="Arial" w:cs="Arial"/>
                <w:color w:val="000000"/>
                <w:sz w:val="16"/>
                <w:szCs w:val="16"/>
                <w:lang w:val="en-US"/>
              </w:rPr>
              <w:t xml:space="preserve"> </w:t>
            </w:r>
            <w:r w:rsidRPr="002B420E">
              <w:rPr>
                <w:rFonts w:ascii="Arial" w:hAnsi="Arial" w:cs="Arial"/>
                <w:color w:val="000000"/>
                <w:sz w:val="16"/>
                <w:szCs w:val="16"/>
              </w:rPr>
              <w:t>виробництві</w:t>
            </w:r>
            <w:r w:rsidRPr="00EC08B6">
              <w:rPr>
                <w:rFonts w:ascii="Arial" w:hAnsi="Arial" w:cs="Arial"/>
                <w:color w:val="000000"/>
                <w:sz w:val="16"/>
                <w:szCs w:val="16"/>
                <w:lang w:val="en-US"/>
              </w:rPr>
              <w:t xml:space="preserve"> </w:t>
            </w:r>
            <w:r w:rsidRPr="002B420E">
              <w:rPr>
                <w:rFonts w:ascii="Arial" w:hAnsi="Arial" w:cs="Arial"/>
                <w:color w:val="000000"/>
                <w:sz w:val="16"/>
                <w:szCs w:val="16"/>
              </w:rPr>
              <w:t>АФІ</w:t>
            </w:r>
            <w:r w:rsidRPr="00EC08B6">
              <w:rPr>
                <w:rFonts w:ascii="Arial" w:hAnsi="Arial" w:cs="Arial"/>
                <w:color w:val="000000"/>
                <w:sz w:val="16"/>
                <w:szCs w:val="16"/>
                <w:lang w:val="en-US"/>
              </w:rPr>
              <w:t xml:space="preserve">; </w:t>
            </w:r>
            <w:r w:rsidRPr="002B420E">
              <w:rPr>
                <w:rFonts w:ascii="Arial" w:hAnsi="Arial" w:cs="Arial"/>
                <w:color w:val="000000"/>
                <w:sz w:val="16"/>
                <w:szCs w:val="16"/>
              </w:rPr>
              <w:t>для</w:t>
            </w:r>
            <w:r w:rsidRPr="00EC08B6">
              <w:rPr>
                <w:rFonts w:ascii="Arial" w:hAnsi="Arial" w:cs="Arial"/>
                <w:color w:val="000000"/>
                <w:sz w:val="16"/>
                <w:szCs w:val="16"/>
                <w:lang w:val="en-US"/>
              </w:rPr>
              <w:t xml:space="preserve"> </w:t>
            </w:r>
            <w:r w:rsidRPr="002B420E">
              <w:rPr>
                <w:rFonts w:ascii="Arial" w:hAnsi="Arial" w:cs="Arial"/>
                <w:color w:val="000000"/>
                <w:sz w:val="16"/>
                <w:szCs w:val="16"/>
              </w:rPr>
              <w:t>допоміжної</w:t>
            </w:r>
            <w:r w:rsidRPr="00EC08B6">
              <w:rPr>
                <w:rFonts w:ascii="Arial" w:hAnsi="Arial" w:cs="Arial"/>
                <w:color w:val="000000"/>
                <w:sz w:val="16"/>
                <w:szCs w:val="16"/>
                <w:lang w:val="en-US"/>
              </w:rPr>
              <w:t xml:space="preserve"> </w:t>
            </w:r>
            <w:r w:rsidRPr="002B420E">
              <w:rPr>
                <w:rFonts w:ascii="Arial" w:hAnsi="Arial" w:cs="Arial"/>
                <w:color w:val="000000"/>
                <w:sz w:val="16"/>
                <w:szCs w:val="16"/>
              </w:rPr>
              <w:t>речовини</w:t>
            </w:r>
            <w:r w:rsidRPr="00EC08B6">
              <w:rPr>
                <w:rFonts w:ascii="Arial" w:hAnsi="Arial" w:cs="Arial"/>
                <w:color w:val="000000"/>
                <w:sz w:val="16"/>
                <w:szCs w:val="16"/>
                <w:lang w:val="en-US"/>
              </w:rPr>
              <w:t xml:space="preserve"> (</w:t>
            </w:r>
            <w:r w:rsidRPr="002B420E">
              <w:rPr>
                <w:rFonts w:ascii="Arial" w:hAnsi="Arial" w:cs="Arial"/>
                <w:color w:val="000000"/>
                <w:sz w:val="16"/>
                <w:szCs w:val="16"/>
              </w:rPr>
              <w:t>ГЕ</w:t>
            </w:r>
            <w:r w:rsidRPr="00EC08B6">
              <w:rPr>
                <w:rFonts w:ascii="Arial" w:hAnsi="Arial" w:cs="Arial"/>
                <w:color w:val="000000"/>
                <w:sz w:val="16"/>
                <w:szCs w:val="16"/>
                <w:lang w:val="en-US"/>
              </w:rPr>
              <w:t>-</w:t>
            </w:r>
            <w:r w:rsidRPr="002B420E">
              <w:rPr>
                <w:rFonts w:ascii="Arial" w:hAnsi="Arial" w:cs="Arial"/>
                <w:color w:val="000000"/>
                <w:sz w:val="16"/>
                <w:szCs w:val="16"/>
              </w:rPr>
              <w:t>сертифікат</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Європейській</w:t>
            </w:r>
            <w:r w:rsidRPr="00EC08B6">
              <w:rPr>
                <w:rFonts w:ascii="Arial" w:hAnsi="Arial" w:cs="Arial"/>
                <w:color w:val="000000"/>
                <w:sz w:val="16"/>
                <w:szCs w:val="16"/>
                <w:lang w:val="en-US"/>
              </w:rPr>
              <w:t xml:space="preserve"> </w:t>
            </w:r>
            <w:r w:rsidRPr="002B420E">
              <w:rPr>
                <w:rFonts w:ascii="Arial" w:hAnsi="Arial" w:cs="Arial"/>
                <w:color w:val="000000"/>
                <w:sz w:val="16"/>
                <w:szCs w:val="16"/>
              </w:rPr>
              <w:t>фармакопеї</w:t>
            </w:r>
            <w:r w:rsidRPr="00EC08B6">
              <w:rPr>
                <w:rFonts w:ascii="Arial" w:hAnsi="Arial" w:cs="Arial"/>
                <w:color w:val="000000"/>
                <w:sz w:val="16"/>
                <w:szCs w:val="16"/>
                <w:lang w:val="en-US"/>
              </w:rPr>
              <w:t xml:space="preserve"> </w:t>
            </w:r>
            <w:r w:rsidRPr="002B420E">
              <w:rPr>
                <w:rFonts w:ascii="Arial" w:hAnsi="Arial" w:cs="Arial"/>
                <w:color w:val="000000"/>
                <w:sz w:val="16"/>
                <w:szCs w:val="16"/>
              </w:rPr>
              <w:t>для</w:t>
            </w:r>
            <w:r w:rsidRPr="00EC08B6">
              <w:rPr>
                <w:rFonts w:ascii="Arial" w:hAnsi="Arial" w:cs="Arial"/>
                <w:color w:val="000000"/>
                <w:sz w:val="16"/>
                <w:szCs w:val="16"/>
                <w:lang w:val="en-US"/>
              </w:rPr>
              <w:t xml:space="preserve"> </w:t>
            </w:r>
            <w:r w:rsidRPr="002B420E">
              <w:rPr>
                <w:rFonts w:ascii="Arial" w:hAnsi="Arial" w:cs="Arial"/>
                <w:color w:val="000000"/>
                <w:sz w:val="16"/>
                <w:szCs w:val="16"/>
              </w:rPr>
              <w:t>АФІ</w:t>
            </w:r>
            <w:r w:rsidRPr="00EC08B6">
              <w:rPr>
                <w:rFonts w:ascii="Arial" w:hAnsi="Arial" w:cs="Arial"/>
                <w:color w:val="000000"/>
                <w:sz w:val="16"/>
                <w:szCs w:val="16"/>
                <w:lang w:val="en-US"/>
              </w:rPr>
              <w:t>/</w:t>
            </w:r>
            <w:r w:rsidRPr="002B420E">
              <w:rPr>
                <w:rFonts w:ascii="Arial" w:hAnsi="Arial" w:cs="Arial"/>
                <w:color w:val="000000"/>
                <w:sz w:val="16"/>
                <w:szCs w:val="16"/>
              </w:rPr>
              <w:t>вихідного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матеріалу</w:t>
            </w:r>
            <w:r w:rsidRPr="00EC08B6">
              <w:rPr>
                <w:rFonts w:ascii="Arial" w:hAnsi="Arial" w:cs="Arial"/>
                <w:color w:val="000000"/>
                <w:sz w:val="16"/>
                <w:szCs w:val="16"/>
                <w:lang w:val="en-US"/>
              </w:rPr>
              <w:t>/</w:t>
            </w:r>
            <w:r w:rsidRPr="002B420E">
              <w:rPr>
                <w:rFonts w:ascii="Arial" w:hAnsi="Arial" w:cs="Arial"/>
                <w:color w:val="000000"/>
                <w:sz w:val="16"/>
                <w:szCs w:val="16"/>
              </w:rPr>
              <w:t>реагенту</w:t>
            </w:r>
            <w:r w:rsidRPr="00EC08B6">
              <w:rPr>
                <w:rFonts w:ascii="Arial" w:hAnsi="Arial" w:cs="Arial"/>
                <w:color w:val="000000"/>
                <w:sz w:val="16"/>
                <w:szCs w:val="16"/>
                <w:lang w:val="en-US"/>
              </w:rPr>
              <w:t>/</w:t>
            </w:r>
            <w:r w:rsidRPr="002B420E">
              <w:rPr>
                <w:rFonts w:ascii="Arial" w:hAnsi="Arial" w:cs="Arial"/>
                <w:color w:val="000000"/>
                <w:sz w:val="16"/>
                <w:szCs w:val="16"/>
              </w:rPr>
              <w:t>проміжного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продукту</w:t>
            </w:r>
            <w:r w:rsidRPr="00EC08B6">
              <w:rPr>
                <w:rFonts w:ascii="Arial" w:hAnsi="Arial" w:cs="Arial"/>
                <w:color w:val="000000"/>
                <w:sz w:val="16"/>
                <w:szCs w:val="16"/>
                <w:lang w:val="en-US"/>
              </w:rPr>
              <w:t xml:space="preserve"> </w:t>
            </w:r>
            <w:r w:rsidRPr="002B420E">
              <w:rPr>
                <w:rFonts w:ascii="Arial" w:hAnsi="Arial" w:cs="Arial"/>
                <w:color w:val="000000"/>
                <w:sz w:val="16"/>
                <w:szCs w:val="16"/>
              </w:rPr>
              <w:t>або</w:t>
            </w:r>
            <w:r w:rsidRPr="00EC08B6">
              <w:rPr>
                <w:rFonts w:ascii="Arial" w:hAnsi="Arial" w:cs="Arial"/>
                <w:color w:val="000000"/>
                <w:sz w:val="16"/>
                <w:szCs w:val="16"/>
                <w:lang w:val="en-US"/>
              </w:rPr>
              <w:t xml:space="preserve"> </w:t>
            </w:r>
            <w:r w:rsidRPr="002B420E">
              <w:rPr>
                <w:rFonts w:ascii="Arial" w:hAnsi="Arial" w:cs="Arial"/>
                <w:color w:val="000000"/>
                <w:sz w:val="16"/>
                <w:szCs w:val="16"/>
              </w:rPr>
              <w:t>допоміжної</w:t>
            </w:r>
            <w:r w:rsidRPr="00EC08B6">
              <w:rPr>
                <w:rFonts w:ascii="Arial" w:hAnsi="Arial" w:cs="Arial"/>
                <w:color w:val="000000"/>
                <w:sz w:val="16"/>
                <w:szCs w:val="16"/>
                <w:lang w:val="en-US"/>
              </w:rPr>
              <w:t xml:space="preserve"> </w:t>
            </w:r>
            <w:r w:rsidRPr="002B420E">
              <w:rPr>
                <w:rFonts w:ascii="Arial" w:hAnsi="Arial" w:cs="Arial"/>
                <w:color w:val="000000"/>
                <w:sz w:val="16"/>
                <w:szCs w:val="16"/>
              </w:rPr>
              <w:t>речовини</w:t>
            </w:r>
            <w:r w:rsidRPr="00EC08B6">
              <w:rPr>
                <w:rFonts w:ascii="Arial" w:hAnsi="Arial" w:cs="Arial"/>
                <w:color w:val="000000"/>
                <w:sz w:val="16"/>
                <w:szCs w:val="16"/>
                <w:lang w:val="en-US"/>
              </w:rPr>
              <w:t xml:space="preserve">) - </w:t>
            </w:r>
            <w:r w:rsidRPr="002B420E">
              <w:rPr>
                <w:rFonts w:ascii="Arial" w:hAnsi="Arial" w:cs="Arial"/>
                <w:color w:val="000000"/>
                <w:sz w:val="16"/>
                <w:szCs w:val="16"/>
              </w:rPr>
              <w:t>Вилучення</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сертифікатів</w:t>
            </w:r>
            <w:r w:rsidRPr="00EC08B6">
              <w:rPr>
                <w:rFonts w:ascii="Arial" w:hAnsi="Arial" w:cs="Arial"/>
                <w:color w:val="000000"/>
                <w:sz w:val="16"/>
                <w:szCs w:val="16"/>
                <w:lang w:val="en-US"/>
              </w:rPr>
              <w:t xml:space="preserve"> (</w:t>
            </w:r>
            <w:r w:rsidRPr="002B420E">
              <w:rPr>
                <w:rFonts w:ascii="Arial" w:hAnsi="Arial" w:cs="Arial"/>
                <w:color w:val="000000"/>
                <w:sz w:val="16"/>
                <w:szCs w:val="16"/>
              </w:rPr>
              <w:t>у</w:t>
            </w:r>
            <w:r w:rsidRPr="00EC08B6">
              <w:rPr>
                <w:rFonts w:ascii="Arial" w:hAnsi="Arial" w:cs="Arial"/>
                <w:color w:val="000000"/>
                <w:sz w:val="16"/>
                <w:szCs w:val="16"/>
                <w:lang w:val="en-US"/>
              </w:rPr>
              <w:t xml:space="preserve"> </w:t>
            </w:r>
            <w:r w:rsidRPr="002B420E">
              <w:rPr>
                <w:rFonts w:ascii="Arial" w:hAnsi="Arial" w:cs="Arial"/>
                <w:color w:val="000000"/>
                <w:sz w:val="16"/>
                <w:szCs w:val="16"/>
              </w:rPr>
              <w:t>випадку</w:t>
            </w:r>
            <w:r w:rsidRPr="00EC08B6">
              <w:rPr>
                <w:rFonts w:ascii="Arial" w:hAnsi="Arial" w:cs="Arial"/>
                <w:color w:val="000000"/>
                <w:sz w:val="16"/>
                <w:szCs w:val="16"/>
                <w:lang w:val="en-US"/>
              </w:rPr>
              <w:t xml:space="preserve"> </w:t>
            </w:r>
            <w:r w:rsidRPr="002B420E">
              <w:rPr>
                <w:rFonts w:ascii="Arial" w:hAnsi="Arial" w:cs="Arial"/>
                <w:color w:val="000000"/>
                <w:sz w:val="16"/>
                <w:szCs w:val="16"/>
              </w:rPr>
              <w:t>наявності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мультиплетного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сертифіката</w:t>
            </w:r>
            <w:r w:rsidRPr="00EC08B6">
              <w:rPr>
                <w:rFonts w:ascii="Arial" w:hAnsi="Arial" w:cs="Arial"/>
                <w:color w:val="000000"/>
                <w:sz w:val="16"/>
                <w:szCs w:val="16"/>
                <w:lang w:val="en-US"/>
              </w:rPr>
              <w:t xml:space="preserve"> </w:t>
            </w:r>
            <w:r w:rsidRPr="002B420E">
              <w:rPr>
                <w:rFonts w:ascii="Arial" w:hAnsi="Arial" w:cs="Arial"/>
                <w:color w:val="000000"/>
                <w:sz w:val="16"/>
                <w:szCs w:val="16"/>
              </w:rPr>
              <w:t>на</w:t>
            </w:r>
            <w:r w:rsidRPr="00EC08B6">
              <w:rPr>
                <w:rFonts w:ascii="Arial" w:hAnsi="Arial" w:cs="Arial"/>
                <w:color w:val="000000"/>
                <w:sz w:val="16"/>
                <w:szCs w:val="16"/>
                <w:lang w:val="en-US"/>
              </w:rPr>
              <w:t xml:space="preserve"> </w:t>
            </w:r>
            <w:r w:rsidRPr="002B420E">
              <w:rPr>
                <w:rFonts w:ascii="Arial" w:hAnsi="Arial" w:cs="Arial"/>
                <w:color w:val="000000"/>
                <w:sz w:val="16"/>
                <w:szCs w:val="16"/>
              </w:rPr>
              <w:t>матеріал</w:t>
            </w:r>
            <w:r w:rsidRPr="00EC08B6">
              <w:rPr>
                <w:rFonts w:ascii="Arial" w:hAnsi="Arial" w:cs="Arial"/>
                <w:color w:val="000000"/>
                <w:sz w:val="16"/>
                <w:szCs w:val="16"/>
                <w:lang w:val="en-US"/>
              </w:rPr>
              <w:t xml:space="preserve">) </w:t>
            </w:r>
            <w:r w:rsidRPr="002B420E">
              <w:rPr>
                <w:rFonts w:ascii="Arial" w:hAnsi="Arial" w:cs="Arial"/>
                <w:color w:val="000000"/>
                <w:sz w:val="16"/>
                <w:szCs w:val="16"/>
              </w:rPr>
              <w:t>видалення</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w:t>
            </w:r>
            <w:r w:rsidRPr="00EC08B6">
              <w:rPr>
                <w:rFonts w:ascii="Arial" w:hAnsi="Arial" w:cs="Arial"/>
                <w:color w:val="000000"/>
                <w:sz w:val="16"/>
                <w:szCs w:val="16"/>
                <w:lang w:val="en-US"/>
              </w:rPr>
              <w:t xml:space="preserve"> </w:t>
            </w:r>
            <w:r w:rsidRPr="002B420E">
              <w:rPr>
                <w:rFonts w:ascii="Arial" w:hAnsi="Arial" w:cs="Arial"/>
                <w:color w:val="000000"/>
                <w:sz w:val="16"/>
                <w:szCs w:val="16"/>
              </w:rPr>
              <w:t>на</w:t>
            </w:r>
            <w:r w:rsidRPr="00EC08B6">
              <w:rPr>
                <w:rFonts w:ascii="Arial" w:hAnsi="Arial" w:cs="Arial"/>
                <w:color w:val="000000"/>
                <w:sz w:val="16"/>
                <w:szCs w:val="16"/>
                <w:lang w:val="en-US"/>
              </w:rPr>
              <w:t xml:space="preserve"> </w:t>
            </w:r>
            <w:r w:rsidRPr="002B420E">
              <w:rPr>
                <w:rFonts w:ascii="Arial" w:hAnsi="Arial" w:cs="Arial"/>
                <w:color w:val="000000"/>
                <w:sz w:val="16"/>
                <w:szCs w:val="16"/>
              </w:rPr>
              <w:t>желатин</w:t>
            </w:r>
            <w:r w:rsidRPr="00EC08B6">
              <w:rPr>
                <w:rFonts w:ascii="Arial" w:hAnsi="Arial" w:cs="Arial"/>
                <w:color w:val="000000"/>
                <w:sz w:val="16"/>
                <w:szCs w:val="16"/>
                <w:lang w:val="en-US"/>
              </w:rPr>
              <w:t xml:space="preserve"> </w:t>
            </w:r>
            <w:r w:rsidRPr="002B420E">
              <w:rPr>
                <w:rFonts w:ascii="Arial" w:hAnsi="Arial" w:cs="Arial"/>
                <w:color w:val="000000"/>
                <w:sz w:val="16"/>
                <w:szCs w:val="16"/>
              </w:rPr>
              <w:t>виробника</w:t>
            </w:r>
            <w:r w:rsidRPr="00EC08B6">
              <w:rPr>
                <w:rFonts w:ascii="Arial" w:hAnsi="Arial" w:cs="Arial"/>
                <w:color w:val="000000"/>
                <w:sz w:val="16"/>
                <w:szCs w:val="16"/>
                <w:lang w:val="en-US"/>
              </w:rPr>
              <w:t xml:space="preserve"> Nitta Gelatin India LTD, </w:t>
            </w:r>
            <w:r w:rsidRPr="002B420E">
              <w:rPr>
                <w:rFonts w:ascii="Arial" w:hAnsi="Arial" w:cs="Arial"/>
                <w:color w:val="000000"/>
                <w:sz w:val="16"/>
                <w:szCs w:val="16"/>
              </w:rPr>
              <w:t>Індія</w:t>
            </w:r>
            <w:r w:rsidRPr="00EC08B6">
              <w:rPr>
                <w:rFonts w:ascii="Arial" w:hAnsi="Arial" w:cs="Arial"/>
                <w:color w:val="000000"/>
                <w:sz w:val="16"/>
                <w:szCs w:val="16"/>
                <w:lang w:val="en-US"/>
              </w:rPr>
              <w:t xml:space="preserve">, </w:t>
            </w:r>
            <w:r w:rsidRPr="002B420E">
              <w:rPr>
                <w:rFonts w:ascii="Arial" w:hAnsi="Arial" w:cs="Arial"/>
                <w:color w:val="000000"/>
                <w:sz w:val="16"/>
                <w:szCs w:val="16"/>
              </w:rPr>
              <w:t>а</w:t>
            </w:r>
            <w:r w:rsidRPr="00EC08B6">
              <w:rPr>
                <w:rFonts w:ascii="Arial" w:hAnsi="Arial" w:cs="Arial"/>
                <w:color w:val="000000"/>
                <w:sz w:val="16"/>
                <w:szCs w:val="16"/>
                <w:lang w:val="en-US"/>
              </w:rPr>
              <w:t xml:space="preserve"> </w:t>
            </w:r>
            <w:r w:rsidRPr="002B420E">
              <w:rPr>
                <w:rFonts w:ascii="Arial" w:hAnsi="Arial" w:cs="Arial"/>
                <w:color w:val="000000"/>
                <w:sz w:val="16"/>
                <w:szCs w:val="16"/>
              </w:rPr>
              <w:t>саме</w:t>
            </w:r>
            <w:r w:rsidRPr="00EC08B6">
              <w:rPr>
                <w:rFonts w:ascii="Arial" w:hAnsi="Arial" w:cs="Arial"/>
                <w:color w:val="000000"/>
                <w:sz w:val="16"/>
                <w:szCs w:val="16"/>
                <w:lang w:val="en-US"/>
              </w:rPr>
              <w:t xml:space="preserve"> R1-CEP 2000-344-Rev 03.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UA/18978/01/02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АТОМОКСИН®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капсули тверді, по 18 мг, по 7 капсул у блістері; по 1 або по 2 блістери в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виробництво, пакування, контроль якості та випуск серії лікарського засобу: ФАРМАТЕН ІНТЕРНЕШНЛ С.А., Греція; пакування, контроль якості та випуск серії лікарського засобу: ФАРМАТЕН С.А., Грецiя; контроль якості лікарського засобу: КюЕйСіЕс Лтд., Греція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UA/18978/01/02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АТОМОКСИН®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капсули тверді, по 25 мг, по 7 капсул у блістері; по 1 або по 2 блістери в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пакування, контроль якості та випуск серії лікарського засобу: ФАРМАТЕН ІНТЕРНЕШНЛ С.А., Греція; пакування, контроль якості та випуск серії лікарського засобу: ФАРМАТЕН С.А., Грецiя; контроль якості лікарського засобу:</w:t>
            </w:r>
            <w:r w:rsidRPr="002B420E">
              <w:rPr>
                <w:rFonts w:ascii="Arial" w:hAnsi="Arial" w:cs="Arial"/>
                <w:color w:val="000000"/>
                <w:sz w:val="16"/>
                <w:szCs w:val="16"/>
              </w:rPr>
              <w:br/>
              <w:t xml:space="preserve">КюЕйСіЕс Лтд., Греція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Оновлення СЕР на АФІ від затвердженого виробника ZCL Chemicals LTD, India зі зміною назви власника СЕР на Cohance Lifesciences Limited, India, місце та адреса виробництва не змінилось. </w:t>
            </w:r>
          </w:p>
          <w:p w:rsidR="00EC08B6" w:rsidRPr="00EC08B6" w:rsidRDefault="00EC08B6" w:rsidP="00A43654">
            <w:pPr>
              <w:tabs>
                <w:tab w:val="left" w:pos="12600"/>
              </w:tabs>
              <w:jc w:val="center"/>
              <w:rPr>
                <w:rFonts w:ascii="Arial" w:hAnsi="Arial" w:cs="Arial"/>
                <w:color w:val="000000"/>
                <w:sz w:val="16"/>
                <w:szCs w:val="16"/>
                <w:lang w:val="en-US"/>
              </w:rPr>
            </w:pPr>
            <w:r w:rsidRPr="002B420E">
              <w:rPr>
                <w:rFonts w:ascii="Arial" w:hAnsi="Arial" w:cs="Arial"/>
                <w:color w:val="000000"/>
                <w:sz w:val="16"/>
                <w:szCs w:val="16"/>
              </w:rPr>
              <w:t>Затверджено</w:t>
            </w:r>
            <w:r w:rsidRPr="00EC08B6">
              <w:rPr>
                <w:rFonts w:ascii="Arial" w:hAnsi="Arial" w:cs="Arial"/>
                <w:color w:val="000000"/>
                <w:sz w:val="16"/>
                <w:szCs w:val="16"/>
                <w:lang w:val="en-US"/>
              </w:rPr>
              <w:t xml:space="preserve">: </w:t>
            </w:r>
          </w:p>
          <w:p w:rsidR="00EC08B6" w:rsidRPr="00EC08B6" w:rsidRDefault="00EC08B6" w:rsidP="00A43654">
            <w:pPr>
              <w:tabs>
                <w:tab w:val="left" w:pos="12600"/>
              </w:tabs>
              <w:jc w:val="center"/>
              <w:rPr>
                <w:rFonts w:ascii="Arial" w:hAnsi="Arial" w:cs="Arial"/>
                <w:color w:val="000000"/>
                <w:sz w:val="16"/>
                <w:szCs w:val="16"/>
                <w:lang w:val="en-US"/>
              </w:rPr>
            </w:pPr>
            <w:r w:rsidRPr="00EC08B6">
              <w:rPr>
                <w:rFonts w:ascii="Arial" w:hAnsi="Arial" w:cs="Arial"/>
                <w:color w:val="000000"/>
                <w:sz w:val="16"/>
                <w:szCs w:val="16"/>
                <w:lang w:val="en-US"/>
              </w:rPr>
              <w:t xml:space="preserve">R1-CEP 2015-150-Rev 00 </w:t>
            </w:r>
          </w:p>
          <w:p w:rsidR="00EC08B6" w:rsidRPr="00EC08B6" w:rsidRDefault="00EC08B6" w:rsidP="00A43654">
            <w:pPr>
              <w:tabs>
                <w:tab w:val="left" w:pos="12600"/>
              </w:tabs>
              <w:jc w:val="center"/>
              <w:rPr>
                <w:rFonts w:ascii="Arial" w:hAnsi="Arial" w:cs="Arial"/>
                <w:color w:val="000000"/>
                <w:sz w:val="16"/>
                <w:szCs w:val="16"/>
                <w:lang w:val="en-US"/>
              </w:rPr>
            </w:pPr>
            <w:r w:rsidRPr="00EC08B6">
              <w:rPr>
                <w:rFonts w:ascii="Arial" w:hAnsi="Arial" w:cs="Arial"/>
                <w:color w:val="000000"/>
                <w:sz w:val="16"/>
                <w:szCs w:val="16"/>
                <w:lang w:val="en-US"/>
              </w:rPr>
              <w:t xml:space="preserve">ZCL Chemicals LTD, India. </w:t>
            </w:r>
          </w:p>
          <w:p w:rsidR="00EC08B6" w:rsidRPr="00EC08B6" w:rsidRDefault="00EC08B6" w:rsidP="00A43654">
            <w:pPr>
              <w:tabs>
                <w:tab w:val="left" w:pos="12600"/>
              </w:tabs>
              <w:jc w:val="center"/>
              <w:rPr>
                <w:rFonts w:ascii="Arial" w:hAnsi="Arial" w:cs="Arial"/>
                <w:color w:val="000000"/>
                <w:sz w:val="16"/>
                <w:szCs w:val="16"/>
                <w:lang w:val="en-US"/>
              </w:rPr>
            </w:pPr>
            <w:r w:rsidRPr="002B420E">
              <w:rPr>
                <w:rFonts w:ascii="Arial" w:hAnsi="Arial" w:cs="Arial"/>
                <w:color w:val="000000"/>
                <w:sz w:val="16"/>
                <w:szCs w:val="16"/>
              </w:rPr>
              <w:t>Запропоновано</w:t>
            </w:r>
            <w:r w:rsidRPr="00EC08B6">
              <w:rPr>
                <w:rFonts w:ascii="Arial" w:hAnsi="Arial" w:cs="Arial"/>
                <w:color w:val="000000"/>
                <w:sz w:val="16"/>
                <w:szCs w:val="16"/>
                <w:lang w:val="en-US"/>
              </w:rPr>
              <w:t xml:space="preserve">: </w:t>
            </w:r>
          </w:p>
          <w:p w:rsidR="00EC08B6" w:rsidRPr="00EC08B6" w:rsidRDefault="00EC08B6" w:rsidP="00A43654">
            <w:pPr>
              <w:tabs>
                <w:tab w:val="left" w:pos="12600"/>
              </w:tabs>
              <w:jc w:val="center"/>
              <w:rPr>
                <w:rFonts w:ascii="Arial" w:hAnsi="Arial" w:cs="Arial"/>
                <w:color w:val="000000"/>
                <w:sz w:val="16"/>
                <w:szCs w:val="16"/>
                <w:lang w:val="en-US"/>
              </w:rPr>
            </w:pPr>
            <w:r w:rsidRPr="00EC08B6">
              <w:rPr>
                <w:rFonts w:ascii="Arial" w:hAnsi="Arial" w:cs="Arial"/>
                <w:color w:val="000000"/>
                <w:sz w:val="16"/>
                <w:szCs w:val="16"/>
                <w:lang w:val="en-US"/>
              </w:rPr>
              <w:t>CEP 2015-150-Rev 01</w:t>
            </w:r>
          </w:p>
          <w:p w:rsidR="00EC08B6" w:rsidRPr="00EC08B6" w:rsidRDefault="00EC08B6" w:rsidP="00A43654">
            <w:pPr>
              <w:tabs>
                <w:tab w:val="left" w:pos="12600"/>
              </w:tabs>
              <w:jc w:val="center"/>
              <w:rPr>
                <w:rFonts w:ascii="Arial" w:hAnsi="Arial" w:cs="Arial"/>
                <w:color w:val="000000"/>
                <w:sz w:val="16"/>
                <w:szCs w:val="16"/>
                <w:lang w:val="en-US"/>
              </w:rPr>
            </w:pPr>
            <w:r w:rsidRPr="00EC08B6">
              <w:rPr>
                <w:rFonts w:ascii="Arial" w:hAnsi="Arial" w:cs="Arial"/>
                <w:color w:val="000000"/>
                <w:sz w:val="16"/>
                <w:szCs w:val="16"/>
                <w:lang w:val="en-US"/>
              </w:rPr>
              <w:t xml:space="preserve">Cohance Lifesciences Limited, India. </w:t>
            </w:r>
          </w:p>
          <w:p w:rsidR="00EC08B6" w:rsidRPr="00EC08B6" w:rsidRDefault="00EC08B6" w:rsidP="00A43654">
            <w:pPr>
              <w:tabs>
                <w:tab w:val="left" w:pos="12600"/>
              </w:tabs>
              <w:jc w:val="center"/>
              <w:rPr>
                <w:rFonts w:ascii="Arial" w:hAnsi="Arial" w:cs="Arial"/>
                <w:color w:val="000000"/>
                <w:sz w:val="16"/>
                <w:szCs w:val="16"/>
                <w:lang w:val="en-US"/>
              </w:rPr>
            </w:pPr>
            <w:r w:rsidRPr="002B420E">
              <w:rPr>
                <w:rFonts w:ascii="Arial" w:hAnsi="Arial" w:cs="Arial"/>
                <w:color w:val="000000"/>
                <w:sz w:val="16"/>
                <w:szCs w:val="16"/>
              </w:rPr>
              <w:t>Зміни</w:t>
            </w:r>
            <w:r w:rsidRPr="00EC08B6">
              <w:rPr>
                <w:rFonts w:ascii="Arial" w:hAnsi="Arial" w:cs="Arial"/>
                <w:color w:val="000000"/>
                <w:sz w:val="16"/>
                <w:szCs w:val="16"/>
                <w:lang w:val="en-US"/>
              </w:rPr>
              <w:t xml:space="preserve"> </w:t>
            </w:r>
            <w:r w:rsidRPr="002B420E">
              <w:rPr>
                <w:rFonts w:ascii="Arial" w:hAnsi="Arial" w:cs="Arial"/>
                <w:color w:val="000000"/>
                <w:sz w:val="16"/>
                <w:szCs w:val="16"/>
              </w:rPr>
              <w:t>І</w:t>
            </w:r>
            <w:r w:rsidRPr="00EC08B6">
              <w:rPr>
                <w:rFonts w:ascii="Arial" w:hAnsi="Arial" w:cs="Arial"/>
                <w:color w:val="000000"/>
                <w:sz w:val="16"/>
                <w:szCs w:val="16"/>
                <w:lang w:val="en-US"/>
              </w:rPr>
              <w:t xml:space="preserve"> </w:t>
            </w:r>
            <w:r w:rsidRPr="002B420E">
              <w:rPr>
                <w:rFonts w:ascii="Arial" w:hAnsi="Arial" w:cs="Arial"/>
                <w:color w:val="000000"/>
                <w:sz w:val="16"/>
                <w:szCs w:val="16"/>
              </w:rPr>
              <w:t>типу</w:t>
            </w:r>
            <w:r w:rsidRPr="00EC08B6">
              <w:rPr>
                <w:rFonts w:ascii="Arial" w:hAnsi="Arial" w:cs="Arial"/>
                <w:color w:val="000000"/>
                <w:sz w:val="16"/>
                <w:szCs w:val="16"/>
                <w:lang w:val="en-US"/>
              </w:rPr>
              <w:t xml:space="preserve"> - </w:t>
            </w:r>
            <w:r w:rsidRPr="002B420E">
              <w:rPr>
                <w:rFonts w:ascii="Arial" w:hAnsi="Arial" w:cs="Arial"/>
                <w:color w:val="000000"/>
                <w:sz w:val="16"/>
                <w:szCs w:val="16"/>
              </w:rPr>
              <w:t>Зміни</w:t>
            </w:r>
            <w:r w:rsidRPr="00EC08B6">
              <w:rPr>
                <w:rFonts w:ascii="Arial" w:hAnsi="Arial" w:cs="Arial"/>
                <w:color w:val="000000"/>
                <w:sz w:val="16"/>
                <w:szCs w:val="16"/>
                <w:lang w:val="en-US"/>
              </w:rPr>
              <w:t xml:space="preserve"> </w:t>
            </w:r>
            <w:r w:rsidRPr="002B420E">
              <w:rPr>
                <w:rFonts w:ascii="Arial" w:hAnsi="Arial" w:cs="Arial"/>
                <w:color w:val="000000"/>
                <w:sz w:val="16"/>
                <w:szCs w:val="16"/>
              </w:rPr>
              <w:t>з</w:t>
            </w:r>
            <w:r w:rsidRPr="00EC08B6">
              <w:rPr>
                <w:rFonts w:ascii="Arial" w:hAnsi="Arial" w:cs="Arial"/>
                <w:color w:val="000000"/>
                <w:sz w:val="16"/>
                <w:szCs w:val="16"/>
                <w:lang w:val="en-US"/>
              </w:rPr>
              <w:t xml:space="preserve"> </w:t>
            </w:r>
            <w:r w:rsidRPr="002B420E">
              <w:rPr>
                <w:rFonts w:ascii="Arial" w:hAnsi="Arial" w:cs="Arial"/>
                <w:color w:val="000000"/>
                <w:sz w:val="16"/>
                <w:szCs w:val="16"/>
              </w:rPr>
              <w:t>якості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w:t>
            </w:r>
            <w:r w:rsidRPr="002B420E">
              <w:rPr>
                <w:rFonts w:ascii="Arial" w:hAnsi="Arial" w:cs="Arial"/>
                <w:color w:val="000000"/>
                <w:sz w:val="16"/>
                <w:szCs w:val="16"/>
              </w:rPr>
              <w:t>ГЕ</w:t>
            </w:r>
            <w:r w:rsidRPr="00EC08B6">
              <w:rPr>
                <w:rFonts w:ascii="Arial" w:hAnsi="Arial" w:cs="Arial"/>
                <w:color w:val="000000"/>
                <w:sz w:val="16"/>
                <w:szCs w:val="16"/>
                <w:lang w:val="en-US"/>
              </w:rPr>
              <w:t>-</w:t>
            </w:r>
            <w:r w:rsidRPr="002B420E">
              <w:rPr>
                <w:rFonts w:ascii="Arial" w:hAnsi="Arial" w:cs="Arial"/>
                <w:color w:val="000000"/>
                <w:sz w:val="16"/>
                <w:szCs w:val="16"/>
              </w:rPr>
              <w:t>сертифікат</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Європейській</w:t>
            </w:r>
            <w:r w:rsidRPr="00EC08B6">
              <w:rPr>
                <w:rFonts w:ascii="Arial" w:hAnsi="Arial" w:cs="Arial"/>
                <w:color w:val="000000"/>
                <w:sz w:val="16"/>
                <w:szCs w:val="16"/>
                <w:lang w:val="en-US"/>
              </w:rPr>
              <w:t xml:space="preserve"> </w:t>
            </w:r>
            <w:r w:rsidRPr="002B420E">
              <w:rPr>
                <w:rFonts w:ascii="Arial" w:hAnsi="Arial" w:cs="Arial"/>
                <w:color w:val="000000"/>
                <w:sz w:val="16"/>
                <w:szCs w:val="16"/>
              </w:rPr>
              <w:t>фармакопеї</w:t>
            </w:r>
            <w:r w:rsidRPr="00EC08B6">
              <w:rPr>
                <w:rFonts w:ascii="Arial" w:hAnsi="Arial" w:cs="Arial"/>
                <w:color w:val="000000"/>
                <w:sz w:val="16"/>
                <w:szCs w:val="16"/>
                <w:lang w:val="en-US"/>
              </w:rPr>
              <w:t>/</w:t>
            </w:r>
            <w:r w:rsidRPr="002B420E">
              <w:rPr>
                <w:rFonts w:ascii="Arial" w:hAnsi="Arial" w:cs="Arial"/>
                <w:color w:val="000000"/>
                <w:sz w:val="16"/>
                <w:szCs w:val="16"/>
              </w:rPr>
              <w:t>монографії</w:t>
            </w:r>
            <w:r w:rsidRPr="00EC08B6">
              <w:rPr>
                <w:rFonts w:ascii="Arial" w:hAnsi="Arial" w:cs="Arial"/>
                <w:color w:val="000000"/>
                <w:sz w:val="16"/>
                <w:szCs w:val="16"/>
                <w:lang w:val="en-US"/>
              </w:rPr>
              <w:t xml:space="preserve">. </w:t>
            </w:r>
            <w:r w:rsidRPr="002B420E">
              <w:rPr>
                <w:rFonts w:ascii="Arial" w:hAnsi="Arial" w:cs="Arial"/>
                <w:color w:val="000000"/>
                <w:sz w:val="16"/>
                <w:szCs w:val="16"/>
              </w:rPr>
              <w:t>Подання</w:t>
            </w:r>
            <w:r w:rsidRPr="00EC08B6">
              <w:rPr>
                <w:rFonts w:ascii="Arial" w:hAnsi="Arial" w:cs="Arial"/>
                <w:color w:val="000000"/>
                <w:sz w:val="16"/>
                <w:szCs w:val="16"/>
                <w:lang w:val="en-US"/>
              </w:rPr>
              <w:t xml:space="preserve"> </w:t>
            </w:r>
            <w:r w:rsidRPr="002B420E">
              <w:rPr>
                <w:rFonts w:ascii="Arial" w:hAnsi="Arial" w:cs="Arial"/>
                <w:color w:val="000000"/>
                <w:sz w:val="16"/>
                <w:szCs w:val="16"/>
              </w:rPr>
              <w:t>нового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або</w:t>
            </w:r>
            <w:r w:rsidRPr="00EC08B6">
              <w:rPr>
                <w:rFonts w:ascii="Arial" w:hAnsi="Arial" w:cs="Arial"/>
                <w:color w:val="000000"/>
                <w:sz w:val="16"/>
                <w:szCs w:val="16"/>
                <w:lang w:val="en-US"/>
              </w:rPr>
              <w:t xml:space="preserve"> </w:t>
            </w:r>
            <w:r w:rsidRPr="002B420E">
              <w:rPr>
                <w:rFonts w:ascii="Arial" w:hAnsi="Arial" w:cs="Arial"/>
                <w:color w:val="000000"/>
                <w:sz w:val="16"/>
                <w:szCs w:val="16"/>
              </w:rPr>
              <w:t>оновленого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сертифіката</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або</w:t>
            </w:r>
            <w:r w:rsidRPr="00EC08B6">
              <w:rPr>
                <w:rFonts w:ascii="Arial" w:hAnsi="Arial" w:cs="Arial"/>
                <w:color w:val="000000"/>
                <w:sz w:val="16"/>
                <w:szCs w:val="16"/>
                <w:lang w:val="en-US"/>
              </w:rPr>
              <w:t xml:space="preserve"> </w:t>
            </w:r>
            <w:r w:rsidRPr="002B420E">
              <w:rPr>
                <w:rFonts w:ascii="Arial" w:hAnsi="Arial" w:cs="Arial"/>
                <w:color w:val="000000"/>
                <w:sz w:val="16"/>
                <w:szCs w:val="16"/>
              </w:rPr>
              <w:t>вилучення</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сертифіката</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Європейській</w:t>
            </w:r>
            <w:r w:rsidRPr="00EC08B6">
              <w:rPr>
                <w:rFonts w:ascii="Arial" w:hAnsi="Arial" w:cs="Arial"/>
                <w:color w:val="000000"/>
                <w:sz w:val="16"/>
                <w:szCs w:val="16"/>
                <w:lang w:val="en-US"/>
              </w:rPr>
              <w:t xml:space="preserve"> </w:t>
            </w:r>
            <w:r w:rsidRPr="002B420E">
              <w:rPr>
                <w:rFonts w:ascii="Arial" w:hAnsi="Arial" w:cs="Arial"/>
                <w:color w:val="000000"/>
                <w:sz w:val="16"/>
                <w:szCs w:val="16"/>
              </w:rPr>
              <w:t>фармакопеї</w:t>
            </w:r>
            <w:r w:rsidRPr="00EC08B6">
              <w:rPr>
                <w:rFonts w:ascii="Arial" w:hAnsi="Arial" w:cs="Arial"/>
                <w:color w:val="000000"/>
                <w:sz w:val="16"/>
                <w:szCs w:val="16"/>
                <w:lang w:val="en-US"/>
              </w:rPr>
              <w:t xml:space="preserve">: </w:t>
            </w:r>
            <w:r w:rsidRPr="002B420E">
              <w:rPr>
                <w:rFonts w:ascii="Arial" w:hAnsi="Arial" w:cs="Arial"/>
                <w:color w:val="000000"/>
                <w:sz w:val="16"/>
                <w:szCs w:val="16"/>
              </w:rPr>
              <w:t>для</w:t>
            </w:r>
            <w:r w:rsidRPr="00EC08B6">
              <w:rPr>
                <w:rFonts w:ascii="Arial" w:hAnsi="Arial" w:cs="Arial"/>
                <w:color w:val="000000"/>
                <w:sz w:val="16"/>
                <w:szCs w:val="16"/>
                <w:lang w:val="en-US"/>
              </w:rPr>
              <w:t xml:space="preserve"> </w:t>
            </w:r>
            <w:r w:rsidRPr="002B420E">
              <w:rPr>
                <w:rFonts w:ascii="Arial" w:hAnsi="Arial" w:cs="Arial"/>
                <w:color w:val="000000"/>
                <w:sz w:val="16"/>
                <w:szCs w:val="16"/>
              </w:rPr>
              <w:t>АФІ</w:t>
            </w:r>
            <w:r w:rsidRPr="00EC08B6">
              <w:rPr>
                <w:rFonts w:ascii="Arial" w:hAnsi="Arial" w:cs="Arial"/>
                <w:color w:val="000000"/>
                <w:sz w:val="16"/>
                <w:szCs w:val="16"/>
                <w:lang w:val="en-US"/>
              </w:rPr>
              <w:t xml:space="preserve">; </w:t>
            </w:r>
            <w:r w:rsidRPr="002B420E">
              <w:rPr>
                <w:rFonts w:ascii="Arial" w:hAnsi="Arial" w:cs="Arial"/>
                <w:color w:val="000000"/>
                <w:sz w:val="16"/>
                <w:szCs w:val="16"/>
              </w:rPr>
              <w:t>для</w:t>
            </w:r>
            <w:r w:rsidRPr="00EC08B6">
              <w:rPr>
                <w:rFonts w:ascii="Arial" w:hAnsi="Arial" w:cs="Arial"/>
                <w:color w:val="000000"/>
                <w:sz w:val="16"/>
                <w:szCs w:val="16"/>
                <w:lang w:val="en-US"/>
              </w:rPr>
              <w:t xml:space="preserve"> </w:t>
            </w:r>
            <w:r w:rsidRPr="002B420E">
              <w:rPr>
                <w:rFonts w:ascii="Arial" w:hAnsi="Arial" w:cs="Arial"/>
                <w:color w:val="000000"/>
                <w:sz w:val="16"/>
                <w:szCs w:val="16"/>
              </w:rPr>
              <w:t>вихідного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матеріалу</w:t>
            </w:r>
            <w:r w:rsidRPr="00EC08B6">
              <w:rPr>
                <w:rFonts w:ascii="Arial" w:hAnsi="Arial" w:cs="Arial"/>
                <w:color w:val="000000"/>
                <w:sz w:val="16"/>
                <w:szCs w:val="16"/>
                <w:lang w:val="en-US"/>
              </w:rPr>
              <w:t>/</w:t>
            </w:r>
            <w:r w:rsidRPr="002B420E">
              <w:rPr>
                <w:rFonts w:ascii="Arial" w:hAnsi="Arial" w:cs="Arial"/>
                <w:color w:val="000000"/>
                <w:sz w:val="16"/>
                <w:szCs w:val="16"/>
              </w:rPr>
              <w:t>реагенту</w:t>
            </w:r>
            <w:r w:rsidRPr="00EC08B6">
              <w:rPr>
                <w:rFonts w:ascii="Arial" w:hAnsi="Arial" w:cs="Arial"/>
                <w:color w:val="000000"/>
                <w:sz w:val="16"/>
                <w:szCs w:val="16"/>
                <w:lang w:val="en-US"/>
              </w:rPr>
              <w:t>/</w:t>
            </w:r>
            <w:r w:rsidRPr="002B420E">
              <w:rPr>
                <w:rFonts w:ascii="Arial" w:hAnsi="Arial" w:cs="Arial"/>
                <w:color w:val="000000"/>
                <w:sz w:val="16"/>
                <w:szCs w:val="16"/>
              </w:rPr>
              <w:t>проміжного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продукту</w:t>
            </w:r>
            <w:r w:rsidRPr="00EC08B6">
              <w:rPr>
                <w:rFonts w:ascii="Arial" w:hAnsi="Arial" w:cs="Arial"/>
                <w:color w:val="000000"/>
                <w:sz w:val="16"/>
                <w:szCs w:val="16"/>
                <w:lang w:val="en-US"/>
              </w:rPr>
              <w:t xml:space="preserve">, </w:t>
            </w:r>
            <w:r w:rsidRPr="002B420E">
              <w:rPr>
                <w:rFonts w:ascii="Arial" w:hAnsi="Arial" w:cs="Arial"/>
                <w:color w:val="000000"/>
                <w:sz w:val="16"/>
                <w:szCs w:val="16"/>
              </w:rPr>
              <w:t>що</w:t>
            </w:r>
            <w:r w:rsidRPr="00EC08B6">
              <w:rPr>
                <w:rFonts w:ascii="Arial" w:hAnsi="Arial" w:cs="Arial"/>
                <w:color w:val="000000"/>
                <w:sz w:val="16"/>
                <w:szCs w:val="16"/>
                <w:lang w:val="en-US"/>
              </w:rPr>
              <w:t xml:space="preserve"> </w:t>
            </w:r>
            <w:r w:rsidRPr="002B420E">
              <w:rPr>
                <w:rFonts w:ascii="Arial" w:hAnsi="Arial" w:cs="Arial"/>
                <w:color w:val="000000"/>
                <w:sz w:val="16"/>
                <w:szCs w:val="16"/>
              </w:rPr>
              <w:t>використовуються</w:t>
            </w:r>
            <w:r w:rsidRPr="00EC08B6">
              <w:rPr>
                <w:rFonts w:ascii="Arial" w:hAnsi="Arial" w:cs="Arial"/>
                <w:color w:val="000000"/>
                <w:sz w:val="16"/>
                <w:szCs w:val="16"/>
                <w:lang w:val="en-US"/>
              </w:rPr>
              <w:t xml:space="preserve"> </w:t>
            </w:r>
            <w:r w:rsidRPr="002B420E">
              <w:rPr>
                <w:rFonts w:ascii="Arial" w:hAnsi="Arial" w:cs="Arial"/>
                <w:color w:val="000000"/>
                <w:sz w:val="16"/>
                <w:szCs w:val="16"/>
              </w:rPr>
              <w:t>у</w:t>
            </w:r>
            <w:r w:rsidRPr="00EC08B6">
              <w:rPr>
                <w:rFonts w:ascii="Arial" w:hAnsi="Arial" w:cs="Arial"/>
                <w:color w:val="000000"/>
                <w:sz w:val="16"/>
                <w:szCs w:val="16"/>
                <w:lang w:val="en-US"/>
              </w:rPr>
              <w:t xml:space="preserve"> </w:t>
            </w:r>
            <w:r w:rsidRPr="002B420E">
              <w:rPr>
                <w:rFonts w:ascii="Arial" w:hAnsi="Arial" w:cs="Arial"/>
                <w:color w:val="000000"/>
                <w:sz w:val="16"/>
                <w:szCs w:val="16"/>
              </w:rPr>
              <w:t>виробництві</w:t>
            </w:r>
            <w:r w:rsidRPr="00EC08B6">
              <w:rPr>
                <w:rFonts w:ascii="Arial" w:hAnsi="Arial" w:cs="Arial"/>
                <w:color w:val="000000"/>
                <w:sz w:val="16"/>
                <w:szCs w:val="16"/>
                <w:lang w:val="en-US"/>
              </w:rPr>
              <w:t xml:space="preserve"> </w:t>
            </w:r>
            <w:r w:rsidRPr="002B420E">
              <w:rPr>
                <w:rFonts w:ascii="Arial" w:hAnsi="Arial" w:cs="Arial"/>
                <w:color w:val="000000"/>
                <w:sz w:val="16"/>
                <w:szCs w:val="16"/>
              </w:rPr>
              <w:t>АФІ</w:t>
            </w:r>
            <w:r w:rsidRPr="00EC08B6">
              <w:rPr>
                <w:rFonts w:ascii="Arial" w:hAnsi="Arial" w:cs="Arial"/>
                <w:color w:val="000000"/>
                <w:sz w:val="16"/>
                <w:szCs w:val="16"/>
                <w:lang w:val="en-US"/>
              </w:rPr>
              <w:t xml:space="preserve">; </w:t>
            </w:r>
            <w:r w:rsidRPr="002B420E">
              <w:rPr>
                <w:rFonts w:ascii="Arial" w:hAnsi="Arial" w:cs="Arial"/>
                <w:color w:val="000000"/>
                <w:sz w:val="16"/>
                <w:szCs w:val="16"/>
              </w:rPr>
              <w:t>для</w:t>
            </w:r>
            <w:r w:rsidRPr="00EC08B6">
              <w:rPr>
                <w:rFonts w:ascii="Arial" w:hAnsi="Arial" w:cs="Arial"/>
                <w:color w:val="000000"/>
                <w:sz w:val="16"/>
                <w:szCs w:val="16"/>
                <w:lang w:val="en-US"/>
              </w:rPr>
              <w:t xml:space="preserve"> </w:t>
            </w:r>
            <w:r w:rsidRPr="002B420E">
              <w:rPr>
                <w:rFonts w:ascii="Arial" w:hAnsi="Arial" w:cs="Arial"/>
                <w:color w:val="000000"/>
                <w:sz w:val="16"/>
                <w:szCs w:val="16"/>
              </w:rPr>
              <w:t>допоміжної</w:t>
            </w:r>
            <w:r w:rsidRPr="00EC08B6">
              <w:rPr>
                <w:rFonts w:ascii="Arial" w:hAnsi="Arial" w:cs="Arial"/>
                <w:color w:val="000000"/>
                <w:sz w:val="16"/>
                <w:szCs w:val="16"/>
                <w:lang w:val="en-US"/>
              </w:rPr>
              <w:t xml:space="preserve"> </w:t>
            </w:r>
            <w:r w:rsidRPr="002B420E">
              <w:rPr>
                <w:rFonts w:ascii="Arial" w:hAnsi="Arial" w:cs="Arial"/>
                <w:color w:val="000000"/>
                <w:sz w:val="16"/>
                <w:szCs w:val="16"/>
              </w:rPr>
              <w:t>речовини</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Європейській</w:t>
            </w:r>
            <w:r w:rsidRPr="00EC08B6">
              <w:rPr>
                <w:rFonts w:ascii="Arial" w:hAnsi="Arial" w:cs="Arial"/>
                <w:color w:val="000000"/>
                <w:sz w:val="16"/>
                <w:szCs w:val="16"/>
                <w:lang w:val="en-US"/>
              </w:rPr>
              <w:t xml:space="preserve"> </w:t>
            </w:r>
            <w:r w:rsidRPr="002B420E">
              <w:rPr>
                <w:rFonts w:ascii="Arial" w:hAnsi="Arial" w:cs="Arial"/>
                <w:color w:val="000000"/>
                <w:sz w:val="16"/>
                <w:szCs w:val="16"/>
              </w:rPr>
              <w:t>фармакопеї</w:t>
            </w:r>
            <w:r w:rsidRPr="00EC08B6">
              <w:rPr>
                <w:rFonts w:ascii="Arial" w:hAnsi="Arial" w:cs="Arial"/>
                <w:color w:val="000000"/>
                <w:sz w:val="16"/>
                <w:szCs w:val="16"/>
                <w:lang w:val="en-US"/>
              </w:rPr>
              <w:t xml:space="preserve">) - </w:t>
            </w:r>
            <w:r w:rsidRPr="002B420E">
              <w:rPr>
                <w:rFonts w:ascii="Arial" w:hAnsi="Arial" w:cs="Arial"/>
                <w:color w:val="000000"/>
                <w:sz w:val="16"/>
                <w:szCs w:val="16"/>
              </w:rPr>
              <w:t>Оновлений</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w:t>
            </w:r>
            <w:r w:rsidRPr="00EC08B6">
              <w:rPr>
                <w:rFonts w:ascii="Arial" w:hAnsi="Arial" w:cs="Arial"/>
                <w:color w:val="000000"/>
                <w:sz w:val="16"/>
                <w:szCs w:val="16"/>
                <w:lang w:val="en-US"/>
              </w:rPr>
              <w:t xml:space="preserve"> </w:t>
            </w:r>
            <w:r w:rsidRPr="002B420E">
              <w:rPr>
                <w:rFonts w:ascii="Arial" w:hAnsi="Arial" w:cs="Arial"/>
                <w:color w:val="000000"/>
                <w:sz w:val="16"/>
                <w:szCs w:val="16"/>
              </w:rPr>
              <w:t>уже</w:t>
            </w:r>
            <w:r w:rsidRPr="00EC08B6">
              <w:rPr>
                <w:rFonts w:ascii="Arial" w:hAnsi="Arial" w:cs="Arial"/>
                <w:color w:val="000000"/>
                <w:sz w:val="16"/>
                <w:szCs w:val="16"/>
                <w:lang w:val="en-US"/>
              </w:rPr>
              <w:t xml:space="preserve"> </w:t>
            </w:r>
            <w:r w:rsidRPr="002B420E">
              <w:rPr>
                <w:rFonts w:ascii="Arial" w:hAnsi="Arial" w:cs="Arial"/>
                <w:color w:val="000000"/>
                <w:sz w:val="16"/>
                <w:szCs w:val="16"/>
              </w:rPr>
              <w:t>затвердженого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виробника</w:t>
            </w:r>
            <w:r w:rsidRPr="00EC08B6">
              <w:rPr>
                <w:rFonts w:ascii="Arial" w:hAnsi="Arial" w:cs="Arial"/>
                <w:color w:val="000000"/>
                <w:sz w:val="16"/>
                <w:szCs w:val="16"/>
                <w:lang w:val="en-US"/>
              </w:rPr>
              <w:t xml:space="preserve">. </w:t>
            </w:r>
            <w:r w:rsidRPr="002B420E">
              <w:rPr>
                <w:rFonts w:ascii="Arial" w:hAnsi="Arial" w:cs="Arial"/>
                <w:color w:val="000000"/>
                <w:sz w:val="16"/>
                <w:szCs w:val="16"/>
              </w:rPr>
              <w:t>Оновлення</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w:t>
            </w:r>
            <w:r w:rsidRPr="00EC08B6">
              <w:rPr>
                <w:rFonts w:ascii="Arial" w:hAnsi="Arial" w:cs="Arial"/>
                <w:color w:val="000000"/>
                <w:sz w:val="16"/>
                <w:szCs w:val="16"/>
                <w:lang w:val="en-US"/>
              </w:rPr>
              <w:t xml:space="preserve"> </w:t>
            </w:r>
            <w:r w:rsidRPr="002B420E">
              <w:rPr>
                <w:rFonts w:ascii="Arial" w:hAnsi="Arial" w:cs="Arial"/>
                <w:color w:val="000000"/>
                <w:sz w:val="16"/>
                <w:szCs w:val="16"/>
              </w:rPr>
              <w:t>на</w:t>
            </w:r>
            <w:r w:rsidRPr="00EC08B6">
              <w:rPr>
                <w:rFonts w:ascii="Arial" w:hAnsi="Arial" w:cs="Arial"/>
                <w:color w:val="000000"/>
                <w:sz w:val="16"/>
                <w:szCs w:val="16"/>
                <w:lang w:val="en-US"/>
              </w:rPr>
              <w:t xml:space="preserve"> </w:t>
            </w:r>
            <w:r w:rsidRPr="002B420E">
              <w:rPr>
                <w:rFonts w:ascii="Arial" w:hAnsi="Arial" w:cs="Arial"/>
                <w:color w:val="000000"/>
                <w:sz w:val="16"/>
                <w:szCs w:val="16"/>
              </w:rPr>
              <w:t>АФІ</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w:t>
            </w:r>
            <w:r w:rsidRPr="00EC08B6">
              <w:rPr>
                <w:rFonts w:ascii="Arial" w:hAnsi="Arial" w:cs="Arial"/>
                <w:color w:val="000000"/>
                <w:sz w:val="16"/>
                <w:szCs w:val="16"/>
                <w:lang w:val="en-US"/>
              </w:rPr>
              <w:t xml:space="preserve"> </w:t>
            </w:r>
            <w:r w:rsidRPr="002B420E">
              <w:rPr>
                <w:rFonts w:ascii="Arial" w:hAnsi="Arial" w:cs="Arial"/>
                <w:color w:val="000000"/>
                <w:sz w:val="16"/>
                <w:szCs w:val="16"/>
              </w:rPr>
              <w:t>затвердженого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виробника</w:t>
            </w:r>
            <w:r w:rsidRPr="00EC08B6">
              <w:rPr>
                <w:rFonts w:ascii="Arial" w:hAnsi="Arial" w:cs="Arial"/>
                <w:color w:val="000000"/>
                <w:sz w:val="16"/>
                <w:szCs w:val="16"/>
                <w:lang w:val="en-US"/>
              </w:rPr>
              <w:t xml:space="preserve"> Mylan Laboratories Limited, India </w:t>
            </w:r>
            <w:r w:rsidRPr="002B420E">
              <w:rPr>
                <w:rFonts w:ascii="Arial" w:hAnsi="Arial" w:cs="Arial"/>
                <w:color w:val="000000"/>
                <w:sz w:val="16"/>
                <w:szCs w:val="16"/>
              </w:rPr>
              <w:t>зі</w:t>
            </w:r>
            <w:r w:rsidRPr="00EC08B6">
              <w:rPr>
                <w:rFonts w:ascii="Arial" w:hAnsi="Arial" w:cs="Arial"/>
                <w:color w:val="000000"/>
                <w:sz w:val="16"/>
                <w:szCs w:val="16"/>
                <w:lang w:val="en-US"/>
              </w:rPr>
              <w:t xml:space="preserve"> </w:t>
            </w:r>
            <w:r w:rsidRPr="002B420E">
              <w:rPr>
                <w:rFonts w:ascii="Arial" w:hAnsi="Arial" w:cs="Arial"/>
                <w:color w:val="000000"/>
                <w:sz w:val="16"/>
                <w:szCs w:val="16"/>
              </w:rPr>
              <w:t>зміною</w:t>
            </w:r>
            <w:r w:rsidRPr="00EC08B6">
              <w:rPr>
                <w:rFonts w:ascii="Arial" w:hAnsi="Arial" w:cs="Arial"/>
                <w:color w:val="000000"/>
                <w:sz w:val="16"/>
                <w:szCs w:val="16"/>
                <w:lang w:val="en-US"/>
              </w:rPr>
              <w:t xml:space="preserve"> </w:t>
            </w:r>
            <w:r w:rsidRPr="002B420E">
              <w:rPr>
                <w:rFonts w:ascii="Arial" w:hAnsi="Arial" w:cs="Arial"/>
                <w:color w:val="000000"/>
                <w:sz w:val="16"/>
                <w:szCs w:val="16"/>
              </w:rPr>
              <w:t>назви</w:t>
            </w:r>
            <w:r w:rsidRPr="00EC08B6">
              <w:rPr>
                <w:rFonts w:ascii="Arial" w:hAnsi="Arial" w:cs="Arial"/>
                <w:color w:val="000000"/>
                <w:sz w:val="16"/>
                <w:szCs w:val="16"/>
                <w:lang w:val="en-US"/>
              </w:rPr>
              <w:t xml:space="preserve"> </w:t>
            </w:r>
            <w:r w:rsidRPr="002B420E">
              <w:rPr>
                <w:rFonts w:ascii="Arial" w:hAnsi="Arial" w:cs="Arial"/>
                <w:color w:val="000000"/>
                <w:sz w:val="16"/>
                <w:szCs w:val="16"/>
              </w:rPr>
              <w:t>власника</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w:t>
            </w:r>
            <w:r w:rsidRPr="00EC08B6">
              <w:rPr>
                <w:rFonts w:ascii="Arial" w:hAnsi="Arial" w:cs="Arial"/>
                <w:color w:val="000000"/>
                <w:sz w:val="16"/>
                <w:szCs w:val="16"/>
                <w:lang w:val="en-US"/>
              </w:rPr>
              <w:t xml:space="preserve"> </w:t>
            </w:r>
            <w:r w:rsidRPr="002B420E">
              <w:rPr>
                <w:rFonts w:ascii="Arial" w:hAnsi="Arial" w:cs="Arial"/>
                <w:color w:val="000000"/>
                <w:sz w:val="16"/>
                <w:szCs w:val="16"/>
              </w:rPr>
              <w:t>на</w:t>
            </w:r>
            <w:r w:rsidRPr="00EC08B6">
              <w:rPr>
                <w:rFonts w:ascii="Arial" w:hAnsi="Arial" w:cs="Arial"/>
                <w:color w:val="000000"/>
                <w:sz w:val="16"/>
                <w:szCs w:val="16"/>
                <w:lang w:val="en-US"/>
              </w:rPr>
              <w:t xml:space="preserve"> Tianish Laboratories Private Limited, India, </w:t>
            </w:r>
            <w:r w:rsidRPr="002B420E">
              <w:rPr>
                <w:rFonts w:ascii="Arial" w:hAnsi="Arial" w:cs="Arial"/>
                <w:color w:val="000000"/>
                <w:sz w:val="16"/>
                <w:szCs w:val="16"/>
              </w:rPr>
              <w:t>місце</w:t>
            </w:r>
            <w:r w:rsidRPr="00EC08B6">
              <w:rPr>
                <w:rFonts w:ascii="Arial" w:hAnsi="Arial" w:cs="Arial"/>
                <w:color w:val="000000"/>
                <w:sz w:val="16"/>
                <w:szCs w:val="16"/>
                <w:lang w:val="en-US"/>
              </w:rPr>
              <w:t xml:space="preserve"> </w:t>
            </w:r>
            <w:r w:rsidRPr="002B420E">
              <w:rPr>
                <w:rFonts w:ascii="Arial" w:hAnsi="Arial" w:cs="Arial"/>
                <w:color w:val="000000"/>
                <w:sz w:val="16"/>
                <w:szCs w:val="16"/>
              </w:rPr>
              <w:t>та</w:t>
            </w:r>
            <w:r w:rsidRPr="00EC08B6">
              <w:rPr>
                <w:rFonts w:ascii="Arial" w:hAnsi="Arial" w:cs="Arial"/>
                <w:color w:val="000000"/>
                <w:sz w:val="16"/>
                <w:szCs w:val="16"/>
                <w:lang w:val="en-US"/>
              </w:rPr>
              <w:t xml:space="preserve"> </w:t>
            </w:r>
            <w:r w:rsidRPr="002B420E">
              <w:rPr>
                <w:rFonts w:ascii="Arial" w:hAnsi="Arial" w:cs="Arial"/>
                <w:color w:val="000000"/>
                <w:sz w:val="16"/>
                <w:szCs w:val="16"/>
              </w:rPr>
              <w:t>адреса</w:t>
            </w:r>
            <w:r w:rsidRPr="00EC08B6">
              <w:rPr>
                <w:rFonts w:ascii="Arial" w:hAnsi="Arial" w:cs="Arial"/>
                <w:color w:val="000000"/>
                <w:sz w:val="16"/>
                <w:szCs w:val="16"/>
                <w:lang w:val="en-US"/>
              </w:rPr>
              <w:t xml:space="preserve"> </w:t>
            </w:r>
            <w:r w:rsidRPr="002B420E">
              <w:rPr>
                <w:rFonts w:ascii="Arial" w:hAnsi="Arial" w:cs="Arial"/>
                <w:color w:val="000000"/>
                <w:sz w:val="16"/>
                <w:szCs w:val="16"/>
              </w:rPr>
              <w:t>виробництва</w:t>
            </w:r>
            <w:r w:rsidRPr="00EC08B6">
              <w:rPr>
                <w:rFonts w:ascii="Arial" w:hAnsi="Arial" w:cs="Arial"/>
                <w:color w:val="000000"/>
                <w:sz w:val="16"/>
                <w:szCs w:val="16"/>
                <w:lang w:val="en-US"/>
              </w:rPr>
              <w:t xml:space="preserve"> </w:t>
            </w:r>
            <w:r w:rsidRPr="002B420E">
              <w:rPr>
                <w:rFonts w:ascii="Arial" w:hAnsi="Arial" w:cs="Arial"/>
                <w:color w:val="000000"/>
                <w:sz w:val="16"/>
                <w:szCs w:val="16"/>
              </w:rPr>
              <w:t>не</w:t>
            </w:r>
            <w:r w:rsidRPr="00EC08B6">
              <w:rPr>
                <w:rFonts w:ascii="Arial" w:hAnsi="Arial" w:cs="Arial"/>
                <w:color w:val="000000"/>
                <w:sz w:val="16"/>
                <w:szCs w:val="16"/>
                <w:lang w:val="en-US"/>
              </w:rPr>
              <w:t xml:space="preserve"> </w:t>
            </w:r>
            <w:r w:rsidRPr="002B420E">
              <w:rPr>
                <w:rFonts w:ascii="Arial" w:hAnsi="Arial" w:cs="Arial"/>
                <w:color w:val="000000"/>
                <w:sz w:val="16"/>
                <w:szCs w:val="16"/>
              </w:rPr>
              <w:t>змінилось</w:t>
            </w:r>
            <w:r w:rsidRPr="00EC08B6">
              <w:rPr>
                <w:rFonts w:ascii="Arial" w:hAnsi="Arial" w:cs="Arial"/>
                <w:color w:val="000000"/>
                <w:sz w:val="16"/>
                <w:szCs w:val="16"/>
                <w:lang w:val="en-US"/>
              </w:rPr>
              <w:t xml:space="preserve">. </w:t>
            </w:r>
          </w:p>
          <w:p w:rsidR="00EC08B6" w:rsidRPr="00EC08B6" w:rsidRDefault="00EC08B6" w:rsidP="00A43654">
            <w:pPr>
              <w:tabs>
                <w:tab w:val="left" w:pos="12600"/>
              </w:tabs>
              <w:jc w:val="center"/>
              <w:rPr>
                <w:rFonts w:ascii="Arial" w:hAnsi="Arial" w:cs="Arial"/>
                <w:color w:val="000000"/>
                <w:sz w:val="16"/>
                <w:szCs w:val="16"/>
                <w:lang w:val="en-US"/>
              </w:rPr>
            </w:pPr>
            <w:r w:rsidRPr="002B420E">
              <w:rPr>
                <w:rFonts w:ascii="Arial" w:hAnsi="Arial" w:cs="Arial"/>
                <w:color w:val="000000"/>
                <w:sz w:val="16"/>
                <w:szCs w:val="16"/>
              </w:rPr>
              <w:t>Затверджено</w:t>
            </w:r>
            <w:r w:rsidRPr="00EC08B6">
              <w:rPr>
                <w:rFonts w:ascii="Arial" w:hAnsi="Arial" w:cs="Arial"/>
                <w:color w:val="000000"/>
                <w:sz w:val="16"/>
                <w:szCs w:val="16"/>
                <w:lang w:val="en-US"/>
              </w:rPr>
              <w:t xml:space="preserve">: </w:t>
            </w:r>
          </w:p>
          <w:p w:rsidR="00EC08B6" w:rsidRPr="00EC08B6" w:rsidRDefault="00EC08B6" w:rsidP="00A43654">
            <w:pPr>
              <w:tabs>
                <w:tab w:val="left" w:pos="12600"/>
              </w:tabs>
              <w:jc w:val="center"/>
              <w:rPr>
                <w:rFonts w:ascii="Arial" w:hAnsi="Arial" w:cs="Arial"/>
                <w:color w:val="000000"/>
                <w:sz w:val="16"/>
                <w:szCs w:val="16"/>
                <w:lang w:val="en-US"/>
              </w:rPr>
            </w:pPr>
            <w:r w:rsidRPr="00EC08B6">
              <w:rPr>
                <w:rFonts w:ascii="Arial" w:hAnsi="Arial" w:cs="Arial"/>
                <w:color w:val="000000"/>
                <w:sz w:val="16"/>
                <w:szCs w:val="16"/>
                <w:lang w:val="en-US"/>
              </w:rPr>
              <w:t xml:space="preserve">CEP 2013-271-Rev 01 </w:t>
            </w:r>
          </w:p>
          <w:p w:rsidR="00EC08B6" w:rsidRPr="00EC08B6" w:rsidRDefault="00EC08B6" w:rsidP="00A43654">
            <w:pPr>
              <w:tabs>
                <w:tab w:val="left" w:pos="12600"/>
              </w:tabs>
              <w:jc w:val="center"/>
              <w:rPr>
                <w:rFonts w:ascii="Arial" w:hAnsi="Arial" w:cs="Arial"/>
                <w:color w:val="000000"/>
                <w:sz w:val="16"/>
                <w:szCs w:val="16"/>
                <w:lang w:val="en-US"/>
              </w:rPr>
            </w:pPr>
            <w:r w:rsidRPr="00EC08B6">
              <w:rPr>
                <w:rFonts w:ascii="Arial" w:hAnsi="Arial" w:cs="Arial"/>
                <w:color w:val="000000"/>
                <w:sz w:val="16"/>
                <w:szCs w:val="16"/>
                <w:lang w:val="en-US"/>
              </w:rPr>
              <w:t xml:space="preserve">Mylan Laboratories Limited, India. </w:t>
            </w:r>
          </w:p>
          <w:p w:rsidR="00EC08B6" w:rsidRPr="00EC08B6" w:rsidRDefault="00EC08B6" w:rsidP="00A43654">
            <w:pPr>
              <w:tabs>
                <w:tab w:val="left" w:pos="12600"/>
              </w:tabs>
              <w:jc w:val="center"/>
              <w:rPr>
                <w:rFonts w:ascii="Arial" w:hAnsi="Arial" w:cs="Arial"/>
                <w:color w:val="000000"/>
                <w:sz w:val="16"/>
                <w:szCs w:val="16"/>
                <w:lang w:val="en-US"/>
              </w:rPr>
            </w:pPr>
            <w:r w:rsidRPr="002B420E">
              <w:rPr>
                <w:rFonts w:ascii="Arial" w:hAnsi="Arial" w:cs="Arial"/>
                <w:color w:val="000000"/>
                <w:sz w:val="16"/>
                <w:szCs w:val="16"/>
              </w:rPr>
              <w:t>Запропоновано</w:t>
            </w:r>
            <w:r w:rsidRPr="00EC08B6">
              <w:rPr>
                <w:rFonts w:ascii="Arial" w:hAnsi="Arial" w:cs="Arial"/>
                <w:color w:val="000000"/>
                <w:sz w:val="16"/>
                <w:szCs w:val="16"/>
                <w:lang w:val="en-US"/>
              </w:rPr>
              <w:t xml:space="preserve">: CEP 2013-271-Rev 02 </w:t>
            </w:r>
          </w:p>
          <w:p w:rsidR="00EC08B6" w:rsidRPr="00EC08B6" w:rsidRDefault="00EC08B6" w:rsidP="00A43654">
            <w:pPr>
              <w:tabs>
                <w:tab w:val="left" w:pos="12600"/>
              </w:tabs>
              <w:jc w:val="center"/>
              <w:rPr>
                <w:rFonts w:ascii="Arial" w:hAnsi="Arial" w:cs="Arial"/>
                <w:color w:val="000000"/>
                <w:sz w:val="16"/>
                <w:szCs w:val="16"/>
                <w:lang w:val="en-US"/>
              </w:rPr>
            </w:pPr>
            <w:r w:rsidRPr="00EC08B6">
              <w:rPr>
                <w:rFonts w:ascii="Arial" w:hAnsi="Arial" w:cs="Arial"/>
                <w:color w:val="000000"/>
                <w:sz w:val="16"/>
                <w:szCs w:val="16"/>
                <w:lang w:val="en-US"/>
              </w:rPr>
              <w:t xml:space="preserve">Tianish Laboratories Private Limited, India. </w:t>
            </w:r>
          </w:p>
          <w:p w:rsidR="00EC08B6" w:rsidRPr="00EC08B6" w:rsidRDefault="00EC08B6" w:rsidP="00A43654">
            <w:pPr>
              <w:tabs>
                <w:tab w:val="left" w:pos="12600"/>
              </w:tabs>
              <w:jc w:val="center"/>
              <w:rPr>
                <w:rFonts w:ascii="Arial" w:hAnsi="Arial" w:cs="Arial"/>
                <w:color w:val="000000"/>
                <w:sz w:val="16"/>
                <w:szCs w:val="16"/>
                <w:lang w:val="en-US"/>
              </w:rPr>
            </w:pPr>
            <w:r w:rsidRPr="002B420E">
              <w:rPr>
                <w:rFonts w:ascii="Arial" w:hAnsi="Arial" w:cs="Arial"/>
                <w:color w:val="000000"/>
                <w:sz w:val="16"/>
                <w:szCs w:val="16"/>
              </w:rPr>
              <w:t>Зміни</w:t>
            </w:r>
            <w:r w:rsidRPr="00EC08B6">
              <w:rPr>
                <w:rFonts w:ascii="Arial" w:hAnsi="Arial" w:cs="Arial"/>
                <w:color w:val="000000"/>
                <w:sz w:val="16"/>
                <w:szCs w:val="16"/>
                <w:lang w:val="en-US"/>
              </w:rPr>
              <w:t xml:space="preserve"> </w:t>
            </w:r>
            <w:r w:rsidRPr="002B420E">
              <w:rPr>
                <w:rFonts w:ascii="Arial" w:hAnsi="Arial" w:cs="Arial"/>
                <w:color w:val="000000"/>
                <w:sz w:val="16"/>
                <w:szCs w:val="16"/>
              </w:rPr>
              <w:t>І</w:t>
            </w:r>
            <w:r w:rsidRPr="00EC08B6">
              <w:rPr>
                <w:rFonts w:ascii="Arial" w:hAnsi="Arial" w:cs="Arial"/>
                <w:color w:val="000000"/>
                <w:sz w:val="16"/>
                <w:szCs w:val="16"/>
                <w:lang w:val="en-US"/>
              </w:rPr>
              <w:t xml:space="preserve"> </w:t>
            </w:r>
            <w:r w:rsidRPr="002B420E">
              <w:rPr>
                <w:rFonts w:ascii="Arial" w:hAnsi="Arial" w:cs="Arial"/>
                <w:color w:val="000000"/>
                <w:sz w:val="16"/>
                <w:szCs w:val="16"/>
              </w:rPr>
              <w:t>типу</w:t>
            </w:r>
            <w:r w:rsidRPr="00EC08B6">
              <w:rPr>
                <w:rFonts w:ascii="Arial" w:hAnsi="Arial" w:cs="Arial"/>
                <w:color w:val="000000"/>
                <w:sz w:val="16"/>
                <w:szCs w:val="16"/>
                <w:lang w:val="en-US"/>
              </w:rPr>
              <w:t xml:space="preserve"> - </w:t>
            </w:r>
            <w:r w:rsidRPr="002B420E">
              <w:rPr>
                <w:rFonts w:ascii="Arial" w:hAnsi="Arial" w:cs="Arial"/>
                <w:color w:val="000000"/>
                <w:sz w:val="16"/>
                <w:szCs w:val="16"/>
              </w:rPr>
              <w:t>Зміни</w:t>
            </w:r>
            <w:r w:rsidRPr="00EC08B6">
              <w:rPr>
                <w:rFonts w:ascii="Arial" w:hAnsi="Arial" w:cs="Arial"/>
                <w:color w:val="000000"/>
                <w:sz w:val="16"/>
                <w:szCs w:val="16"/>
                <w:lang w:val="en-US"/>
              </w:rPr>
              <w:t xml:space="preserve"> </w:t>
            </w:r>
            <w:r w:rsidRPr="002B420E">
              <w:rPr>
                <w:rFonts w:ascii="Arial" w:hAnsi="Arial" w:cs="Arial"/>
                <w:color w:val="000000"/>
                <w:sz w:val="16"/>
                <w:szCs w:val="16"/>
              </w:rPr>
              <w:t>з</w:t>
            </w:r>
            <w:r w:rsidRPr="00EC08B6">
              <w:rPr>
                <w:rFonts w:ascii="Arial" w:hAnsi="Arial" w:cs="Arial"/>
                <w:color w:val="000000"/>
                <w:sz w:val="16"/>
                <w:szCs w:val="16"/>
                <w:lang w:val="en-US"/>
              </w:rPr>
              <w:t xml:space="preserve"> </w:t>
            </w:r>
            <w:r w:rsidRPr="002B420E">
              <w:rPr>
                <w:rFonts w:ascii="Arial" w:hAnsi="Arial" w:cs="Arial"/>
                <w:color w:val="000000"/>
                <w:sz w:val="16"/>
                <w:szCs w:val="16"/>
              </w:rPr>
              <w:t>якості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w:t>
            </w:r>
            <w:r w:rsidRPr="002B420E">
              <w:rPr>
                <w:rFonts w:ascii="Arial" w:hAnsi="Arial" w:cs="Arial"/>
                <w:color w:val="000000"/>
                <w:sz w:val="16"/>
                <w:szCs w:val="16"/>
              </w:rPr>
              <w:t>ГЕ</w:t>
            </w:r>
            <w:r w:rsidRPr="00EC08B6">
              <w:rPr>
                <w:rFonts w:ascii="Arial" w:hAnsi="Arial" w:cs="Arial"/>
                <w:color w:val="000000"/>
                <w:sz w:val="16"/>
                <w:szCs w:val="16"/>
                <w:lang w:val="en-US"/>
              </w:rPr>
              <w:t>-</w:t>
            </w:r>
            <w:r w:rsidRPr="002B420E">
              <w:rPr>
                <w:rFonts w:ascii="Arial" w:hAnsi="Arial" w:cs="Arial"/>
                <w:color w:val="000000"/>
                <w:sz w:val="16"/>
                <w:szCs w:val="16"/>
              </w:rPr>
              <w:t>сертифікат</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Європейській</w:t>
            </w:r>
            <w:r w:rsidRPr="00EC08B6">
              <w:rPr>
                <w:rFonts w:ascii="Arial" w:hAnsi="Arial" w:cs="Arial"/>
                <w:color w:val="000000"/>
                <w:sz w:val="16"/>
                <w:szCs w:val="16"/>
                <w:lang w:val="en-US"/>
              </w:rPr>
              <w:t xml:space="preserve"> </w:t>
            </w:r>
            <w:r w:rsidRPr="002B420E">
              <w:rPr>
                <w:rFonts w:ascii="Arial" w:hAnsi="Arial" w:cs="Arial"/>
                <w:color w:val="000000"/>
                <w:sz w:val="16"/>
                <w:szCs w:val="16"/>
              </w:rPr>
              <w:t>фармакопеї</w:t>
            </w:r>
            <w:r w:rsidRPr="00EC08B6">
              <w:rPr>
                <w:rFonts w:ascii="Arial" w:hAnsi="Arial" w:cs="Arial"/>
                <w:color w:val="000000"/>
                <w:sz w:val="16"/>
                <w:szCs w:val="16"/>
                <w:lang w:val="en-US"/>
              </w:rPr>
              <w:t>/</w:t>
            </w:r>
            <w:r w:rsidRPr="002B420E">
              <w:rPr>
                <w:rFonts w:ascii="Arial" w:hAnsi="Arial" w:cs="Arial"/>
                <w:color w:val="000000"/>
                <w:sz w:val="16"/>
                <w:szCs w:val="16"/>
              </w:rPr>
              <w:t>монографії</w:t>
            </w:r>
            <w:r w:rsidRPr="00EC08B6">
              <w:rPr>
                <w:rFonts w:ascii="Arial" w:hAnsi="Arial" w:cs="Arial"/>
                <w:color w:val="000000"/>
                <w:sz w:val="16"/>
                <w:szCs w:val="16"/>
                <w:lang w:val="en-US"/>
              </w:rPr>
              <w:t xml:space="preserve">. </w:t>
            </w:r>
            <w:r w:rsidRPr="002B420E">
              <w:rPr>
                <w:rFonts w:ascii="Arial" w:hAnsi="Arial" w:cs="Arial"/>
                <w:color w:val="000000"/>
                <w:sz w:val="16"/>
                <w:szCs w:val="16"/>
              </w:rPr>
              <w:t>Подання</w:t>
            </w:r>
            <w:r w:rsidRPr="00EC08B6">
              <w:rPr>
                <w:rFonts w:ascii="Arial" w:hAnsi="Arial" w:cs="Arial"/>
                <w:color w:val="000000"/>
                <w:sz w:val="16"/>
                <w:szCs w:val="16"/>
                <w:lang w:val="en-US"/>
              </w:rPr>
              <w:t xml:space="preserve"> </w:t>
            </w:r>
            <w:r w:rsidRPr="002B420E">
              <w:rPr>
                <w:rFonts w:ascii="Arial" w:hAnsi="Arial" w:cs="Arial"/>
                <w:color w:val="000000"/>
                <w:sz w:val="16"/>
                <w:szCs w:val="16"/>
              </w:rPr>
              <w:t>нового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або</w:t>
            </w:r>
            <w:r w:rsidRPr="00EC08B6">
              <w:rPr>
                <w:rFonts w:ascii="Arial" w:hAnsi="Arial" w:cs="Arial"/>
                <w:color w:val="000000"/>
                <w:sz w:val="16"/>
                <w:szCs w:val="16"/>
                <w:lang w:val="en-US"/>
              </w:rPr>
              <w:t xml:space="preserve"> </w:t>
            </w:r>
            <w:r w:rsidRPr="002B420E">
              <w:rPr>
                <w:rFonts w:ascii="Arial" w:hAnsi="Arial" w:cs="Arial"/>
                <w:color w:val="000000"/>
                <w:sz w:val="16"/>
                <w:szCs w:val="16"/>
              </w:rPr>
              <w:t>оновленого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сертифіката</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або</w:t>
            </w:r>
            <w:r w:rsidRPr="00EC08B6">
              <w:rPr>
                <w:rFonts w:ascii="Arial" w:hAnsi="Arial" w:cs="Arial"/>
                <w:color w:val="000000"/>
                <w:sz w:val="16"/>
                <w:szCs w:val="16"/>
                <w:lang w:val="en-US"/>
              </w:rPr>
              <w:t xml:space="preserve"> </w:t>
            </w:r>
            <w:r w:rsidRPr="002B420E">
              <w:rPr>
                <w:rFonts w:ascii="Arial" w:hAnsi="Arial" w:cs="Arial"/>
                <w:color w:val="000000"/>
                <w:sz w:val="16"/>
                <w:szCs w:val="16"/>
              </w:rPr>
              <w:t>вилучення</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сертифіката</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Європейській</w:t>
            </w:r>
            <w:r w:rsidRPr="00EC08B6">
              <w:rPr>
                <w:rFonts w:ascii="Arial" w:hAnsi="Arial" w:cs="Arial"/>
                <w:color w:val="000000"/>
                <w:sz w:val="16"/>
                <w:szCs w:val="16"/>
                <w:lang w:val="en-US"/>
              </w:rPr>
              <w:t xml:space="preserve"> </w:t>
            </w:r>
            <w:r w:rsidRPr="002B420E">
              <w:rPr>
                <w:rFonts w:ascii="Arial" w:hAnsi="Arial" w:cs="Arial"/>
                <w:color w:val="000000"/>
                <w:sz w:val="16"/>
                <w:szCs w:val="16"/>
              </w:rPr>
              <w:t>фармакопеї</w:t>
            </w:r>
            <w:r w:rsidRPr="00EC08B6">
              <w:rPr>
                <w:rFonts w:ascii="Arial" w:hAnsi="Arial" w:cs="Arial"/>
                <w:color w:val="000000"/>
                <w:sz w:val="16"/>
                <w:szCs w:val="16"/>
                <w:lang w:val="en-US"/>
              </w:rPr>
              <w:t xml:space="preserve">: </w:t>
            </w:r>
            <w:r w:rsidRPr="002B420E">
              <w:rPr>
                <w:rFonts w:ascii="Arial" w:hAnsi="Arial" w:cs="Arial"/>
                <w:color w:val="000000"/>
                <w:sz w:val="16"/>
                <w:szCs w:val="16"/>
              </w:rPr>
              <w:t>для</w:t>
            </w:r>
            <w:r w:rsidRPr="00EC08B6">
              <w:rPr>
                <w:rFonts w:ascii="Arial" w:hAnsi="Arial" w:cs="Arial"/>
                <w:color w:val="000000"/>
                <w:sz w:val="16"/>
                <w:szCs w:val="16"/>
                <w:lang w:val="en-US"/>
              </w:rPr>
              <w:t xml:space="preserve"> </w:t>
            </w:r>
            <w:r w:rsidRPr="002B420E">
              <w:rPr>
                <w:rFonts w:ascii="Arial" w:hAnsi="Arial" w:cs="Arial"/>
                <w:color w:val="000000"/>
                <w:sz w:val="16"/>
                <w:szCs w:val="16"/>
              </w:rPr>
              <w:t>АФІ</w:t>
            </w:r>
            <w:r w:rsidRPr="00EC08B6">
              <w:rPr>
                <w:rFonts w:ascii="Arial" w:hAnsi="Arial" w:cs="Arial"/>
                <w:color w:val="000000"/>
                <w:sz w:val="16"/>
                <w:szCs w:val="16"/>
                <w:lang w:val="en-US"/>
              </w:rPr>
              <w:t xml:space="preserve">; </w:t>
            </w:r>
            <w:r w:rsidRPr="002B420E">
              <w:rPr>
                <w:rFonts w:ascii="Arial" w:hAnsi="Arial" w:cs="Arial"/>
                <w:color w:val="000000"/>
                <w:sz w:val="16"/>
                <w:szCs w:val="16"/>
              </w:rPr>
              <w:t>для</w:t>
            </w:r>
            <w:r w:rsidRPr="00EC08B6">
              <w:rPr>
                <w:rFonts w:ascii="Arial" w:hAnsi="Arial" w:cs="Arial"/>
                <w:color w:val="000000"/>
                <w:sz w:val="16"/>
                <w:szCs w:val="16"/>
                <w:lang w:val="en-US"/>
              </w:rPr>
              <w:t xml:space="preserve"> </w:t>
            </w:r>
            <w:r w:rsidRPr="002B420E">
              <w:rPr>
                <w:rFonts w:ascii="Arial" w:hAnsi="Arial" w:cs="Arial"/>
                <w:color w:val="000000"/>
                <w:sz w:val="16"/>
                <w:szCs w:val="16"/>
              </w:rPr>
              <w:t>вихідного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матеріалу</w:t>
            </w:r>
            <w:r w:rsidRPr="00EC08B6">
              <w:rPr>
                <w:rFonts w:ascii="Arial" w:hAnsi="Arial" w:cs="Arial"/>
                <w:color w:val="000000"/>
                <w:sz w:val="16"/>
                <w:szCs w:val="16"/>
                <w:lang w:val="en-US"/>
              </w:rPr>
              <w:t>/</w:t>
            </w:r>
            <w:r w:rsidRPr="002B420E">
              <w:rPr>
                <w:rFonts w:ascii="Arial" w:hAnsi="Arial" w:cs="Arial"/>
                <w:color w:val="000000"/>
                <w:sz w:val="16"/>
                <w:szCs w:val="16"/>
              </w:rPr>
              <w:t>реагенту</w:t>
            </w:r>
            <w:r w:rsidRPr="00EC08B6">
              <w:rPr>
                <w:rFonts w:ascii="Arial" w:hAnsi="Arial" w:cs="Arial"/>
                <w:color w:val="000000"/>
                <w:sz w:val="16"/>
                <w:szCs w:val="16"/>
                <w:lang w:val="en-US"/>
              </w:rPr>
              <w:t>/</w:t>
            </w:r>
            <w:r w:rsidRPr="002B420E">
              <w:rPr>
                <w:rFonts w:ascii="Arial" w:hAnsi="Arial" w:cs="Arial"/>
                <w:color w:val="000000"/>
                <w:sz w:val="16"/>
                <w:szCs w:val="16"/>
              </w:rPr>
              <w:t>проміжного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продукту</w:t>
            </w:r>
            <w:r w:rsidRPr="00EC08B6">
              <w:rPr>
                <w:rFonts w:ascii="Arial" w:hAnsi="Arial" w:cs="Arial"/>
                <w:color w:val="000000"/>
                <w:sz w:val="16"/>
                <w:szCs w:val="16"/>
                <w:lang w:val="en-US"/>
              </w:rPr>
              <w:t xml:space="preserve">, </w:t>
            </w:r>
            <w:r w:rsidRPr="002B420E">
              <w:rPr>
                <w:rFonts w:ascii="Arial" w:hAnsi="Arial" w:cs="Arial"/>
                <w:color w:val="000000"/>
                <w:sz w:val="16"/>
                <w:szCs w:val="16"/>
              </w:rPr>
              <w:t>що</w:t>
            </w:r>
            <w:r w:rsidRPr="00EC08B6">
              <w:rPr>
                <w:rFonts w:ascii="Arial" w:hAnsi="Arial" w:cs="Arial"/>
                <w:color w:val="000000"/>
                <w:sz w:val="16"/>
                <w:szCs w:val="16"/>
                <w:lang w:val="en-US"/>
              </w:rPr>
              <w:t xml:space="preserve"> </w:t>
            </w:r>
            <w:r w:rsidRPr="002B420E">
              <w:rPr>
                <w:rFonts w:ascii="Arial" w:hAnsi="Arial" w:cs="Arial"/>
                <w:color w:val="000000"/>
                <w:sz w:val="16"/>
                <w:szCs w:val="16"/>
              </w:rPr>
              <w:t>використовуються</w:t>
            </w:r>
            <w:r w:rsidRPr="00EC08B6">
              <w:rPr>
                <w:rFonts w:ascii="Arial" w:hAnsi="Arial" w:cs="Arial"/>
                <w:color w:val="000000"/>
                <w:sz w:val="16"/>
                <w:szCs w:val="16"/>
                <w:lang w:val="en-US"/>
              </w:rPr>
              <w:t xml:space="preserve"> </w:t>
            </w:r>
            <w:r w:rsidRPr="002B420E">
              <w:rPr>
                <w:rFonts w:ascii="Arial" w:hAnsi="Arial" w:cs="Arial"/>
                <w:color w:val="000000"/>
                <w:sz w:val="16"/>
                <w:szCs w:val="16"/>
              </w:rPr>
              <w:t>у</w:t>
            </w:r>
            <w:r w:rsidRPr="00EC08B6">
              <w:rPr>
                <w:rFonts w:ascii="Arial" w:hAnsi="Arial" w:cs="Arial"/>
                <w:color w:val="000000"/>
                <w:sz w:val="16"/>
                <w:szCs w:val="16"/>
                <w:lang w:val="en-US"/>
              </w:rPr>
              <w:t xml:space="preserve"> </w:t>
            </w:r>
            <w:r w:rsidRPr="002B420E">
              <w:rPr>
                <w:rFonts w:ascii="Arial" w:hAnsi="Arial" w:cs="Arial"/>
                <w:color w:val="000000"/>
                <w:sz w:val="16"/>
                <w:szCs w:val="16"/>
              </w:rPr>
              <w:t>виробництві</w:t>
            </w:r>
            <w:r w:rsidRPr="00EC08B6">
              <w:rPr>
                <w:rFonts w:ascii="Arial" w:hAnsi="Arial" w:cs="Arial"/>
                <w:color w:val="000000"/>
                <w:sz w:val="16"/>
                <w:szCs w:val="16"/>
                <w:lang w:val="en-US"/>
              </w:rPr>
              <w:t xml:space="preserve"> </w:t>
            </w:r>
            <w:r w:rsidRPr="002B420E">
              <w:rPr>
                <w:rFonts w:ascii="Arial" w:hAnsi="Arial" w:cs="Arial"/>
                <w:color w:val="000000"/>
                <w:sz w:val="16"/>
                <w:szCs w:val="16"/>
              </w:rPr>
              <w:t>АФІ</w:t>
            </w:r>
            <w:r w:rsidRPr="00EC08B6">
              <w:rPr>
                <w:rFonts w:ascii="Arial" w:hAnsi="Arial" w:cs="Arial"/>
                <w:color w:val="000000"/>
                <w:sz w:val="16"/>
                <w:szCs w:val="16"/>
                <w:lang w:val="en-US"/>
              </w:rPr>
              <w:t xml:space="preserve">; </w:t>
            </w:r>
            <w:r w:rsidRPr="002B420E">
              <w:rPr>
                <w:rFonts w:ascii="Arial" w:hAnsi="Arial" w:cs="Arial"/>
                <w:color w:val="000000"/>
                <w:sz w:val="16"/>
                <w:szCs w:val="16"/>
              </w:rPr>
              <w:t>для</w:t>
            </w:r>
            <w:r w:rsidRPr="00EC08B6">
              <w:rPr>
                <w:rFonts w:ascii="Arial" w:hAnsi="Arial" w:cs="Arial"/>
                <w:color w:val="000000"/>
                <w:sz w:val="16"/>
                <w:szCs w:val="16"/>
                <w:lang w:val="en-US"/>
              </w:rPr>
              <w:t xml:space="preserve"> </w:t>
            </w:r>
            <w:r w:rsidRPr="002B420E">
              <w:rPr>
                <w:rFonts w:ascii="Arial" w:hAnsi="Arial" w:cs="Arial"/>
                <w:color w:val="000000"/>
                <w:sz w:val="16"/>
                <w:szCs w:val="16"/>
              </w:rPr>
              <w:t>допоміжної</w:t>
            </w:r>
            <w:r w:rsidRPr="00EC08B6">
              <w:rPr>
                <w:rFonts w:ascii="Arial" w:hAnsi="Arial" w:cs="Arial"/>
                <w:color w:val="000000"/>
                <w:sz w:val="16"/>
                <w:szCs w:val="16"/>
                <w:lang w:val="en-US"/>
              </w:rPr>
              <w:t xml:space="preserve"> </w:t>
            </w:r>
            <w:r w:rsidRPr="002B420E">
              <w:rPr>
                <w:rFonts w:ascii="Arial" w:hAnsi="Arial" w:cs="Arial"/>
                <w:color w:val="000000"/>
                <w:sz w:val="16"/>
                <w:szCs w:val="16"/>
              </w:rPr>
              <w:t>речовини</w:t>
            </w:r>
            <w:r w:rsidRPr="00EC08B6">
              <w:rPr>
                <w:rFonts w:ascii="Arial" w:hAnsi="Arial" w:cs="Arial"/>
                <w:color w:val="000000"/>
                <w:sz w:val="16"/>
                <w:szCs w:val="16"/>
                <w:lang w:val="en-US"/>
              </w:rPr>
              <w:t xml:space="preserve"> (</w:t>
            </w:r>
            <w:r w:rsidRPr="002B420E">
              <w:rPr>
                <w:rFonts w:ascii="Arial" w:hAnsi="Arial" w:cs="Arial"/>
                <w:color w:val="000000"/>
                <w:sz w:val="16"/>
                <w:szCs w:val="16"/>
              </w:rPr>
              <w:t>ГЕ</w:t>
            </w:r>
            <w:r w:rsidRPr="00EC08B6">
              <w:rPr>
                <w:rFonts w:ascii="Arial" w:hAnsi="Arial" w:cs="Arial"/>
                <w:color w:val="000000"/>
                <w:sz w:val="16"/>
                <w:szCs w:val="16"/>
                <w:lang w:val="en-US"/>
              </w:rPr>
              <w:t>-</w:t>
            </w:r>
            <w:r w:rsidRPr="002B420E">
              <w:rPr>
                <w:rFonts w:ascii="Arial" w:hAnsi="Arial" w:cs="Arial"/>
                <w:color w:val="000000"/>
                <w:sz w:val="16"/>
                <w:szCs w:val="16"/>
              </w:rPr>
              <w:t>сертифікат</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Європейській</w:t>
            </w:r>
            <w:r w:rsidRPr="00EC08B6">
              <w:rPr>
                <w:rFonts w:ascii="Arial" w:hAnsi="Arial" w:cs="Arial"/>
                <w:color w:val="000000"/>
                <w:sz w:val="16"/>
                <w:szCs w:val="16"/>
                <w:lang w:val="en-US"/>
              </w:rPr>
              <w:t xml:space="preserve"> </w:t>
            </w:r>
            <w:r w:rsidRPr="002B420E">
              <w:rPr>
                <w:rFonts w:ascii="Arial" w:hAnsi="Arial" w:cs="Arial"/>
                <w:color w:val="000000"/>
                <w:sz w:val="16"/>
                <w:szCs w:val="16"/>
              </w:rPr>
              <w:t>фармакопеї</w:t>
            </w:r>
            <w:r w:rsidRPr="00EC08B6">
              <w:rPr>
                <w:rFonts w:ascii="Arial" w:hAnsi="Arial" w:cs="Arial"/>
                <w:color w:val="000000"/>
                <w:sz w:val="16"/>
                <w:szCs w:val="16"/>
                <w:lang w:val="en-US"/>
              </w:rPr>
              <w:t xml:space="preserve"> </w:t>
            </w:r>
            <w:r w:rsidRPr="002B420E">
              <w:rPr>
                <w:rFonts w:ascii="Arial" w:hAnsi="Arial" w:cs="Arial"/>
                <w:color w:val="000000"/>
                <w:sz w:val="16"/>
                <w:szCs w:val="16"/>
              </w:rPr>
              <w:t>для</w:t>
            </w:r>
            <w:r w:rsidRPr="00EC08B6">
              <w:rPr>
                <w:rFonts w:ascii="Arial" w:hAnsi="Arial" w:cs="Arial"/>
                <w:color w:val="000000"/>
                <w:sz w:val="16"/>
                <w:szCs w:val="16"/>
                <w:lang w:val="en-US"/>
              </w:rPr>
              <w:t xml:space="preserve"> </w:t>
            </w:r>
            <w:r w:rsidRPr="002B420E">
              <w:rPr>
                <w:rFonts w:ascii="Arial" w:hAnsi="Arial" w:cs="Arial"/>
                <w:color w:val="000000"/>
                <w:sz w:val="16"/>
                <w:szCs w:val="16"/>
              </w:rPr>
              <w:t>АФІ</w:t>
            </w:r>
            <w:r w:rsidRPr="00EC08B6">
              <w:rPr>
                <w:rFonts w:ascii="Arial" w:hAnsi="Arial" w:cs="Arial"/>
                <w:color w:val="000000"/>
                <w:sz w:val="16"/>
                <w:szCs w:val="16"/>
                <w:lang w:val="en-US"/>
              </w:rPr>
              <w:t>/</w:t>
            </w:r>
            <w:r w:rsidRPr="002B420E">
              <w:rPr>
                <w:rFonts w:ascii="Arial" w:hAnsi="Arial" w:cs="Arial"/>
                <w:color w:val="000000"/>
                <w:sz w:val="16"/>
                <w:szCs w:val="16"/>
              </w:rPr>
              <w:t>вихідного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матеріалу</w:t>
            </w:r>
            <w:r w:rsidRPr="00EC08B6">
              <w:rPr>
                <w:rFonts w:ascii="Arial" w:hAnsi="Arial" w:cs="Arial"/>
                <w:color w:val="000000"/>
                <w:sz w:val="16"/>
                <w:szCs w:val="16"/>
                <w:lang w:val="en-US"/>
              </w:rPr>
              <w:t>/</w:t>
            </w:r>
            <w:r w:rsidRPr="002B420E">
              <w:rPr>
                <w:rFonts w:ascii="Arial" w:hAnsi="Arial" w:cs="Arial"/>
                <w:color w:val="000000"/>
                <w:sz w:val="16"/>
                <w:szCs w:val="16"/>
              </w:rPr>
              <w:t>реагенту</w:t>
            </w:r>
            <w:r w:rsidRPr="00EC08B6">
              <w:rPr>
                <w:rFonts w:ascii="Arial" w:hAnsi="Arial" w:cs="Arial"/>
                <w:color w:val="000000"/>
                <w:sz w:val="16"/>
                <w:szCs w:val="16"/>
                <w:lang w:val="en-US"/>
              </w:rPr>
              <w:t>/</w:t>
            </w:r>
            <w:r w:rsidRPr="002B420E">
              <w:rPr>
                <w:rFonts w:ascii="Arial" w:hAnsi="Arial" w:cs="Arial"/>
                <w:color w:val="000000"/>
                <w:sz w:val="16"/>
                <w:szCs w:val="16"/>
              </w:rPr>
              <w:t>проміжного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продукту</w:t>
            </w:r>
            <w:r w:rsidRPr="00EC08B6">
              <w:rPr>
                <w:rFonts w:ascii="Arial" w:hAnsi="Arial" w:cs="Arial"/>
                <w:color w:val="000000"/>
                <w:sz w:val="16"/>
                <w:szCs w:val="16"/>
                <w:lang w:val="en-US"/>
              </w:rPr>
              <w:t xml:space="preserve"> </w:t>
            </w:r>
            <w:r w:rsidRPr="002B420E">
              <w:rPr>
                <w:rFonts w:ascii="Arial" w:hAnsi="Arial" w:cs="Arial"/>
                <w:color w:val="000000"/>
                <w:sz w:val="16"/>
                <w:szCs w:val="16"/>
              </w:rPr>
              <w:t>або</w:t>
            </w:r>
            <w:r w:rsidRPr="00EC08B6">
              <w:rPr>
                <w:rFonts w:ascii="Arial" w:hAnsi="Arial" w:cs="Arial"/>
                <w:color w:val="000000"/>
                <w:sz w:val="16"/>
                <w:szCs w:val="16"/>
                <w:lang w:val="en-US"/>
              </w:rPr>
              <w:t xml:space="preserve"> </w:t>
            </w:r>
            <w:r w:rsidRPr="002B420E">
              <w:rPr>
                <w:rFonts w:ascii="Arial" w:hAnsi="Arial" w:cs="Arial"/>
                <w:color w:val="000000"/>
                <w:sz w:val="16"/>
                <w:szCs w:val="16"/>
              </w:rPr>
              <w:t>допоміжної</w:t>
            </w:r>
            <w:r w:rsidRPr="00EC08B6">
              <w:rPr>
                <w:rFonts w:ascii="Arial" w:hAnsi="Arial" w:cs="Arial"/>
                <w:color w:val="000000"/>
                <w:sz w:val="16"/>
                <w:szCs w:val="16"/>
                <w:lang w:val="en-US"/>
              </w:rPr>
              <w:t xml:space="preserve"> </w:t>
            </w:r>
            <w:r w:rsidRPr="002B420E">
              <w:rPr>
                <w:rFonts w:ascii="Arial" w:hAnsi="Arial" w:cs="Arial"/>
                <w:color w:val="000000"/>
                <w:sz w:val="16"/>
                <w:szCs w:val="16"/>
              </w:rPr>
              <w:t>речовини</w:t>
            </w:r>
            <w:r w:rsidRPr="00EC08B6">
              <w:rPr>
                <w:rFonts w:ascii="Arial" w:hAnsi="Arial" w:cs="Arial"/>
                <w:color w:val="000000"/>
                <w:sz w:val="16"/>
                <w:szCs w:val="16"/>
                <w:lang w:val="en-US"/>
              </w:rPr>
              <w:t xml:space="preserve">) - </w:t>
            </w:r>
            <w:r w:rsidRPr="002B420E">
              <w:rPr>
                <w:rFonts w:ascii="Arial" w:hAnsi="Arial" w:cs="Arial"/>
                <w:color w:val="000000"/>
                <w:sz w:val="16"/>
                <w:szCs w:val="16"/>
              </w:rPr>
              <w:t>Вилучення</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сертифікатів</w:t>
            </w:r>
            <w:r w:rsidRPr="00EC08B6">
              <w:rPr>
                <w:rFonts w:ascii="Arial" w:hAnsi="Arial" w:cs="Arial"/>
                <w:color w:val="000000"/>
                <w:sz w:val="16"/>
                <w:szCs w:val="16"/>
                <w:lang w:val="en-US"/>
              </w:rPr>
              <w:t xml:space="preserve"> (</w:t>
            </w:r>
            <w:r w:rsidRPr="002B420E">
              <w:rPr>
                <w:rFonts w:ascii="Arial" w:hAnsi="Arial" w:cs="Arial"/>
                <w:color w:val="000000"/>
                <w:sz w:val="16"/>
                <w:szCs w:val="16"/>
              </w:rPr>
              <w:t>у</w:t>
            </w:r>
            <w:r w:rsidRPr="00EC08B6">
              <w:rPr>
                <w:rFonts w:ascii="Arial" w:hAnsi="Arial" w:cs="Arial"/>
                <w:color w:val="000000"/>
                <w:sz w:val="16"/>
                <w:szCs w:val="16"/>
                <w:lang w:val="en-US"/>
              </w:rPr>
              <w:t xml:space="preserve"> </w:t>
            </w:r>
            <w:r w:rsidRPr="002B420E">
              <w:rPr>
                <w:rFonts w:ascii="Arial" w:hAnsi="Arial" w:cs="Arial"/>
                <w:color w:val="000000"/>
                <w:sz w:val="16"/>
                <w:szCs w:val="16"/>
              </w:rPr>
              <w:t>випадку</w:t>
            </w:r>
            <w:r w:rsidRPr="00EC08B6">
              <w:rPr>
                <w:rFonts w:ascii="Arial" w:hAnsi="Arial" w:cs="Arial"/>
                <w:color w:val="000000"/>
                <w:sz w:val="16"/>
                <w:szCs w:val="16"/>
                <w:lang w:val="en-US"/>
              </w:rPr>
              <w:t xml:space="preserve"> </w:t>
            </w:r>
            <w:r w:rsidRPr="002B420E">
              <w:rPr>
                <w:rFonts w:ascii="Arial" w:hAnsi="Arial" w:cs="Arial"/>
                <w:color w:val="000000"/>
                <w:sz w:val="16"/>
                <w:szCs w:val="16"/>
              </w:rPr>
              <w:t>наявності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мультиплетного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сертифіката</w:t>
            </w:r>
            <w:r w:rsidRPr="00EC08B6">
              <w:rPr>
                <w:rFonts w:ascii="Arial" w:hAnsi="Arial" w:cs="Arial"/>
                <w:color w:val="000000"/>
                <w:sz w:val="16"/>
                <w:szCs w:val="16"/>
                <w:lang w:val="en-US"/>
              </w:rPr>
              <w:t xml:space="preserve"> </w:t>
            </w:r>
            <w:r w:rsidRPr="002B420E">
              <w:rPr>
                <w:rFonts w:ascii="Arial" w:hAnsi="Arial" w:cs="Arial"/>
                <w:color w:val="000000"/>
                <w:sz w:val="16"/>
                <w:szCs w:val="16"/>
              </w:rPr>
              <w:t>на</w:t>
            </w:r>
            <w:r w:rsidRPr="00EC08B6">
              <w:rPr>
                <w:rFonts w:ascii="Arial" w:hAnsi="Arial" w:cs="Arial"/>
                <w:color w:val="000000"/>
                <w:sz w:val="16"/>
                <w:szCs w:val="16"/>
                <w:lang w:val="en-US"/>
              </w:rPr>
              <w:t xml:space="preserve"> </w:t>
            </w:r>
            <w:r w:rsidRPr="002B420E">
              <w:rPr>
                <w:rFonts w:ascii="Arial" w:hAnsi="Arial" w:cs="Arial"/>
                <w:color w:val="000000"/>
                <w:sz w:val="16"/>
                <w:szCs w:val="16"/>
              </w:rPr>
              <w:t>матеріал</w:t>
            </w:r>
            <w:r w:rsidRPr="00EC08B6">
              <w:rPr>
                <w:rFonts w:ascii="Arial" w:hAnsi="Arial" w:cs="Arial"/>
                <w:color w:val="000000"/>
                <w:sz w:val="16"/>
                <w:szCs w:val="16"/>
                <w:lang w:val="en-US"/>
              </w:rPr>
              <w:t xml:space="preserve">) - </w:t>
            </w:r>
            <w:r w:rsidRPr="002B420E">
              <w:rPr>
                <w:rFonts w:ascii="Arial" w:hAnsi="Arial" w:cs="Arial"/>
                <w:color w:val="000000"/>
                <w:sz w:val="16"/>
                <w:szCs w:val="16"/>
              </w:rPr>
              <w:t>видалення</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w:t>
            </w:r>
            <w:r w:rsidRPr="00EC08B6">
              <w:rPr>
                <w:rFonts w:ascii="Arial" w:hAnsi="Arial" w:cs="Arial"/>
                <w:color w:val="000000"/>
                <w:sz w:val="16"/>
                <w:szCs w:val="16"/>
                <w:lang w:val="en-US"/>
              </w:rPr>
              <w:t xml:space="preserve"> </w:t>
            </w:r>
            <w:r w:rsidRPr="002B420E">
              <w:rPr>
                <w:rFonts w:ascii="Arial" w:hAnsi="Arial" w:cs="Arial"/>
                <w:color w:val="000000"/>
                <w:sz w:val="16"/>
                <w:szCs w:val="16"/>
              </w:rPr>
              <w:t>на</w:t>
            </w:r>
            <w:r w:rsidRPr="00EC08B6">
              <w:rPr>
                <w:rFonts w:ascii="Arial" w:hAnsi="Arial" w:cs="Arial"/>
                <w:color w:val="000000"/>
                <w:sz w:val="16"/>
                <w:szCs w:val="16"/>
                <w:lang w:val="en-US"/>
              </w:rPr>
              <w:t xml:space="preserve"> </w:t>
            </w:r>
            <w:r w:rsidRPr="002B420E">
              <w:rPr>
                <w:rFonts w:ascii="Arial" w:hAnsi="Arial" w:cs="Arial"/>
                <w:color w:val="000000"/>
                <w:sz w:val="16"/>
                <w:szCs w:val="16"/>
              </w:rPr>
              <w:t>желатин</w:t>
            </w:r>
            <w:r w:rsidRPr="00EC08B6">
              <w:rPr>
                <w:rFonts w:ascii="Arial" w:hAnsi="Arial" w:cs="Arial"/>
                <w:color w:val="000000"/>
                <w:sz w:val="16"/>
                <w:szCs w:val="16"/>
                <w:lang w:val="en-US"/>
              </w:rPr>
              <w:t xml:space="preserve"> </w:t>
            </w:r>
            <w:r w:rsidRPr="002B420E">
              <w:rPr>
                <w:rFonts w:ascii="Arial" w:hAnsi="Arial" w:cs="Arial"/>
                <w:color w:val="000000"/>
                <w:sz w:val="16"/>
                <w:szCs w:val="16"/>
              </w:rPr>
              <w:t>виробника</w:t>
            </w:r>
            <w:r w:rsidRPr="00EC08B6">
              <w:rPr>
                <w:rFonts w:ascii="Arial" w:hAnsi="Arial" w:cs="Arial"/>
                <w:color w:val="000000"/>
                <w:sz w:val="16"/>
                <w:szCs w:val="16"/>
                <w:lang w:val="en-US"/>
              </w:rPr>
              <w:t xml:space="preserve"> Gelita AG, </w:t>
            </w:r>
            <w:r w:rsidRPr="002B420E">
              <w:rPr>
                <w:rFonts w:ascii="Arial" w:hAnsi="Arial" w:cs="Arial"/>
                <w:color w:val="000000"/>
                <w:sz w:val="16"/>
                <w:szCs w:val="16"/>
              </w:rPr>
              <w:t>Німеччина</w:t>
            </w:r>
            <w:r w:rsidRPr="00EC08B6">
              <w:rPr>
                <w:rFonts w:ascii="Arial" w:hAnsi="Arial" w:cs="Arial"/>
                <w:color w:val="000000"/>
                <w:sz w:val="16"/>
                <w:szCs w:val="16"/>
                <w:lang w:val="en-US"/>
              </w:rPr>
              <w:t xml:space="preserve">, </w:t>
            </w:r>
            <w:r w:rsidRPr="002B420E">
              <w:rPr>
                <w:rFonts w:ascii="Arial" w:hAnsi="Arial" w:cs="Arial"/>
                <w:color w:val="000000"/>
                <w:sz w:val="16"/>
                <w:szCs w:val="16"/>
              </w:rPr>
              <w:t>а</w:t>
            </w:r>
            <w:r w:rsidRPr="00EC08B6">
              <w:rPr>
                <w:rFonts w:ascii="Arial" w:hAnsi="Arial" w:cs="Arial"/>
                <w:color w:val="000000"/>
                <w:sz w:val="16"/>
                <w:szCs w:val="16"/>
                <w:lang w:val="en-US"/>
              </w:rPr>
              <w:t xml:space="preserve"> </w:t>
            </w:r>
            <w:r w:rsidRPr="002B420E">
              <w:rPr>
                <w:rFonts w:ascii="Arial" w:hAnsi="Arial" w:cs="Arial"/>
                <w:color w:val="000000"/>
                <w:sz w:val="16"/>
                <w:szCs w:val="16"/>
              </w:rPr>
              <w:t>саме</w:t>
            </w:r>
            <w:r w:rsidRPr="00EC08B6">
              <w:rPr>
                <w:rFonts w:ascii="Arial" w:hAnsi="Arial" w:cs="Arial"/>
                <w:color w:val="000000"/>
                <w:sz w:val="16"/>
                <w:szCs w:val="16"/>
                <w:lang w:val="en-US"/>
              </w:rPr>
              <w:t xml:space="preserve"> R1-CEP 2008-137-Rev 01. </w:t>
            </w:r>
            <w:r w:rsidRPr="002B420E">
              <w:rPr>
                <w:rFonts w:ascii="Arial" w:hAnsi="Arial" w:cs="Arial"/>
                <w:color w:val="000000"/>
                <w:sz w:val="16"/>
                <w:szCs w:val="16"/>
              </w:rPr>
              <w:t>Зміни</w:t>
            </w:r>
            <w:r w:rsidRPr="00EC08B6">
              <w:rPr>
                <w:rFonts w:ascii="Arial" w:hAnsi="Arial" w:cs="Arial"/>
                <w:color w:val="000000"/>
                <w:sz w:val="16"/>
                <w:szCs w:val="16"/>
                <w:lang w:val="en-US"/>
              </w:rPr>
              <w:t xml:space="preserve"> </w:t>
            </w:r>
            <w:r w:rsidRPr="002B420E">
              <w:rPr>
                <w:rFonts w:ascii="Arial" w:hAnsi="Arial" w:cs="Arial"/>
                <w:color w:val="000000"/>
                <w:sz w:val="16"/>
                <w:szCs w:val="16"/>
              </w:rPr>
              <w:t>І</w:t>
            </w:r>
            <w:r w:rsidRPr="00EC08B6">
              <w:rPr>
                <w:rFonts w:ascii="Arial" w:hAnsi="Arial" w:cs="Arial"/>
                <w:color w:val="000000"/>
                <w:sz w:val="16"/>
                <w:szCs w:val="16"/>
                <w:lang w:val="en-US"/>
              </w:rPr>
              <w:t xml:space="preserve"> </w:t>
            </w:r>
            <w:r w:rsidRPr="002B420E">
              <w:rPr>
                <w:rFonts w:ascii="Arial" w:hAnsi="Arial" w:cs="Arial"/>
                <w:color w:val="000000"/>
                <w:sz w:val="16"/>
                <w:szCs w:val="16"/>
              </w:rPr>
              <w:t>типу</w:t>
            </w:r>
            <w:r w:rsidRPr="00EC08B6">
              <w:rPr>
                <w:rFonts w:ascii="Arial" w:hAnsi="Arial" w:cs="Arial"/>
                <w:color w:val="000000"/>
                <w:sz w:val="16"/>
                <w:szCs w:val="16"/>
                <w:lang w:val="en-US"/>
              </w:rPr>
              <w:t xml:space="preserve"> - </w:t>
            </w:r>
            <w:r w:rsidRPr="002B420E">
              <w:rPr>
                <w:rFonts w:ascii="Arial" w:hAnsi="Arial" w:cs="Arial"/>
                <w:color w:val="000000"/>
                <w:sz w:val="16"/>
                <w:szCs w:val="16"/>
              </w:rPr>
              <w:t>Зміни</w:t>
            </w:r>
            <w:r w:rsidRPr="00EC08B6">
              <w:rPr>
                <w:rFonts w:ascii="Arial" w:hAnsi="Arial" w:cs="Arial"/>
                <w:color w:val="000000"/>
                <w:sz w:val="16"/>
                <w:szCs w:val="16"/>
                <w:lang w:val="en-US"/>
              </w:rPr>
              <w:t xml:space="preserve"> </w:t>
            </w:r>
            <w:r w:rsidRPr="002B420E">
              <w:rPr>
                <w:rFonts w:ascii="Arial" w:hAnsi="Arial" w:cs="Arial"/>
                <w:color w:val="000000"/>
                <w:sz w:val="16"/>
                <w:szCs w:val="16"/>
              </w:rPr>
              <w:t>з</w:t>
            </w:r>
            <w:r w:rsidRPr="00EC08B6">
              <w:rPr>
                <w:rFonts w:ascii="Arial" w:hAnsi="Arial" w:cs="Arial"/>
                <w:color w:val="000000"/>
                <w:sz w:val="16"/>
                <w:szCs w:val="16"/>
                <w:lang w:val="en-US"/>
              </w:rPr>
              <w:t xml:space="preserve"> </w:t>
            </w:r>
            <w:r w:rsidRPr="002B420E">
              <w:rPr>
                <w:rFonts w:ascii="Arial" w:hAnsi="Arial" w:cs="Arial"/>
                <w:color w:val="000000"/>
                <w:sz w:val="16"/>
                <w:szCs w:val="16"/>
              </w:rPr>
              <w:t>якості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w:t>
            </w:r>
            <w:r w:rsidRPr="002B420E">
              <w:rPr>
                <w:rFonts w:ascii="Arial" w:hAnsi="Arial" w:cs="Arial"/>
                <w:color w:val="000000"/>
                <w:sz w:val="16"/>
                <w:szCs w:val="16"/>
              </w:rPr>
              <w:t>ГЕ</w:t>
            </w:r>
            <w:r w:rsidRPr="00EC08B6">
              <w:rPr>
                <w:rFonts w:ascii="Arial" w:hAnsi="Arial" w:cs="Arial"/>
                <w:color w:val="000000"/>
                <w:sz w:val="16"/>
                <w:szCs w:val="16"/>
                <w:lang w:val="en-US"/>
              </w:rPr>
              <w:t>-</w:t>
            </w:r>
            <w:r w:rsidRPr="002B420E">
              <w:rPr>
                <w:rFonts w:ascii="Arial" w:hAnsi="Arial" w:cs="Arial"/>
                <w:color w:val="000000"/>
                <w:sz w:val="16"/>
                <w:szCs w:val="16"/>
              </w:rPr>
              <w:t>сертифікат</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Європейській</w:t>
            </w:r>
            <w:r w:rsidRPr="00EC08B6">
              <w:rPr>
                <w:rFonts w:ascii="Arial" w:hAnsi="Arial" w:cs="Arial"/>
                <w:color w:val="000000"/>
                <w:sz w:val="16"/>
                <w:szCs w:val="16"/>
                <w:lang w:val="en-US"/>
              </w:rPr>
              <w:t xml:space="preserve"> </w:t>
            </w:r>
            <w:r w:rsidRPr="002B420E">
              <w:rPr>
                <w:rFonts w:ascii="Arial" w:hAnsi="Arial" w:cs="Arial"/>
                <w:color w:val="000000"/>
                <w:sz w:val="16"/>
                <w:szCs w:val="16"/>
              </w:rPr>
              <w:t>фармакопеї</w:t>
            </w:r>
            <w:r w:rsidRPr="00EC08B6">
              <w:rPr>
                <w:rFonts w:ascii="Arial" w:hAnsi="Arial" w:cs="Arial"/>
                <w:color w:val="000000"/>
                <w:sz w:val="16"/>
                <w:szCs w:val="16"/>
                <w:lang w:val="en-US"/>
              </w:rPr>
              <w:t>/</w:t>
            </w:r>
            <w:r w:rsidRPr="002B420E">
              <w:rPr>
                <w:rFonts w:ascii="Arial" w:hAnsi="Arial" w:cs="Arial"/>
                <w:color w:val="000000"/>
                <w:sz w:val="16"/>
                <w:szCs w:val="16"/>
              </w:rPr>
              <w:t>монографії</w:t>
            </w:r>
            <w:r w:rsidRPr="00EC08B6">
              <w:rPr>
                <w:rFonts w:ascii="Arial" w:hAnsi="Arial" w:cs="Arial"/>
                <w:color w:val="000000"/>
                <w:sz w:val="16"/>
                <w:szCs w:val="16"/>
                <w:lang w:val="en-US"/>
              </w:rPr>
              <w:t xml:space="preserve">. </w:t>
            </w:r>
            <w:r w:rsidRPr="002B420E">
              <w:rPr>
                <w:rFonts w:ascii="Arial" w:hAnsi="Arial" w:cs="Arial"/>
                <w:color w:val="000000"/>
                <w:sz w:val="16"/>
                <w:szCs w:val="16"/>
              </w:rPr>
              <w:t>Подання</w:t>
            </w:r>
            <w:r w:rsidRPr="00EC08B6">
              <w:rPr>
                <w:rFonts w:ascii="Arial" w:hAnsi="Arial" w:cs="Arial"/>
                <w:color w:val="000000"/>
                <w:sz w:val="16"/>
                <w:szCs w:val="16"/>
                <w:lang w:val="en-US"/>
              </w:rPr>
              <w:t xml:space="preserve"> </w:t>
            </w:r>
            <w:r w:rsidRPr="002B420E">
              <w:rPr>
                <w:rFonts w:ascii="Arial" w:hAnsi="Arial" w:cs="Arial"/>
                <w:color w:val="000000"/>
                <w:sz w:val="16"/>
                <w:szCs w:val="16"/>
              </w:rPr>
              <w:t>нового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або</w:t>
            </w:r>
            <w:r w:rsidRPr="00EC08B6">
              <w:rPr>
                <w:rFonts w:ascii="Arial" w:hAnsi="Arial" w:cs="Arial"/>
                <w:color w:val="000000"/>
                <w:sz w:val="16"/>
                <w:szCs w:val="16"/>
                <w:lang w:val="en-US"/>
              </w:rPr>
              <w:t xml:space="preserve"> </w:t>
            </w:r>
            <w:r w:rsidRPr="002B420E">
              <w:rPr>
                <w:rFonts w:ascii="Arial" w:hAnsi="Arial" w:cs="Arial"/>
                <w:color w:val="000000"/>
                <w:sz w:val="16"/>
                <w:szCs w:val="16"/>
              </w:rPr>
              <w:t>оновленого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сертифіката</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або</w:t>
            </w:r>
            <w:r w:rsidRPr="00EC08B6">
              <w:rPr>
                <w:rFonts w:ascii="Arial" w:hAnsi="Arial" w:cs="Arial"/>
                <w:color w:val="000000"/>
                <w:sz w:val="16"/>
                <w:szCs w:val="16"/>
                <w:lang w:val="en-US"/>
              </w:rPr>
              <w:t xml:space="preserve"> </w:t>
            </w:r>
            <w:r w:rsidRPr="002B420E">
              <w:rPr>
                <w:rFonts w:ascii="Arial" w:hAnsi="Arial" w:cs="Arial"/>
                <w:color w:val="000000"/>
                <w:sz w:val="16"/>
                <w:szCs w:val="16"/>
              </w:rPr>
              <w:t>вилучення</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сертифіката</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Європейській</w:t>
            </w:r>
            <w:r w:rsidRPr="00EC08B6">
              <w:rPr>
                <w:rFonts w:ascii="Arial" w:hAnsi="Arial" w:cs="Arial"/>
                <w:color w:val="000000"/>
                <w:sz w:val="16"/>
                <w:szCs w:val="16"/>
                <w:lang w:val="en-US"/>
              </w:rPr>
              <w:t xml:space="preserve"> </w:t>
            </w:r>
            <w:r w:rsidRPr="002B420E">
              <w:rPr>
                <w:rFonts w:ascii="Arial" w:hAnsi="Arial" w:cs="Arial"/>
                <w:color w:val="000000"/>
                <w:sz w:val="16"/>
                <w:szCs w:val="16"/>
              </w:rPr>
              <w:t>фармакопеї</w:t>
            </w:r>
            <w:r w:rsidRPr="00EC08B6">
              <w:rPr>
                <w:rFonts w:ascii="Arial" w:hAnsi="Arial" w:cs="Arial"/>
                <w:color w:val="000000"/>
                <w:sz w:val="16"/>
                <w:szCs w:val="16"/>
                <w:lang w:val="en-US"/>
              </w:rPr>
              <w:t xml:space="preserve">: </w:t>
            </w:r>
            <w:r w:rsidRPr="002B420E">
              <w:rPr>
                <w:rFonts w:ascii="Arial" w:hAnsi="Arial" w:cs="Arial"/>
                <w:color w:val="000000"/>
                <w:sz w:val="16"/>
                <w:szCs w:val="16"/>
              </w:rPr>
              <w:t>для</w:t>
            </w:r>
            <w:r w:rsidRPr="00EC08B6">
              <w:rPr>
                <w:rFonts w:ascii="Arial" w:hAnsi="Arial" w:cs="Arial"/>
                <w:color w:val="000000"/>
                <w:sz w:val="16"/>
                <w:szCs w:val="16"/>
                <w:lang w:val="en-US"/>
              </w:rPr>
              <w:t xml:space="preserve"> </w:t>
            </w:r>
            <w:r w:rsidRPr="002B420E">
              <w:rPr>
                <w:rFonts w:ascii="Arial" w:hAnsi="Arial" w:cs="Arial"/>
                <w:color w:val="000000"/>
                <w:sz w:val="16"/>
                <w:szCs w:val="16"/>
              </w:rPr>
              <w:t>АФІ</w:t>
            </w:r>
            <w:r w:rsidRPr="00EC08B6">
              <w:rPr>
                <w:rFonts w:ascii="Arial" w:hAnsi="Arial" w:cs="Arial"/>
                <w:color w:val="000000"/>
                <w:sz w:val="16"/>
                <w:szCs w:val="16"/>
                <w:lang w:val="en-US"/>
              </w:rPr>
              <w:t xml:space="preserve">; </w:t>
            </w:r>
            <w:r w:rsidRPr="002B420E">
              <w:rPr>
                <w:rFonts w:ascii="Arial" w:hAnsi="Arial" w:cs="Arial"/>
                <w:color w:val="000000"/>
                <w:sz w:val="16"/>
                <w:szCs w:val="16"/>
              </w:rPr>
              <w:t>для</w:t>
            </w:r>
            <w:r w:rsidRPr="00EC08B6">
              <w:rPr>
                <w:rFonts w:ascii="Arial" w:hAnsi="Arial" w:cs="Arial"/>
                <w:color w:val="000000"/>
                <w:sz w:val="16"/>
                <w:szCs w:val="16"/>
                <w:lang w:val="en-US"/>
              </w:rPr>
              <w:t xml:space="preserve"> </w:t>
            </w:r>
            <w:r w:rsidRPr="002B420E">
              <w:rPr>
                <w:rFonts w:ascii="Arial" w:hAnsi="Arial" w:cs="Arial"/>
                <w:color w:val="000000"/>
                <w:sz w:val="16"/>
                <w:szCs w:val="16"/>
              </w:rPr>
              <w:t>вихідного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матеріалу</w:t>
            </w:r>
            <w:r w:rsidRPr="00EC08B6">
              <w:rPr>
                <w:rFonts w:ascii="Arial" w:hAnsi="Arial" w:cs="Arial"/>
                <w:color w:val="000000"/>
                <w:sz w:val="16"/>
                <w:szCs w:val="16"/>
                <w:lang w:val="en-US"/>
              </w:rPr>
              <w:t>/</w:t>
            </w:r>
            <w:r w:rsidRPr="002B420E">
              <w:rPr>
                <w:rFonts w:ascii="Arial" w:hAnsi="Arial" w:cs="Arial"/>
                <w:color w:val="000000"/>
                <w:sz w:val="16"/>
                <w:szCs w:val="16"/>
              </w:rPr>
              <w:t>реагенту</w:t>
            </w:r>
            <w:r w:rsidRPr="00EC08B6">
              <w:rPr>
                <w:rFonts w:ascii="Arial" w:hAnsi="Arial" w:cs="Arial"/>
                <w:color w:val="000000"/>
                <w:sz w:val="16"/>
                <w:szCs w:val="16"/>
                <w:lang w:val="en-US"/>
              </w:rPr>
              <w:t>/</w:t>
            </w:r>
            <w:r w:rsidRPr="002B420E">
              <w:rPr>
                <w:rFonts w:ascii="Arial" w:hAnsi="Arial" w:cs="Arial"/>
                <w:color w:val="000000"/>
                <w:sz w:val="16"/>
                <w:szCs w:val="16"/>
              </w:rPr>
              <w:t>проміжного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продукту</w:t>
            </w:r>
            <w:r w:rsidRPr="00EC08B6">
              <w:rPr>
                <w:rFonts w:ascii="Arial" w:hAnsi="Arial" w:cs="Arial"/>
                <w:color w:val="000000"/>
                <w:sz w:val="16"/>
                <w:szCs w:val="16"/>
                <w:lang w:val="en-US"/>
              </w:rPr>
              <w:t xml:space="preserve">, </w:t>
            </w:r>
            <w:r w:rsidRPr="002B420E">
              <w:rPr>
                <w:rFonts w:ascii="Arial" w:hAnsi="Arial" w:cs="Arial"/>
                <w:color w:val="000000"/>
                <w:sz w:val="16"/>
                <w:szCs w:val="16"/>
              </w:rPr>
              <w:t>що</w:t>
            </w:r>
            <w:r w:rsidRPr="00EC08B6">
              <w:rPr>
                <w:rFonts w:ascii="Arial" w:hAnsi="Arial" w:cs="Arial"/>
                <w:color w:val="000000"/>
                <w:sz w:val="16"/>
                <w:szCs w:val="16"/>
                <w:lang w:val="en-US"/>
              </w:rPr>
              <w:t xml:space="preserve"> </w:t>
            </w:r>
            <w:r w:rsidRPr="002B420E">
              <w:rPr>
                <w:rFonts w:ascii="Arial" w:hAnsi="Arial" w:cs="Arial"/>
                <w:color w:val="000000"/>
                <w:sz w:val="16"/>
                <w:szCs w:val="16"/>
              </w:rPr>
              <w:t>використовуються</w:t>
            </w:r>
            <w:r w:rsidRPr="00EC08B6">
              <w:rPr>
                <w:rFonts w:ascii="Arial" w:hAnsi="Arial" w:cs="Arial"/>
                <w:color w:val="000000"/>
                <w:sz w:val="16"/>
                <w:szCs w:val="16"/>
                <w:lang w:val="en-US"/>
              </w:rPr>
              <w:t xml:space="preserve"> </w:t>
            </w:r>
            <w:r w:rsidRPr="002B420E">
              <w:rPr>
                <w:rFonts w:ascii="Arial" w:hAnsi="Arial" w:cs="Arial"/>
                <w:color w:val="000000"/>
                <w:sz w:val="16"/>
                <w:szCs w:val="16"/>
              </w:rPr>
              <w:t>у</w:t>
            </w:r>
            <w:r w:rsidRPr="00EC08B6">
              <w:rPr>
                <w:rFonts w:ascii="Arial" w:hAnsi="Arial" w:cs="Arial"/>
                <w:color w:val="000000"/>
                <w:sz w:val="16"/>
                <w:szCs w:val="16"/>
                <w:lang w:val="en-US"/>
              </w:rPr>
              <w:t xml:space="preserve"> </w:t>
            </w:r>
            <w:r w:rsidRPr="002B420E">
              <w:rPr>
                <w:rFonts w:ascii="Arial" w:hAnsi="Arial" w:cs="Arial"/>
                <w:color w:val="000000"/>
                <w:sz w:val="16"/>
                <w:szCs w:val="16"/>
              </w:rPr>
              <w:t>виробництві</w:t>
            </w:r>
            <w:r w:rsidRPr="00EC08B6">
              <w:rPr>
                <w:rFonts w:ascii="Arial" w:hAnsi="Arial" w:cs="Arial"/>
                <w:color w:val="000000"/>
                <w:sz w:val="16"/>
                <w:szCs w:val="16"/>
                <w:lang w:val="en-US"/>
              </w:rPr>
              <w:t xml:space="preserve"> </w:t>
            </w:r>
            <w:r w:rsidRPr="002B420E">
              <w:rPr>
                <w:rFonts w:ascii="Arial" w:hAnsi="Arial" w:cs="Arial"/>
                <w:color w:val="000000"/>
                <w:sz w:val="16"/>
                <w:szCs w:val="16"/>
              </w:rPr>
              <w:t>АФІ</w:t>
            </w:r>
            <w:r w:rsidRPr="00EC08B6">
              <w:rPr>
                <w:rFonts w:ascii="Arial" w:hAnsi="Arial" w:cs="Arial"/>
                <w:color w:val="000000"/>
                <w:sz w:val="16"/>
                <w:szCs w:val="16"/>
                <w:lang w:val="en-US"/>
              </w:rPr>
              <w:t xml:space="preserve">; </w:t>
            </w:r>
            <w:r w:rsidRPr="002B420E">
              <w:rPr>
                <w:rFonts w:ascii="Arial" w:hAnsi="Arial" w:cs="Arial"/>
                <w:color w:val="000000"/>
                <w:sz w:val="16"/>
                <w:szCs w:val="16"/>
              </w:rPr>
              <w:t>для</w:t>
            </w:r>
            <w:r w:rsidRPr="00EC08B6">
              <w:rPr>
                <w:rFonts w:ascii="Arial" w:hAnsi="Arial" w:cs="Arial"/>
                <w:color w:val="000000"/>
                <w:sz w:val="16"/>
                <w:szCs w:val="16"/>
                <w:lang w:val="en-US"/>
              </w:rPr>
              <w:t xml:space="preserve"> </w:t>
            </w:r>
            <w:r w:rsidRPr="002B420E">
              <w:rPr>
                <w:rFonts w:ascii="Arial" w:hAnsi="Arial" w:cs="Arial"/>
                <w:color w:val="000000"/>
                <w:sz w:val="16"/>
                <w:szCs w:val="16"/>
              </w:rPr>
              <w:t>допоміжної</w:t>
            </w:r>
            <w:r w:rsidRPr="00EC08B6">
              <w:rPr>
                <w:rFonts w:ascii="Arial" w:hAnsi="Arial" w:cs="Arial"/>
                <w:color w:val="000000"/>
                <w:sz w:val="16"/>
                <w:szCs w:val="16"/>
                <w:lang w:val="en-US"/>
              </w:rPr>
              <w:t xml:space="preserve"> </w:t>
            </w:r>
            <w:r w:rsidRPr="002B420E">
              <w:rPr>
                <w:rFonts w:ascii="Arial" w:hAnsi="Arial" w:cs="Arial"/>
                <w:color w:val="000000"/>
                <w:sz w:val="16"/>
                <w:szCs w:val="16"/>
              </w:rPr>
              <w:t>речовини</w:t>
            </w:r>
            <w:r w:rsidRPr="00EC08B6">
              <w:rPr>
                <w:rFonts w:ascii="Arial" w:hAnsi="Arial" w:cs="Arial"/>
                <w:color w:val="000000"/>
                <w:sz w:val="16"/>
                <w:szCs w:val="16"/>
                <w:lang w:val="en-US"/>
              </w:rPr>
              <w:t xml:space="preserve"> (</w:t>
            </w:r>
            <w:r w:rsidRPr="002B420E">
              <w:rPr>
                <w:rFonts w:ascii="Arial" w:hAnsi="Arial" w:cs="Arial"/>
                <w:color w:val="000000"/>
                <w:sz w:val="16"/>
                <w:szCs w:val="16"/>
              </w:rPr>
              <w:t>ГЕ</w:t>
            </w:r>
            <w:r w:rsidRPr="00EC08B6">
              <w:rPr>
                <w:rFonts w:ascii="Arial" w:hAnsi="Arial" w:cs="Arial"/>
                <w:color w:val="000000"/>
                <w:sz w:val="16"/>
                <w:szCs w:val="16"/>
                <w:lang w:val="en-US"/>
              </w:rPr>
              <w:t>-</w:t>
            </w:r>
            <w:r w:rsidRPr="002B420E">
              <w:rPr>
                <w:rFonts w:ascii="Arial" w:hAnsi="Arial" w:cs="Arial"/>
                <w:color w:val="000000"/>
                <w:sz w:val="16"/>
                <w:szCs w:val="16"/>
              </w:rPr>
              <w:t>сертифікат</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Європейській</w:t>
            </w:r>
            <w:r w:rsidRPr="00EC08B6">
              <w:rPr>
                <w:rFonts w:ascii="Arial" w:hAnsi="Arial" w:cs="Arial"/>
                <w:color w:val="000000"/>
                <w:sz w:val="16"/>
                <w:szCs w:val="16"/>
                <w:lang w:val="en-US"/>
              </w:rPr>
              <w:t xml:space="preserve"> </w:t>
            </w:r>
            <w:r w:rsidRPr="002B420E">
              <w:rPr>
                <w:rFonts w:ascii="Arial" w:hAnsi="Arial" w:cs="Arial"/>
                <w:color w:val="000000"/>
                <w:sz w:val="16"/>
                <w:szCs w:val="16"/>
              </w:rPr>
              <w:t>фармакопеї</w:t>
            </w:r>
            <w:r w:rsidRPr="00EC08B6">
              <w:rPr>
                <w:rFonts w:ascii="Arial" w:hAnsi="Arial" w:cs="Arial"/>
                <w:color w:val="000000"/>
                <w:sz w:val="16"/>
                <w:szCs w:val="16"/>
                <w:lang w:val="en-US"/>
              </w:rPr>
              <w:t xml:space="preserve"> </w:t>
            </w:r>
            <w:r w:rsidRPr="002B420E">
              <w:rPr>
                <w:rFonts w:ascii="Arial" w:hAnsi="Arial" w:cs="Arial"/>
                <w:color w:val="000000"/>
                <w:sz w:val="16"/>
                <w:szCs w:val="16"/>
              </w:rPr>
              <w:t>для</w:t>
            </w:r>
            <w:r w:rsidRPr="00EC08B6">
              <w:rPr>
                <w:rFonts w:ascii="Arial" w:hAnsi="Arial" w:cs="Arial"/>
                <w:color w:val="000000"/>
                <w:sz w:val="16"/>
                <w:szCs w:val="16"/>
                <w:lang w:val="en-US"/>
              </w:rPr>
              <w:t xml:space="preserve"> </w:t>
            </w:r>
            <w:r w:rsidRPr="002B420E">
              <w:rPr>
                <w:rFonts w:ascii="Arial" w:hAnsi="Arial" w:cs="Arial"/>
                <w:color w:val="000000"/>
                <w:sz w:val="16"/>
                <w:szCs w:val="16"/>
              </w:rPr>
              <w:t>АФІ</w:t>
            </w:r>
            <w:r w:rsidRPr="00EC08B6">
              <w:rPr>
                <w:rFonts w:ascii="Arial" w:hAnsi="Arial" w:cs="Arial"/>
                <w:color w:val="000000"/>
                <w:sz w:val="16"/>
                <w:szCs w:val="16"/>
                <w:lang w:val="en-US"/>
              </w:rPr>
              <w:t>/</w:t>
            </w:r>
            <w:r w:rsidRPr="002B420E">
              <w:rPr>
                <w:rFonts w:ascii="Arial" w:hAnsi="Arial" w:cs="Arial"/>
                <w:color w:val="000000"/>
                <w:sz w:val="16"/>
                <w:szCs w:val="16"/>
              </w:rPr>
              <w:t>вихідного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матеріалу</w:t>
            </w:r>
            <w:r w:rsidRPr="00EC08B6">
              <w:rPr>
                <w:rFonts w:ascii="Arial" w:hAnsi="Arial" w:cs="Arial"/>
                <w:color w:val="000000"/>
                <w:sz w:val="16"/>
                <w:szCs w:val="16"/>
                <w:lang w:val="en-US"/>
              </w:rPr>
              <w:t>/</w:t>
            </w:r>
            <w:r w:rsidRPr="002B420E">
              <w:rPr>
                <w:rFonts w:ascii="Arial" w:hAnsi="Arial" w:cs="Arial"/>
                <w:color w:val="000000"/>
                <w:sz w:val="16"/>
                <w:szCs w:val="16"/>
              </w:rPr>
              <w:t>реагенту</w:t>
            </w:r>
            <w:r w:rsidRPr="00EC08B6">
              <w:rPr>
                <w:rFonts w:ascii="Arial" w:hAnsi="Arial" w:cs="Arial"/>
                <w:color w:val="000000"/>
                <w:sz w:val="16"/>
                <w:szCs w:val="16"/>
                <w:lang w:val="en-US"/>
              </w:rPr>
              <w:t>/</w:t>
            </w:r>
            <w:r w:rsidRPr="002B420E">
              <w:rPr>
                <w:rFonts w:ascii="Arial" w:hAnsi="Arial" w:cs="Arial"/>
                <w:color w:val="000000"/>
                <w:sz w:val="16"/>
                <w:szCs w:val="16"/>
              </w:rPr>
              <w:t>проміжного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продукту</w:t>
            </w:r>
            <w:r w:rsidRPr="00EC08B6">
              <w:rPr>
                <w:rFonts w:ascii="Arial" w:hAnsi="Arial" w:cs="Arial"/>
                <w:color w:val="000000"/>
                <w:sz w:val="16"/>
                <w:szCs w:val="16"/>
                <w:lang w:val="en-US"/>
              </w:rPr>
              <w:t xml:space="preserve"> </w:t>
            </w:r>
            <w:r w:rsidRPr="002B420E">
              <w:rPr>
                <w:rFonts w:ascii="Arial" w:hAnsi="Arial" w:cs="Arial"/>
                <w:color w:val="000000"/>
                <w:sz w:val="16"/>
                <w:szCs w:val="16"/>
              </w:rPr>
              <w:t>або</w:t>
            </w:r>
            <w:r w:rsidRPr="00EC08B6">
              <w:rPr>
                <w:rFonts w:ascii="Arial" w:hAnsi="Arial" w:cs="Arial"/>
                <w:color w:val="000000"/>
                <w:sz w:val="16"/>
                <w:szCs w:val="16"/>
                <w:lang w:val="en-US"/>
              </w:rPr>
              <w:t xml:space="preserve"> </w:t>
            </w:r>
            <w:r w:rsidRPr="002B420E">
              <w:rPr>
                <w:rFonts w:ascii="Arial" w:hAnsi="Arial" w:cs="Arial"/>
                <w:color w:val="000000"/>
                <w:sz w:val="16"/>
                <w:szCs w:val="16"/>
              </w:rPr>
              <w:t>допоміжної</w:t>
            </w:r>
            <w:r w:rsidRPr="00EC08B6">
              <w:rPr>
                <w:rFonts w:ascii="Arial" w:hAnsi="Arial" w:cs="Arial"/>
                <w:color w:val="000000"/>
                <w:sz w:val="16"/>
                <w:szCs w:val="16"/>
                <w:lang w:val="en-US"/>
              </w:rPr>
              <w:t xml:space="preserve"> </w:t>
            </w:r>
            <w:r w:rsidRPr="002B420E">
              <w:rPr>
                <w:rFonts w:ascii="Arial" w:hAnsi="Arial" w:cs="Arial"/>
                <w:color w:val="000000"/>
                <w:sz w:val="16"/>
                <w:szCs w:val="16"/>
              </w:rPr>
              <w:t>речовини</w:t>
            </w:r>
            <w:r w:rsidRPr="00EC08B6">
              <w:rPr>
                <w:rFonts w:ascii="Arial" w:hAnsi="Arial" w:cs="Arial"/>
                <w:color w:val="000000"/>
                <w:sz w:val="16"/>
                <w:szCs w:val="16"/>
                <w:lang w:val="en-US"/>
              </w:rPr>
              <w:t xml:space="preserve">) - </w:t>
            </w:r>
            <w:r w:rsidRPr="002B420E">
              <w:rPr>
                <w:rFonts w:ascii="Arial" w:hAnsi="Arial" w:cs="Arial"/>
                <w:color w:val="000000"/>
                <w:sz w:val="16"/>
                <w:szCs w:val="16"/>
              </w:rPr>
              <w:t>Вилучення</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сертифікатів</w:t>
            </w:r>
            <w:r w:rsidRPr="00EC08B6">
              <w:rPr>
                <w:rFonts w:ascii="Arial" w:hAnsi="Arial" w:cs="Arial"/>
                <w:color w:val="000000"/>
                <w:sz w:val="16"/>
                <w:szCs w:val="16"/>
                <w:lang w:val="en-US"/>
              </w:rPr>
              <w:t xml:space="preserve"> (</w:t>
            </w:r>
            <w:r w:rsidRPr="002B420E">
              <w:rPr>
                <w:rFonts w:ascii="Arial" w:hAnsi="Arial" w:cs="Arial"/>
                <w:color w:val="000000"/>
                <w:sz w:val="16"/>
                <w:szCs w:val="16"/>
              </w:rPr>
              <w:t>у</w:t>
            </w:r>
            <w:r w:rsidRPr="00EC08B6">
              <w:rPr>
                <w:rFonts w:ascii="Arial" w:hAnsi="Arial" w:cs="Arial"/>
                <w:color w:val="000000"/>
                <w:sz w:val="16"/>
                <w:szCs w:val="16"/>
                <w:lang w:val="en-US"/>
              </w:rPr>
              <w:t xml:space="preserve"> </w:t>
            </w:r>
            <w:r w:rsidRPr="002B420E">
              <w:rPr>
                <w:rFonts w:ascii="Arial" w:hAnsi="Arial" w:cs="Arial"/>
                <w:color w:val="000000"/>
                <w:sz w:val="16"/>
                <w:szCs w:val="16"/>
              </w:rPr>
              <w:t>випадку</w:t>
            </w:r>
            <w:r w:rsidRPr="00EC08B6">
              <w:rPr>
                <w:rFonts w:ascii="Arial" w:hAnsi="Arial" w:cs="Arial"/>
                <w:color w:val="000000"/>
                <w:sz w:val="16"/>
                <w:szCs w:val="16"/>
                <w:lang w:val="en-US"/>
              </w:rPr>
              <w:t xml:space="preserve"> </w:t>
            </w:r>
            <w:r w:rsidRPr="002B420E">
              <w:rPr>
                <w:rFonts w:ascii="Arial" w:hAnsi="Arial" w:cs="Arial"/>
                <w:color w:val="000000"/>
                <w:sz w:val="16"/>
                <w:szCs w:val="16"/>
              </w:rPr>
              <w:t>наявності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мультиплетного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сертифіката</w:t>
            </w:r>
            <w:r w:rsidRPr="00EC08B6">
              <w:rPr>
                <w:rFonts w:ascii="Arial" w:hAnsi="Arial" w:cs="Arial"/>
                <w:color w:val="000000"/>
                <w:sz w:val="16"/>
                <w:szCs w:val="16"/>
                <w:lang w:val="en-US"/>
              </w:rPr>
              <w:t xml:space="preserve"> </w:t>
            </w:r>
            <w:r w:rsidRPr="002B420E">
              <w:rPr>
                <w:rFonts w:ascii="Arial" w:hAnsi="Arial" w:cs="Arial"/>
                <w:color w:val="000000"/>
                <w:sz w:val="16"/>
                <w:szCs w:val="16"/>
              </w:rPr>
              <w:t>на</w:t>
            </w:r>
            <w:r w:rsidRPr="00EC08B6">
              <w:rPr>
                <w:rFonts w:ascii="Arial" w:hAnsi="Arial" w:cs="Arial"/>
                <w:color w:val="000000"/>
                <w:sz w:val="16"/>
                <w:szCs w:val="16"/>
                <w:lang w:val="en-US"/>
              </w:rPr>
              <w:t xml:space="preserve"> </w:t>
            </w:r>
            <w:r w:rsidRPr="002B420E">
              <w:rPr>
                <w:rFonts w:ascii="Arial" w:hAnsi="Arial" w:cs="Arial"/>
                <w:color w:val="000000"/>
                <w:sz w:val="16"/>
                <w:szCs w:val="16"/>
              </w:rPr>
              <w:t>матеріал</w:t>
            </w:r>
            <w:r w:rsidRPr="00EC08B6">
              <w:rPr>
                <w:rFonts w:ascii="Arial" w:hAnsi="Arial" w:cs="Arial"/>
                <w:color w:val="000000"/>
                <w:sz w:val="16"/>
                <w:szCs w:val="16"/>
                <w:lang w:val="en-US"/>
              </w:rPr>
              <w:t xml:space="preserve">) </w:t>
            </w:r>
            <w:r w:rsidRPr="002B420E">
              <w:rPr>
                <w:rFonts w:ascii="Arial" w:hAnsi="Arial" w:cs="Arial"/>
                <w:color w:val="000000"/>
                <w:sz w:val="16"/>
                <w:szCs w:val="16"/>
              </w:rPr>
              <w:t>видалення</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w:t>
            </w:r>
            <w:r w:rsidRPr="00EC08B6">
              <w:rPr>
                <w:rFonts w:ascii="Arial" w:hAnsi="Arial" w:cs="Arial"/>
                <w:color w:val="000000"/>
                <w:sz w:val="16"/>
                <w:szCs w:val="16"/>
                <w:lang w:val="en-US"/>
              </w:rPr>
              <w:t xml:space="preserve"> </w:t>
            </w:r>
            <w:r w:rsidRPr="002B420E">
              <w:rPr>
                <w:rFonts w:ascii="Arial" w:hAnsi="Arial" w:cs="Arial"/>
                <w:color w:val="000000"/>
                <w:sz w:val="16"/>
                <w:szCs w:val="16"/>
              </w:rPr>
              <w:t>на</w:t>
            </w:r>
            <w:r w:rsidRPr="00EC08B6">
              <w:rPr>
                <w:rFonts w:ascii="Arial" w:hAnsi="Arial" w:cs="Arial"/>
                <w:color w:val="000000"/>
                <w:sz w:val="16"/>
                <w:szCs w:val="16"/>
                <w:lang w:val="en-US"/>
              </w:rPr>
              <w:t xml:space="preserve"> </w:t>
            </w:r>
            <w:r w:rsidRPr="002B420E">
              <w:rPr>
                <w:rFonts w:ascii="Arial" w:hAnsi="Arial" w:cs="Arial"/>
                <w:color w:val="000000"/>
                <w:sz w:val="16"/>
                <w:szCs w:val="16"/>
              </w:rPr>
              <w:t>желатин</w:t>
            </w:r>
            <w:r w:rsidRPr="00EC08B6">
              <w:rPr>
                <w:rFonts w:ascii="Arial" w:hAnsi="Arial" w:cs="Arial"/>
                <w:color w:val="000000"/>
                <w:sz w:val="16"/>
                <w:szCs w:val="16"/>
                <w:lang w:val="en-US"/>
              </w:rPr>
              <w:t xml:space="preserve"> </w:t>
            </w:r>
            <w:r w:rsidRPr="002B420E">
              <w:rPr>
                <w:rFonts w:ascii="Arial" w:hAnsi="Arial" w:cs="Arial"/>
                <w:color w:val="000000"/>
                <w:sz w:val="16"/>
                <w:szCs w:val="16"/>
              </w:rPr>
              <w:t>виробника</w:t>
            </w:r>
            <w:r w:rsidRPr="00EC08B6">
              <w:rPr>
                <w:rFonts w:ascii="Arial" w:hAnsi="Arial" w:cs="Arial"/>
                <w:color w:val="000000"/>
                <w:sz w:val="16"/>
                <w:szCs w:val="16"/>
                <w:lang w:val="en-US"/>
              </w:rPr>
              <w:t xml:space="preserve"> Nitta Gelatin India LTD, </w:t>
            </w:r>
            <w:r w:rsidRPr="002B420E">
              <w:rPr>
                <w:rFonts w:ascii="Arial" w:hAnsi="Arial" w:cs="Arial"/>
                <w:color w:val="000000"/>
                <w:sz w:val="16"/>
                <w:szCs w:val="16"/>
              </w:rPr>
              <w:t>Індія</w:t>
            </w:r>
            <w:r w:rsidRPr="00EC08B6">
              <w:rPr>
                <w:rFonts w:ascii="Arial" w:hAnsi="Arial" w:cs="Arial"/>
                <w:color w:val="000000"/>
                <w:sz w:val="16"/>
                <w:szCs w:val="16"/>
                <w:lang w:val="en-US"/>
              </w:rPr>
              <w:t xml:space="preserve">, </w:t>
            </w:r>
            <w:r w:rsidRPr="002B420E">
              <w:rPr>
                <w:rFonts w:ascii="Arial" w:hAnsi="Arial" w:cs="Arial"/>
                <w:color w:val="000000"/>
                <w:sz w:val="16"/>
                <w:szCs w:val="16"/>
              </w:rPr>
              <w:t>а</w:t>
            </w:r>
            <w:r w:rsidRPr="00EC08B6">
              <w:rPr>
                <w:rFonts w:ascii="Arial" w:hAnsi="Arial" w:cs="Arial"/>
                <w:color w:val="000000"/>
                <w:sz w:val="16"/>
                <w:szCs w:val="16"/>
                <w:lang w:val="en-US"/>
              </w:rPr>
              <w:t xml:space="preserve"> </w:t>
            </w:r>
            <w:r w:rsidRPr="002B420E">
              <w:rPr>
                <w:rFonts w:ascii="Arial" w:hAnsi="Arial" w:cs="Arial"/>
                <w:color w:val="000000"/>
                <w:sz w:val="16"/>
                <w:szCs w:val="16"/>
              </w:rPr>
              <w:t>саме</w:t>
            </w:r>
            <w:r w:rsidRPr="00EC08B6">
              <w:rPr>
                <w:rFonts w:ascii="Arial" w:hAnsi="Arial" w:cs="Arial"/>
                <w:color w:val="000000"/>
                <w:sz w:val="16"/>
                <w:szCs w:val="16"/>
                <w:lang w:val="en-US"/>
              </w:rPr>
              <w:t xml:space="preserve"> R1-CEP 2000-344-Rev 03.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UA/18978/01/03</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АТОМОКСИН®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капсули тверді, по 25 мг, по 7 капсул у блістері; по 1 або по 2 блістери в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виробництво, пакування, контроль якості та випуск серії лікарського засобу: ФАРМАТЕН ІНТЕРНЕШНЛ С.А., Греція; пакування, контроль якості та випуск серії лікарського засобу: ФАРМАТЕН С.А., Грецiя; контроль якості лікарського засобу: КюЕйСіЕс Лтд., Греція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UA/18978/01/03</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АТОМОКСИН®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капсули тверді, по 40 мг, по 7 капсул у блістері; по 1 або по 2 блістери в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пакування, контроль якості та випуск серії лікарського засобу: ФАРМАТЕН ІНТЕРНЕШНЛ С.А., Греція; пакування, контроль якості та випуск серії лікарського засобу: ФАРМАТЕН С.А., Грецiя; контроль якості лікарського засобу:</w:t>
            </w:r>
            <w:r w:rsidRPr="002B420E">
              <w:rPr>
                <w:rFonts w:ascii="Arial" w:hAnsi="Arial" w:cs="Arial"/>
                <w:color w:val="000000"/>
                <w:sz w:val="16"/>
                <w:szCs w:val="16"/>
              </w:rPr>
              <w:br/>
              <w:t xml:space="preserve">КюЕйСіЕс Лтд., Греція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Оновлення СЕР на АФІ від затвердженого виробника ZCL Chemicals LTD, India зі зміною назви власника СЕР на Cohance Lifesciences Limited, India, місце та адреса виробництва не змінилось. </w:t>
            </w:r>
          </w:p>
          <w:p w:rsidR="00EC08B6" w:rsidRPr="00EC08B6" w:rsidRDefault="00EC08B6" w:rsidP="00A43654">
            <w:pPr>
              <w:tabs>
                <w:tab w:val="left" w:pos="12600"/>
              </w:tabs>
              <w:jc w:val="center"/>
              <w:rPr>
                <w:rFonts w:ascii="Arial" w:hAnsi="Arial" w:cs="Arial"/>
                <w:color w:val="000000"/>
                <w:sz w:val="16"/>
                <w:szCs w:val="16"/>
                <w:lang w:val="en-US"/>
              </w:rPr>
            </w:pPr>
            <w:r w:rsidRPr="002B420E">
              <w:rPr>
                <w:rFonts w:ascii="Arial" w:hAnsi="Arial" w:cs="Arial"/>
                <w:color w:val="000000"/>
                <w:sz w:val="16"/>
                <w:szCs w:val="16"/>
              </w:rPr>
              <w:t>Затверджено</w:t>
            </w:r>
            <w:r w:rsidRPr="00EC08B6">
              <w:rPr>
                <w:rFonts w:ascii="Arial" w:hAnsi="Arial" w:cs="Arial"/>
                <w:color w:val="000000"/>
                <w:sz w:val="16"/>
                <w:szCs w:val="16"/>
                <w:lang w:val="en-US"/>
              </w:rPr>
              <w:t xml:space="preserve">: </w:t>
            </w:r>
          </w:p>
          <w:p w:rsidR="00EC08B6" w:rsidRPr="00EC08B6" w:rsidRDefault="00EC08B6" w:rsidP="00A43654">
            <w:pPr>
              <w:tabs>
                <w:tab w:val="left" w:pos="12600"/>
              </w:tabs>
              <w:jc w:val="center"/>
              <w:rPr>
                <w:rFonts w:ascii="Arial" w:hAnsi="Arial" w:cs="Arial"/>
                <w:color w:val="000000"/>
                <w:sz w:val="16"/>
                <w:szCs w:val="16"/>
                <w:lang w:val="en-US"/>
              </w:rPr>
            </w:pPr>
            <w:r w:rsidRPr="00EC08B6">
              <w:rPr>
                <w:rFonts w:ascii="Arial" w:hAnsi="Arial" w:cs="Arial"/>
                <w:color w:val="000000"/>
                <w:sz w:val="16"/>
                <w:szCs w:val="16"/>
                <w:lang w:val="en-US"/>
              </w:rPr>
              <w:t xml:space="preserve">R1-CEP 2015-150-Rev 00 </w:t>
            </w:r>
          </w:p>
          <w:p w:rsidR="00EC08B6" w:rsidRPr="00EC08B6" w:rsidRDefault="00EC08B6" w:rsidP="00A43654">
            <w:pPr>
              <w:tabs>
                <w:tab w:val="left" w:pos="12600"/>
              </w:tabs>
              <w:jc w:val="center"/>
              <w:rPr>
                <w:rFonts w:ascii="Arial" w:hAnsi="Arial" w:cs="Arial"/>
                <w:color w:val="000000"/>
                <w:sz w:val="16"/>
                <w:szCs w:val="16"/>
                <w:lang w:val="en-US"/>
              </w:rPr>
            </w:pPr>
            <w:r w:rsidRPr="00EC08B6">
              <w:rPr>
                <w:rFonts w:ascii="Arial" w:hAnsi="Arial" w:cs="Arial"/>
                <w:color w:val="000000"/>
                <w:sz w:val="16"/>
                <w:szCs w:val="16"/>
                <w:lang w:val="en-US"/>
              </w:rPr>
              <w:t xml:space="preserve">ZCL Chemicals LTD, India. </w:t>
            </w:r>
          </w:p>
          <w:p w:rsidR="00EC08B6" w:rsidRPr="00EC08B6" w:rsidRDefault="00EC08B6" w:rsidP="00A43654">
            <w:pPr>
              <w:tabs>
                <w:tab w:val="left" w:pos="12600"/>
              </w:tabs>
              <w:jc w:val="center"/>
              <w:rPr>
                <w:rFonts w:ascii="Arial" w:hAnsi="Arial" w:cs="Arial"/>
                <w:color w:val="000000"/>
                <w:sz w:val="16"/>
                <w:szCs w:val="16"/>
                <w:lang w:val="en-US"/>
              </w:rPr>
            </w:pPr>
            <w:r w:rsidRPr="002B420E">
              <w:rPr>
                <w:rFonts w:ascii="Arial" w:hAnsi="Arial" w:cs="Arial"/>
                <w:color w:val="000000"/>
                <w:sz w:val="16"/>
                <w:szCs w:val="16"/>
              </w:rPr>
              <w:t>Запропоновано</w:t>
            </w:r>
            <w:r w:rsidRPr="00EC08B6">
              <w:rPr>
                <w:rFonts w:ascii="Arial" w:hAnsi="Arial" w:cs="Arial"/>
                <w:color w:val="000000"/>
                <w:sz w:val="16"/>
                <w:szCs w:val="16"/>
                <w:lang w:val="en-US"/>
              </w:rPr>
              <w:t xml:space="preserve">: </w:t>
            </w:r>
          </w:p>
          <w:p w:rsidR="00EC08B6" w:rsidRPr="00EC08B6" w:rsidRDefault="00EC08B6" w:rsidP="00A43654">
            <w:pPr>
              <w:tabs>
                <w:tab w:val="left" w:pos="12600"/>
              </w:tabs>
              <w:jc w:val="center"/>
              <w:rPr>
                <w:rFonts w:ascii="Arial" w:hAnsi="Arial" w:cs="Arial"/>
                <w:color w:val="000000"/>
                <w:sz w:val="16"/>
                <w:szCs w:val="16"/>
                <w:lang w:val="en-US"/>
              </w:rPr>
            </w:pPr>
            <w:r w:rsidRPr="00EC08B6">
              <w:rPr>
                <w:rFonts w:ascii="Arial" w:hAnsi="Arial" w:cs="Arial"/>
                <w:color w:val="000000"/>
                <w:sz w:val="16"/>
                <w:szCs w:val="16"/>
                <w:lang w:val="en-US"/>
              </w:rPr>
              <w:t>CEP 2015-150-Rev 01</w:t>
            </w:r>
          </w:p>
          <w:p w:rsidR="00EC08B6" w:rsidRPr="00EC08B6" w:rsidRDefault="00EC08B6" w:rsidP="00A43654">
            <w:pPr>
              <w:tabs>
                <w:tab w:val="left" w:pos="12600"/>
              </w:tabs>
              <w:jc w:val="center"/>
              <w:rPr>
                <w:rFonts w:ascii="Arial" w:hAnsi="Arial" w:cs="Arial"/>
                <w:color w:val="000000"/>
                <w:sz w:val="16"/>
                <w:szCs w:val="16"/>
                <w:lang w:val="en-US"/>
              </w:rPr>
            </w:pPr>
            <w:r w:rsidRPr="00EC08B6">
              <w:rPr>
                <w:rFonts w:ascii="Arial" w:hAnsi="Arial" w:cs="Arial"/>
                <w:color w:val="000000"/>
                <w:sz w:val="16"/>
                <w:szCs w:val="16"/>
                <w:lang w:val="en-US"/>
              </w:rPr>
              <w:t xml:space="preserve">Cohance Lifesciences Limited, India. </w:t>
            </w:r>
          </w:p>
          <w:p w:rsidR="00EC08B6" w:rsidRPr="00EC08B6" w:rsidRDefault="00EC08B6" w:rsidP="00A43654">
            <w:pPr>
              <w:tabs>
                <w:tab w:val="left" w:pos="12600"/>
              </w:tabs>
              <w:jc w:val="center"/>
              <w:rPr>
                <w:rFonts w:ascii="Arial" w:hAnsi="Arial" w:cs="Arial"/>
                <w:color w:val="000000"/>
                <w:sz w:val="16"/>
                <w:szCs w:val="16"/>
                <w:lang w:val="en-US"/>
              </w:rPr>
            </w:pPr>
            <w:r w:rsidRPr="002B420E">
              <w:rPr>
                <w:rFonts w:ascii="Arial" w:hAnsi="Arial" w:cs="Arial"/>
                <w:color w:val="000000"/>
                <w:sz w:val="16"/>
                <w:szCs w:val="16"/>
              </w:rPr>
              <w:t>Зміни</w:t>
            </w:r>
            <w:r w:rsidRPr="00EC08B6">
              <w:rPr>
                <w:rFonts w:ascii="Arial" w:hAnsi="Arial" w:cs="Arial"/>
                <w:color w:val="000000"/>
                <w:sz w:val="16"/>
                <w:szCs w:val="16"/>
                <w:lang w:val="en-US"/>
              </w:rPr>
              <w:t xml:space="preserve"> </w:t>
            </w:r>
            <w:r w:rsidRPr="002B420E">
              <w:rPr>
                <w:rFonts w:ascii="Arial" w:hAnsi="Arial" w:cs="Arial"/>
                <w:color w:val="000000"/>
                <w:sz w:val="16"/>
                <w:szCs w:val="16"/>
              </w:rPr>
              <w:t>І</w:t>
            </w:r>
            <w:r w:rsidRPr="00EC08B6">
              <w:rPr>
                <w:rFonts w:ascii="Arial" w:hAnsi="Arial" w:cs="Arial"/>
                <w:color w:val="000000"/>
                <w:sz w:val="16"/>
                <w:szCs w:val="16"/>
                <w:lang w:val="en-US"/>
              </w:rPr>
              <w:t xml:space="preserve"> </w:t>
            </w:r>
            <w:r w:rsidRPr="002B420E">
              <w:rPr>
                <w:rFonts w:ascii="Arial" w:hAnsi="Arial" w:cs="Arial"/>
                <w:color w:val="000000"/>
                <w:sz w:val="16"/>
                <w:szCs w:val="16"/>
              </w:rPr>
              <w:t>типу</w:t>
            </w:r>
            <w:r w:rsidRPr="00EC08B6">
              <w:rPr>
                <w:rFonts w:ascii="Arial" w:hAnsi="Arial" w:cs="Arial"/>
                <w:color w:val="000000"/>
                <w:sz w:val="16"/>
                <w:szCs w:val="16"/>
                <w:lang w:val="en-US"/>
              </w:rPr>
              <w:t xml:space="preserve"> - </w:t>
            </w:r>
            <w:r w:rsidRPr="002B420E">
              <w:rPr>
                <w:rFonts w:ascii="Arial" w:hAnsi="Arial" w:cs="Arial"/>
                <w:color w:val="000000"/>
                <w:sz w:val="16"/>
                <w:szCs w:val="16"/>
              </w:rPr>
              <w:t>Зміни</w:t>
            </w:r>
            <w:r w:rsidRPr="00EC08B6">
              <w:rPr>
                <w:rFonts w:ascii="Arial" w:hAnsi="Arial" w:cs="Arial"/>
                <w:color w:val="000000"/>
                <w:sz w:val="16"/>
                <w:szCs w:val="16"/>
                <w:lang w:val="en-US"/>
              </w:rPr>
              <w:t xml:space="preserve"> </w:t>
            </w:r>
            <w:r w:rsidRPr="002B420E">
              <w:rPr>
                <w:rFonts w:ascii="Arial" w:hAnsi="Arial" w:cs="Arial"/>
                <w:color w:val="000000"/>
                <w:sz w:val="16"/>
                <w:szCs w:val="16"/>
              </w:rPr>
              <w:t>з</w:t>
            </w:r>
            <w:r w:rsidRPr="00EC08B6">
              <w:rPr>
                <w:rFonts w:ascii="Arial" w:hAnsi="Arial" w:cs="Arial"/>
                <w:color w:val="000000"/>
                <w:sz w:val="16"/>
                <w:szCs w:val="16"/>
                <w:lang w:val="en-US"/>
              </w:rPr>
              <w:t xml:space="preserve"> </w:t>
            </w:r>
            <w:r w:rsidRPr="002B420E">
              <w:rPr>
                <w:rFonts w:ascii="Arial" w:hAnsi="Arial" w:cs="Arial"/>
                <w:color w:val="000000"/>
                <w:sz w:val="16"/>
                <w:szCs w:val="16"/>
              </w:rPr>
              <w:t>якості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w:t>
            </w:r>
            <w:r w:rsidRPr="002B420E">
              <w:rPr>
                <w:rFonts w:ascii="Arial" w:hAnsi="Arial" w:cs="Arial"/>
                <w:color w:val="000000"/>
                <w:sz w:val="16"/>
                <w:szCs w:val="16"/>
              </w:rPr>
              <w:t>ГЕ</w:t>
            </w:r>
            <w:r w:rsidRPr="00EC08B6">
              <w:rPr>
                <w:rFonts w:ascii="Arial" w:hAnsi="Arial" w:cs="Arial"/>
                <w:color w:val="000000"/>
                <w:sz w:val="16"/>
                <w:szCs w:val="16"/>
                <w:lang w:val="en-US"/>
              </w:rPr>
              <w:t>-</w:t>
            </w:r>
            <w:r w:rsidRPr="002B420E">
              <w:rPr>
                <w:rFonts w:ascii="Arial" w:hAnsi="Arial" w:cs="Arial"/>
                <w:color w:val="000000"/>
                <w:sz w:val="16"/>
                <w:szCs w:val="16"/>
              </w:rPr>
              <w:t>сертифікат</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Європейській</w:t>
            </w:r>
            <w:r w:rsidRPr="00EC08B6">
              <w:rPr>
                <w:rFonts w:ascii="Arial" w:hAnsi="Arial" w:cs="Arial"/>
                <w:color w:val="000000"/>
                <w:sz w:val="16"/>
                <w:szCs w:val="16"/>
                <w:lang w:val="en-US"/>
              </w:rPr>
              <w:t xml:space="preserve"> </w:t>
            </w:r>
            <w:r w:rsidRPr="002B420E">
              <w:rPr>
                <w:rFonts w:ascii="Arial" w:hAnsi="Arial" w:cs="Arial"/>
                <w:color w:val="000000"/>
                <w:sz w:val="16"/>
                <w:szCs w:val="16"/>
              </w:rPr>
              <w:t>фармакопеї</w:t>
            </w:r>
            <w:r w:rsidRPr="00EC08B6">
              <w:rPr>
                <w:rFonts w:ascii="Arial" w:hAnsi="Arial" w:cs="Arial"/>
                <w:color w:val="000000"/>
                <w:sz w:val="16"/>
                <w:szCs w:val="16"/>
                <w:lang w:val="en-US"/>
              </w:rPr>
              <w:t>/</w:t>
            </w:r>
            <w:r w:rsidRPr="002B420E">
              <w:rPr>
                <w:rFonts w:ascii="Arial" w:hAnsi="Arial" w:cs="Arial"/>
                <w:color w:val="000000"/>
                <w:sz w:val="16"/>
                <w:szCs w:val="16"/>
              </w:rPr>
              <w:t>монографії</w:t>
            </w:r>
            <w:r w:rsidRPr="00EC08B6">
              <w:rPr>
                <w:rFonts w:ascii="Arial" w:hAnsi="Arial" w:cs="Arial"/>
                <w:color w:val="000000"/>
                <w:sz w:val="16"/>
                <w:szCs w:val="16"/>
                <w:lang w:val="en-US"/>
              </w:rPr>
              <w:t xml:space="preserve">. </w:t>
            </w:r>
            <w:r w:rsidRPr="002B420E">
              <w:rPr>
                <w:rFonts w:ascii="Arial" w:hAnsi="Arial" w:cs="Arial"/>
                <w:color w:val="000000"/>
                <w:sz w:val="16"/>
                <w:szCs w:val="16"/>
              </w:rPr>
              <w:t>Подання</w:t>
            </w:r>
            <w:r w:rsidRPr="00EC08B6">
              <w:rPr>
                <w:rFonts w:ascii="Arial" w:hAnsi="Arial" w:cs="Arial"/>
                <w:color w:val="000000"/>
                <w:sz w:val="16"/>
                <w:szCs w:val="16"/>
                <w:lang w:val="en-US"/>
              </w:rPr>
              <w:t xml:space="preserve"> </w:t>
            </w:r>
            <w:r w:rsidRPr="002B420E">
              <w:rPr>
                <w:rFonts w:ascii="Arial" w:hAnsi="Arial" w:cs="Arial"/>
                <w:color w:val="000000"/>
                <w:sz w:val="16"/>
                <w:szCs w:val="16"/>
              </w:rPr>
              <w:t>нового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або</w:t>
            </w:r>
            <w:r w:rsidRPr="00EC08B6">
              <w:rPr>
                <w:rFonts w:ascii="Arial" w:hAnsi="Arial" w:cs="Arial"/>
                <w:color w:val="000000"/>
                <w:sz w:val="16"/>
                <w:szCs w:val="16"/>
                <w:lang w:val="en-US"/>
              </w:rPr>
              <w:t xml:space="preserve"> </w:t>
            </w:r>
            <w:r w:rsidRPr="002B420E">
              <w:rPr>
                <w:rFonts w:ascii="Arial" w:hAnsi="Arial" w:cs="Arial"/>
                <w:color w:val="000000"/>
                <w:sz w:val="16"/>
                <w:szCs w:val="16"/>
              </w:rPr>
              <w:t>оновленого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сертифіката</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або</w:t>
            </w:r>
            <w:r w:rsidRPr="00EC08B6">
              <w:rPr>
                <w:rFonts w:ascii="Arial" w:hAnsi="Arial" w:cs="Arial"/>
                <w:color w:val="000000"/>
                <w:sz w:val="16"/>
                <w:szCs w:val="16"/>
                <w:lang w:val="en-US"/>
              </w:rPr>
              <w:t xml:space="preserve"> </w:t>
            </w:r>
            <w:r w:rsidRPr="002B420E">
              <w:rPr>
                <w:rFonts w:ascii="Arial" w:hAnsi="Arial" w:cs="Arial"/>
                <w:color w:val="000000"/>
                <w:sz w:val="16"/>
                <w:szCs w:val="16"/>
              </w:rPr>
              <w:t>вилучення</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сертифіката</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Європейській</w:t>
            </w:r>
            <w:r w:rsidRPr="00EC08B6">
              <w:rPr>
                <w:rFonts w:ascii="Arial" w:hAnsi="Arial" w:cs="Arial"/>
                <w:color w:val="000000"/>
                <w:sz w:val="16"/>
                <w:szCs w:val="16"/>
                <w:lang w:val="en-US"/>
              </w:rPr>
              <w:t xml:space="preserve"> </w:t>
            </w:r>
            <w:r w:rsidRPr="002B420E">
              <w:rPr>
                <w:rFonts w:ascii="Arial" w:hAnsi="Arial" w:cs="Arial"/>
                <w:color w:val="000000"/>
                <w:sz w:val="16"/>
                <w:szCs w:val="16"/>
              </w:rPr>
              <w:t>фармакопеї</w:t>
            </w:r>
            <w:r w:rsidRPr="00EC08B6">
              <w:rPr>
                <w:rFonts w:ascii="Arial" w:hAnsi="Arial" w:cs="Arial"/>
                <w:color w:val="000000"/>
                <w:sz w:val="16"/>
                <w:szCs w:val="16"/>
                <w:lang w:val="en-US"/>
              </w:rPr>
              <w:t xml:space="preserve">: </w:t>
            </w:r>
            <w:r w:rsidRPr="002B420E">
              <w:rPr>
                <w:rFonts w:ascii="Arial" w:hAnsi="Arial" w:cs="Arial"/>
                <w:color w:val="000000"/>
                <w:sz w:val="16"/>
                <w:szCs w:val="16"/>
              </w:rPr>
              <w:t>для</w:t>
            </w:r>
            <w:r w:rsidRPr="00EC08B6">
              <w:rPr>
                <w:rFonts w:ascii="Arial" w:hAnsi="Arial" w:cs="Arial"/>
                <w:color w:val="000000"/>
                <w:sz w:val="16"/>
                <w:szCs w:val="16"/>
                <w:lang w:val="en-US"/>
              </w:rPr>
              <w:t xml:space="preserve"> </w:t>
            </w:r>
            <w:r w:rsidRPr="002B420E">
              <w:rPr>
                <w:rFonts w:ascii="Arial" w:hAnsi="Arial" w:cs="Arial"/>
                <w:color w:val="000000"/>
                <w:sz w:val="16"/>
                <w:szCs w:val="16"/>
              </w:rPr>
              <w:t>АФІ</w:t>
            </w:r>
            <w:r w:rsidRPr="00EC08B6">
              <w:rPr>
                <w:rFonts w:ascii="Arial" w:hAnsi="Arial" w:cs="Arial"/>
                <w:color w:val="000000"/>
                <w:sz w:val="16"/>
                <w:szCs w:val="16"/>
                <w:lang w:val="en-US"/>
              </w:rPr>
              <w:t xml:space="preserve">; </w:t>
            </w:r>
            <w:r w:rsidRPr="002B420E">
              <w:rPr>
                <w:rFonts w:ascii="Arial" w:hAnsi="Arial" w:cs="Arial"/>
                <w:color w:val="000000"/>
                <w:sz w:val="16"/>
                <w:szCs w:val="16"/>
              </w:rPr>
              <w:t>для</w:t>
            </w:r>
            <w:r w:rsidRPr="00EC08B6">
              <w:rPr>
                <w:rFonts w:ascii="Arial" w:hAnsi="Arial" w:cs="Arial"/>
                <w:color w:val="000000"/>
                <w:sz w:val="16"/>
                <w:szCs w:val="16"/>
                <w:lang w:val="en-US"/>
              </w:rPr>
              <w:t xml:space="preserve"> </w:t>
            </w:r>
            <w:r w:rsidRPr="002B420E">
              <w:rPr>
                <w:rFonts w:ascii="Arial" w:hAnsi="Arial" w:cs="Arial"/>
                <w:color w:val="000000"/>
                <w:sz w:val="16"/>
                <w:szCs w:val="16"/>
              </w:rPr>
              <w:t>вихідного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матеріалу</w:t>
            </w:r>
            <w:r w:rsidRPr="00EC08B6">
              <w:rPr>
                <w:rFonts w:ascii="Arial" w:hAnsi="Arial" w:cs="Arial"/>
                <w:color w:val="000000"/>
                <w:sz w:val="16"/>
                <w:szCs w:val="16"/>
                <w:lang w:val="en-US"/>
              </w:rPr>
              <w:t>/</w:t>
            </w:r>
            <w:r w:rsidRPr="002B420E">
              <w:rPr>
                <w:rFonts w:ascii="Arial" w:hAnsi="Arial" w:cs="Arial"/>
                <w:color w:val="000000"/>
                <w:sz w:val="16"/>
                <w:szCs w:val="16"/>
              </w:rPr>
              <w:t>реагенту</w:t>
            </w:r>
            <w:r w:rsidRPr="00EC08B6">
              <w:rPr>
                <w:rFonts w:ascii="Arial" w:hAnsi="Arial" w:cs="Arial"/>
                <w:color w:val="000000"/>
                <w:sz w:val="16"/>
                <w:szCs w:val="16"/>
                <w:lang w:val="en-US"/>
              </w:rPr>
              <w:t>/</w:t>
            </w:r>
            <w:r w:rsidRPr="002B420E">
              <w:rPr>
                <w:rFonts w:ascii="Arial" w:hAnsi="Arial" w:cs="Arial"/>
                <w:color w:val="000000"/>
                <w:sz w:val="16"/>
                <w:szCs w:val="16"/>
              </w:rPr>
              <w:t>проміжного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продукту</w:t>
            </w:r>
            <w:r w:rsidRPr="00EC08B6">
              <w:rPr>
                <w:rFonts w:ascii="Arial" w:hAnsi="Arial" w:cs="Arial"/>
                <w:color w:val="000000"/>
                <w:sz w:val="16"/>
                <w:szCs w:val="16"/>
                <w:lang w:val="en-US"/>
              </w:rPr>
              <w:t xml:space="preserve">, </w:t>
            </w:r>
            <w:r w:rsidRPr="002B420E">
              <w:rPr>
                <w:rFonts w:ascii="Arial" w:hAnsi="Arial" w:cs="Arial"/>
                <w:color w:val="000000"/>
                <w:sz w:val="16"/>
                <w:szCs w:val="16"/>
              </w:rPr>
              <w:t>що</w:t>
            </w:r>
            <w:r w:rsidRPr="00EC08B6">
              <w:rPr>
                <w:rFonts w:ascii="Arial" w:hAnsi="Arial" w:cs="Arial"/>
                <w:color w:val="000000"/>
                <w:sz w:val="16"/>
                <w:szCs w:val="16"/>
                <w:lang w:val="en-US"/>
              </w:rPr>
              <w:t xml:space="preserve"> </w:t>
            </w:r>
            <w:r w:rsidRPr="002B420E">
              <w:rPr>
                <w:rFonts w:ascii="Arial" w:hAnsi="Arial" w:cs="Arial"/>
                <w:color w:val="000000"/>
                <w:sz w:val="16"/>
                <w:szCs w:val="16"/>
              </w:rPr>
              <w:t>використовуються</w:t>
            </w:r>
            <w:r w:rsidRPr="00EC08B6">
              <w:rPr>
                <w:rFonts w:ascii="Arial" w:hAnsi="Arial" w:cs="Arial"/>
                <w:color w:val="000000"/>
                <w:sz w:val="16"/>
                <w:szCs w:val="16"/>
                <w:lang w:val="en-US"/>
              </w:rPr>
              <w:t xml:space="preserve"> </w:t>
            </w:r>
            <w:r w:rsidRPr="002B420E">
              <w:rPr>
                <w:rFonts w:ascii="Arial" w:hAnsi="Arial" w:cs="Arial"/>
                <w:color w:val="000000"/>
                <w:sz w:val="16"/>
                <w:szCs w:val="16"/>
              </w:rPr>
              <w:t>у</w:t>
            </w:r>
            <w:r w:rsidRPr="00EC08B6">
              <w:rPr>
                <w:rFonts w:ascii="Arial" w:hAnsi="Arial" w:cs="Arial"/>
                <w:color w:val="000000"/>
                <w:sz w:val="16"/>
                <w:szCs w:val="16"/>
                <w:lang w:val="en-US"/>
              </w:rPr>
              <w:t xml:space="preserve"> </w:t>
            </w:r>
            <w:r w:rsidRPr="002B420E">
              <w:rPr>
                <w:rFonts w:ascii="Arial" w:hAnsi="Arial" w:cs="Arial"/>
                <w:color w:val="000000"/>
                <w:sz w:val="16"/>
                <w:szCs w:val="16"/>
              </w:rPr>
              <w:t>виробництві</w:t>
            </w:r>
            <w:r w:rsidRPr="00EC08B6">
              <w:rPr>
                <w:rFonts w:ascii="Arial" w:hAnsi="Arial" w:cs="Arial"/>
                <w:color w:val="000000"/>
                <w:sz w:val="16"/>
                <w:szCs w:val="16"/>
                <w:lang w:val="en-US"/>
              </w:rPr>
              <w:t xml:space="preserve"> </w:t>
            </w:r>
            <w:r w:rsidRPr="002B420E">
              <w:rPr>
                <w:rFonts w:ascii="Arial" w:hAnsi="Arial" w:cs="Arial"/>
                <w:color w:val="000000"/>
                <w:sz w:val="16"/>
                <w:szCs w:val="16"/>
              </w:rPr>
              <w:t>АФІ</w:t>
            </w:r>
            <w:r w:rsidRPr="00EC08B6">
              <w:rPr>
                <w:rFonts w:ascii="Arial" w:hAnsi="Arial" w:cs="Arial"/>
                <w:color w:val="000000"/>
                <w:sz w:val="16"/>
                <w:szCs w:val="16"/>
                <w:lang w:val="en-US"/>
              </w:rPr>
              <w:t xml:space="preserve">; </w:t>
            </w:r>
            <w:r w:rsidRPr="002B420E">
              <w:rPr>
                <w:rFonts w:ascii="Arial" w:hAnsi="Arial" w:cs="Arial"/>
                <w:color w:val="000000"/>
                <w:sz w:val="16"/>
                <w:szCs w:val="16"/>
              </w:rPr>
              <w:t>для</w:t>
            </w:r>
            <w:r w:rsidRPr="00EC08B6">
              <w:rPr>
                <w:rFonts w:ascii="Arial" w:hAnsi="Arial" w:cs="Arial"/>
                <w:color w:val="000000"/>
                <w:sz w:val="16"/>
                <w:szCs w:val="16"/>
                <w:lang w:val="en-US"/>
              </w:rPr>
              <w:t xml:space="preserve"> </w:t>
            </w:r>
            <w:r w:rsidRPr="002B420E">
              <w:rPr>
                <w:rFonts w:ascii="Arial" w:hAnsi="Arial" w:cs="Arial"/>
                <w:color w:val="000000"/>
                <w:sz w:val="16"/>
                <w:szCs w:val="16"/>
              </w:rPr>
              <w:t>допоміжної</w:t>
            </w:r>
            <w:r w:rsidRPr="00EC08B6">
              <w:rPr>
                <w:rFonts w:ascii="Arial" w:hAnsi="Arial" w:cs="Arial"/>
                <w:color w:val="000000"/>
                <w:sz w:val="16"/>
                <w:szCs w:val="16"/>
                <w:lang w:val="en-US"/>
              </w:rPr>
              <w:t xml:space="preserve"> </w:t>
            </w:r>
            <w:r w:rsidRPr="002B420E">
              <w:rPr>
                <w:rFonts w:ascii="Arial" w:hAnsi="Arial" w:cs="Arial"/>
                <w:color w:val="000000"/>
                <w:sz w:val="16"/>
                <w:szCs w:val="16"/>
              </w:rPr>
              <w:t>речовини</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Європейській</w:t>
            </w:r>
            <w:r w:rsidRPr="00EC08B6">
              <w:rPr>
                <w:rFonts w:ascii="Arial" w:hAnsi="Arial" w:cs="Arial"/>
                <w:color w:val="000000"/>
                <w:sz w:val="16"/>
                <w:szCs w:val="16"/>
                <w:lang w:val="en-US"/>
              </w:rPr>
              <w:t xml:space="preserve"> </w:t>
            </w:r>
            <w:r w:rsidRPr="002B420E">
              <w:rPr>
                <w:rFonts w:ascii="Arial" w:hAnsi="Arial" w:cs="Arial"/>
                <w:color w:val="000000"/>
                <w:sz w:val="16"/>
                <w:szCs w:val="16"/>
              </w:rPr>
              <w:t>фармакопеї</w:t>
            </w:r>
            <w:r w:rsidRPr="00EC08B6">
              <w:rPr>
                <w:rFonts w:ascii="Arial" w:hAnsi="Arial" w:cs="Arial"/>
                <w:color w:val="000000"/>
                <w:sz w:val="16"/>
                <w:szCs w:val="16"/>
                <w:lang w:val="en-US"/>
              </w:rPr>
              <w:t xml:space="preserve">) - </w:t>
            </w:r>
            <w:r w:rsidRPr="002B420E">
              <w:rPr>
                <w:rFonts w:ascii="Arial" w:hAnsi="Arial" w:cs="Arial"/>
                <w:color w:val="000000"/>
                <w:sz w:val="16"/>
                <w:szCs w:val="16"/>
              </w:rPr>
              <w:t>Оновлений</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w:t>
            </w:r>
            <w:r w:rsidRPr="00EC08B6">
              <w:rPr>
                <w:rFonts w:ascii="Arial" w:hAnsi="Arial" w:cs="Arial"/>
                <w:color w:val="000000"/>
                <w:sz w:val="16"/>
                <w:szCs w:val="16"/>
                <w:lang w:val="en-US"/>
              </w:rPr>
              <w:t xml:space="preserve"> </w:t>
            </w:r>
            <w:r w:rsidRPr="002B420E">
              <w:rPr>
                <w:rFonts w:ascii="Arial" w:hAnsi="Arial" w:cs="Arial"/>
                <w:color w:val="000000"/>
                <w:sz w:val="16"/>
                <w:szCs w:val="16"/>
              </w:rPr>
              <w:t>уже</w:t>
            </w:r>
            <w:r w:rsidRPr="00EC08B6">
              <w:rPr>
                <w:rFonts w:ascii="Arial" w:hAnsi="Arial" w:cs="Arial"/>
                <w:color w:val="000000"/>
                <w:sz w:val="16"/>
                <w:szCs w:val="16"/>
                <w:lang w:val="en-US"/>
              </w:rPr>
              <w:t xml:space="preserve"> </w:t>
            </w:r>
            <w:r w:rsidRPr="002B420E">
              <w:rPr>
                <w:rFonts w:ascii="Arial" w:hAnsi="Arial" w:cs="Arial"/>
                <w:color w:val="000000"/>
                <w:sz w:val="16"/>
                <w:szCs w:val="16"/>
              </w:rPr>
              <w:t>затвердженого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виробника</w:t>
            </w:r>
            <w:r w:rsidRPr="00EC08B6">
              <w:rPr>
                <w:rFonts w:ascii="Arial" w:hAnsi="Arial" w:cs="Arial"/>
                <w:color w:val="000000"/>
                <w:sz w:val="16"/>
                <w:szCs w:val="16"/>
                <w:lang w:val="en-US"/>
              </w:rPr>
              <w:t xml:space="preserve">. </w:t>
            </w:r>
            <w:r w:rsidRPr="002B420E">
              <w:rPr>
                <w:rFonts w:ascii="Arial" w:hAnsi="Arial" w:cs="Arial"/>
                <w:color w:val="000000"/>
                <w:sz w:val="16"/>
                <w:szCs w:val="16"/>
              </w:rPr>
              <w:t>Оновлення</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w:t>
            </w:r>
            <w:r w:rsidRPr="00EC08B6">
              <w:rPr>
                <w:rFonts w:ascii="Arial" w:hAnsi="Arial" w:cs="Arial"/>
                <w:color w:val="000000"/>
                <w:sz w:val="16"/>
                <w:szCs w:val="16"/>
                <w:lang w:val="en-US"/>
              </w:rPr>
              <w:t xml:space="preserve"> </w:t>
            </w:r>
            <w:r w:rsidRPr="002B420E">
              <w:rPr>
                <w:rFonts w:ascii="Arial" w:hAnsi="Arial" w:cs="Arial"/>
                <w:color w:val="000000"/>
                <w:sz w:val="16"/>
                <w:szCs w:val="16"/>
              </w:rPr>
              <w:t>на</w:t>
            </w:r>
            <w:r w:rsidRPr="00EC08B6">
              <w:rPr>
                <w:rFonts w:ascii="Arial" w:hAnsi="Arial" w:cs="Arial"/>
                <w:color w:val="000000"/>
                <w:sz w:val="16"/>
                <w:szCs w:val="16"/>
                <w:lang w:val="en-US"/>
              </w:rPr>
              <w:t xml:space="preserve"> </w:t>
            </w:r>
            <w:r w:rsidRPr="002B420E">
              <w:rPr>
                <w:rFonts w:ascii="Arial" w:hAnsi="Arial" w:cs="Arial"/>
                <w:color w:val="000000"/>
                <w:sz w:val="16"/>
                <w:szCs w:val="16"/>
              </w:rPr>
              <w:t>АФІ</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w:t>
            </w:r>
            <w:r w:rsidRPr="00EC08B6">
              <w:rPr>
                <w:rFonts w:ascii="Arial" w:hAnsi="Arial" w:cs="Arial"/>
                <w:color w:val="000000"/>
                <w:sz w:val="16"/>
                <w:szCs w:val="16"/>
                <w:lang w:val="en-US"/>
              </w:rPr>
              <w:t xml:space="preserve"> </w:t>
            </w:r>
            <w:r w:rsidRPr="002B420E">
              <w:rPr>
                <w:rFonts w:ascii="Arial" w:hAnsi="Arial" w:cs="Arial"/>
                <w:color w:val="000000"/>
                <w:sz w:val="16"/>
                <w:szCs w:val="16"/>
              </w:rPr>
              <w:t>затвердженого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виробника</w:t>
            </w:r>
            <w:r w:rsidRPr="00EC08B6">
              <w:rPr>
                <w:rFonts w:ascii="Arial" w:hAnsi="Arial" w:cs="Arial"/>
                <w:color w:val="000000"/>
                <w:sz w:val="16"/>
                <w:szCs w:val="16"/>
                <w:lang w:val="en-US"/>
              </w:rPr>
              <w:t xml:space="preserve"> Mylan Laboratories Limited, India </w:t>
            </w:r>
            <w:r w:rsidRPr="002B420E">
              <w:rPr>
                <w:rFonts w:ascii="Arial" w:hAnsi="Arial" w:cs="Arial"/>
                <w:color w:val="000000"/>
                <w:sz w:val="16"/>
                <w:szCs w:val="16"/>
              </w:rPr>
              <w:t>зі</w:t>
            </w:r>
            <w:r w:rsidRPr="00EC08B6">
              <w:rPr>
                <w:rFonts w:ascii="Arial" w:hAnsi="Arial" w:cs="Arial"/>
                <w:color w:val="000000"/>
                <w:sz w:val="16"/>
                <w:szCs w:val="16"/>
                <w:lang w:val="en-US"/>
              </w:rPr>
              <w:t xml:space="preserve"> </w:t>
            </w:r>
            <w:r w:rsidRPr="002B420E">
              <w:rPr>
                <w:rFonts w:ascii="Arial" w:hAnsi="Arial" w:cs="Arial"/>
                <w:color w:val="000000"/>
                <w:sz w:val="16"/>
                <w:szCs w:val="16"/>
              </w:rPr>
              <w:t>зміною</w:t>
            </w:r>
            <w:r w:rsidRPr="00EC08B6">
              <w:rPr>
                <w:rFonts w:ascii="Arial" w:hAnsi="Arial" w:cs="Arial"/>
                <w:color w:val="000000"/>
                <w:sz w:val="16"/>
                <w:szCs w:val="16"/>
                <w:lang w:val="en-US"/>
              </w:rPr>
              <w:t xml:space="preserve"> </w:t>
            </w:r>
            <w:r w:rsidRPr="002B420E">
              <w:rPr>
                <w:rFonts w:ascii="Arial" w:hAnsi="Arial" w:cs="Arial"/>
                <w:color w:val="000000"/>
                <w:sz w:val="16"/>
                <w:szCs w:val="16"/>
              </w:rPr>
              <w:t>назви</w:t>
            </w:r>
            <w:r w:rsidRPr="00EC08B6">
              <w:rPr>
                <w:rFonts w:ascii="Arial" w:hAnsi="Arial" w:cs="Arial"/>
                <w:color w:val="000000"/>
                <w:sz w:val="16"/>
                <w:szCs w:val="16"/>
                <w:lang w:val="en-US"/>
              </w:rPr>
              <w:t xml:space="preserve"> </w:t>
            </w:r>
            <w:r w:rsidRPr="002B420E">
              <w:rPr>
                <w:rFonts w:ascii="Arial" w:hAnsi="Arial" w:cs="Arial"/>
                <w:color w:val="000000"/>
                <w:sz w:val="16"/>
                <w:szCs w:val="16"/>
              </w:rPr>
              <w:t>власника</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w:t>
            </w:r>
            <w:r w:rsidRPr="00EC08B6">
              <w:rPr>
                <w:rFonts w:ascii="Arial" w:hAnsi="Arial" w:cs="Arial"/>
                <w:color w:val="000000"/>
                <w:sz w:val="16"/>
                <w:szCs w:val="16"/>
                <w:lang w:val="en-US"/>
              </w:rPr>
              <w:t xml:space="preserve"> </w:t>
            </w:r>
            <w:r w:rsidRPr="002B420E">
              <w:rPr>
                <w:rFonts w:ascii="Arial" w:hAnsi="Arial" w:cs="Arial"/>
                <w:color w:val="000000"/>
                <w:sz w:val="16"/>
                <w:szCs w:val="16"/>
              </w:rPr>
              <w:t>на</w:t>
            </w:r>
            <w:r w:rsidRPr="00EC08B6">
              <w:rPr>
                <w:rFonts w:ascii="Arial" w:hAnsi="Arial" w:cs="Arial"/>
                <w:color w:val="000000"/>
                <w:sz w:val="16"/>
                <w:szCs w:val="16"/>
                <w:lang w:val="en-US"/>
              </w:rPr>
              <w:t xml:space="preserve"> Tianish Laboratories Private Limited, India, </w:t>
            </w:r>
            <w:r w:rsidRPr="002B420E">
              <w:rPr>
                <w:rFonts w:ascii="Arial" w:hAnsi="Arial" w:cs="Arial"/>
                <w:color w:val="000000"/>
                <w:sz w:val="16"/>
                <w:szCs w:val="16"/>
              </w:rPr>
              <w:t>місце</w:t>
            </w:r>
            <w:r w:rsidRPr="00EC08B6">
              <w:rPr>
                <w:rFonts w:ascii="Arial" w:hAnsi="Arial" w:cs="Arial"/>
                <w:color w:val="000000"/>
                <w:sz w:val="16"/>
                <w:szCs w:val="16"/>
                <w:lang w:val="en-US"/>
              </w:rPr>
              <w:t xml:space="preserve"> </w:t>
            </w:r>
            <w:r w:rsidRPr="002B420E">
              <w:rPr>
                <w:rFonts w:ascii="Arial" w:hAnsi="Arial" w:cs="Arial"/>
                <w:color w:val="000000"/>
                <w:sz w:val="16"/>
                <w:szCs w:val="16"/>
              </w:rPr>
              <w:t>та</w:t>
            </w:r>
            <w:r w:rsidRPr="00EC08B6">
              <w:rPr>
                <w:rFonts w:ascii="Arial" w:hAnsi="Arial" w:cs="Arial"/>
                <w:color w:val="000000"/>
                <w:sz w:val="16"/>
                <w:szCs w:val="16"/>
                <w:lang w:val="en-US"/>
              </w:rPr>
              <w:t xml:space="preserve"> </w:t>
            </w:r>
            <w:r w:rsidRPr="002B420E">
              <w:rPr>
                <w:rFonts w:ascii="Arial" w:hAnsi="Arial" w:cs="Arial"/>
                <w:color w:val="000000"/>
                <w:sz w:val="16"/>
                <w:szCs w:val="16"/>
              </w:rPr>
              <w:t>адреса</w:t>
            </w:r>
            <w:r w:rsidRPr="00EC08B6">
              <w:rPr>
                <w:rFonts w:ascii="Arial" w:hAnsi="Arial" w:cs="Arial"/>
                <w:color w:val="000000"/>
                <w:sz w:val="16"/>
                <w:szCs w:val="16"/>
                <w:lang w:val="en-US"/>
              </w:rPr>
              <w:t xml:space="preserve"> </w:t>
            </w:r>
            <w:r w:rsidRPr="002B420E">
              <w:rPr>
                <w:rFonts w:ascii="Arial" w:hAnsi="Arial" w:cs="Arial"/>
                <w:color w:val="000000"/>
                <w:sz w:val="16"/>
                <w:szCs w:val="16"/>
              </w:rPr>
              <w:t>виробництва</w:t>
            </w:r>
            <w:r w:rsidRPr="00EC08B6">
              <w:rPr>
                <w:rFonts w:ascii="Arial" w:hAnsi="Arial" w:cs="Arial"/>
                <w:color w:val="000000"/>
                <w:sz w:val="16"/>
                <w:szCs w:val="16"/>
                <w:lang w:val="en-US"/>
              </w:rPr>
              <w:t xml:space="preserve"> </w:t>
            </w:r>
            <w:r w:rsidRPr="002B420E">
              <w:rPr>
                <w:rFonts w:ascii="Arial" w:hAnsi="Arial" w:cs="Arial"/>
                <w:color w:val="000000"/>
                <w:sz w:val="16"/>
                <w:szCs w:val="16"/>
              </w:rPr>
              <w:t>не</w:t>
            </w:r>
            <w:r w:rsidRPr="00EC08B6">
              <w:rPr>
                <w:rFonts w:ascii="Arial" w:hAnsi="Arial" w:cs="Arial"/>
                <w:color w:val="000000"/>
                <w:sz w:val="16"/>
                <w:szCs w:val="16"/>
                <w:lang w:val="en-US"/>
              </w:rPr>
              <w:t xml:space="preserve"> </w:t>
            </w:r>
            <w:r w:rsidRPr="002B420E">
              <w:rPr>
                <w:rFonts w:ascii="Arial" w:hAnsi="Arial" w:cs="Arial"/>
                <w:color w:val="000000"/>
                <w:sz w:val="16"/>
                <w:szCs w:val="16"/>
              </w:rPr>
              <w:t>змінилось</w:t>
            </w:r>
            <w:r w:rsidRPr="00EC08B6">
              <w:rPr>
                <w:rFonts w:ascii="Arial" w:hAnsi="Arial" w:cs="Arial"/>
                <w:color w:val="000000"/>
                <w:sz w:val="16"/>
                <w:szCs w:val="16"/>
                <w:lang w:val="en-US"/>
              </w:rPr>
              <w:t xml:space="preserve">. </w:t>
            </w:r>
          </w:p>
          <w:p w:rsidR="00EC08B6" w:rsidRPr="00EC08B6" w:rsidRDefault="00EC08B6" w:rsidP="00A43654">
            <w:pPr>
              <w:tabs>
                <w:tab w:val="left" w:pos="12600"/>
              </w:tabs>
              <w:jc w:val="center"/>
              <w:rPr>
                <w:rFonts w:ascii="Arial" w:hAnsi="Arial" w:cs="Arial"/>
                <w:color w:val="000000"/>
                <w:sz w:val="16"/>
                <w:szCs w:val="16"/>
                <w:lang w:val="en-US"/>
              </w:rPr>
            </w:pPr>
            <w:r w:rsidRPr="002B420E">
              <w:rPr>
                <w:rFonts w:ascii="Arial" w:hAnsi="Arial" w:cs="Arial"/>
                <w:color w:val="000000"/>
                <w:sz w:val="16"/>
                <w:szCs w:val="16"/>
              </w:rPr>
              <w:t>Затверджено</w:t>
            </w:r>
            <w:r w:rsidRPr="00EC08B6">
              <w:rPr>
                <w:rFonts w:ascii="Arial" w:hAnsi="Arial" w:cs="Arial"/>
                <w:color w:val="000000"/>
                <w:sz w:val="16"/>
                <w:szCs w:val="16"/>
                <w:lang w:val="en-US"/>
              </w:rPr>
              <w:t xml:space="preserve">: </w:t>
            </w:r>
          </w:p>
          <w:p w:rsidR="00EC08B6" w:rsidRPr="00EC08B6" w:rsidRDefault="00EC08B6" w:rsidP="00A43654">
            <w:pPr>
              <w:tabs>
                <w:tab w:val="left" w:pos="12600"/>
              </w:tabs>
              <w:jc w:val="center"/>
              <w:rPr>
                <w:rFonts w:ascii="Arial" w:hAnsi="Arial" w:cs="Arial"/>
                <w:color w:val="000000"/>
                <w:sz w:val="16"/>
                <w:szCs w:val="16"/>
                <w:lang w:val="en-US"/>
              </w:rPr>
            </w:pPr>
            <w:r w:rsidRPr="00EC08B6">
              <w:rPr>
                <w:rFonts w:ascii="Arial" w:hAnsi="Arial" w:cs="Arial"/>
                <w:color w:val="000000"/>
                <w:sz w:val="16"/>
                <w:szCs w:val="16"/>
                <w:lang w:val="en-US"/>
              </w:rPr>
              <w:t xml:space="preserve">CEP 2013-271-Rev 01 </w:t>
            </w:r>
          </w:p>
          <w:p w:rsidR="00EC08B6" w:rsidRPr="00EC08B6" w:rsidRDefault="00EC08B6" w:rsidP="00A43654">
            <w:pPr>
              <w:tabs>
                <w:tab w:val="left" w:pos="12600"/>
              </w:tabs>
              <w:jc w:val="center"/>
              <w:rPr>
                <w:rFonts w:ascii="Arial" w:hAnsi="Arial" w:cs="Arial"/>
                <w:color w:val="000000"/>
                <w:sz w:val="16"/>
                <w:szCs w:val="16"/>
                <w:lang w:val="en-US"/>
              </w:rPr>
            </w:pPr>
            <w:r w:rsidRPr="00EC08B6">
              <w:rPr>
                <w:rFonts w:ascii="Arial" w:hAnsi="Arial" w:cs="Arial"/>
                <w:color w:val="000000"/>
                <w:sz w:val="16"/>
                <w:szCs w:val="16"/>
                <w:lang w:val="en-US"/>
              </w:rPr>
              <w:t xml:space="preserve">Mylan Laboratories Limited, India. </w:t>
            </w:r>
          </w:p>
          <w:p w:rsidR="00EC08B6" w:rsidRPr="00EC08B6" w:rsidRDefault="00EC08B6" w:rsidP="00A43654">
            <w:pPr>
              <w:tabs>
                <w:tab w:val="left" w:pos="12600"/>
              </w:tabs>
              <w:jc w:val="center"/>
              <w:rPr>
                <w:rFonts w:ascii="Arial" w:hAnsi="Arial" w:cs="Arial"/>
                <w:color w:val="000000"/>
                <w:sz w:val="16"/>
                <w:szCs w:val="16"/>
                <w:lang w:val="en-US"/>
              </w:rPr>
            </w:pPr>
            <w:r w:rsidRPr="002B420E">
              <w:rPr>
                <w:rFonts w:ascii="Arial" w:hAnsi="Arial" w:cs="Arial"/>
                <w:color w:val="000000"/>
                <w:sz w:val="16"/>
                <w:szCs w:val="16"/>
              </w:rPr>
              <w:t>Запропоновано</w:t>
            </w:r>
            <w:r w:rsidRPr="00EC08B6">
              <w:rPr>
                <w:rFonts w:ascii="Arial" w:hAnsi="Arial" w:cs="Arial"/>
                <w:color w:val="000000"/>
                <w:sz w:val="16"/>
                <w:szCs w:val="16"/>
                <w:lang w:val="en-US"/>
              </w:rPr>
              <w:t xml:space="preserve">: CEP 2013-271-Rev 02 </w:t>
            </w:r>
          </w:p>
          <w:p w:rsidR="00EC08B6" w:rsidRPr="00EC08B6" w:rsidRDefault="00EC08B6" w:rsidP="00A43654">
            <w:pPr>
              <w:tabs>
                <w:tab w:val="left" w:pos="12600"/>
              </w:tabs>
              <w:jc w:val="center"/>
              <w:rPr>
                <w:rFonts w:ascii="Arial" w:hAnsi="Arial" w:cs="Arial"/>
                <w:color w:val="000000"/>
                <w:sz w:val="16"/>
                <w:szCs w:val="16"/>
                <w:lang w:val="en-US"/>
              </w:rPr>
            </w:pPr>
            <w:r w:rsidRPr="00EC08B6">
              <w:rPr>
                <w:rFonts w:ascii="Arial" w:hAnsi="Arial" w:cs="Arial"/>
                <w:color w:val="000000"/>
                <w:sz w:val="16"/>
                <w:szCs w:val="16"/>
                <w:lang w:val="en-US"/>
              </w:rPr>
              <w:t xml:space="preserve">Tianish Laboratories Private Limited, India. </w:t>
            </w:r>
          </w:p>
          <w:p w:rsidR="00EC08B6" w:rsidRPr="00EC08B6" w:rsidRDefault="00EC08B6" w:rsidP="00A43654">
            <w:pPr>
              <w:tabs>
                <w:tab w:val="left" w:pos="12600"/>
              </w:tabs>
              <w:jc w:val="center"/>
              <w:rPr>
                <w:rFonts w:ascii="Arial" w:hAnsi="Arial" w:cs="Arial"/>
                <w:color w:val="000000"/>
                <w:sz w:val="16"/>
                <w:szCs w:val="16"/>
                <w:lang w:val="en-US"/>
              </w:rPr>
            </w:pPr>
            <w:r w:rsidRPr="002B420E">
              <w:rPr>
                <w:rFonts w:ascii="Arial" w:hAnsi="Arial" w:cs="Arial"/>
                <w:color w:val="000000"/>
                <w:sz w:val="16"/>
                <w:szCs w:val="16"/>
              </w:rPr>
              <w:t>Зміни</w:t>
            </w:r>
            <w:r w:rsidRPr="00EC08B6">
              <w:rPr>
                <w:rFonts w:ascii="Arial" w:hAnsi="Arial" w:cs="Arial"/>
                <w:color w:val="000000"/>
                <w:sz w:val="16"/>
                <w:szCs w:val="16"/>
                <w:lang w:val="en-US"/>
              </w:rPr>
              <w:t xml:space="preserve"> </w:t>
            </w:r>
            <w:r w:rsidRPr="002B420E">
              <w:rPr>
                <w:rFonts w:ascii="Arial" w:hAnsi="Arial" w:cs="Arial"/>
                <w:color w:val="000000"/>
                <w:sz w:val="16"/>
                <w:szCs w:val="16"/>
              </w:rPr>
              <w:t>І</w:t>
            </w:r>
            <w:r w:rsidRPr="00EC08B6">
              <w:rPr>
                <w:rFonts w:ascii="Arial" w:hAnsi="Arial" w:cs="Arial"/>
                <w:color w:val="000000"/>
                <w:sz w:val="16"/>
                <w:szCs w:val="16"/>
                <w:lang w:val="en-US"/>
              </w:rPr>
              <w:t xml:space="preserve"> </w:t>
            </w:r>
            <w:r w:rsidRPr="002B420E">
              <w:rPr>
                <w:rFonts w:ascii="Arial" w:hAnsi="Arial" w:cs="Arial"/>
                <w:color w:val="000000"/>
                <w:sz w:val="16"/>
                <w:szCs w:val="16"/>
              </w:rPr>
              <w:t>типу</w:t>
            </w:r>
            <w:r w:rsidRPr="00EC08B6">
              <w:rPr>
                <w:rFonts w:ascii="Arial" w:hAnsi="Arial" w:cs="Arial"/>
                <w:color w:val="000000"/>
                <w:sz w:val="16"/>
                <w:szCs w:val="16"/>
                <w:lang w:val="en-US"/>
              </w:rPr>
              <w:t xml:space="preserve"> - </w:t>
            </w:r>
            <w:r w:rsidRPr="002B420E">
              <w:rPr>
                <w:rFonts w:ascii="Arial" w:hAnsi="Arial" w:cs="Arial"/>
                <w:color w:val="000000"/>
                <w:sz w:val="16"/>
                <w:szCs w:val="16"/>
              </w:rPr>
              <w:t>Зміни</w:t>
            </w:r>
            <w:r w:rsidRPr="00EC08B6">
              <w:rPr>
                <w:rFonts w:ascii="Arial" w:hAnsi="Arial" w:cs="Arial"/>
                <w:color w:val="000000"/>
                <w:sz w:val="16"/>
                <w:szCs w:val="16"/>
                <w:lang w:val="en-US"/>
              </w:rPr>
              <w:t xml:space="preserve"> </w:t>
            </w:r>
            <w:r w:rsidRPr="002B420E">
              <w:rPr>
                <w:rFonts w:ascii="Arial" w:hAnsi="Arial" w:cs="Arial"/>
                <w:color w:val="000000"/>
                <w:sz w:val="16"/>
                <w:szCs w:val="16"/>
              </w:rPr>
              <w:t>з</w:t>
            </w:r>
            <w:r w:rsidRPr="00EC08B6">
              <w:rPr>
                <w:rFonts w:ascii="Arial" w:hAnsi="Arial" w:cs="Arial"/>
                <w:color w:val="000000"/>
                <w:sz w:val="16"/>
                <w:szCs w:val="16"/>
                <w:lang w:val="en-US"/>
              </w:rPr>
              <w:t xml:space="preserve"> </w:t>
            </w:r>
            <w:r w:rsidRPr="002B420E">
              <w:rPr>
                <w:rFonts w:ascii="Arial" w:hAnsi="Arial" w:cs="Arial"/>
                <w:color w:val="000000"/>
                <w:sz w:val="16"/>
                <w:szCs w:val="16"/>
              </w:rPr>
              <w:t>якості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w:t>
            </w:r>
            <w:r w:rsidRPr="002B420E">
              <w:rPr>
                <w:rFonts w:ascii="Arial" w:hAnsi="Arial" w:cs="Arial"/>
                <w:color w:val="000000"/>
                <w:sz w:val="16"/>
                <w:szCs w:val="16"/>
              </w:rPr>
              <w:t>ГЕ</w:t>
            </w:r>
            <w:r w:rsidRPr="00EC08B6">
              <w:rPr>
                <w:rFonts w:ascii="Arial" w:hAnsi="Arial" w:cs="Arial"/>
                <w:color w:val="000000"/>
                <w:sz w:val="16"/>
                <w:szCs w:val="16"/>
                <w:lang w:val="en-US"/>
              </w:rPr>
              <w:t>-</w:t>
            </w:r>
            <w:r w:rsidRPr="002B420E">
              <w:rPr>
                <w:rFonts w:ascii="Arial" w:hAnsi="Arial" w:cs="Arial"/>
                <w:color w:val="000000"/>
                <w:sz w:val="16"/>
                <w:szCs w:val="16"/>
              </w:rPr>
              <w:t>сертифікат</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Європейській</w:t>
            </w:r>
            <w:r w:rsidRPr="00EC08B6">
              <w:rPr>
                <w:rFonts w:ascii="Arial" w:hAnsi="Arial" w:cs="Arial"/>
                <w:color w:val="000000"/>
                <w:sz w:val="16"/>
                <w:szCs w:val="16"/>
                <w:lang w:val="en-US"/>
              </w:rPr>
              <w:t xml:space="preserve"> </w:t>
            </w:r>
            <w:r w:rsidRPr="002B420E">
              <w:rPr>
                <w:rFonts w:ascii="Arial" w:hAnsi="Arial" w:cs="Arial"/>
                <w:color w:val="000000"/>
                <w:sz w:val="16"/>
                <w:szCs w:val="16"/>
              </w:rPr>
              <w:t>фармакопеї</w:t>
            </w:r>
            <w:r w:rsidRPr="00EC08B6">
              <w:rPr>
                <w:rFonts w:ascii="Arial" w:hAnsi="Arial" w:cs="Arial"/>
                <w:color w:val="000000"/>
                <w:sz w:val="16"/>
                <w:szCs w:val="16"/>
                <w:lang w:val="en-US"/>
              </w:rPr>
              <w:t>/</w:t>
            </w:r>
            <w:r w:rsidRPr="002B420E">
              <w:rPr>
                <w:rFonts w:ascii="Arial" w:hAnsi="Arial" w:cs="Arial"/>
                <w:color w:val="000000"/>
                <w:sz w:val="16"/>
                <w:szCs w:val="16"/>
              </w:rPr>
              <w:t>монографії</w:t>
            </w:r>
            <w:r w:rsidRPr="00EC08B6">
              <w:rPr>
                <w:rFonts w:ascii="Arial" w:hAnsi="Arial" w:cs="Arial"/>
                <w:color w:val="000000"/>
                <w:sz w:val="16"/>
                <w:szCs w:val="16"/>
                <w:lang w:val="en-US"/>
              </w:rPr>
              <w:t xml:space="preserve">. </w:t>
            </w:r>
            <w:r w:rsidRPr="002B420E">
              <w:rPr>
                <w:rFonts w:ascii="Arial" w:hAnsi="Arial" w:cs="Arial"/>
                <w:color w:val="000000"/>
                <w:sz w:val="16"/>
                <w:szCs w:val="16"/>
              </w:rPr>
              <w:t>Подання</w:t>
            </w:r>
            <w:r w:rsidRPr="00EC08B6">
              <w:rPr>
                <w:rFonts w:ascii="Arial" w:hAnsi="Arial" w:cs="Arial"/>
                <w:color w:val="000000"/>
                <w:sz w:val="16"/>
                <w:szCs w:val="16"/>
                <w:lang w:val="en-US"/>
              </w:rPr>
              <w:t xml:space="preserve"> </w:t>
            </w:r>
            <w:r w:rsidRPr="002B420E">
              <w:rPr>
                <w:rFonts w:ascii="Arial" w:hAnsi="Arial" w:cs="Arial"/>
                <w:color w:val="000000"/>
                <w:sz w:val="16"/>
                <w:szCs w:val="16"/>
              </w:rPr>
              <w:t>нового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або</w:t>
            </w:r>
            <w:r w:rsidRPr="00EC08B6">
              <w:rPr>
                <w:rFonts w:ascii="Arial" w:hAnsi="Arial" w:cs="Arial"/>
                <w:color w:val="000000"/>
                <w:sz w:val="16"/>
                <w:szCs w:val="16"/>
                <w:lang w:val="en-US"/>
              </w:rPr>
              <w:t xml:space="preserve"> </w:t>
            </w:r>
            <w:r w:rsidRPr="002B420E">
              <w:rPr>
                <w:rFonts w:ascii="Arial" w:hAnsi="Arial" w:cs="Arial"/>
                <w:color w:val="000000"/>
                <w:sz w:val="16"/>
                <w:szCs w:val="16"/>
              </w:rPr>
              <w:t>оновленого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сертифіката</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або</w:t>
            </w:r>
            <w:r w:rsidRPr="00EC08B6">
              <w:rPr>
                <w:rFonts w:ascii="Arial" w:hAnsi="Arial" w:cs="Arial"/>
                <w:color w:val="000000"/>
                <w:sz w:val="16"/>
                <w:szCs w:val="16"/>
                <w:lang w:val="en-US"/>
              </w:rPr>
              <w:t xml:space="preserve"> </w:t>
            </w:r>
            <w:r w:rsidRPr="002B420E">
              <w:rPr>
                <w:rFonts w:ascii="Arial" w:hAnsi="Arial" w:cs="Arial"/>
                <w:color w:val="000000"/>
                <w:sz w:val="16"/>
                <w:szCs w:val="16"/>
              </w:rPr>
              <w:t>вилучення</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сертифіката</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Європейській</w:t>
            </w:r>
            <w:r w:rsidRPr="00EC08B6">
              <w:rPr>
                <w:rFonts w:ascii="Arial" w:hAnsi="Arial" w:cs="Arial"/>
                <w:color w:val="000000"/>
                <w:sz w:val="16"/>
                <w:szCs w:val="16"/>
                <w:lang w:val="en-US"/>
              </w:rPr>
              <w:t xml:space="preserve"> </w:t>
            </w:r>
            <w:r w:rsidRPr="002B420E">
              <w:rPr>
                <w:rFonts w:ascii="Arial" w:hAnsi="Arial" w:cs="Arial"/>
                <w:color w:val="000000"/>
                <w:sz w:val="16"/>
                <w:szCs w:val="16"/>
              </w:rPr>
              <w:t>фармакопеї</w:t>
            </w:r>
            <w:r w:rsidRPr="00EC08B6">
              <w:rPr>
                <w:rFonts w:ascii="Arial" w:hAnsi="Arial" w:cs="Arial"/>
                <w:color w:val="000000"/>
                <w:sz w:val="16"/>
                <w:szCs w:val="16"/>
                <w:lang w:val="en-US"/>
              </w:rPr>
              <w:t xml:space="preserve">: </w:t>
            </w:r>
            <w:r w:rsidRPr="002B420E">
              <w:rPr>
                <w:rFonts w:ascii="Arial" w:hAnsi="Arial" w:cs="Arial"/>
                <w:color w:val="000000"/>
                <w:sz w:val="16"/>
                <w:szCs w:val="16"/>
              </w:rPr>
              <w:t>для</w:t>
            </w:r>
            <w:r w:rsidRPr="00EC08B6">
              <w:rPr>
                <w:rFonts w:ascii="Arial" w:hAnsi="Arial" w:cs="Arial"/>
                <w:color w:val="000000"/>
                <w:sz w:val="16"/>
                <w:szCs w:val="16"/>
                <w:lang w:val="en-US"/>
              </w:rPr>
              <w:t xml:space="preserve"> </w:t>
            </w:r>
            <w:r w:rsidRPr="002B420E">
              <w:rPr>
                <w:rFonts w:ascii="Arial" w:hAnsi="Arial" w:cs="Arial"/>
                <w:color w:val="000000"/>
                <w:sz w:val="16"/>
                <w:szCs w:val="16"/>
              </w:rPr>
              <w:t>АФІ</w:t>
            </w:r>
            <w:r w:rsidRPr="00EC08B6">
              <w:rPr>
                <w:rFonts w:ascii="Arial" w:hAnsi="Arial" w:cs="Arial"/>
                <w:color w:val="000000"/>
                <w:sz w:val="16"/>
                <w:szCs w:val="16"/>
                <w:lang w:val="en-US"/>
              </w:rPr>
              <w:t xml:space="preserve">; </w:t>
            </w:r>
            <w:r w:rsidRPr="002B420E">
              <w:rPr>
                <w:rFonts w:ascii="Arial" w:hAnsi="Arial" w:cs="Arial"/>
                <w:color w:val="000000"/>
                <w:sz w:val="16"/>
                <w:szCs w:val="16"/>
              </w:rPr>
              <w:t>для</w:t>
            </w:r>
            <w:r w:rsidRPr="00EC08B6">
              <w:rPr>
                <w:rFonts w:ascii="Arial" w:hAnsi="Arial" w:cs="Arial"/>
                <w:color w:val="000000"/>
                <w:sz w:val="16"/>
                <w:szCs w:val="16"/>
                <w:lang w:val="en-US"/>
              </w:rPr>
              <w:t xml:space="preserve"> </w:t>
            </w:r>
            <w:r w:rsidRPr="002B420E">
              <w:rPr>
                <w:rFonts w:ascii="Arial" w:hAnsi="Arial" w:cs="Arial"/>
                <w:color w:val="000000"/>
                <w:sz w:val="16"/>
                <w:szCs w:val="16"/>
              </w:rPr>
              <w:t>вихідного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матеріалу</w:t>
            </w:r>
            <w:r w:rsidRPr="00EC08B6">
              <w:rPr>
                <w:rFonts w:ascii="Arial" w:hAnsi="Arial" w:cs="Arial"/>
                <w:color w:val="000000"/>
                <w:sz w:val="16"/>
                <w:szCs w:val="16"/>
                <w:lang w:val="en-US"/>
              </w:rPr>
              <w:t>/</w:t>
            </w:r>
            <w:r w:rsidRPr="002B420E">
              <w:rPr>
                <w:rFonts w:ascii="Arial" w:hAnsi="Arial" w:cs="Arial"/>
                <w:color w:val="000000"/>
                <w:sz w:val="16"/>
                <w:szCs w:val="16"/>
              </w:rPr>
              <w:t>реагенту</w:t>
            </w:r>
            <w:r w:rsidRPr="00EC08B6">
              <w:rPr>
                <w:rFonts w:ascii="Arial" w:hAnsi="Arial" w:cs="Arial"/>
                <w:color w:val="000000"/>
                <w:sz w:val="16"/>
                <w:szCs w:val="16"/>
                <w:lang w:val="en-US"/>
              </w:rPr>
              <w:t>/</w:t>
            </w:r>
            <w:r w:rsidRPr="002B420E">
              <w:rPr>
                <w:rFonts w:ascii="Arial" w:hAnsi="Arial" w:cs="Arial"/>
                <w:color w:val="000000"/>
                <w:sz w:val="16"/>
                <w:szCs w:val="16"/>
              </w:rPr>
              <w:t>проміжного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продукту</w:t>
            </w:r>
            <w:r w:rsidRPr="00EC08B6">
              <w:rPr>
                <w:rFonts w:ascii="Arial" w:hAnsi="Arial" w:cs="Arial"/>
                <w:color w:val="000000"/>
                <w:sz w:val="16"/>
                <w:szCs w:val="16"/>
                <w:lang w:val="en-US"/>
              </w:rPr>
              <w:t xml:space="preserve">, </w:t>
            </w:r>
            <w:r w:rsidRPr="002B420E">
              <w:rPr>
                <w:rFonts w:ascii="Arial" w:hAnsi="Arial" w:cs="Arial"/>
                <w:color w:val="000000"/>
                <w:sz w:val="16"/>
                <w:szCs w:val="16"/>
              </w:rPr>
              <w:t>що</w:t>
            </w:r>
            <w:r w:rsidRPr="00EC08B6">
              <w:rPr>
                <w:rFonts w:ascii="Arial" w:hAnsi="Arial" w:cs="Arial"/>
                <w:color w:val="000000"/>
                <w:sz w:val="16"/>
                <w:szCs w:val="16"/>
                <w:lang w:val="en-US"/>
              </w:rPr>
              <w:t xml:space="preserve"> </w:t>
            </w:r>
            <w:r w:rsidRPr="002B420E">
              <w:rPr>
                <w:rFonts w:ascii="Arial" w:hAnsi="Arial" w:cs="Arial"/>
                <w:color w:val="000000"/>
                <w:sz w:val="16"/>
                <w:szCs w:val="16"/>
              </w:rPr>
              <w:t>використовуються</w:t>
            </w:r>
            <w:r w:rsidRPr="00EC08B6">
              <w:rPr>
                <w:rFonts w:ascii="Arial" w:hAnsi="Arial" w:cs="Arial"/>
                <w:color w:val="000000"/>
                <w:sz w:val="16"/>
                <w:szCs w:val="16"/>
                <w:lang w:val="en-US"/>
              </w:rPr>
              <w:t xml:space="preserve"> </w:t>
            </w:r>
            <w:r w:rsidRPr="002B420E">
              <w:rPr>
                <w:rFonts w:ascii="Arial" w:hAnsi="Arial" w:cs="Arial"/>
                <w:color w:val="000000"/>
                <w:sz w:val="16"/>
                <w:szCs w:val="16"/>
              </w:rPr>
              <w:t>у</w:t>
            </w:r>
            <w:r w:rsidRPr="00EC08B6">
              <w:rPr>
                <w:rFonts w:ascii="Arial" w:hAnsi="Arial" w:cs="Arial"/>
                <w:color w:val="000000"/>
                <w:sz w:val="16"/>
                <w:szCs w:val="16"/>
                <w:lang w:val="en-US"/>
              </w:rPr>
              <w:t xml:space="preserve"> </w:t>
            </w:r>
            <w:r w:rsidRPr="002B420E">
              <w:rPr>
                <w:rFonts w:ascii="Arial" w:hAnsi="Arial" w:cs="Arial"/>
                <w:color w:val="000000"/>
                <w:sz w:val="16"/>
                <w:szCs w:val="16"/>
              </w:rPr>
              <w:t>виробництві</w:t>
            </w:r>
            <w:r w:rsidRPr="00EC08B6">
              <w:rPr>
                <w:rFonts w:ascii="Arial" w:hAnsi="Arial" w:cs="Arial"/>
                <w:color w:val="000000"/>
                <w:sz w:val="16"/>
                <w:szCs w:val="16"/>
                <w:lang w:val="en-US"/>
              </w:rPr>
              <w:t xml:space="preserve"> </w:t>
            </w:r>
            <w:r w:rsidRPr="002B420E">
              <w:rPr>
                <w:rFonts w:ascii="Arial" w:hAnsi="Arial" w:cs="Arial"/>
                <w:color w:val="000000"/>
                <w:sz w:val="16"/>
                <w:szCs w:val="16"/>
              </w:rPr>
              <w:t>АФІ</w:t>
            </w:r>
            <w:r w:rsidRPr="00EC08B6">
              <w:rPr>
                <w:rFonts w:ascii="Arial" w:hAnsi="Arial" w:cs="Arial"/>
                <w:color w:val="000000"/>
                <w:sz w:val="16"/>
                <w:szCs w:val="16"/>
                <w:lang w:val="en-US"/>
              </w:rPr>
              <w:t xml:space="preserve">; </w:t>
            </w:r>
            <w:r w:rsidRPr="002B420E">
              <w:rPr>
                <w:rFonts w:ascii="Arial" w:hAnsi="Arial" w:cs="Arial"/>
                <w:color w:val="000000"/>
                <w:sz w:val="16"/>
                <w:szCs w:val="16"/>
              </w:rPr>
              <w:t>для</w:t>
            </w:r>
            <w:r w:rsidRPr="00EC08B6">
              <w:rPr>
                <w:rFonts w:ascii="Arial" w:hAnsi="Arial" w:cs="Arial"/>
                <w:color w:val="000000"/>
                <w:sz w:val="16"/>
                <w:szCs w:val="16"/>
                <w:lang w:val="en-US"/>
              </w:rPr>
              <w:t xml:space="preserve"> </w:t>
            </w:r>
            <w:r w:rsidRPr="002B420E">
              <w:rPr>
                <w:rFonts w:ascii="Arial" w:hAnsi="Arial" w:cs="Arial"/>
                <w:color w:val="000000"/>
                <w:sz w:val="16"/>
                <w:szCs w:val="16"/>
              </w:rPr>
              <w:t>допоміжної</w:t>
            </w:r>
            <w:r w:rsidRPr="00EC08B6">
              <w:rPr>
                <w:rFonts w:ascii="Arial" w:hAnsi="Arial" w:cs="Arial"/>
                <w:color w:val="000000"/>
                <w:sz w:val="16"/>
                <w:szCs w:val="16"/>
                <w:lang w:val="en-US"/>
              </w:rPr>
              <w:t xml:space="preserve"> </w:t>
            </w:r>
            <w:r w:rsidRPr="002B420E">
              <w:rPr>
                <w:rFonts w:ascii="Arial" w:hAnsi="Arial" w:cs="Arial"/>
                <w:color w:val="000000"/>
                <w:sz w:val="16"/>
                <w:szCs w:val="16"/>
              </w:rPr>
              <w:t>речовини</w:t>
            </w:r>
            <w:r w:rsidRPr="00EC08B6">
              <w:rPr>
                <w:rFonts w:ascii="Arial" w:hAnsi="Arial" w:cs="Arial"/>
                <w:color w:val="000000"/>
                <w:sz w:val="16"/>
                <w:szCs w:val="16"/>
                <w:lang w:val="en-US"/>
              </w:rPr>
              <w:t xml:space="preserve"> (</w:t>
            </w:r>
            <w:r w:rsidRPr="002B420E">
              <w:rPr>
                <w:rFonts w:ascii="Arial" w:hAnsi="Arial" w:cs="Arial"/>
                <w:color w:val="000000"/>
                <w:sz w:val="16"/>
                <w:szCs w:val="16"/>
              </w:rPr>
              <w:t>ГЕ</w:t>
            </w:r>
            <w:r w:rsidRPr="00EC08B6">
              <w:rPr>
                <w:rFonts w:ascii="Arial" w:hAnsi="Arial" w:cs="Arial"/>
                <w:color w:val="000000"/>
                <w:sz w:val="16"/>
                <w:szCs w:val="16"/>
                <w:lang w:val="en-US"/>
              </w:rPr>
              <w:t>-</w:t>
            </w:r>
            <w:r w:rsidRPr="002B420E">
              <w:rPr>
                <w:rFonts w:ascii="Arial" w:hAnsi="Arial" w:cs="Arial"/>
                <w:color w:val="000000"/>
                <w:sz w:val="16"/>
                <w:szCs w:val="16"/>
              </w:rPr>
              <w:t>сертифікат</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Європейській</w:t>
            </w:r>
            <w:r w:rsidRPr="00EC08B6">
              <w:rPr>
                <w:rFonts w:ascii="Arial" w:hAnsi="Arial" w:cs="Arial"/>
                <w:color w:val="000000"/>
                <w:sz w:val="16"/>
                <w:szCs w:val="16"/>
                <w:lang w:val="en-US"/>
              </w:rPr>
              <w:t xml:space="preserve"> </w:t>
            </w:r>
            <w:r w:rsidRPr="002B420E">
              <w:rPr>
                <w:rFonts w:ascii="Arial" w:hAnsi="Arial" w:cs="Arial"/>
                <w:color w:val="000000"/>
                <w:sz w:val="16"/>
                <w:szCs w:val="16"/>
              </w:rPr>
              <w:t>фармакопеї</w:t>
            </w:r>
            <w:r w:rsidRPr="00EC08B6">
              <w:rPr>
                <w:rFonts w:ascii="Arial" w:hAnsi="Arial" w:cs="Arial"/>
                <w:color w:val="000000"/>
                <w:sz w:val="16"/>
                <w:szCs w:val="16"/>
                <w:lang w:val="en-US"/>
              </w:rPr>
              <w:t xml:space="preserve"> </w:t>
            </w:r>
            <w:r w:rsidRPr="002B420E">
              <w:rPr>
                <w:rFonts w:ascii="Arial" w:hAnsi="Arial" w:cs="Arial"/>
                <w:color w:val="000000"/>
                <w:sz w:val="16"/>
                <w:szCs w:val="16"/>
              </w:rPr>
              <w:t>для</w:t>
            </w:r>
            <w:r w:rsidRPr="00EC08B6">
              <w:rPr>
                <w:rFonts w:ascii="Arial" w:hAnsi="Arial" w:cs="Arial"/>
                <w:color w:val="000000"/>
                <w:sz w:val="16"/>
                <w:szCs w:val="16"/>
                <w:lang w:val="en-US"/>
              </w:rPr>
              <w:t xml:space="preserve"> </w:t>
            </w:r>
            <w:r w:rsidRPr="002B420E">
              <w:rPr>
                <w:rFonts w:ascii="Arial" w:hAnsi="Arial" w:cs="Arial"/>
                <w:color w:val="000000"/>
                <w:sz w:val="16"/>
                <w:szCs w:val="16"/>
              </w:rPr>
              <w:t>АФІ</w:t>
            </w:r>
            <w:r w:rsidRPr="00EC08B6">
              <w:rPr>
                <w:rFonts w:ascii="Arial" w:hAnsi="Arial" w:cs="Arial"/>
                <w:color w:val="000000"/>
                <w:sz w:val="16"/>
                <w:szCs w:val="16"/>
                <w:lang w:val="en-US"/>
              </w:rPr>
              <w:t>/</w:t>
            </w:r>
            <w:r w:rsidRPr="002B420E">
              <w:rPr>
                <w:rFonts w:ascii="Arial" w:hAnsi="Arial" w:cs="Arial"/>
                <w:color w:val="000000"/>
                <w:sz w:val="16"/>
                <w:szCs w:val="16"/>
              </w:rPr>
              <w:t>вихідного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матеріалу</w:t>
            </w:r>
            <w:r w:rsidRPr="00EC08B6">
              <w:rPr>
                <w:rFonts w:ascii="Arial" w:hAnsi="Arial" w:cs="Arial"/>
                <w:color w:val="000000"/>
                <w:sz w:val="16"/>
                <w:szCs w:val="16"/>
                <w:lang w:val="en-US"/>
              </w:rPr>
              <w:t>/</w:t>
            </w:r>
            <w:r w:rsidRPr="002B420E">
              <w:rPr>
                <w:rFonts w:ascii="Arial" w:hAnsi="Arial" w:cs="Arial"/>
                <w:color w:val="000000"/>
                <w:sz w:val="16"/>
                <w:szCs w:val="16"/>
              </w:rPr>
              <w:t>реагенту</w:t>
            </w:r>
            <w:r w:rsidRPr="00EC08B6">
              <w:rPr>
                <w:rFonts w:ascii="Arial" w:hAnsi="Arial" w:cs="Arial"/>
                <w:color w:val="000000"/>
                <w:sz w:val="16"/>
                <w:szCs w:val="16"/>
                <w:lang w:val="en-US"/>
              </w:rPr>
              <w:t>/</w:t>
            </w:r>
            <w:r w:rsidRPr="002B420E">
              <w:rPr>
                <w:rFonts w:ascii="Arial" w:hAnsi="Arial" w:cs="Arial"/>
                <w:color w:val="000000"/>
                <w:sz w:val="16"/>
                <w:szCs w:val="16"/>
              </w:rPr>
              <w:t>проміжного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продукту</w:t>
            </w:r>
            <w:r w:rsidRPr="00EC08B6">
              <w:rPr>
                <w:rFonts w:ascii="Arial" w:hAnsi="Arial" w:cs="Arial"/>
                <w:color w:val="000000"/>
                <w:sz w:val="16"/>
                <w:szCs w:val="16"/>
                <w:lang w:val="en-US"/>
              </w:rPr>
              <w:t xml:space="preserve"> </w:t>
            </w:r>
            <w:r w:rsidRPr="002B420E">
              <w:rPr>
                <w:rFonts w:ascii="Arial" w:hAnsi="Arial" w:cs="Arial"/>
                <w:color w:val="000000"/>
                <w:sz w:val="16"/>
                <w:szCs w:val="16"/>
              </w:rPr>
              <w:t>або</w:t>
            </w:r>
            <w:r w:rsidRPr="00EC08B6">
              <w:rPr>
                <w:rFonts w:ascii="Arial" w:hAnsi="Arial" w:cs="Arial"/>
                <w:color w:val="000000"/>
                <w:sz w:val="16"/>
                <w:szCs w:val="16"/>
                <w:lang w:val="en-US"/>
              </w:rPr>
              <w:t xml:space="preserve"> </w:t>
            </w:r>
            <w:r w:rsidRPr="002B420E">
              <w:rPr>
                <w:rFonts w:ascii="Arial" w:hAnsi="Arial" w:cs="Arial"/>
                <w:color w:val="000000"/>
                <w:sz w:val="16"/>
                <w:szCs w:val="16"/>
              </w:rPr>
              <w:t>допоміжної</w:t>
            </w:r>
            <w:r w:rsidRPr="00EC08B6">
              <w:rPr>
                <w:rFonts w:ascii="Arial" w:hAnsi="Arial" w:cs="Arial"/>
                <w:color w:val="000000"/>
                <w:sz w:val="16"/>
                <w:szCs w:val="16"/>
                <w:lang w:val="en-US"/>
              </w:rPr>
              <w:t xml:space="preserve"> </w:t>
            </w:r>
            <w:r w:rsidRPr="002B420E">
              <w:rPr>
                <w:rFonts w:ascii="Arial" w:hAnsi="Arial" w:cs="Arial"/>
                <w:color w:val="000000"/>
                <w:sz w:val="16"/>
                <w:szCs w:val="16"/>
              </w:rPr>
              <w:t>речовини</w:t>
            </w:r>
            <w:r w:rsidRPr="00EC08B6">
              <w:rPr>
                <w:rFonts w:ascii="Arial" w:hAnsi="Arial" w:cs="Arial"/>
                <w:color w:val="000000"/>
                <w:sz w:val="16"/>
                <w:szCs w:val="16"/>
                <w:lang w:val="en-US"/>
              </w:rPr>
              <w:t xml:space="preserve">) - </w:t>
            </w:r>
            <w:r w:rsidRPr="002B420E">
              <w:rPr>
                <w:rFonts w:ascii="Arial" w:hAnsi="Arial" w:cs="Arial"/>
                <w:color w:val="000000"/>
                <w:sz w:val="16"/>
                <w:szCs w:val="16"/>
              </w:rPr>
              <w:t>Вилучення</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сертифікатів</w:t>
            </w:r>
            <w:r w:rsidRPr="00EC08B6">
              <w:rPr>
                <w:rFonts w:ascii="Arial" w:hAnsi="Arial" w:cs="Arial"/>
                <w:color w:val="000000"/>
                <w:sz w:val="16"/>
                <w:szCs w:val="16"/>
                <w:lang w:val="en-US"/>
              </w:rPr>
              <w:t xml:space="preserve"> (</w:t>
            </w:r>
            <w:r w:rsidRPr="002B420E">
              <w:rPr>
                <w:rFonts w:ascii="Arial" w:hAnsi="Arial" w:cs="Arial"/>
                <w:color w:val="000000"/>
                <w:sz w:val="16"/>
                <w:szCs w:val="16"/>
              </w:rPr>
              <w:t>у</w:t>
            </w:r>
            <w:r w:rsidRPr="00EC08B6">
              <w:rPr>
                <w:rFonts w:ascii="Arial" w:hAnsi="Arial" w:cs="Arial"/>
                <w:color w:val="000000"/>
                <w:sz w:val="16"/>
                <w:szCs w:val="16"/>
                <w:lang w:val="en-US"/>
              </w:rPr>
              <w:t xml:space="preserve"> </w:t>
            </w:r>
            <w:r w:rsidRPr="002B420E">
              <w:rPr>
                <w:rFonts w:ascii="Arial" w:hAnsi="Arial" w:cs="Arial"/>
                <w:color w:val="000000"/>
                <w:sz w:val="16"/>
                <w:szCs w:val="16"/>
              </w:rPr>
              <w:t>випадку</w:t>
            </w:r>
            <w:r w:rsidRPr="00EC08B6">
              <w:rPr>
                <w:rFonts w:ascii="Arial" w:hAnsi="Arial" w:cs="Arial"/>
                <w:color w:val="000000"/>
                <w:sz w:val="16"/>
                <w:szCs w:val="16"/>
                <w:lang w:val="en-US"/>
              </w:rPr>
              <w:t xml:space="preserve"> </w:t>
            </w:r>
            <w:r w:rsidRPr="002B420E">
              <w:rPr>
                <w:rFonts w:ascii="Arial" w:hAnsi="Arial" w:cs="Arial"/>
                <w:color w:val="000000"/>
                <w:sz w:val="16"/>
                <w:szCs w:val="16"/>
              </w:rPr>
              <w:t>наявності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мультиплетного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сертифіката</w:t>
            </w:r>
            <w:r w:rsidRPr="00EC08B6">
              <w:rPr>
                <w:rFonts w:ascii="Arial" w:hAnsi="Arial" w:cs="Arial"/>
                <w:color w:val="000000"/>
                <w:sz w:val="16"/>
                <w:szCs w:val="16"/>
                <w:lang w:val="en-US"/>
              </w:rPr>
              <w:t xml:space="preserve"> </w:t>
            </w:r>
            <w:r w:rsidRPr="002B420E">
              <w:rPr>
                <w:rFonts w:ascii="Arial" w:hAnsi="Arial" w:cs="Arial"/>
                <w:color w:val="000000"/>
                <w:sz w:val="16"/>
                <w:szCs w:val="16"/>
              </w:rPr>
              <w:t>на</w:t>
            </w:r>
            <w:r w:rsidRPr="00EC08B6">
              <w:rPr>
                <w:rFonts w:ascii="Arial" w:hAnsi="Arial" w:cs="Arial"/>
                <w:color w:val="000000"/>
                <w:sz w:val="16"/>
                <w:szCs w:val="16"/>
                <w:lang w:val="en-US"/>
              </w:rPr>
              <w:t xml:space="preserve"> </w:t>
            </w:r>
            <w:r w:rsidRPr="002B420E">
              <w:rPr>
                <w:rFonts w:ascii="Arial" w:hAnsi="Arial" w:cs="Arial"/>
                <w:color w:val="000000"/>
                <w:sz w:val="16"/>
                <w:szCs w:val="16"/>
              </w:rPr>
              <w:t>матеріал</w:t>
            </w:r>
            <w:r w:rsidRPr="00EC08B6">
              <w:rPr>
                <w:rFonts w:ascii="Arial" w:hAnsi="Arial" w:cs="Arial"/>
                <w:color w:val="000000"/>
                <w:sz w:val="16"/>
                <w:szCs w:val="16"/>
                <w:lang w:val="en-US"/>
              </w:rPr>
              <w:t xml:space="preserve">) - </w:t>
            </w:r>
            <w:r w:rsidRPr="002B420E">
              <w:rPr>
                <w:rFonts w:ascii="Arial" w:hAnsi="Arial" w:cs="Arial"/>
                <w:color w:val="000000"/>
                <w:sz w:val="16"/>
                <w:szCs w:val="16"/>
              </w:rPr>
              <w:t>видалення</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w:t>
            </w:r>
            <w:r w:rsidRPr="00EC08B6">
              <w:rPr>
                <w:rFonts w:ascii="Arial" w:hAnsi="Arial" w:cs="Arial"/>
                <w:color w:val="000000"/>
                <w:sz w:val="16"/>
                <w:szCs w:val="16"/>
                <w:lang w:val="en-US"/>
              </w:rPr>
              <w:t xml:space="preserve"> </w:t>
            </w:r>
            <w:r w:rsidRPr="002B420E">
              <w:rPr>
                <w:rFonts w:ascii="Arial" w:hAnsi="Arial" w:cs="Arial"/>
                <w:color w:val="000000"/>
                <w:sz w:val="16"/>
                <w:szCs w:val="16"/>
              </w:rPr>
              <w:t>на</w:t>
            </w:r>
            <w:r w:rsidRPr="00EC08B6">
              <w:rPr>
                <w:rFonts w:ascii="Arial" w:hAnsi="Arial" w:cs="Arial"/>
                <w:color w:val="000000"/>
                <w:sz w:val="16"/>
                <w:szCs w:val="16"/>
                <w:lang w:val="en-US"/>
              </w:rPr>
              <w:t xml:space="preserve"> </w:t>
            </w:r>
            <w:r w:rsidRPr="002B420E">
              <w:rPr>
                <w:rFonts w:ascii="Arial" w:hAnsi="Arial" w:cs="Arial"/>
                <w:color w:val="000000"/>
                <w:sz w:val="16"/>
                <w:szCs w:val="16"/>
              </w:rPr>
              <w:t>желатин</w:t>
            </w:r>
            <w:r w:rsidRPr="00EC08B6">
              <w:rPr>
                <w:rFonts w:ascii="Arial" w:hAnsi="Arial" w:cs="Arial"/>
                <w:color w:val="000000"/>
                <w:sz w:val="16"/>
                <w:szCs w:val="16"/>
                <w:lang w:val="en-US"/>
              </w:rPr>
              <w:t xml:space="preserve"> </w:t>
            </w:r>
            <w:r w:rsidRPr="002B420E">
              <w:rPr>
                <w:rFonts w:ascii="Arial" w:hAnsi="Arial" w:cs="Arial"/>
                <w:color w:val="000000"/>
                <w:sz w:val="16"/>
                <w:szCs w:val="16"/>
              </w:rPr>
              <w:t>виробника</w:t>
            </w:r>
            <w:r w:rsidRPr="00EC08B6">
              <w:rPr>
                <w:rFonts w:ascii="Arial" w:hAnsi="Arial" w:cs="Arial"/>
                <w:color w:val="000000"/>
                <w:sz w:val="16"/>
                <w:szCs w:val="16"/>
                <w:lang w:val="en-US"/>
              </w:rPr>
              <w:t xml:space="preserve"> Gelita AG, </w:t>
            </w:r>
            <w:r w:rsidRPr="002B420E">
              <w:rPr>
                <w:rFonts w:ascii="Arial" w:hAnsi="Arial" w:cs="Arial"/>
                <w:color w:val="000000"/>
                <w:sz w:val="16"/>
                <w:szCs w:val="16"/>
              </w:rPr>
              <w:t>Німеччина</w:t>
            </w:r>
            <w:r w:rsidRPr="00EC08B6">
              <w:rPr>
                <w:rFonts w:ascii="Arial" w:hAnsi="Arial" w:cs="Arial"/>
                <w:color w:val="000000"/>
                <w:sz w:val="16"/>
                <w:szCs w:val="16"/>
                <w:lang w:val="en-US"/>
              </w:rPr>
              <w:t xml:space="preserve">, </w:t>
            </w:r>
            <w:r w:rsidRPr="002B420E">
              <w:rPr>
                <w:rFonts w:ascii="Arial" w:hAnsi="Arial" w:cs="Arial"/>
                <w:color w:val="000000"/>
                <w:sz w:val="16"/>
                <w:szCs w:val="16"/>
              </w:rPr>
              <w:t>а</w:t>
            </w:r>
            <w:r w:rsidRPr="00EC08B6">
              <w:rPr>
                <w:rFonts w:ascii="Arial" w:hAnsi="Arial" w:cs="Arial"/>
                <w:color w:val="000000"/>
                <w:sz w:val="16"/>
                <w:szCs w:val="16"/>
                <w:lang w:val="en-US"/>
              </w:rPr>
              <w:t xml:space="preserve"> </w:t>
            </w:r>
            <w:r w:rsidRPr="002B420E">
              <w:rPr>
                <w:rFonts w:ascii="Arial" w:hAnsi="Arial" w:cs="Arial"/>
                <w:color w:val="000000"/>
                <w:sz w:val="16"/>
                <w:szCs w:val="16"/>
              </w:rPr>
              <w:t>саме</w:t>
            </w:r>
            <w:r w:rsidRPr="00EC08B6">
              <w:rPr>
                <w:rFonts w:ascii="Arial" w:hAnsi="Arial" w:cs="Arial"/>
                <w:color w:val="000000"/>
                <w:sz w:val="16"/>
                <w:szCs w:val="16"/>
                <w:lang w:val="en-US"/>
              </w:rPr>
              <w:t xml:space="preserve"> R1-CEP 2008-137-Rev 01. </w:t>
            </w:r>
            <w:r w:rsidRPr="002B420E">
              <w:rPr>
                <w:rFonts w:ascii="Arial" w:hAnsi="Arial" w:cs="Arial"/>
                <w:color w:val="000000"/>
                <w:sz w:val="16"/>
                <w:szCs w:val="16"/>
              </w:rPr>
              <w:t>Зміни</w:t>
            </w:r>
            <w:r w:rsidRPr="00EC08B6">
              <w:rPr>
                <w:rFonts w:ascii="Arial" w:hAnsi="Arial" w:cs="Arial"/>
                <w:color w:val="000000"/>
                <w:sz w:val="16"/>
                <w:szCs w:val="16"/>
                <w:lang w:val="en-US"/>
              </w:rPr>
              <w:t xml:space="preserve"> </w:t>
            </w:r>
            <w:r w:rsidRPr="002B420E">
              <w:rPr>
                <w:rFonts w:ascii="Arial" w:hAnsi="Arial" w:cs="Arial"/>
                <w:color w:val="000000"/>
                <w:sz w:val="16"/>
                <w:szCs w:val="16"/>
              </w:rPr>
              <w:t>І</w:t>
            </w:r>
            <w:r w:rsidRPr="00EC08B6">
              <w:rPr>
                <w:rFonts w:ascii="Arial" w:hAnsi="Arial" w:cs="Arial"/>
                <w:color w:val="000000"/>
                <w:sz w:val="16"/>
                <w:szCs w:val="16"/>
                <w:lang w:val="en-US"/>
              </w:rPr>
              <w:t xml:space="preserve"> </w:t>
            </w:r>
            <w:r w:rsidRPr="002B420E">
              <w:rPr>
                <w:rFonts w:ascii="Arial" w:hAnsi="Arial" w:cs="Arial"/>
                <w:color w:val="000000"/>
                <w:sz w:val="16"/>
                <w:szCs w:val="16"/>
              </w:rPr>
              <w:t>типу</w:t>
            </w:r>
            <w:r w:rsidRPr="00EC08B6">
              <w:rPr>
                <w:rFonts w:ascii="Arial" w:hAnsi="Arial" w:cs="Arial"/>
                <w:color w:val="000000"/>
                <w:sz w:val="16"/>
                <w:szCs w:val="16"/>
                <w:lang w:val="en-US"/>
              </w:rPr>
              <w:t xml:space="preserve"> - </w:t>
            </w:r>
            <w:r w:rsidRPr="002B420E">
              <w:rPr>
                <w:rFonts w:ascii="Arial" w:hAnsi="Arial" w:cs="Arial"/>
                <w:color w:val="000000"/>
                <w:sz w:val="16"/>
                <w:szCs w:val="16"/>
              </w:rPr>
              <w:t>Зміни</w:t>
            </w:r>
            <w:r w:rsidRPr="00EC08B6">
              <w:rPr>
                <w:rFonts w:ascii="Arial" w:hAnsi="Arial" w:cs="Arial"/>
                <w:color w:val="000000"/>
                <w:sz w:val="16"/>
                <w:szCs w:val="16"/>
                <w:lang w:val="en-US"/>
              </w:rPr>
              <w:t xml:space="preserve"> </w:t>
            </w:r>
            <w:r w:rsidRPr="002B420E">
              <w:rPr>
                <w:rFonts w:ascii="Arial" w:hAnsi="Arial" w:cs="Arial"/>
                <w:color w:val="000000"/>
                <w:sz w:val="16"/>
                <w:szCs w:val="16"/>
              </w:rPr>
              <w:t>з</w:t>
            </w:r>
            <w:r w:rsidRPr="00EC08B6">
              <w:rPr>
                <w:rFonts w:ascii="Arial" w:hAnsi="Arial" w:cs="Arial"/>
                <w:color w:val="000000"/>
                <w:sz w:val="16"/>
                <w:szCs w:val="16"/>
                <w:lang w:val="en-US"/>
              </w:rPr>
              <w:t xml:space="preserve"> </w:t>
            </w:r>
            <w:r w:rsidRPr="002B420E">
              <w:rPr>
                <w:rFonts w:ascii="Arial" w:hAnsi="Arial" w:cs="Arial"/>
                <w:color w:val="000000"/>
                <w:sz w:val="16"/>
                <w:szCs w:val="16"/>
              </w:rPr>
              <w:t>якості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w:t>
            </w:r>
            <w:r w:rsidRPr="002B420E">
              <w:rPr>
                <w:rFonts w:ascii="Arial" w:hAnsi="Arial" w:cs="Arial"/>
                <w:color w:val="000000"/>
                <w:sz w:val="16"/>
                <w:szCs w:val="16"/>
              </w:rPr>
              <w:t>ГЕ</w:t>
            </w:r>
            <w:r w:rsidRPr="00EC08B6">
              <w:rPr>
                <w:rFonts w:ascii="Arial" w:hAnsi="Arial" w:cs="Arial"/>
                <w:color w:val="000000"/>
                <w:sz w:val="16"/>
                <w:szCs w:val="16"/>
                <w:lang w:val="en-US"/>
              </w:rPr>
              <w:t>-</w:t>
            </w:r>
            <w:r w:rsidRPr="002B420E">
              <w:rPr>
                <w:rFonts w:ascii="Arial" w:hAnsi="Arial" w:cs="Arial"/>
                <w:color w:val="000000"/>
                <w:sz w:val="16"/>
                <w:szCs w:val="16"/>
              </w:rPr>
              <w:t>сертифікат</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Європейській</w:t>
            </w:r>
            <w:r w:rsidRPr="00EC08B6">
              <w:rPr>
                <w:rFonts w:ascii="Arial" w:hAnsi="Arial" w:cs="Arial"/>
                <w:color w:val="000000"/>
                <w:sz w:val="16"/>
                <w:szCs w:val="16"/>
                <w:lang w:val="en-US"/>
              </w:rPr>
              <w:t xml:space="preserve"> </w:t>
            </w:r>
            <w:r w:rsidRPr="002B420E">
              <w:rPr>
                <w:rFonts w:ascii="Arial" w:hAnsi="Arial" w:cs="Arial"/>
                <w:color w:val="000000"/>
                <w:sz w:val="16"/>
                <w:szCs w:val="16"/>
              </w:rPr>
              <w:t>фармакопеї</w:t>
            </w:r>
            <w:r w:rsidRPr="00EC08B6">
              <w:rPr>
                <w:rFonts w:ascii="Arial" w:hAnsi="Arial" w:cs="Arial"/>
                <w:color w:val="000000"/>
                <w:sz w:val="16"/>
                <w:szCs w:val="16"/>
                <w:lang w:val="en-US"/>
              </w:rPr>
              <w:t>/</w:t>
            </w:r>
            <w:r w:rsidRPr="002B420E">
              <w:rPr>
                <w:rFonts w:ascii="Arial" w:hAnsi="Arial" w:cs="Arial"/>
                <w:color w:val="000000"/>
                <w:sz w:val="16"/>
                <w:szCs w:val="16"/>
              </w:rPr>
              <w:t>монографії</w:t>
            </w:r>
            <w:r w:rsidRPr="00EC08B6">
              <w:rPr>
                <w:rFonts w:ascii="Arial" w:hAnsi="Arial" w:cs="Arial"/>
                <w:color w:val="000000"/>
                <w:sz w:val="16"/>
                <w:szCs w:val="16"/>
                <w:lang w:val="en-US"/>
              </w:rPr>
              <w:t xml:space="preserve">. </w:t>
            </w:r>
            <w:r w:rsidRPr="002B420E">
              <w:rPr>
                <w:rFonts w:ascii="Arial" w:hAnsi="Arial" w:cs="Arial"/>
                <w:color w:val="000000"/>
                <w:sz w:val="16"/>
                <w:szCs w:val="16"/>
              </w:rPr>
              <w:t>Подання</w:t>
            </w:r>
            <w:r w:rsidRPr="00EC08B6">
              <w:rPr>
                <w:rFonts w:ascii="Arial" w:hAnsi="Arial" w:cs="Arial"/>
                <w:color w:val="000000"/>
                <w:sz w:val="16"/>
                <w:szCs w:val="16"/>
                <w:lang w:val="en-US"/>
              </w:rPr>
              <w:t xml:space="preserve"> </w:t>
            </w:r>
            <w:r w:rsidRPr="002B420E">
              <w:rPr>
                <w:rFonts w:ascii="Arial" w:hAnsi="Arial" w:cs="Arial"/>
                <w:color w:val="000000"/>
                <w:sz w:val="16"/>
                <w:szCs w:val="16"/>
              </w:rPr>
              <w:t>нового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або</w:t>
            </w:r>
            <w:r w:rsidRPr="00EC08B6">
              <w:rPr>
                <w:rFonts w:ascii="Arial" w:hAnsi="Arial" w:cs="Arial"/>
                <w:color w:val="000000"/>
                <w:sz w:val="16"/>
                <w:szCs w:val="16"/>
                <w:lang w:val="en-US"/>
              </w:rPr>
              <w:t xml:space="preserve"> </w:t>
            </w:r>
            <w:r w:rsidRPr="002B420E">
              <w:rPr>
                <w:rFonts w:ascii="Arial" w:hAnsi="Arial" w:cs="Arial"/>
                <w:color w:val="000000"/>
                <w:sz w:val="16"/>
                <w:szCs w:val="16"/>
              </w:rPr>
              <w:t>оновленого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сертифіката</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або</w:t>
            </w:r>
            <w:r w:rsidRPr="00EC08B6">
              <w:rPr>
                <w:rFonts w:ascii="Arial" w:hAnsi="Arial" w:cs="Arial"/>
                <w:color w:val="000000"/>
                <w:sz w:val="16"/>
                <w:szCs w:val="16"/>
                <w:lang w:val="en-US"/>
              </w:rPr>
              <w:t xml:space="preserve"> </w:t>
            </w:r>
            <w:r w:rsidRPr="002B420E">
              <w:rPr>
                <w:rFonts w:ascii="Arial" w:hAnsi="Arial" w:cs="Arial"/>
                <w:color w:val="000000"/>
                <w:sz w:val="16"/>
                <w:szCs w:val="16"/>
              </w:rPr>
              <w:t>вилучення</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сертифіката</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Європейській</w:t>
            </w:r>
            <w:r w:rsidRPr="00EC08B6">
              <w:rPr>
                <w:rFonts w:ascii="Arial" w:hAnsi="Arial" w:cs="Arial"/>
                <w:color w:val="000000"/>
                <w:sz w:val="16"/>
                <w:szCs w:val="16"/>
                <w:lang w:val="en-US"/>
              </w:rPr>
              <w:t xml:space="preserve"> </w:t>
            </w:r>
            <w:r w:rsidRPr="002B420E">
              <w:rPr>
                <w:rFonts w:ascii="Arial" w:hAnsi="Arial" w:cs="Arial"/>
                <w:color w:val="000000"/>
                <w:sz w:val="16"/>
                <w:szCs w:val="16"/>
              </w:rPr>
              <w:t>фармакопеї</w:t>
            </w:r>
            <w:r w:rsidRPr="00EC08B6">
              <w:rPr>
                <w:rFonts w:ascii="Arial" w:hAnsi="Arial" w:cs="Arial"/>
                <w:color w:val="000000"/>
                <w:sz w:val="16"/>
                <w:szCs w:val="16"/>
                <w:lang w:val="en-US"/>
              </w:rPr>
              <w:t xml:space="preserve">: </w:t>
            </w:r>
            <w:r w:rsidRPr="002B420E">
              <w:rPr>
                <w:rFonts w:ascii="Arial" w:hAnsi="Arial" w:cs="Arial"/>
                <w:color w:val="000000"/>
                <w:sz w:val="16"/>
                <w:szCs w:val="16"/>
              </w:rPr>
              <w:t>для</w:t>
            </w:r>
            <w:r w:rsidRPr="00EC08B6">
              <w:rPr>
                <w:rFonts w:ascii="Arial" w:hAnsi="Arial" w:cs="Arial"/>
                <w:color w:val="000000"/>
                <w:sz w:val="16"/>
                <w:szCs w:val="16"/>
                <w:lang w:val="en-US"/>
              </w:rPr>
              <w:t xml:space="preserve"> </w:t>
            </w:r>
            <w:r w:rsidRPr="002B420E">
              <w:rPr>
                <w:rFonts w:ascii="Arial" w:hAnsi="Arial" w:cs="Arial"/>
                <w:color w:val="000000"/>
                <w:sz w:val="16"/>
                <w:szCs w:val="16"/>
              </w:rPr>
              <w:t>АФІ</w:t>
            </w:r>
            <w:r w:rsidRPr="00EC08B6">
              <w:rPr>
                <w:rFonts w:ascii="Arial" w:hAnsi="Arial" w:cs="Arial"/>
                <w:color w:val="000000"/>
                <w:sz w:val="16"/>
                <w:szCs w:val="16"/>
                <w:lang w:val="en-US"/>
              </w:rPr>
              <w:t xml:space="preserve">; </w:t>
            </w:r>
            <w:r w:rsidRPr="002B420E">
              <w:rPr>
                <w:rFonts w:ascii="Arial" w:hAnsi="Arial" w:cs="Arial"/>
                <w:color w:val="000000"/>
                <w:sz w:val="16"/>
                <w:szCs w:val="16"/>
              </w:rPr>
              <w:t>для</w:t>
            </w:r>
            <w:r w:rsidRPr="00EC08B6">
              <w:rPr>
                <w:rFonts w:ascii="Arial" w:hAnsi="Arial" w:cs="Arial"/>
                <w:color w:val="000000"/>
                <w:sz w:val="16"/>
                <w:szCs w:val="16"/>
                <w:lang w:val="en-US"/>
              </w:rPr>
              <w:t xml:space="preserve"> </w:t>
            </w:r>
            <w:r w:rsidRPr="002B420E">
              <w:rPr>
                <w:rFonts w:ascii="Arial" w:hAnsi="Arial" w:cs="Arial"/>
                <w:color w:val="000000"/>
                <w:sz w:val="16"/>
                <w:szCs w:val="16"/>
              </w:rPr>
              <w:t>вихідного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матеріалу</w:t>
            </w:r>
            <w:r w:rsidRPr="00EC08B6">
              <w:rPr>
                <w:rFonts w:ascii="Arial" w:hAnsi="Arial" w:cs="Arial"/>
                <w:color w:val="000000"/>
                <w:sz w:val="16"/>
                <w:szCs w:val="16"/>
                <w:lang w:val="en-US"/>
              </w:rPr>
              <w:t>/</w:t>
            </w:r>
            <w:r w:rsidRPr="002B420E">
              <w:rPr>
                <w:rFonts w:ascii="Arial" w:hAnsi="Arial" w:cs="Arial"/>
                <w:color w:val="000000"/>
                <w:sz w:val="16"/>
                <w:szCs w:val="16"/>
              </w:rPr>
              <w:t>реагенту</w:t>
            </w:r>
            <w:r w:rsidRPr="00EC08B6">
              <w:rPr>
                <w:rFonts w:ascii="Arial" w:hAnsi="Arial" w:cs="Arial"/>
                <w:color w:val="000000"/>
                <w:sz w:val="16"/>
                <w:szCs w:val="16"/>
                <w:lang w:val="en-US"/>
              </w:rPr>
              <w:t>/</w:t>
            </w:r>
            <w:r w:rsidRPr="002B420E">
              <w:rPr>
                <w:rFonts w:ascii="Arial" w:hAnsi="Arial" w:cs="Arial"/>
                <w:color w:val="000000"/>
                <w:sz w:val="16"/>
                <w:szCs w:val="16"/>
              </w:rPr>
              <w:t>проміжного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продукту</w:t>
            </w:r>
            <w:r w:rsidRPr="00EC08B6">
              <w:rPr>
                <w:rFonts w:ascii="Arial" w:hAnsi="Arial" w:cs="Arial"/>
                <w:color w:val="000000"/>
                <w:sz w:val="16"/>
                <w:szCs w:val="16"/>
                <w:lang w:val="en-US"/>
              </w:rPr>
              <w:t xml:space="preserve">, </w:t>
            </w:r>
            <w:r w:rsidRPr="002B420E">
              <w:rPr>
                <w:rFonts w:ascii="Arial" w:hAnsi="Arial" w:cs="Arial"/>
                <w:color w:val="000000"/>
                <w:sz w:val="16"/>
                <w:szCs w:val="16"/>
              </w:rPr>
              <w:t>що</w:t>
            </w:r>
            <w:r w:rsidRPr="00EC08B6">
              <w:rPr>
                <w:rFonts w:ascii="Arial" w:hAnsi="Arial" w:cs="Arial"/>
                <w:color w:val="000000"/>
                <w:sz w:val="16"/>
                <w:szCs w:val="16"/>
                <w:lang w:val="en-US"/>
              </w:rPr>
              <w:t xml:space="preserve"> </w:t>
            </w:r>
            <w:r w:rsidRPr="002B420E">
              <w:rPr>
                <w:rFonts w:ascii="Arial" w:hAnsi="Arial" w:cs="Arial"/>
                <w:color w:val="000000"/>
                <w:sz w:val="16"/>
                <w:szCs w:val="16"/>
              </w:rPr>
              <w:t>використовуються</w:t>
            </w:r>
            <w:r w:rsidRPr="00EC08B6">
              <w:rPr>
                <w:rFonts w:ascii="Arial" w:hAnsi="Arial" w:cs="Arial"/>
                <w:color w:val="000000"/>
                <w:sz w:val="16"/>
                <w:szCs w:val="16"/>
                <w:lang w:val="en-US"/>
              </w:rPr>
              <w:t xml:space="preserve"> </w:t>
            </w:r>
            <w:r w:rsidRPr="002B420E">
              <w:rPr>
                <w:rFonts w:ascii="Arial" w:hAnsi="Arial" w:cs="Arial"/>
                <w:color w:val="000000"/>
                <w:sz w:val="16"/>
                <w:szCs w:val="16"/>
              </w:rPr>
              <w:t>у</w:t>
            </w:r>
            <w:r w:rsidRPr="00EC08B6">
              <w:rPr>
                <w:rFonts w:ascii="Arial" w:hAnsi="Arial" w:cs="Arial"/>
                <w:color w:val="000000"/>
                <w:sz w:val="16"/>
                <w:szCs w:val="16"/>
                <w:lang w:val="en-US"/>
              </w:rPr>
              <w:t xml:space="preserve"> </w:t>
            </w:r>
            <w:r w:rsidRPr="002B420E">
              <w:rPr>
                <w:rFonts w:ascii="Arial" w:hAnsi="Arial" w:cs="Arial"/>
                <w:color w:val="000000"/>
                <w:sz w:val="16"/>
                <w:szCs w:val="16"/>
              </w:rPr>
              <w:t>виробництві</w:t>
            </w:r>
            <w:r w:rsidRPr="00EC08B6">
              <w:rPr>
                <w:rFonts w:ascii="Arial" w:hAnsi="Arial" w:cs="Arial"/>
                <w:color w:val="000000"/>
                <w:sz w:val="16"/>
                <w:szCs w:val="16"/>
                <w:lang w:val="en-US"/>
              </w:rPr>
              <w:t xml:space="preserve"> </w:t>
            </w:r>
            <w:r w:rsidRPr="002B420E">
              <w:rPr>
                <w:rFonts w:ascii="Arial" w:hAnsi="Arial" w:cs="Arial"/>
                <w:color w:val="000000"/>
                <w:sz w:val="16"/>
                <w:szCs w:val="16"/>
              </w:rPr>
              <w:t>АФІ</w:t>
            </w:r>
            <w:r w:rsidRPr="00EC08B6">
              <w:rPr>
                <w:rFonts w:ascii="Arial" w:hAnsi="Arial" w:cs="Arial"/>
                <w:color w:val="000000"/>
                <w:sz w:val="16"/>
                <w:szCs w:val="16"/>
                <w:lang w:val="en-US"/>
              </w:rPr>
              <w:t xml:space="preserve">; </w:t>
            </w:r>
            <w:r w:rsidRPr="002B420E">
              <w:rPr>
                <w:rFonts w:ascii="Arial" w:hAnsi="Arial" w:cs="Arial"/>
                <w:color w:val="000000"/>
                <w:sz w:val="16"/>
                <w:szCs w:val="16"/>
              </w:rPr>
              <w:t>для</w:t>
            </w:r>
            <w:r w:rsidRPr="00EC08B6">
              <w:rPr>
                <w:rFonts w:ascii="Arial" w:hAnsi="Arial" w:cs="Arial"/>
                <w:color w:val="000000"/>
                <w:sz w:val="16"/>
                <w:szCs w:val="16"/>
                <w:lang w:val="en-US"/>
              </w:rPr>
              <w:t xml:space="preserve"> </w:t>
            </w:r>
            <w:r w:rsidRPr="002B420E">
              <w:rPr>
                <w:rFonts w:ascii="Arial" w:hAnsi="Arial" w:cs="Arial"/>
                <w:color w:val="000000"/>
                <w:sz w:val="16"/>
                <w:szCs w:val="16"/>
              </w:rPr>
              <w:t>допоміжної</w:t>
            </w:r>
            <w:r w:rsidRPr="00EC08B6">
              <w:rPr>
                <w:rFonts w:ascii="Arial" w:hAnsi="Arial" w:cs="Arial"/>
                <w:color w:val="000000"/>
                <w:sz w:val="16"/>
                <w:szCs w:val="16"/>
                <w:lang w:val="en-US"/>
              </w:rPr>
              <w:t xml:space="preserve"> </w:t>
            </w:r>
            <w:r w:rsidRPr="002B420E">
              <w:rPr>
                <w:rFonts w:ascii="Arial" w:hAnsi="Arial" w:cs="Arial"/>
                <w:color w:val="000000"/>
                <w:sz w:val="16"/>
                <w:szCs w:val="16"/>
              </w:rPr>
              <w:t>речовини</w:t>
            </w:r>
            <w:r w:rsidRPr="00EC08B6">
              <w:rPr>
                <w:rFonts w:ascii="Arial" w:hAnsi="Arial" w:cs="Arial"/>
                <w:color w:val="000000"/>
                <w:sz w:val="16"/>
                <w:szCs w:val="16"/>
                <w:lang w:val="en-US"/>
              </w:rPr>
              <w:t xml:space="preserve"> (</w:t>
            </w:r>
            <w:r w:rsidRPr="002B420E">
              <w:rPr>
                <w:rFonts w:ascii="Arial" w:hAnsi="Arial" w:cs="Arial"/>
                <w:color w:val="000000"/>
                <w:sz w:val="16"/>
                <w:szCs w:val="16"/>
              </w:rPr>
              <w:t>ГЕ</w:t>
            </w:r>
            <w:r w:rsidRPr="00EC08B6">
              <w:rPr>
                <w:rFonts w:ascii="Arial" w:hAnsi="Arial" w:cs="Arial"/>
                <w:color w:val="000000"/>
                <w:sz w:val="16"/>
                <w:szCs w:val="16"/>
                <w:lang w:val="en-US"/>
              </w:rPr>
              <w:t>-</w:t>
            </w:r>
            <w:r w:rsidRPr="002B420E">
              <w:rPr>
                <w:rFonts w:ascii="Arial" w:hAnsi="Arial" w:cs="Arial"/>
                <w:color w:val="000000"/>
                <w:sz w:val="16"/>
                <w:szCs w:val="16"/>
              </w:rPr>
              <w:t>сертифікат</w:t>
            </w:r>
            <w:r w:rsidRPr="00EC08B6">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Європейській</w:t>
            </w:r>
            <w:r w:rsidRPr="00EC08B6">
              <w:rPr>
                <w:rFonts w:ascii="Arial" w:hAnsi="Arial" w:cs="Arial"/>
                <w:color w:val="000000"/>
                <w:sz w:val="16"/>
                <w:szCs w:val="16"/>
                <w:lang w:val="en-US"/>
              </w:rPr>
              <w:t xml:space="preserve"> </w:t>
            </w:r>
            <w:r w:rsidRPr="002B420E">
              <w:rPr>
                <w:rFonts w:ascii="Arial" w:hAnsi="Arial" w:cs="Arial"/>
                <w:color w:val="000000"/>
                <w:sz w:val="16"/>
                <w:szCs w:val="16"/>
              </w:rPr>
              <w:t>фармакопеї</w:t>
            </w:r>
            <w:r w:rsidRPr="00EC08B6">
              <w:rPr>
                <w:rFonts w:ascii="Arial" w:hAnsi="Arial" w:cs="Arial"/>
                <w:color w:val="000000"/>
                <w:sz w:val="16"/>
                <w:szCs w:val="16"/>
                <w:lang w:val="en-US"/>
              </w:rPr>
              <w:t xml:space="preserve"> </w:t>
            </w:r>
            <w:r w:rsidRPr="002B420E">
              <w:rPr>
                <w:rFonts w:ascii="Arial" w:hAnsi="Arial" w:cs="Arial"/>
                <w:color w:val="000000"/>
                <w:sz w:val="16"/>
                <w:szCs w:val="16"/>
              </w:rPr>
              <w:t>для</w:t>
            </w:r>
            <w:r w:rsidRPr="00EC08B6">
              <w:rPr>
                <w:rFonts w:ascii="Arial" w:hAnsi="Arial" w:cs="Arial"/>
                <w:color w:val="000000"/>
                <w:sz w:val="16"/>
                <w:szCs w:val="16"/>
                <w:lang w:val="en-US"/>
              </w:rPr>
              <w:t xml:space="preserve"> </w:t>
            </w:r>
            <w:r w:rsidRPr="002B420E">
              <w:rPr>
                <w:rFonts w:ascii="Arial" w:hAnsi="Arial" w:cs="Arial"/>
                <w:color w:val="000000"/>
                <w:sz w:val="16"/>
                <w:szCs w:val="16"/>
              </w:rPr>
              <w:t>АФІ</w:t>
            </w:r>
            <w:r w:rsidRPr="00EC08B6">
              <w:rPr>
                <w:rFonts w:ascii="Arial" w:hAnsi="Arial" w:cs="Arial"/>
                <w:color w:val="000000"/>
                <w:sz w:val="16"/>
                <w:szCs w:val="16"/>
                <w:lang w:val="en-US"/>
              </w:rPr>
              <w:t>/</w:t>
            </w:r>
            <w:r w:rsidRPr="002B420E">
              <w:rPr>
                <w:rFonts w:ascii="Arial" w:hAnsi="Arial" w:cs="Arial"/>
                <w:color w:val="000000"/>
                <w:sz w:val="16"/>
                <w:szCs w:val="16"/>
              </w:rPr>
              <w:t>вихідного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матеріалу</w:t>
            </w:r>
            <w:r w:rsidRPr="00EC08B6">
              <w:rPr>
                <w:rFonts w:ascii="Arial" w:hAnsi="Arial" w:cs="Arial"/>
                <w:color w:val="000000"/>
                <w:sz w:val="16"/>
                <w:szCs w:val="16"/>
                <w:lang w:val="en-US"/>
              </w:rPr>
              <w:t>/</w:t>
            </w:r>
            <w:r w:rsidRPr="002B420E">
              <w:rPr>
                <w:rFonts w:ascii="Arial" w:hAnsi="Arial" w:cs="Arial"/>
                <w:color w:val="000000"/>
                <w:sz w:val="16"/>
                <w:szCs w:val="16"/>
              </w:rPr>
              <w:t>реагенту</w:t>
            </w:r>
            <w:r w:rsidRPr="00EC08B6">
              <w:rPr>
                <w:rFonts w:ascii="Arial" w:hAnsi="Arial" w:cs="Arial"/>
                <w:color w:val="000000"/>
                <w:sz w:val="16"/>
                <w:szCs w:val="16"/>
                <w:lang w:val="en-US"/>
              </w:rPr>
              <w:t>/</w:t>
            </w:r>
            <w:r w:rsidRPr="002B420E">
              <w:rPr>
                <w:rFonts w:ascii="Arial" w:hAnsi="Arial" w:cs="Arial"/>
                <w:color w:val="000000"/>
                <w:sz w:val="16"/>
                <w:szCs w:val="16"/>
              </w:rPr>
              <w:t>проміжного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продукту</w:t>
            </w:r>
            <w:r w:rsidRPr="00EC08B6">
              <w:rPr>
                <w:rFonts w:ascii="Arial" w:hAnsi="Arial" w:cs="Arial"/>
                <w:color w:val="000000"/>
                <w:sz w:val="16"/>
                <w:szCs w:val="16"/>
                <w:lang w:val="en-US"/>
              </w:rPr>
              <w:t xml:space="preserve"> </w:t>
            </w:r>
            <w:r w:rsidRPr="002B420E">
              <w:rPr>
                <w:rFonts w:ascii="Arial" w:hAnsi="Arial" w:cs="Arial"/>
                <w:color w:val="000000"/>
                <w:sz w:val="16"/>
                <w:szCs w:val="16"/>
              </w:rPr>
              <w:t>або</w:t>
            </w:r>
            <w:r w:rsidRPr="00EC08B6">
              <w:rPr>
                <w:rFonts w:ascii="Arial" w:hAnsi="Arial" w:cs="Arial"/>
                <w:color w:val="000000"/>
                <w:sz w:val="16"/>
                <w:szCs w:val="16"/>
                <w:lang w:val="en-US"/>
              </w:rPr>
              <w:t xml:space="preserve"> </w:t>
            </w:r>
            <w:r w:rsidRPr="002B420E">
              <w:rPr>
                <w:rFonts w:ascii="Arial" w:hAnsi="Arial" w:cs="Arial"/>
                <w:color w:val="000000"/>
                <w:sz w:val="16"/>
                <w:szCs w:val="16"/>
              </w:rPr>
              <w:t>допоміжної</w:t>
            </w:r>
            <w:r w:rsidRPr="00EC08B6">
              <w:rPr>
                <w:rFonts w:ascii="Arial" w:hAnsi="Arial" w:cs="Arial"/>
                <w:color w:val="000000"/>
                <w:sz w:val="16"/>
                <w:szCs w:val="16"/>
                <w:lang w:val="en-US"/>
              </w:rPr>
              <w:t xml:space="preserve"> </w:t>
            </w:r>
            <w:r w:rsidRPr="002B420E">
              <w:rPr>
                <w:rFonts w:ascii="Arial" w:hAnsi="Arial" w:cs="Arial"/>
                <w:color w:val="000000"/>
                <w:sz w:val="16"/>
                <w:szCs w:val="16"/>
              </w:rPr>
              <w:t>речовини</w:t>
            </w:r>
            <w:r w:rsidRPr="00EC08B6">
              <w:rPr>
                <w:rFonts w:ascii="Arial" w:hAnsi="Arial" w:cs="Arial"/>
                <w:color w:val="000000"/>
                <w:sz w:val="16"/>
                <w:szCs w:val="16"/>
                <w:lang w:val="en-US"/>
              </w:rPr>
              <w:t xml:space="preserve">) - </w:t>
            </w:r>
            <w:r w:rsidRPr="002B420E">
              <w:rPr>
                <w:rFonts w:ascii="Arial" w:hAnsi="Arial" w:cs="Arial"/>
                <w:color w:val="000000"/>
                <w:sz w:val="16"/>
                <w:szCs w:val="16"/>
              </w:rPr>
              <w:t>Вилучення</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сертифікатів</w:t>
            </w:r>
            <w:r w:rsidRPr="00EC08B6">
              <w:rPr>
                <w:rFonts w:ascii="Arial" w:hAnsi="Arial" w:cs="Arial"/>
                <w:color w:val="000000"/>
                <w:sz w:val="16"/>
                <w:szCs w:val="16"/>
                <w:lang w:val="en-US"/>
              </w:rPr>
              <w:t xml:space="preserve"> (</w:t>
            </w:r>
            <w:r w:rsidRPr="002B420E">
              <w:rPr>
                <w:rFonts w:ascii="Arial" w:hAnsi="Arial" w:cs="Arial"/>
                <w:color w:val="000000"/>
                <w:sz w:val="16"/>
                <w:szCs w:val="16"/>
              </w:rPr>
              <w:t>у</w:t>
            </w:r>
            <w:r w:rsidRPr="00EC08B6">
              <w:rPr>
                <w:rFonts w:ascii="Arial" w:hAnsi="Arial" w:cs="Arial"/>
                <w:color w:val="000000"/>
                <w:sz w:val="16"/>
                <w:szCs w:val="16"/>
                <w:lang w:val="en-US"/>
              </w:rPr>
              <w:t xml:space="preserve"> </w:t>
            </w:r>
            <w:r w:rsidRPr="002B420E">
              <w:rPr>
                <w:rFonts w:ascii="Arial" w:hAnsi="Arial" w:cs="Arial"/>
                <w:color w:val="000000"/>
                <w:sz w:val="16"/>
                <w:szCs w:val="16"/>
              </w:rPr>
              <w:t>випадку</w:t>
            </w:r>
            <w:r w:rsidRPr="00EC08B6">
              <w:rPr>
                <w:rFonts w:ascii="Arial" w:hAnsi="Arial" w:cs="Arial"/>
                <w:color w:val="000000"/>
                <w:sz w:val="16"/>
                <w:szCs w:val="16"/>
                <w:lang w:val="en-US"/>
              </w:rPr>
              <w:t xml:space="preserve"> </w:t>
            </w:r>
            <w:r w:rsidRPr="002B420E">
              <w:rPr>
                <w:rFonts w:ascii="Arial" w:hAnsi="Arial" w:cs="Arial"/>
                <w:color w:val="000000"/>
                <w:sz w:val="16"/>
                <w:szCs w:val="16"/>
              </w:rPr>
              <w:t>наявності</w:t>
            </w:r>
            <w:r w:rsidRPr="00EC08B6">
              <w:rPr>
                <w:rFonts w:ascii="Arial" w:hAnsi="Arial" w:cs="Arial"/>
                <w:color w:val="000000"/>
                <w:sz w:val="16"/>
                <w:szCs w:val="16"/>
                <w:lang w:val="en-US"/>
              </w:rPr>
              <w:t xml:space="preserve"> </w:t>
            </w:r>
            <w:r w:rsidRPr="002B420E">
              <w:rPr>
                <w:rFonts w:ascii="Arial" w:hAnsi="Arial" w:cs="Arial"/>
                <w:color w:val="000000"/>
                <w:sz w:val="16"/>
                <w:szCs w:val="16"/>
              </w:rPr>
              <w:t>мультиплетного</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сертифіката</w:t>
            </w:r>
            <w:r w:rsidRPr="00EC08B6">
              <w:rPr>
                <w:rFonts w:ascii="Arial" w:hAnsi="Arial" w:cs="Arial"/>
                <w:color w:val="000000"/>
                <w:sz w:val="16"/>
                <w:szCs w:val="16"/>
                <w:lang w:val="en-US"/>
              </w:rPr>
              <w:t xml:space="preserve"> </w:t>
            </w:r>
            <w:r w:rsidRPr="002B420E">
              <w:rPr>
                <w:rFonts w:ascii="Arial" w:hAnsi="Arial" w:cs="Arial"/>
                <w:color w:val="000000"/>
                <w:sz w:val="16"/>
                <w:szCs w:val="16"/>
              </w:rPr>
              <w:t>на</w:t>
            </w:r>
            <w:r w:rsidRPr="00EC08B6">
              <w:rPr>
                <w:rFonts w:ascii="Arial" w:hAnsi="Arial" w:cs="Arial"/>
                <w:color w:val="000000"/>
                <w:sz w:val="16"/>
                <w:szCs w:val="16"/>
                <w:lang w:val="en-US"/>
              </w:rPr>
              <w:t xml:space="preserve"> </w:t>
            </w:r>
            <w:r w:rsidRPr="002B420E">
              <w:rPr>
                <w:rFonts w:ascii="Arial" w:hAnsi="Arial" w:cs="Arial"/>
                <w:color w:val="000000"/>
                <w:sz w:val="16"/>
                <w:szCs w:val="16"/>
              </w:rPr>
              <w:t>матеріал</w:t>
            </w:r>
            <w:r w:rsidRPr="00EC08B6">
              <w:rPr>
                <w:rFonts w:ascii="Arial" w:hAnsi="Arial" w:cs="Arial"/>
                <w:color w:val="000000"/>
                <w:sz w:val="16"/>
                <w:szCs w:val="16"/>
                <w:lang w:val="en-US"/>
              </w:rPr>
              <w:t xml:space="preserve">) </w:t>
            </w:r>
            <w:r w:rsidRPr="002B420E">
              <w:rPr>
                <w:rFonts w:ascii="Arial" w:hAnsi="Arial" w:cs="Arial"/>
                <w:color w:val="000000"/>
                <w:sz w:val="16"/>
                <w:szCs w:val="16"/>
              </w:rPr>
              <w:t>видалення</w:t>
            </w:r>
            <w:r w:rsidRPr="00EC08B6">
              <w:rPr>
                <w:rFonts w:ascii="Arial" w:hAnsi="Arial" w:cs="Arial"/>
                <w:color w:val="000000"/>
                <w:sz w:val="16"/>
                <w:szCs w:val="16"/>
                <w:lang w:val="en-US"/>
              </w:rPr>
              <w:t xml:space="preserve"> </w:t>
            </w:r>
            <w:r w:rsidRPr="002B420E">
              <w:rPr>
                <w:rFonts w:ascii="Arial" w:hAnsi="Arial" w:cs="Arial"/>
                <w:color w:val="000000"/>
                <w:sz w:val="16"/>
                <w:szCs w:val="16"/>
              </w:rPr>
              <w:t>СЕР</w:t>
            </w:r>
            <w:r w:rsidRPr="00EC08B6">
              <w:rPr>
                <w:rFonts w:ascii="Arial" w:hAnsi="Arial" w:cs="Arial"/>
                <w:color w:val="000000"/>
                <w:sz w:val="16"/>
                <w:szCs w:val="16"/>
                <w:lang w:val="en-US"/>
              </w:rPr>
              <w:t xml:space="preserve"> </w:t>
            </w:r>
            <w:r w:rsidRPr="002B420E">
              <w:rPr>
                <w:rFonts w:ascii="Arial" w:hAnsi="Arial" w:cs="Arial"/>
                <w:color w:val="000000"/>
                <w:sz w:val="16"/>
                <w:szCs w:val="16"/>
              </w:rPr>
              <w:t>на</w:t>
            </w:r>
            <w:r w:rsidRPr="00EC08B6">
              <w:rPr>
                <w:rFonts w:ascii="Arial" w:hAnsi="Arial" w:cs="Arial"/>
                <w:color w:val="000000"/>
                <w:sz w:val="16"/>
                <w:szCs w:val="16"/>
                <w:lang w:val="en-US"/>
              </w:rPr>
              <w:t xml:space="preserve"> </w:t>
            </w:r>
            <w:r w:rsidRPr="002B420E">
              <w:rPr>
                <w:rFonts w:ascii="Arial" w:hAnsi="Arial" w:cs="Arial"/>
                <w:color w:val="000000"/>
                <w:sz w:val="16"/>
                <w:szCs w:val="16"/>
              </w:rPr>
              <w:t>желатин</w:t>
            </w:r>
            <w:r w:rsidRPr="00EC08B6">
              <w:rPr>
                <w:rFonts w:ascii="Arial" w:hAnsi="Arial" w:cs="Arial"/>
                <w:color w:val="000000"/>
                <w:sz w:val="16"/>
                <w:szCs w:val="16"/>
                <w:lang w:val="en-US"/>
              </w:rPr>
              <w:t xml:space="preserve"> </w:t>
            </w:r>
            <w:r w:rsidRPr="002B420E">
              <w:rPr>
                <w:rFonts w:ascii="Arial" w:hAnsi="Arial" w:cs="Arial"/>
                <w:color w:val="000000"/>
                <w:sz w:val="16"/>
                <w:szCs w:val="16"/>
              </w:rPr>
              <w:t>виробника</w:t>
            </w:r>
            <w:r w:rsidRPr="00EC08B6">
              <w:rPr>
                <w:rFonts w:ascii="Arial" w:hAnsi="Arial" w:cs="Arial"/>
                <w:color w:val="000000"/>
                <w:sz w:val="16"/>
                <w:szCs w:val="16"/>
                <w:lang w:val="en-US"/>
              </w:rPr>
              <w:t xml:space="preserve"> Nitta Gelatin India LTD, </w:t>
            </w:r>
            <w:r w:rsidRPr="002B420E">
              <w:rPr>
                <w:rFonts w:ascii="Arial" w:hAnsi="Arial" w:cs="Arial"/>
                <w:color w:val="000000"/>
                <w:sz w:val="16"/>
                <w:szCs w:val="16"/>
              </w:rPr>
              <w:t>Індія</w:t>
            </w:r>
            <w:r w:rsidRPr="00EC08B6">
              <w:rPr>
                <w:rFonts w:ascii="Arial" w:hAnsi="Arial" w:cs="Arial"/>
                <w:color w:val="000000"/>
                <w:sz w:val="16"/>
                <w:szCs w:val="16"/>
                <w:lang w:val="en-US"/>
              </w:rPr>
              <w:t xml:space="preserve">, </w:t>
            </w:r>
            <w:r w:rsidRPr="002B420E">
              <w:rPr>
                <w:rFonts w:ascii="Arial" w:hAnsi="Arial" w:cs="Arial"/>
                <w:color w:val="000000"/>
                <w:sz w:val="16"/>
                <w:szCs w:val="16"/>
              </w:rPr>
              <w:t>а</w:t>
            </w:r>
            <w:r w:rsidRPr="00EC08B6">
              <w:rPr>
                <w:rFonts w:ascii="Arial" w:hAnsi="Arial" w:cs="Arial"/>
                <w:color w:val="000000"/>
                <w:sz w:val="16"/>
                <w:szCs w:val="16"/>
                <w:lang w:val="en-US"/>
              </w:rPr>
              <w:t xml:space="preserve"> </w:t>
            </w:r>
            <w:r w:rsidRPr="002B420E">
              <w:rPr>
                <w:rFonts w:ascii="Arial" w:hAnsi="Arial" w:cs="Arial"/>
                <w:color w:val="000000"/>
                <w:sz w:val="16"/>
                <w:szCs w:val="16"/>
              </w:rPr>
              <w:t>саме</w:t>
            </w:r>
            <w:r w:rsidRPr="00EC08B6">
              <w:rPr>
                <w:rFonts w:ascii="Arial" w:hAnsi="Arial" w:cs="Arial"/>
                <w:color w:val="000000"/>
                <w:sz w:val="16"/>
                <w:szCs w:val="16"/>
                <w:lang w:val="en-US"/>
              </w:rPr>
              <w:t xml:space="preserve"> R1-CEP 2000-344-Rev 03.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UA/18978/01/04</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АТОМОКСИН®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капсули тверді, по 40 мг, по 7 капсул у блістері; по 1 або по 2 блістери в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виробництво, пакування, контроль якості та випуск серії лікарського засобу: ФАРМАТЕН ІНТЕРНЕШНЛ С.А., Греція; пакування, контроль якості та випуск серії лікарського засобу: ФАРМАТЕН С.А., Грецiя; контроль якості лікарського засобу: КюЕйСіЕс Лтд., Греція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UA/18978/01/04</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АТФ-КАРДІО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по 10 мг; по 10 таблеток у блістері, по 4 блістери в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Супутня зміна -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приведення специфікації вхідного контролю виробника ГЛЗ у відповідність до оновлених матеріалів виробника субстанції аденозин-5'-трифосфато-гістидинато-магнію (ІІ) трикалієва сіль октагідрат (АТФ-лонг) «ПрАТ «Фармацевтична фірма ФарКоС», Україна за показником «Супровідні домішки», та, як наслідок, методика вхідного контролю АФІ за тестом «Супровідні домішки» виробника ГЛЗ була адаптована для можливості контролю АФІ згідно оновлених критеріїв прийнятності.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застарілого показника «Аеросил» із Специфікації та методів контролю ГЛЗ.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Супутня зміна -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 в специфікацію на випуск та термін придатності та методики контролю ГЛЗ за показником «Супровідні домішки».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приведення специфікації вхідного контролю виробника ГЛЗ у відповідність до оновлених матеріалів виробника субстанції аденозин-5'-трифосфато-гістидинато-магнію (ІІ) трикалієва сіль октагідрат (АТФ-лонг) «ПрАТ «Фармацевтична фірма ФарКоС», Україна, а саме вилучено показник «Кількісне визначення: АТФ» з відповідним методом контролю.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показника «Кількісне визначення: АТФ» із специфікації та методів контролю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UA/0723/01/01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АТФ-КАРДІО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по 20 мг; по 10 таблеток у блістері, по 4 блістери в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Супутня зміна -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приведення специфікації вхідного контролю виробника ГЛЗ у відповідність до оновлених матеріалів виробника субстанції аденозин-5'-трифосфато-гістидинато-магнію (ІІ) трикалієва сіль октагідрат (АТФ-лонг) «ПрАТ «Фармацевтична фірма ФарКоС», Україна за показником «Супровідні домішки», та, як наслідок, методика вхідного контролю АФІ за тестом «Супровідні домішки» виробника ГЛЗ була адаптована для можливості контролю АФІ згідно оновлених критеріїв прийнятності.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застарілого показника «Аеросил» із Специфікації та методів контролю ГЛЗ.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Супутня зміна -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 в специфікацію на випуск та термін придатності та методики контролю ГЛЗ за показником «Супровідні домішки».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приведення специфікації вхідного контролю виробника ГЛЗ у відповідність до оновлених матеріалів виробника субстанції аденозин-5'-трифосфато-гістидинато-магнію (ІІ) трикалієва сіль октагідрат (АТФ-лонг) «ПрАТ «Фармацевтична фірма ФарКоС», Україна, а саме вилучено показник «Кількісне визначення: АТФ» з відповідним методом контролю.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показника «Кількісне визначення: АТФ» із специфікації та методів контролю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UA/0723/01/02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АЦИК®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по 200 мг, по 5 таблеток у блістері; по 5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Салютас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B420E">
              <w:rPr>
                <w:rFonts w:ascii="Arial" w:hAnsi="Arial" w:cs="Arial"/>
                <w:color w:val="000000"/>
                <w:sz w:val="16"/>
                <w:szCs w:val="16"/>
              </w:rPr>
              <w:br/>
              <w:t>Діюча редакція: Juergen Maares / Юрген Маарес. Пропонована редакція: Kotal Mohamed Ali / Котал Мохамед Алі.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UA/14584/01/01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АЦИК®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по 400 мг; по 5 таблеток у блістері; по 7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Салютас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B420E">
              <w:rPr>
                <w:rFonts w:ascii="Arial" w:hAnsi="Arial" w:cs="Arial"/>
                <w:color w:val="000000"/>
                <w:sz w:val="16"/>
                <w:szCs w:val="16"/>
              </w:rPr>
              <w:br/>
              <w:t>Діюча редакція: Juergen Maares / Юрген Маарес. Пропонована редакція: Kotal Mohamed Ali / Котал Мохамед Алі.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UA/14584/01/02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АЦ-ФС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200 мг, по 10 таблеток у блістері; по 2 блістери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UA/2071/01/01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АЦЦ®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розчин оральний по 20 мг/мл, по 100 мл або по 200 мл у флаконі; по 1 флакону у комплекті з мірним ковпачком та/або мірним аплікатором (шприцем)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«bulk», первинне та вторинне пакування, тестування: Фарма Вернігероде ГмбХ, Німеччина; Випуск серії: Салютас Фарма ГмбХ, Німеччина; Контроль серії: іфп Пріватес Інстітут фур Продуктуалітат ГмбХ , Німеччина; ІМК- Інстітут фур мікробіологіше Квалітатссіхерунг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B420E">
              <w:rPr>
                <w:rFonts w:ascii="Arial" w:hAnsi="Arial" w:cs="Arial"/>
                <w:color w:val="000000"/>
                <w:sz w:val="16"/>
                <w:szCs w:val="16"/>
              </w:rPr>
              <w:br/>
              <w:t xml:space="preserve">Діюча редакція: Juergen Maares / Юрген Маарес. Пропонована редакція: Kotal Mohamed Ali / Котал Мохамед Алі. </w:t>
            </w:r>
            <w:r w:rsidRPr="002B420E">
              <w:rPr>
                <w:rFonts w:ascii="Arial" w:hAnsi="Arial" w:cs="Arial"/>
                <w:color w:val="000000"/>
                <w:sz w:val="16"/>
                <w:szCs w:val="16"/>
              </w:rPr>
              <w:br/>
              <w:t>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UA/8272/02/01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pStyle w:val="110"/>
              <w:tabs>
                <w:tab w:val="left" w:pos="12600"/>
              </w:tabs>
              <w:rPr>
                <w:rFonts w:ascii="Arial" w:hAnsi="Arial" w:cs="Arial"/>
                <w:b/>
                <w:i/>
                <w:color w:val="000000"/>
                <w:sz w:val="16"/>
                <w:szCs w:val="16"/>
              </w:rPr>
            </w:pPr>
            <w:r w:rsidRPr="002B420E">
              <w:rPr>
                <w:rFonts w:ascii="Arial" w:hAnsi="Arial" w:cs="Arial"/>
                <w:b/>
                <w:sz w:val="16"/>
                <w:szCs w:val="16"/>
              </w:rPr>
              <w:t>БАНЕОЦИН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pStyle w:val="110"/>
              <w:tabs>
                <w:tab w:val="left" w:pos="12600"/>
              </w:tabs>
              <w:rPr>
                <w:rFonts w:ascii="Arial" w:hAnsi="Arial" w:cs="Arial"/>
                <w:color w:val="000000"/>
                <w:sz w:val="16"/>
                <w:szCs w:val="16"/>
                <w:lang w:val="ru-RU"/>
              </w:rPr>
            </w:pPr>
            <w:r w:rsidRPr="002B420E">
              <w:rPr>
                <w:rFonts w:ascii="Arial" w:hAnsi="Arial" w:cs="Arial"/>
                <w:color w:val="000000"/>
                <w:sz w:val="16"/>
                <w:szCs w:val="16"/>
                <w:lang w:val="ru-RU"/>
              </w:rPr>
              <w:t>мазь; по 5 г або 20 г у тубі; по 1 тубі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pStyle w:val="110"/>
              <w:tabs>
                <w:tab w:val="left" w:pos="12600"/>
              </w:tabs>
              <w:jc w:val="center"/>
              <w:rPr>
                <w:rFonts w:ascii="Arial" w:hAnsi="Arial" w:cs="Arial"/>
                <w:color w:val="000000"/>
                <w:sz w:val="16"/>
                <w:szCs w:val="16"/>
                <w:lang w:val="ru-RU"/>
              </w:rPr>
            </w:pPr>
            <w:r w:rsidRPr="002B420E">
              <w:rPr>
                <w:rFonts w:ascii="Arial" w:hAnsi="Arial" w:cs="Arial"/>
                <w:color w:val="000000"/>
                <w:sz w:val="16"/>
                <w:szCs w:val="16"/>
                <w:lang w:val="ru-RU"/>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pStyle w:val="110"/>
              <w:tabs>
                <w:tab w:val="left" w:pos="12600"/>
              </w:tabs>
              <w:jc w:val="center"/>
              <w:rPr>
                <w:rFonts w:ascii="Arial" w:hAnsi="Arial" w:cs="Arial"/>
                <w:color w:val="000000"/>
                <w:sz w:val="16"/>
                <w:szCs w:val="16"/>
              </w:rPr>
            </w:pPr>
            <w:r w:rsidRPr="002B420E">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pStyle w:val="110"/>
              <w:tabs>
                <w:tab w:val="left" w:pos="12600"/>
              </w:tabs>
              <w:jc w:val="center"/>
              <w:rPr>
                <w:rFonts w:ascii="Arial" w:hAnsi="Arial" w:cs="Arial"/>
                <w:color w:val="000000"/>
                <w:sz w:val="16"/>
                <w:szCs w:val="16"/>
              </w:rPr>
            </w:pPr>
            <w:r w:rsidRPr="002B420E">
              <w:rPr>
                <w:rFonts w:ascii="Arial" w:hAnsi="Arial" w:cs="Arial"/>
                <w:color w:val="000000"/>
                <w:sz w:val="16"/>
                <w:szCs w:val="16"/>
              </w:rPr>
              <w:t>Відповідальний за випуск серії:</w:t>
            </w:r>
            <w:r w:rsidRPr="002B420E">
              <w:rPr>
                <w:rFonts w:ascii="Arial" w:hAnsi="Arial" w:cs="Arial"/>
                <w:color w:val="000000"/>
                <w:sz w:val="16"/>
                <w:szCs w:val="16"/>
              </w:rPr>
              <w:br/>
              <w:t xml:space="preserve">Сандоз ГмбХ - Виробнича дільниця Антиінфекційні ГЛЗ та Хімічні Операції Кундль (АІХО ГЛЗ Кундль), </w:t>
            </w:r>
            <w:r w:rsidRPr="002B420E">
              <w:rPr>
                <w:rFonts w:ascii="Arial" w:hAnsi="Arial" w:cs="Arial"/>
                <w:color w:val="000000"/>
                <w:sz w:val="16"/>
                <w:szCs w:val="16"/>
              </w:rPr>
              <w:br/>
              <w:t>Австрія;</w:t>
            </w:r>
            <w:r w:rsidRPr="002B420E">
              <w:rPr>
                <w:rFonts w:ascii="Arial" w:hAnsi="Arial" w:cs="Arial"/>
                <w:color w:val="000000"/>
                <w:sz w:val="16"/>
                <w:szCs w:val="16"/>
              </w:rPr>
              <w:br/>
              <w:t>Лек Фармацевтична компанія д.д., Словенія;</w:t>
            </w:r>
            <w:r w:rsidRPr="002B420E">
              <w:rPr>
                <w:rFonts w:ascii="Arial" w:hAnsi="Arial" w:cs="Arial"/>
                <w:color w:val="000000"/>
                <w:sz w:val="16"/>
                <w:szCs w:val="16"/>
              </w:rPr>
              <w:br/>
              <w:t>Виробництво за повним циклом:</w:t>
            </w:r>
            <w:r w:rsidRPr="002B420E">
              <w:rPr>
                <w:rFonts w:ascii="Arial" w:hAnsi="Arial" w:cs="Arial"/>
                <w:color w:val="000000"/>
                <w:sz w:val="16"/>
                <w:szCs w:val="16"/>
              </w:rPr>
              <w:br/>
              <w:t xml:space="preserve">Салютас Фарма ГмбХ, Німеччина; </w:t>
            </w:r>
            <w:r w:rsidRPr="002B420E">
              <w:rPr>
                <w:rFonts w:ascii="Arial" w:hAnsi="Arial" w:cs="Arial"/>
                <w:color w:val="000000"/>
                <w:sz w:val="16"/>
                <w:szCs w:val="16"/>
              </w:rPr>
              <w:br/>
              <w:t>Контроль серії:</w:t>
            </w:r>
            <w:r w:rsidRPr="002B420E">
              <w:rPr>
                <w:rFonts w:ascii="Arial" w:hAnsi="Arial" w:cs="Arial"/>
                <w:color w:val="000000"/>
                <w:sz w:val="16"/>
                <w:szCs w:val="16"/>
              </w:rPr>
              <w:br/>
              <w:t xml:space="preserve">Лабор ЛС СЕ &amp; Ко.КГ, Німеччина; </w:t>
            </w:r>
            <w:r w:rsidRPr="002B420E">
              <w:rPr>
                <w:rFonts w:ascii="Arial" w:hAnsi="Arial" w:cs="Arial"/>
                <w:color w:val="000000"/>
                <w:sz w:val="16"/>
                <w:szCs w:val="16"/>
              </w:rPr>
              <w:br/>
              <w:t>Салютас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pStyle w:val="110"/>
              <w:tabs>
                <w:tab w:val="left" w:pos="12600"/>
              </w:tabs>
              <w:jc w:val="center"/>
              <w:rPr>
                <w:rFonts w:ascii="Arial" w:hAnsi="Arial" w:cs="Arial"/>
                <w:color w:val="000000"/>
                <w:sz w:val="16"/>
                <w:szCs w:val="16"/>
              </w:rPr>
            </w:pPr>
            <w:r w:rsidRPr="002B420E">
              <w:rPr>
                <w:rFonts w:ascii="Arial" w:hAnsi="Arial" w:cs="Arial"/>
                <w:color w:val="000000"/>
                <w:sz w:val="16"/>
                <w:szCs w:val="16"/>
              </w:rPr>
              <w:t>Австрія/</w:t>
            </w:r>
          </w:p>
          <w:p w:rsidR="00EC08B6" w:rsidRPr="002B420E" w:rsidRDefault="00EC08B6" w:rsidP="00A43654">
            <w:pPr>
              <w:pStyle w:val="110"/>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w:t>
            </w:r>
          </w:p>
          <w:p w:rsidR="00EC08B6" w:rsidRPr="002B420E" w:rsidRDefault="00EC08B6" w:rsidP="00A43654">
            <w:pPr>
              <w:pStyle w:val="110"/>
              <w:tabs>
                <w:tab w:val="left" w:pos="12600"/>
              </w:tabs>
              <w:jc w:val="center"/>
              <w:rPr>
                <w:rFonts w:ascii="Arial" w:hAnsi="Arial" w:cs="Arial"/>
                <w:color w:val="000000"/>
                <w:sz w:val="16"/>
                <w:szCs w:val="16"/>
              </w:rPr>
            </w:pPr>
            <w:r w:rsidRPr="002B420E">
              <w:rPr>
                <w:rFonts w:ascii="Arial" w:hAnsi="Arial" w:cs="Arial"/>
                <w:color w:val="000000"/>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pStyle w:val="110"/>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w:t>
            </w:r>
            <w:r w:rsidRPr="002B420E">
              <w:rPr>
                <w:rFonts w:ascii="Arial" w:hAnsi="Arial" w:cs="Arial"/>
                <w:b/>
                <w:color w:val="000000"/>
                <w:sz w:val="16"/>
                <w:szCs w:val="16"/>
              </w:rPr>
              <w:t>уточнення реєстраційної процедури в наказі МОЗ України № 1646 від 30.10.2025</w:t>
            </w:r>
            <w:r w:rsidRPr="002B420E">
              <w:rPr>
                <w:rFonts w:ascii="Arial" w:hAnsi="Arial" w:cs="Arial"/>
                <w:color w:val="000000"/>
                <w:sz w:val="16"/>
                <w:szCs w:val="16"/>
              </w:rPr>
              <w:t xml:space="preserve"> -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П&amp;Г Хелс Австрія ГмбХ &amp; Ко. </w:t>
            </w:r>
            <w:r w:rsidRPr="002B420E">
              <w:rPr>
                <w:rFonts w:ascii="Arial" w:hAnsi="Arial" w:cs="Arial"/>
                <w:color w:val="000000"/>
                <w:sz w:val="16"/>
                <w:szCs w:val="16"/>
                <w:lang w:val="ru-RU"/>
              </w:rPr>
              <w:t xml:space="preserve">ОГ для виробництва продукції </w:t>
            </w:r>
            <w:r w:rsidRPr="002B420E">
              <w:rPr>
                <w:rFonts w:ascii="Arial" w:hAnsi="Arial" w:cs="Arial"/>
                <w:color w:val="000000"/>
                <w:sz w:val="16"/>
                <w:szCs w:val="16"/>
              </w:rPr>
              <w:t>in</w:t>
            </w:r>
            <w:r w:rsidRPr="002B420E">
              <w:rPr>
                <w:rFonts w:ascii="Arial" w:hAnsi="Arial" w:cs="Arial"/>
                <w:color w:val="000000"/>
                <w:sz w:val="16"/>
                <w:szCs w:val="16"/>
                <w:lang w:val="ru-RU"/>
              </w:rPr>
              <w:t xml:space="preserve"> </w:t>
            </w:r>
            <w:r w:rsidRPr="002B420E">
              <w:rPr>
                <w:rFonts w:ascii="Arial" w:hAnsi="Arial" w:cs="Arial"/>
                <w:color w:val="000000"/>
                <w:sz w:val="16"/>
                <w:szCs w:val="16"/>
              </w:rPr>
              <w:t>bulk</w:t>
            </w:r>
            <w:r w:rsidRPr="002B420E">
              <w:rPr>
                <w:rFonts w:ascii="Arial" w:hAnsi="Arial" w:cs="Arial"/>
                <w:color w:val="000000"/>
                <w:sz w:val="16"/>
                <w:szCs w:val="16"/>
                <w:lang w:val="ru-RU"/>
              </w:rPr>
              <w:t xml:space="preserve">, первинного та вторинного пакування, контролю серії. Це не пов’язано з будь-якими відхиленнями у виробництві. Введення змін протягом 6-ти місяців після затвердження. </w:t>
            </w:r>
            <w:r w:rsidRPr="002B420E">
              <w:rPr>
                <w:rFonts w:ascii="Arial" w:hAnsi="Arial" w:cs="Arial"/>
                <w:color w:val="000000"/>
                <w:sz w:val="16"/>
                <w:szCs w:val="16"/>
              </w:rPr>
              <w:t>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на якій здійснюється контроль/випробування серії Салютас Фарма ГмбХ (виробнича дільниця в Отто-вон-Гюріке-Аллеє 1, 39179, Барлебен, Німеччина.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введення додаткового методу для кількісного визначення бацитрацину цинку та неоміцину сульфату. Запропонований додатковий метод тестування пов'язаний з новою дільницею на якій здійснюється контроль серії Салютас Фарма ГмбХ (виробнича дільниця в Отто-вон-Гюріке-Аллеє 1, 39179, Барлебен,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pStyle w:val="110"/>
              <w:tabs>
                <w:tab w:val="left" w:pos="12600"/>
              </w:tabs>
              <w:jc w:val="center"/>
              <w:rPr>
                <w:rFonts w:ascii="Arial" w:hAnsi="Arial" w:cs="Arial"/>
                <w:b/>
                <w:i/>
                <w:color w:val="000000"/>
                <w:sz w:val="16"/>
                <w:szCs w:val="16"/>
              </w:rPr>
            </w:pPr>
            <w:r w:rsidRPr="002B42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pStyle w:val="110"/>
              <w:tabs>
                <w:tab w:val="left" w:pos="12600"/>
              </w:tabs>
              <w:jc w:val="center"/>
              <w:rPr>
                <w:rFonts w:ascii="Arial" w:hAnsi="Arial" w:cs="Arial"/>
                <w:sz w:val="16"/>
                <w:szCs w:val="16"/>
              </w:rPr>
            </w:pPr>
            <w:r w:rsidRPr="002B420E">
              <w:rPr>
                <w:rFonts w:ascii="Arial" w:hAnsi="Arial" w:cs="Arial"/>
                <w:sz w:val="16"/>
                <w:szCs w:val="16"/>
              </w:rPr>
              <w:t>UA/3951/01/01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БАРБОВАЛ®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краплі оральні по 25 мл у флаконі з пробкою-крапельницею; по 1 флакону в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2003-017-Rev 04 (затверджено: R1-CEP 2003-017-Rev 03) для діючої речовини Phenobarbital від вже затвердженого виробника HARMAN FINOCHEM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2009-132-Rev 03 для діючої речовини Phenobarbital від вже затвердженого виробника ALKALOIDA CHEMICAL COMPANY ZRT., Hungary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2009-132-Rev 01 для діючої речовини Phenobarbital від вже затвердженого виробника ALKALOIDA CHEMICAL COMPANY ZRT., Hungary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2009-132-Rev 00 (затверджено: R0-CEP 2009-132-Rev 02) для діючої речовини Phenobarbital від вже затвердженого виробника ALKALOIDA CHEMICAL COMPANY ZRT., Hungary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UA/1196/01/01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БЕЛІСА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капсули по 10 капсул у блістері; по 3 або 9 блістерів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Товариство з обмеженою відповідальністю «ПРЕДСТАВНИЦТВО БАУМ ФАРМ ГМБХ»</w:t>
            </w:r>
            <w:r w:rsidRPr="002B42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"ДКП "Фармацевтична фабрика"</w:t>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Вишневська Марина Станіславівна. Пропонована редакція: Висоцька Ольга Григорівна.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w:t>
            </w:r>
            <w:r w:rsidRPr="002B420E">
              <w:rPr>
                <w:rFonts w:ascii="Arial" w:hAnsi="Arial" w:cs="Arial"/>
                <w:color w:val="000000"/>
                <w:sz w:val="16"/>
                <w:szCs w:val="16"/>
              </w:rPr>
              <w:br/>
              <w:t xml:space="preserve">Зміна місця здійснення основної діяльності з фармаконагляду. Зміни І типу - Зміни щодо безпеки/ефективності та фармаконагляду (інші зміни). Зміни внесено до тексту маркування упаковки лікарського засобу в п. 6 "ІНШЕ" (первинної упаковки) та в п. 17 "ІНШЕ" (вторинної упаковки). 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r w:rsidRPr="002B420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UA/18710/01/01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БЕТАГІС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по 16 мг, по 10 таблеток у блістері; по 3 блістери у картонній пачці; по 18 таблеток у блістері; по 5 блістерів у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UA/5027/01/01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БІФОК®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по 10 таблеток у блістері; по 1 блістеру в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2B420E">
              <w:rPr>
                <w:rFonts w:ascii="Arial" w:hAnsi="Arial" w:cs="Arial"/>
                <w:color w:val="000000"/>
                <w:sz w:val="16"/>
                <w:szCs w:val="16"/>
              </w:rPr>
              <w:br/>
              <w:t>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"Спосіб застосування та дози", "Побічні реакції" відповідно до оновленої інформації з безпеки діючих речовин кодеїн/ібупрофен. Термін введення змін протягом 6 місяців після затвердження</w:t>
            </w:r>
            <w:r w:rsidRPr="002B420E">
              <w:rPr>
                <w:rFonts w:ascii="Arial" w:hAnsi="Arial" w:cs="Arial"/>
                <w:color w:val="000000"/>
                <w:sz w:val="16"/>
                <w:szCs w:val="16"/>
              </w:rPr>
              <w:br/>
              <w:t>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3.2. Зміни внесено до частин: І «Загальна інформація», V «Заходи з мінімізації ризиків», VI «Резюме плану управління ризиками», VII «Додатки» у зв’язку з оновленням рутинних заходів з мінімізації ризиків відповідно оновленого проекту інструкції для медичного застосування на підставі рекомендації PRAC. Також внесено незначні коректорські зміни в частини II «Специфікація з безпеки», II «План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UA/14315/01/01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БРОНХОСТОП® ПАСТИЛКИ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пастилки по 59,5 мг; по 10 пастилок у блістері; по 2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Квізда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контроль якості, первинне та вторинне пакування: Болдер Арзнеіміттел ГмбХ &amp; Ко.КГ, Німеччина; Випуск серій: Квізда Фарма ГмбХ, Австрiя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 Австрiя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незначних змін в аналітичну методику визначення афлатоксинів В1, В2, G1, G2 (Ph.Eur. 2.8.18) тим’яну трави.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 вилучення методики ICP-MS компанії Finzelberg для визначення броміду (пестициду) у методиці визначення залишків пестицидів, оскільки визначення броміду стало застарілим відповідно до Європейської Фармакопеї.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незначних змін в специфікацію тим’яну трави, а саме видалення інформації щодо частоти проведення випробувань на пестициди, афлатоксини, важкі метали, оскільки проводяться рутинні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UA/9915/01/01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ВАЛСАРТАН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40 мг; по 10 таблеток у блістері; по 1 блістеру у картонній коробці; по 30 таблеток у контейнері; по 1 контейнеру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(Б.II.б.4. (а) ІА)</w:t>
            </w:r>
            <w:r w:rsidRPr="002B420E">
              <w:rPr>
                <w:rFonts w:ascii="Arial" w:hAnsi="Arial" w:cs="Arial"/>
                <w:color w:val="000000"/>
                <w:sz w:val="16"/>
                <w:szCs w:val="16"/>
              </w:rPr>
              <w:br/>
              <w:t>введення додаткових розмірів серій для таблеток, вкритих плівковою оболонкою, по 40 мг. Діюча редакція: 225.000 кг:</w:t>
            </w:r>
            <w:r w:rsidRPr="002B420E">
              <w:rPr>
                <w:rFonts w:ascii="Arial" w:hAnsi="Arial" w:cs="Arial"/>
                <w:color w:val="000000"/>
                <w:sz w:val="16"/>
                <w:szCs w:val="16"/>
              </w:rPr>
              <w:br/>
              <w:t>таблетки, вкриті плівковою оболонкою, по 40 мг (120 000 теблеток). Пропонована редакція: 225.000 кг: таблетки, вкриті плівковою оболонкою, по 40 мг (120 000 теблеток); 75. 000 кг: таблетки, вкриті плівковою оболонкою, по 40 мг (600 000 теблеток)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UA/15787/01/01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ВАЛСАРТАН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80 мг; по 10 таблеток у блістері; по 1 блістеру у картонній коробці; по 30 таблеток у контейнері; по 1 контейнеру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(Б.II.б.4. (а) ІА)</w:t>
            </w:r>
            <w:r w:rsidRPr="002B420E">
              <w:rPr>
                <w:rFonts w:ascii="Arial" w:hAnsi="Arial" w:cs="Arial"/>
                <w:color w:val="000000"/>
                <w:sz w:val="16"/>
                <w:szCs w:val="16"/>
              </w:rPr>
              <w:br/>
              <w:t>введення додаткових розмірів серій для таблеток, вкритих плівковою оболонкою, по 80 мг. Діюча редакція: таблетки, вкриті плівковою оболонкою, по 80 мг (120 000 таблеток). Пропонована редакція: таблетки, вкриті плівковою оболонкою, по 80 мг (120 000 таблеток); 270. 000 кг: таблетки, вкриті плівковою оболонкою, по 80 мг (1 080 000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UA/15787/01/02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ВАЛСАРТАН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160 мг; по 10 таблеток у блістері; по 1 блістеру у картонній коробці; по 30 таблеток у контейнері; по 1 контейнеру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додаткових розмірів серій для таблеток, вкритих плівковою оболонкою, по 160 мг. Діюча редакція: таблетки, вкриті плівковою оболонкою, по 160 мг (120 000 таблеток). Пропонована редакція: таблетки, вкриті плівковою оболонкою, по 160 мг (120 000 таблеток); 600.000 кг:</w:t>
            </w:r>
            <w:r w:rsidRPr="002B420E">
              <w:rPr>
                <w:rFonts w:ascii="Arial" w:hAnsi="Arial" w:cs="Arial"/>
                <w:color w:val="000000"/>
                <w:sz w:val="16"/>
                <w:szCs w:val="16"/>
              </w:rPr>
              <w:br/>
              <w:t>таблетки, вкриті плівковою оболонкою, по 160 мг (1 200 000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UA/15787/01/03</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ВАЛСАРТАН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320 мг; по 10 таблеток у блістері; по 1 блістеру у картонній коробці; по 30 таблеток у контейнері; по 1 контейнеру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додаткових розмірів серій для таблеток, вкритих плівковою оболонкою, по 320 мг. Діюча редакція: таблетки, вкриті плівковою оболонкою, по 320 мг (120 000 таблеток). Пропонована редакція: таблетки, вкриті плівковою оболонкою, по 320 мг (120 000 таблеток). 1200.000 кг</w:t>
            </w:r>
            <w:r w:rsidRPr="002B420E">
              <w:rPr>
                <w:rFonts w:ascii="Arial" w:hAnsi="Arial" w:cs="Arial"/>
                <w:color w:val="000000"/>
                <w:sz w:val="16"/>
                <w:szCs w:val="16"/>
              </w:rPr>
              <w:br/>
              <w:t>таблетки, вкриті плівковою оболонкою, по 320 мг (1 200 000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UA/15787/01/04</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ВАЛЬПРОКОМ 500 ХРОНО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пролонгованої дії, по 500 мг; по 10 таблеток у блістері; по 1, 3 або 6 блістерів у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UA/2169/01/02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ВАЛЬСАКОР®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40 мг: по 7 таблеток у блістері, по 4 блістерів у картонній коробці; по 10 таблеток у блістері, по 3 блістери у картонній коробці, по 14 таблеток у блістері, по 2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Виробник, відповідальний за виробництво "in bulk", первинне та вторинне пакування, контроль та випуск серії:</w:t>
            </w:r>
            <w:r w:rsidRPr="002B420E">
              <w:rPr>
                <w:rFonts w:ascii="Arial" w:hAnsi="Arial" w:cs="Arial"/>
                <w:color w:val="000000"/>
                <w:sz w:val="16"/>
                <w:szCs w:val="16"/>
              </w:rPr>
              <w:br/>
              <w:t>КРКА, д.д., Ново место, Словенія; Виробник, відповідальний за контроль серії (фізичні та хімічні методи контролю):</w:t>
            </w:r>
            <w:r w:rsidRPr="002B420E">
              <w:rPr>
                <w:rFonts w:ascii="Arial" w:hAnsi="Arial" w:cs="Arial"/>
                <w:color w:val="000000"/>
                <w:sz w:val="16"/>
                <w:szCs w:val="16"/>
              </w:rPr>
              <w:br/>
              <w:t>КРКА, д.д., Ново место, Словенія; Виробник, відповідальний за контроль серії (фізичні та хімічні методи контролю):</w:t>
            </w:r>
            <w:r w:rsidRPr="002B420E">
              <w:rPr>
                <w:rFonts w:ascii="Arial" w:hAnsi="Arial" w:cs="Arial"/>
                <w:color w:val="000000"/>
                <w:sz w:val="16"/>
                <w:szCs w:val="16"/>
              </w:rPr>
              <w:br/>
              <w:t>Кемілаб д.о.о., Словенія; Виробник, відповідальний за виробництво "in bulk": Нінгбо Меново Тіанканг Фармасьютикалс Ко., Лтд,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Словенія/ Китай </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допустимих меж індивідуальної маси таблеток, встановлених у специфікаціях, під час виробництва готового лікарського засобу для дозувань 40 мг, 80 мг, 160 мг щоб відповідати вимогам ЄФ. Діюча редакція: 3.2.P.3.4. Контроль критичних стадій і проміжної продукції.</w:t>
            </w:r>
            <w:r w:rsidRPr="002B420E">
              <w:rPr>
                <w:rFonts w:ascii="Arial" w:hAnsi="Arial" w:cs="Arial"/>
                <w:color w:val="000000"/>
                <w:sz w:val="16"/>
                <w:szCs w:val="16"/>
              </w:rPr>
              <w:br/>
              <w:t>(MfCritic000470/1) Individual mass (N = 20) 40 mg: 0.080 g ± 7.5% (0.074 g – 0.086 g) 80mg: 0.160 g ± 5% (0.152 g – 0.168 g)</w:t>
            </w:r>
            <w:r w:rsidRPr="002B420E">
              <w:rPr>
                <w:rFonts w:ascii="Arial" w:hAnsi="Arial" w:cs="Arial"/>
                <w:color w:val="000000"/>
                <w:sz w:val="16"/>
                <w:szCs w:val="16"/>
              </w:rPr>
              <w:br/>
              <w:t>160 mg: 0.320 g ± 3% (0.310 g – 0.330 g). Пропонована редакція 3.2.P.3.4. Контроль критичних стадій і проміжної продукції.</w:t>
            </w:r>
            <w:r w:rsidRPr="002B420E">
              <w:rPr>
                <w:rFonts w:ascii="Arial" w:hAnsi="Arial" w:cs="Arial"/>
                <w:color w:val="000000"/>
                <w:sz w:val="16"/>
                <w:szCs w:val="16"/>
              </w:rPr>
              <w:br/>
              <w:t>(DPCritic004651/1) Individual mass (N = 20) 40 mg: 18/20: 0.080 g ± 7.5% (0.074 g – 0.086 g) 2/20: 0.080 g ± 10% (0.072 g – 0.088 g)</w:t>
            </w:r>
            <w:r w:rsidRPr="002B420E">
              <w:rPr>
                <w:rFonts w:ascii="Arial" w:hAnsi="Arial" w:cs="Arial"/>
                <w:color w:val="000000"/>
                <w:sz w:val="16"/>
                <w:szCs w:val="16"/>
              </w:rPr>
              <w:br/>
              <w:t>80 mg: 18/20: 0.160 g ± 5% (0.152 g – 0.168 g) 2/20: 0.160 g ± 7.5% (0.148 g – 0.172 g) 160 mg: 18/20: 0.320 g ± 3% (0.310 g – 0.330 g)</w:t>
            </w:r>
            <w:r w:rsidRPr="002B420E">
              <w:rPr>
                <w:rFonts w:ascii="Arial" w:hAnsi="Arial" w:cs="Arial"/>
                <w:color w:val="000000"/>
                <w:sz w:val="16"/>
                <w:szCs w:val="16"/>
              </w:rPr>
              <w:br/>
              <w:t>2/20: 0.320 g ± 5% (0.304 g – 0.336 g).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сертифікату відповідності Європейській фармакопеї № CEP 2024-137-Rev 00 для діючої речовини Valsartan від вже затвердженого виробника KRKA, d.d., Novo mesto для дозувань 40 мг, 80 мг, 160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UA/6227/01/01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ВАЛЬСАКОР®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80 мг: по 7 таблеток у блістері, по 4 або по 12 блістерів у картонній коробці, по 10 таблеток у блістері, по 3 блістери у картонній коробці, по 14 таблеток у блістері, по 2 або по 6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Виробник, відповідальний за виробництво "in bulk", первинне та вторинне пакування, контроль та випуск серії:</w:t>
            </w:r>
            <w:r w:rsidRPr="002B420E">
              <w:rPr>
                <w:rFonts w:ascii="Arial" w:hAnsi="Arial" w:cs="Arial"/>
                <w:color w:val="000000"/>
                <w:sz w:val="16"/>
                <w:szCs w:val="16"/>
              </w:rPr>
              <w:br/>
              <w:t>КРКА, д.д., Ново место, Словенія; Виробник, відповідальний за контроль серії (фізичні та хімічні методи контролю):</w:t>
            </w:r>
            <w:r w:rsidRPr="002B420E">
              <w:rPr>
                <w:rFonts w:ascii="Arial" w:hAnsi="Arial" w:cs="Arial"/>
                <w:color w:val="000000"/>
                <w:sz w:val="16"/>
                <w:szCs w:val="16"/>
              </w:rPr>
              <w:br/>
              <w:t>КРКА, д.д., Ново место, Словенія; Виробник, відповідальний за контроль серії (фізичні та хімічні методи контролю):</w:t>
            </w:r>
            <w:r w:rsidRPr="002B420E">
              <w:rPr>
                <w:rFonts w:ascii="Arial" w:hAnsi="Arial" w:cs="Arial"/>
                <w:color w:val="000000"/>
                <w:sz w:val="16"/>
                <w:szCs w:val="16"/>
              </w:rPr>
              <w:br/>
              <w:t>Кемілаб д.о.о., Словенія; Виробник, відповідальний за виробництво "in bulk", первинне та вторинне пакування:</w:t>
            </w:r>
            <w:r w:rsidRPr="002B420E">
              <w:rPr>
                <w:rFonts w:ascii="Arial" w:hAnsi="Arial" w:cs="Arial"/>
                <w:color w:val="000000"/>
                <w:sz w:val="16"/>
                <w:szCs w:val="16"/>
              </w:rPr>
              <w:br/>
              <w:t xml:space="preserve">Нінгбо Меново Тіанканг Фармасьютикалс Ко., Лтд,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Словенія/ 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допустимих меж індивідуальної маси таблеток, встановлених у специфікаціях, під час виробництва готового лікарського засобу для дозувань 40 мг, 80 мг, 160 мг щоб відповідати вимогам ЄФ. Діюча редакція: 3.2.P.3.4. Контроль критичних стадій і проміжної продукції.</w:t>
            </w:r>
            <w:r w:rsidRPr="002B420E">
              <w:rPr>
                <w:rFonts w:ascii="Arial" w:hAnsi="Arial" w:cs="Arial"/>
                <w:color w:val="000000"/>
                <w:sz w:val="16"/>
                <w:szCs w:val="16"/>
              </w:rPr>
              <w:br/>
              <w:t>(MfCritic000470/1) Individual mass (N = 20) 40 mg: 0.080 g ± 7.5% (0.074 g – 0.086 g) 80mg: 0.160 g ± 5% (0.152 g – 0.168 g)</w:t>
            </w:r>
            <w:r w:rsidRPr="002B420E">
              <w:rPr>
                <w:rFonts w:ascii="Arial" w:hAnsi="Arial" w:cs="Arial"/>
                <w:color w:val="000000"/>
                <w:sz w:val="16"/>
                <w:szCs w:val="16"/>
              </w:rPr>
              <w:br/>
              <w:t>160 mg: 0.320 g ± 3% (0.310 g – 0.330 g). Пропонована редакція 3.2.P.3.4. Контроль критичних стадій і проміжної продукції.</w:t>
            </w:r>
            <w:r w:rsidRPr="002B420E">
              <w:rPr>
                <w:rFonts w:ascii="Arial" w:hAnsi="Arial" w:cs="Arial"/>
                <w:color w:val="000000"/>
                <w:sz w:val="16"/>
                <w:szCs w:val="16"/>
              </w:rPr>
              <w:br/>
              <w:t>(DPCritic004651/1) Individual mass (N = 20) 40 mg: 18/20: 0.080 g ± 7.5% (0.074 g – 0.086 g) 2/20: 0.080 g ± 10% (0.072 g – 0.088 g)</w:t>
            </w:r>
            <w:r w:rsidRPr="002B420E">
              <w:rPr>
                <w:rFonts w:ascii="Arial" w:hAnsi="Arial" w:cs="Arial"/>
                <w:color w:val="000000"/>
                <w:sz w:val="16"/>
                <w:szCs w:val="16"/>
              </w:rPr>
              <w:br/>
              <w:t>80 mg: 18/20: 0.160 g ± 5% (0.152 g – 0.168 g) 2/20: 0.160 g ± 7.5% (0.148 g – 0.172 g) 160 mg: 18/20: 0.320 g ± 3% (0.310 g – 0.330 g)</w:t>
            </w:r>
            <w:r w:rsidRPr="002B420E">
              <w:rPr>
                <w:rFonts w:ascii="Arial" w:hAnsi="Arial" w:cs="Arial"/>
                <w:color w:val="000000"/>
                <w:sz w:val="16"/>
                <w:szCs w:val="16"/>
              </w:rPr>
              <w:br/>
              <w:t>2/20: 0.320 g ± 5% (0.304 g – 0.336 g).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сертифікату відповідності Європейській фармакопеї № CEP 2024-137-Rev 00 для діючої речовини Valsartan від вже затвердженого виробника KRKA, d.d., Novo mesto для дозувань 40 мг, 80 мг, 160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UA/6227/01/02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ВАЛЬСАКОР®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160 мг: по 7 таблеток у блістері, по 4 або по 12 блістерів у картонній коробці, по 10 таблеток у блістері, по 3 блістери у картонній коробці, по 14 таблеток у блістері, по 2 або по 6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Виробник, відповідальний за виробництво "in bulk", первинне та вторинне пакування, контроль та випуск серії:</w:t>
            </w:r>
            <w:r w:rsidRPr="002B420E">
              <w:rPr>
                <w:rFonts w:ascii="Arial" w:hAnsi="Arial" w:cs="Arial"/>
                <w:color w:val="000000"/>
                <w:sz w:val="16"/>
                <w:szCs w:val="16"/>
              </w:rPr>
              <w:br/>
              <w:t>КРКА, д.д., Ново место, Словенія; Виробник, відповідальний за контроль серії (фізичні та хімічні методи контролю):</w:t>
            </w:r>
            <w:r w:rsidRPr="002B420E">
              <w:rPr>
                <w:rFonts w:ascii="Arial" w:hAnsi="Arial" w:cs="Arial"/>
                <w:color w:val="000000"/>
                <w:sz w:val="16"/>
                <w:szCs w:val="16"/>
              </w:rPr>
              <w:br/>
              <w:t>КРКА, д.д., Ново место, Словенія; Виробник, відповідальний за контроль серії (фізичні та хімічні методи контролю):</w:t>
            </w:r>
            <w:r w:rsidRPr="002B420E">
              <w:rPr>
                <w:rFonts w:ascii="Arial" w:hAnsi="Arial" w:cs="Arial"/>
                <w:color w:val="000000"/>
                <w:sz w:val="16"/>
                <w:szCs w:val="16"/>
              </w:rPr>
              <w:br/>
              <w:t>Кемілаб д.о.о., Словенія; Виробник, відповідальний за виробництво "in bulk", первинне та вторинне пакування:</w:t>
            </w:r>
            <w:r w:rsidRPr="002B420E">
              <w:rPr>
                <w:rFonts w:ascii="Arial" w:hAnsi="Arial" w:cs="Arial"/>
                <w:color w:val="000000"/>
                <w:sz w:val="16"/>
                <w:szCs w:val="16"/>
              </w:rPr>
              <w:br/>
              <w:t xml:space="preserve">Нінгбо Меново Тіанканг Фармасьютикалс Ко., Лтд,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Словенія/ 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допустимих меж індивідуальної маси таблеток, встановлених у специфікаціях, під час виробництва готового лікарського засобу для дозувань 40 мг, 80 мг, 160 мг щоб відповідати вимогам ЄФ. Діюча редакція: 3.2.P.3.4. Контроль критичних стадій і проміжної продукції.</w:t>
            </w:r>
            <w:r w:rsidRPr="002B420E">
              <w:rPr>
                <w:rFonts w:ascii="Arial" w:hAnsi="Arial" w:cs="Arial"/>
                <w:color w:val="000000"/>
                <w:sz w:val="16"/>
                <w:szCs w:val="16"/>
              </w:rPr>
              <w:br/>
              <w:t>(MfCritic000470/1) Individual mass (N = 20) 40 mg: 0.080 g ± 7.5% (0.074 g – 0.086 g) 80mg: 0.160 g ± 5% (0.152 g – 0.168 g)</w:t>
            </w:r>
            <w:r w:rsidRPr="002B420E">
              <w:rPr>
                <w:rFonts w:ascii="Arial" w:hAnsi="Arial" w:cs="Arial"/>
                <w:color w:val="000000"/>
                <w:sz w:val="16"/>
                <w:szCs w:val="16"/>
              </w:rPr>
              <w:br/>
              <w:t>160 mg: 0.320 g ± 3% (0.310 g – 0.330 g). Пропонована редакція 3.2.P.3.4. Контроль критичних стадій і проміжної продукції.</w:t>
            </w:r>
            <w:r w:rsidRPr="002B420E">
              <w:rPr>
                <w:rFonts w:ascii="Arial" w:hAnsi="Arial" w:cs="Arial"/>
                <w:color w:val="000000"/>
                <w:sz w:val="16"/>
                <w:szCs w:val="16"/>
              </w:rPr>
              <w:br/>
              <w:t>(DPCritic004651/1) Individual mass (N = 20) 40 mg: 18/20: 0.080 g ± 7.5% (0.074 g – 0.086 g) 2/20: 0.080 g ± 10% (0.072 g – 0.088 g)</w:t>
            </w:r>
            <w:r w:rsidRPr="002B420E">
              <w:rPr>
                <w:rFonts w:ascii="Arial" w:hAnsi="Arial" w:cs="Arial"/>
                <w:color w:val="000000"/>
                <w:sz w:val="16"/>
                <w:szCs w:val="16"/>
              </w:rPr>
              <w:br/>
              <w:t>80 mg: 18/20: 0.160 g ± 5% (0.152 g – 0.168 g) 2/20: 0.160 g ± 7.5% (0.148 g – 0.172 g) 160 mg: 18/20: 0.320 g ± 3% (0.310 g – 0.330 g)</w:t>
            </w:r>
            <w:r w:rsidRPr="002B420E">
              <w:rPr>
                <w:rFonts w:ascii="Arial" w:hAnsi="Arial" w:cs="Arial"/>
                <w:color w:val="000000"/>
                <w:sz w:val="16"/>
                <w:szCs w:val="16"/>
              </w:rPr>
              <w:br/>
              <w:t>2/20: 0.320 g ± 5% (0.304 g – 0.336 g).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сертифікату відповідності Європейській фармакопеї № CEP 2024-137-Rev 00 для діючої речовини Valsartan від вже затвердженого виробника KRKA, d.d., Novo mesto для дозувань 40 мг, 80 мг, 160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UA/6227/01/03</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ВАРФАРИН-ФС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по 2,5 мг; по 10 таблеток у блістері, по 1, 3 або 10 блістерів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UA/5747/01/01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ВАРФАРИН-ФС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по 3 мг; по 10 таблеток у блістері, по 1, 3 або 10 блістерів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UA/5747/01/02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ВІКС АНТИГРИП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 xml:space="preserve">порошок для орального розчину зі смаком лимона; по 5 або 10 саше у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Проктер енд Гембл Інтернешнл Оперейшнз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Рафтон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Велика Британія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2003-179-Rev 04 від вже затвердженого виробника Malladi діючої речовини фенілефрину гідрохлориду в зв’язку зі зміною в адресі, а саме: округ Веллор змінюється на округ Раніпет (затверджено: R1-CEP 2003-179-Rev 03; запропоновано: R1-CEP 2003-179-Rev 04)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UA/10925/01/01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ВІЛАТЕ 1000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 xml:space="preserve">порошок та розчинник для розчину для ін'єкцій по 100 МО/мл; картонна коробка №1: по 1 флакону з порошком для приготування розчину для ін’єкцій (1000 МО); картонна коробка №2: по 1 флакону з розчинником (вода для ін’єкцій з 0,1 % полісорбатом 80) по 10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№1 та картонна коробка №2 об’єднуються між собою пластиковою плівкою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Австрія/ Німеччина/ Швеція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ЕMEA/H/PMF/000008/05/II/033/G.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ЕMEA/H/PMF/000008/05/AU/034/G.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UA/17518/01/02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ВІЛАТЕ 500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порошок та розчинник для розчину для ін'єкцій по 100 МО/мл; картонна коробка №1: по 1 флакону з порошком для приготування розчину для ін’єкцій (500 МО); картонна коробка №2: по 1 флакону з розчинником (вода для ін’єкцій з 0,1 % полісорбатом 80) по 5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№1 та картонна коробка №2 об’єднуються між собою пластиковою плівкою</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Австрія/ Німеччина/ Швеція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ЕMEA/H/PMF/000008/05/II/033/G.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ЕMEA/H/PMF/000008/05/AU/034/G.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UA/17518/01/01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ВІНОКСИН МВ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пролонгованої дії по 30 мг; по 20 таблеток у блістері; по 1 або по 3 блістери в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UA/11573/01/01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ВІНОРЕЛЬБІН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концентрат для розчину для інфузій, 10 мг/мл по 1 мл (10 мг) або 5 мл (50 мг) у флаконі; по 1 флакону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повний цикл виробництва: ФАРЕВА Унтерах ГмбХ, Австрія; випуск серії: ЕБЕВЕ Фарма Гес.м.б.Х. Нфг. КГ, Австрія; тестування: МПЛ Мікробіологішес Прюфлабор ГмбХ, Австрія; тестування: Лабор ЛС СЕ &amp; Ко.КГ,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Австрія/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Juergen Maares / Юрген Маарес. Пропонована редакція: Kotal Mohamed Ali / Котал Мохамед Алі.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UA/4020/01/01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ВОТРІЄНТ™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200 мг; по 30 таблеток у флаконі; по 1 флакону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Виробник нерозфасованої продукції: Глаксо Оперейшнс ЮК Лімітед, Велика Британія; Виробник для пакування та випуску серії: Глаксо Веллком С.А., Іспанія; контроль якості (частковий): Лек Фармасьютикалс д.д., Словенія; виробництво, контроль якості: Зігфрід Барбера, С.Л., Іспанія; виробництво, первинне та вторинне пакування, частковий контроль якості, випуск серії:</w:t>
            </w:r>
            <w:r w:rsidRPr="002B420E">
              <w:rPr>
                <w:rFonts w:ascii="Arial" w:hAnsi="Arial" w:cs="Arial"/>
                <w:color w:val="000000"/>
                <w:sz w:val="16"/>
                <w:szCs w:val="16"/>
              </w:rPr>
              <w:br/>
              <w:t>Новартіс Фармасьютикал Мануфактурінг ЛЛС,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Велика Британія/ Іспанія/ 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2B420E">
              <w:rPr>
                <w:rFonts w:ascii="Arial" w:hAnsi="Arial" w:cs="Arial"/>
                <w:color w:val="000000"/>
                <w:sz w:val="16"/>
                <w:szCs w:val="16"/>
              </w:rPr>
              <w:br/>
              <w:t xml:space="preserve">Діюча редакція: Частота подання регулярно оновлюваного звіту з безпеки 3 роки. Кінцева дата для включення даних до РОЗБ - 18.10.2024 р. Дата подання - 16.01.2025 р. Пропонована редакція: Частота подання регулярно оновлюваного звіту з безпеки 5 років. Кінцева дата для включення даних до РОЗБ - 18.10.2029 р.Дата подання - 16.01.2030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UA/12035/01/01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ВОТРІЄНТ™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400 мг; по 30 таблеток у флаконі; по 1 флакону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Виробник нерозфасованої продукції: Глаксо Оперейшнс ЮК Лімітед, Велика Британія; Виробник для пакування та випуску серії: Глаксо Веллком С.А., Іспанія; контроль якості (частковий): Лек Фармасьютикалс д.д., Словенія; виробництво, контроль якості: Зігфрід Барбера, С.Л., Іспанія; виробництво, первинне та вторинне пакування, частковий контроль якості, випуск серії:</w:t>
            </w:r>
            <w:r w:rsidRPr="002B420E">
              <w:rPr>
                <w:rFonts w:ascii="Arial" w:hAnsi="Arial" w:cs="Arial"/>
                <w:color w:val="000000"/>
                <w:sz w:val="16"/>
                <w:szCs w:val="16"/>
              </w:rPr>
              <w:br/>
              <w:t>Новартіс Фармасьютикал Мануфактурінг ЛЛС,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Велика Британія/ Іспанія/ 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2B420E">
              <w:rPr>
                <w:rFonts w:ascii="Arial" w:hAnsi="Arial" w:cs="Arial"/>
                <w:color w:val="000000"/>
                <w:sz w:val="16"/>
                <w:szCs w:val="16"/>
              </w:rPr>
              <w:br/>
              <w:t xml:space="preserve">Діюча редакція: Частота подання регулярно оновлюваного звіту з безпеки 3 роки. Кінцева дата для включення даних до РОЗБ - 18.10.2024 р. Дата подання - 16.01.2025 р. Пропонована редакція: Частота подання регулярно оновлюваного звіту з безпеки 5 років. Кінцева дата для включення даних до РОЗБ - 18.10.2029 р.Дата подання - 16.01.2030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UA/12035/01/02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CB4EE0" w:rsidRDefault="00EC08B6" w:rsidP="00A43654">
            <w:pPr>
              <w:tabs>
                <w:tab w:val="left" w:pos="12600"/>
              </w:tabs>
              <w:rPr>
                <w:rFonts w:ascii="Arial" w:hAnsi="Arial" w:cs="Arial"/>
                <w:b/>
                <w:i/>
                <w:color w:val="000000"/>
                <w:sz w:val="16"/>
                <w:szCs w:val="16"/>
                <w:lang w:val="uk-UA"/>
              </w:rPr>
            </w:pPr>
            <w:r w:rsidRPr="00CB4EE0">
              <w:rPr>
                <w:rFonts w:ascii="Arial" w:hAnsi="Arial" w:cs="Arial"/>
                <w:b/>
                <w:sz w:val="16"/>
                <w:szCs w:val="16"/>
                <w:lang w:val="uk-UA"/>
              </w:rPr>
              <w:t xml:space="preserve">ГАРДАСИЛ / </w:t>
            </w:r>
            <w:r w:rsidRPr="002B420E">
              <w:rPr>
                <w:rFonts w:ascii="Arial" w:hAnsi="Arial" w:cs="Arial"/>
                <w:b/>
                <w:sz w:val="16"/>
                <w:szCs w:val="16"/>
              </w:rPr>
              <w:t>GARDASIL</w:t>
            </w:r>
            <w:r w:rsidRPr="00CB4EE0">
              <w:rPr>
                <w:rFonts w:ascii="Arial" w:hAnsi="Arial" w:cs="Arial"/>
                <w:b/>
                <w:sz w:val="16"/>
                <w:szCs w:val="16"/>
                <w:lang w:val="uk-UA"/>
              </w:rPr>
              <w:t>® ВАКЦИНА ПРОТИ ВІРУСУ ПАПІЛОМИ ЛЮДИНИ (ТИПІВ 6, 11, 16, 18) КВАДРИВАЛЕНТНА РЕКОМБІНАНТНА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CB4EE0" w:rsidRDefault="00EC08B6" w:rsidP="00A43654">
            <w:pPr>
              <w:tabs>
                <w:tab w:val="left" w:pos="12600"/>
              </w:tabs>
              <w:rPr>
                <w:rFonts w:ascii="Arial" w:hAnsi="Arial" w:cs="Arial"/>
                <w:color w:val="000000"/>
                <w:sz w:val="16"/>
                <w:szCs w:val="16"/>
                <w:lang w:val="uk-UA"/>
              </w:rPr>
            </w:pPr>
            <w:r w:rsidRPr="00CB4EE0">
              <w:rPr>
                <w:rFonts w:ascii="Arial" w:hAnsi="Arial" w:cs="Arial"/>
                <w:color w:val="000000"/>
                <w:sz w:val="16"/>
                <w:szCs w:val="16"/>
                <w:lang w:val="uk-UA"/>
              </w:rPr>
              <w:t>суспензія для ін’єкцій; 1 або 10 флаконів (по 0,5 мл (1 доза)) у картонній коробці; 1 або 6 попередньо наповнених шприців (по 0,5 мл (1 доза)) у комплекті з 1 голкою у контурній комірковій упаковці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CB4EE0" w:rsidRDefault="00EC08B6" w:rsidP="00A43654">
            <w:pPr>
              <w:tabs>
                <w:tab w:val="left" w:pos="12600"/>
              </w:tabs>
              <w:jc w:val="center"/>
              <w:rPr>
                <w:rFonts w:ascii="Arial" w:hAnsi="Arial" w:cs="Arial"/>
                <w:color w:val="000000"/>
                <w:sz w:val="16"/>
                <w:szCs w:val="16"/>
                <w:lang w:val="uk-UA"/>
              </w:rPr>
            </w:pPr>
            <w:r w:rsidRPr="00CB4EE0">
              <w:rPr>
                <w:rFonts w:ascii="Arial" w:hAnsi="Arial" w:cs="Arial"/>
                <w:color w:val="000000"/>
                <w:sz w:val="16"/>
                <w:szCs w:val="16"/>
                <w:lang w:val="uk-UA"/>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Для шприців: виробництво нерозфасованої готової продукції, контроль якості, первинне пакування, вторинне пакування:</w:t>
            </w:r>
            <w:r w:rsidRPr="002B420E">
              <w:rPr>
                <w:rFonts w:ascii="Arial" w:hAnsi="Arial" w:cs="Arial"/>
                <w:color w:val="000000"/>
                <w:sz w:val="16"/>
                <w:szCs w:val="16"/>
              </w:rPr>
              <w:br/>
              <w:t xml:space="preserve">Мерк Шарп і Доум ЛЛС, США; контроль якості, вторинне пакування, дозвіл на випуск серії: Мерк Шарп і Доум Б.В., Нідерланди; </w:t>
            </w:r>
            <w:r w:rsidRPr="002B420E">
              <w:rPr>
                <w:rFonts w:ascii="Arial" w:hAnsi="Arial" w:cs="Arial"/>
                <w:color w:val="000000"/>
                <w:sz w:val="16"/>
                <w:szCs w:val="16"/>
              </w:rPr>
              <w:br/>
              <w:t>Для флаконів: виробництво нерозфасованої готової продукції, контроль якості, первинне пакування, вторинне пакування:</w:t>
            </w:r>
            <w:r w:rsidRPr="002B420E">
              <w:rPr>
                <w:rFonts w:ascii="Arial" w:hAnsi="Arial" w:cs="Arial"/>
                <w:color w:val="000000"/>
                <w:sz w:val="16"/>
                <w:szCs w:val="16"/>
              </w:rPr>
              <w:br/>
              <w:t>Патеон Італія С.п.А., Італiя; виробництво нерозфасованої готової продукції, контроль якості, первинне пакування:</w:t>
            </w:r>
            <w:r w:rsidRPr="002B420E">
              <w:rPr>
                <w:rFonts w:ascii="Arial" w:hAnsi="Arial" w:cs="Arial"/>
                <w:color w:val="000000"/>
                <w:sz w:val="16"/>
                <w:szCs w:val="16"/>
              </w:rPr>
              <w:br/>
              <w:t>Бакстер Фармасьютікал Солюшнс ЛЛС, США; виробництво нерозфасованої готової продукції, контроль якості, первинне пакування, вторинне пакування: Мерк Шарп і Доум ЛЛС, США; контроль якості, вторинне пакування, дозвіл на випуск серії:</w:t>
            </w:r>
            <w:r w:rsidRPr="002B420E">
              <w:rPr>
                <w:rFonts w:ascii="Arial" w:hAnsi="Arial" w:cs="Arial"/>
                <w:color w:val="000000"/>
                <w:sz w:val="16"/>
                <w:szCs w:val="16"/>
              </w:rPr>
              <w:br/>
              <w:t>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США/ Нідерланди/ Італiя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UA/13451/01/01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ГЕКСОФАРМ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 xml:space="preserve">розчин для ротової порожнини по 120 мл або по 200 мл у флаконі скляному; по 1 флакону з мірним стаканчиком в пачці; по 120 мл або по 200 мл у флаконі полімерному; по 1 флакону з мірним стаканчиком в пачці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Приватне акціонерне товариство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Приватне акціонерне товариство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Виправлено технічну помилку в інструкції для медичного застосування лікарського засобу, допущену під час процедури внесення змін (Наказ МОЗ № 1078 від 08.07.2025 р.), у номері наказу МОЗ та даті затвердження: </w:t>
            </w:r>
            <w:r w:rsidRPr="002B420E">
              <w:rPr>
                <w:rFonts w:ascii="Arial" w:hAnsi="Arial" w:cs="Arial"/>
                <w:color w:val="000000"/>
                <w:sz w:val="16"/>
                <w:szCs w:val="16"/>
              </w:rPr>
              <w:br/>
              <w:t xml:space="preserve">Було: </w:t>
            </w:r>
            <w:r w:rsidRPr="002B420E">
              <w:rPr>
                <w:rFonts w:ascii="Arial" w:hAnsi="Arial" w:cs="Arial"/>
                <w:color w:val="000000"/>
                <w:sz w:val="16"/>
                <w:szCs w:val="16"/>
              </w:rPr>
              <w:br/>
              <w:t xml:space="preserve">ЗАТВЕРДЖЕНО </w:t>
            </w:r>
            <w:r w:rsidRPr="002B420E">
              <w:rPr>
                <w:rFonts w:ascii="Arial" w:hAnsi="Arial" w:cs="Arial"/>
                <w:color w:val="000000"/>
                <w:sz w:val="16"/>
                <w:szCs w:val="16"/>
              </w:rPr>
              <w:br/>
              <w:t xml:space="preserve">Наказ Міністерства охорони здоров’я України 23.04.2020 № 945 </w:t>
            </w:r>
            <w:r w:rsidRPr="002B420E">
              <w:rPr>
                <w:rFonts w:ascii="Arial" w:hAnsi="Arial" w:cs="Arial"/>
                <w:color w:val="000000"/>
                <w:sz w:val="16"/>
                <w:szCs w:val="16"/>
              </w:rPr>
              <w:br/>
              <w:t xml:space="preserve">Реєстраційне посвідчення № UA/18048/01/01 </w:t>
            </w:r>
            <w:r w:rsidRPr="002B420E">
              <w:rPr>
                <w:rFonts w:ascii="Arial" w:hAnsi="Arial" w:cs="Arial"/>
                <w:color w:val="000000"/>
                <w:sz w:val="16"/>
                <w:szCs w:val="16"/>
              </w:rPr>
              <w:br/>
              <w:t xml:space="preserve">Стало: </w:t>
            </w:r>
            <w:r w:rsidRPr="002B420E">
              <w:rPr>
                <w:rFonts w:ascii="Arial" w:hAnsi="Arial" w:cs="Arial"/>
                <w:color w:val="000000"/>
                <w:sz w:val="16"/>
                <w:szCs w:val="16"/>
              </w:rPr>
              <w:br/>
              <w:t xml:space="preserve">ЗАТВЕРДЖЕНО </w:t>
            </w:r>
            <w:r w:rsidRPr="002B420E">
              <w:rPr>
                <w:rFonts w:ascii="Arial" w:hAnsi="Arial" w:cs="Arial"/>
                <w:color w:val="000000"/>
                <w:sz w:val="16"/>
                <w:szCs w:val="16"/>
              </w:rPr>
              <w:br/>
              <w:t xml:space="preserve">Наказ Міністерства охорони здоров’я України № 632 від 11.04.2025 </w:t>
            </w:r>
            <w:r w:rsidRPr="002B420E">
              <w:rPr>
                <w:rFonts w:ascii="Arial" w:hAnsi="Arial" w:cs="Arial"/>
                <w:color w:val="000000"/>
                <w:sz w:val="16"/>
                <w:szCs w:val="16"/>
              </w:rPr>
              <w:br/>
              <w:t xml:space="preserve">Реєстраційне посвідчення № UA/18048/01/01 </w:t>
            </w:r>
            <w:r w:rsidRPr="002B420E">
              <w:rPr>
                <w:rFonts w:ascii="Arial" w:hAnsi="Arial" w:cs="Arial"/>
                <w:color w:val="000000"/>
                <w:sz w:val="16"/>
                <w:szCs w:val="16"/>
              </w:rPr>
              <w:br/>
              <w:t>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UA/18048/01/01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ГЕКСОФАРМ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 xml:space="preserve">спрей для ротової порожнини, по 50 мл у флаконі скляному; по 1 флакону разом з пульверизатором у пачці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Приватне акціонерне товариство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Приватне акціонерне товариство фармацевтична фабрика «Віола»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виправлено технічну помилку в інструкції для медичного застосування лікарського засобу, допущену під час процедури внесення змін (Наказ МОЗ №1277 від 11.08.2025 р.), у номері наказу МОЗ та даті затвердження: </w:t>
            </w:r>
            <w:r w:rsidRPr="002B420E">
              <w:rPr>
                <w:rFonts w:ascii="Arial" w:hAnsi="Arial" w:cs="Arial"/>
                <w:color w:val="000000"/>
                <w:sz w:val="16"/>
                <w:szCs w:val="16"/>
              </w:rPr>
              <w:br/>
              <w:t xml:space="preserve">Було: ЗАТВЕРДЖЕНО </w:t>
            </w:r>
            <w:r w:rsidRPr="002B420E">
              <w:rPr>
                <w:rFonts w:ascii="Arial" w:hAnsi="Arial" w:cs="Arial"/>
                <w:color w:val="000000"/>
                <w:sz w:val="16"/>
                <w:szCs w:val="16"/>
              </w:rPr>
              <w:br/>
              <w:t xml:space="preserve">Наказ Міністерства охорони здоров’я України </w:t>
            </w:r>
            <w:r w:rsidRPr="002B420E">
              <w:rPr>
                <w:rFonts w:ascii="Arial" w:hAnsi="Arial" w:cs="Arial"/>
                <w:color w:val="000000"/>
                <w:sz w:val="16"/>
                <w:szCs w:val="16"/>
              </w:rPr>
              <w:br/>
              <w:t xml:space="preserve">23.04.2020 № 945 </w:t>
            </w:r>
            <w:r w:rsidRPr="002B420E">
              <w:rPr>
                <w:rFonts w:ascii="Arial" w:hAnsi="Arial" w:cs="Arial"/>
                <w:color w:val="000000"/>
                <w:sz w:val="16"/>
                <w:szCs w:val="16"/>
              </w:rPr>
              <w:br/>
              <w:t xml:space="preserve">Реєстраційне посвідчення </w:t>
            </w:r>
            <w:r w:rsidRPr="002B420E">
              <w:rPr>
                <w:rFonts w:ascii="Arial" w:hAnsi="Arial" w:cs="Arial"/>
                <w:color w:val="000000"/>
                <w:sz w:val="16"/>
                <w:szCs w:val="16"/>
              </w:rPr>
              <w:br/>
              <w:t xml:space="preserve">№ UA/18048/02/01 </w:t>
            </w:r>
            <w:r w:rsidRPr="002B420E">
              <w:rPr>
                <w:rFonts w:ascii="Arial" w:hAnsi="Arial" w:cs="Arial"/>
                <w:color w:val="000000"/>
                <w:sz w:val="16"/>
                <w:szCs w:val="16"/>
              </w:rPr>
              <w:br/>
              <w:t xml:space="preserve">Стало: </w:t>
            </w:r>
            <w:r w:rsidRPr="002B420E">
              <w:rPr>
                <w:rFonts w:ascii="Arial" w:hAnsi="Arial" w:cs="Arial"/>
                <w:color w:val="000000"/>
                <w:sz w:val="16"/>
                <w:szCs w:val="16"/>
              </w:rPr>
              <w:br/>
              <w:t xml:space="preserve">ЗАТВЕРДЖЕНО </w:t>
            </w:r>
            <w:r w:rsidRPr="002B420E">
              <w:rPr>
                <w:rFonts w:ascii="Arial" w:hAnsi="Arial" w:cs="Arial"/>
                <w:color w:val="000000"/>
                <w:sz w:val="16"/>
                <w:szCs w:val="16"/>
              </w:rPr>
              <w:br/>
              <w:t xml:space="preserve">Наказ Міністерства охорони </w:t>
            </w:r>
            <w:r w:rsidRPr="002B420E">
              <w:rPr>
                <w:rFonts w:ascii="Arial" w:hAnsi="Arial" w:cs="Arial"/>
                <w:color w:val="000000"/>
                <w:sz w:val="16"/>
                <w:szCs w:val="16"/>
              </w:rPr>
              <w:br/>
              <w:t xml:space="preserve">здоров’я України </w:t>
            </w:r>
            <w:r w:rsidRPr="002B420E">
              <w:rPr>
                <w:rFonts w:ascii="Arial" w:hAnsi="Arial" w:cs="Arial"/>
                <w:color w:val="000000"/>
                <w:sz w:val="16"/>
                <w:szCs w:val="16"/>
              </w:rPr>
              <w:br/>
              <w:t xml:space="preserve">№ 456 від 13.03.2025 </w:t>
            </w:r>
            <w:r w:rsidRPr="002B420E">
              <w:rPr>
                <w:rFonts w:ascii="Arial" w:hAnsi="Arial" w:cs="Arial"/>
                <w:color w:val="000000"/>
                <w:sz w:val="16"/>
                <w:szCs w:val="16"/>
              </w:rPr>
              <w:br/>
              <w:t xml:space="preserve">Реєстраційне посвідчення </w:t>
            </w:r>
            <w:r w:rsidRPr="002B420E">
              <w:rPr>
                <w:rFonts w:ascii="Arial" w:hAnsi="Arial" w:cs="Arial"/>
                <w:color w:val="000000"/>
                <w:sz w:val="16"/>
                <w:szCs w:val="16"/>
              </w:rPr>
              <w:br/>
              <w:t xml:space="preserve">№ UA/18048/02/01 </w:t>
            </w:r>
            <w:r w:rsidRPr="002B420E">
              <w:rPr>
                <w:rFonts w:ascii="Arial" w:hAnsi="Arial" w:cs="Arial"/>
                <w:color w:val="000000"/>
                <w:sz w:val="16"/>
                <w:szCs w:val="16"/>
              </w:rPr>
              <w:br/>
              <w:t>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UA/18048/02/01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ГЕМЦИТАБІН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концентрат для розчину для інфузій, 40 мг/мл; по 5 мл (200 мг), або по 25 мл (1000 мг), або по 50 мл (2000 мг) у флаконі; по 1 флакону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повний цикл виробництва: ФАРЕВА Унтерах ГмбХ, Австрія; випуск серії: ЕБЕВЕ Фарма Гес.м.б.Х. Нфг. КГ, Австрія; тестування: Лабор ЛС СЕ &amp; Ко. КГ, Німеччина; тестування: МПЛ Мікробіологішес Прюфлабор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Австрія/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B420E">
              <w:rPr>
                <w:rFonts w:ascii="Arial" w:hAnsi="Arial" w:cs="Arial"/>
                <w:color w:val="000000"/>
                <w:sz w:val="16"/>
                <w:szCs w:val="16"/>
              </w:rPr>
              <w:br/>
              <w:t>Діюча редакція: Juergen Maares / Юрген Маарес. Пропонована редакція: Kotal Mohamed Ali / Котал Мохамед Алі.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UA/10475/01/02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ГЛАНДУМ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спрей для ротової порожнини, 1,5 мг/мл по 30 мл у флаконі зі спрей насосом та насадкою поворотною; по 1 флакону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ПРАТ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ПРАТ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"Застосування у період вагітності або годування груддю" щодо безпеки застосування діючої речовини відповідно до рекомендацій PRAC. Введення змін протягом 3-ох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r w:rsidRPr="002B420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UA/17869/01/01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ГЛІПТАР®-М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50/850 мг по 10 таблеток у блістері, по 6 блістерів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"ПОЛІМЕТРІЯ, дистрибуція та послуги"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і пакування готової лікарської форми, контроль серії і випуск серії: САГ МАНУФАКТУРІНГ, С.Л.У., Іспанія; контроль серії (фізико-хімічний) і випуск серії: Галенікум Хелс,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Готовий лікарський засіб. Опис та склад (інші зміни) - приведення перекладу форми таблетки показника «Опис» в МКЯ ЛЗ, до затвердженого розділу 3.2.Р.5.1. Специфікація («oblong-oval shaped»), а саме «овальні» замінено на «продовгувато-овальні». Зміни внесено до Інструкції для медичного застосування лікарського засобу до розділу "Лікарська форма".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"Особливості застосування" щодо безпеки застосування діючої речовини метформін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UA/19966/01/01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ГЛІПТАР®-М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50/1000 мг, по 10 таблеток у блістері, по 6 блістерів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"ПОЛІМЕТРІЯ, дистрибуція та послуги"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і пакування готової лікарської форми, контроль серії і випуск серії: САГ МАНУФАКТУРІНГ, С.Л.У., Іспанія; контроль серії (фізико-хімічний) і випуск серії: Галенікум Хелс,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Готовий лікарський засіб. Опис та склад (інші зміни) - приведення перекладу форми таблетки показника «Опис» в МКЯ ЛЗ, до затвердженого розділу 3.2.Р.5.1. Специфікація («oblong-oval shaped»), а саме «овальні» замінено на «продовгувато-овальні». Зміни внесено до Інструкції для медичного застосування лікарського засобу до розділу "Лікарська форма".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"Особливості застосування" щодо безпеки застосування діючої речовини метформін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UA/19966/01/02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ГРИПГО®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in bulk № 9600 (10х960): по 10 таблеток у блістері, по 960 блістерів в картонній коробці; in bulk № 6720 (4х1680): по 4 таблеток у блістері, по 1680 блістерів в картонній коробці; in bulk № 6000 (10х600): по 10 таблеток у блістері, по 600 блістерів в картонній коробці; in bulk № 6720 (4х1680): по 4 таблеток у блістері, по 1680 блістерів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"ГЛЕДФАРМ ЛТД"</w:t>
            </w:r>
            <w:r w:rsidRPr="002B42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КУСУМ ХЕЛТХКЕР ПВТ ЛТД</w:t>
            </w:r>
            <w:r w:rsidRPr="002B420E">
              <w:rPr>
                <w:rFonts w:ascii="Arial" w:hAnsi="Arial" w:cs="Arial"/>
                <w:color w:val="000000"/>
                <w:sz w:val="16"/>
                <w:szCs w:val="16"/>
              </w:rPr>
              <w:br/>
            </w:r>
            <w:r w:rsidRPr="002B420E">
              <w:rPr>
                <w:rFonts w:ascii="Arial" w:hAnsi="Arial" w:cs="Arial"/>
                <w:color w:val="000000"/>
                <w:sz w:val="16"/>
                <w:szCs w:val="16"/>
              </w:rPr>
              <w:br/>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r w:rsidRPr="002B420E">
              <w:rPr>
                <w:rFonts w:ascii="Arial" w:hAnsi="Arial" w:cs="Arial"/>
                <w:color w:val="000000"/>
                <w:sz w:val="16"/>
                <w:szCs w:val="16"/>
              </w:rPr>
              <w:br/>
              <w:t xml:space="preserve">Затверджено: </w:t>
            </w:r>
            <w:r w:rsidRPr="002B420E">
              <w:rPr>
                <w:rFonts w:ascii="Arial" w:hAnsi="Arial" w:cs="Arial"/>
                <w:color w:val="000000"/>
                <w:sz w:val="16"/>
                <w:szCs w:val="16"/>
              </w:rPr>
              <w:br/>
              <w:t xml:space="preserve">По 4 таблетки у блістері, по 1 блістеру у картонній упаковці. По 4 таблетки у блістері, по 50 блістерів у картонній упаковці. По 10 таблеток у блістері, по 1 блістеру у картонній упаковці. По 10 таблеток у блістері, по 10 блістерів у картонній упаковці. По 10 таблеток у блістері, по 1 блістеру у картонній упаковці, по 10 картонних упаковок у картонній коробці. </w:t>
            </w:r>
            <w:r w:rsidRPr="002B420E">
              <w:rPr>
                <w:rFonts w:ascii="Arial" w:hAnsi="Arial" w:cs="Arial"/>
                <w:color w:val="000000"/>
                <w:sz w:val="16"/>
                <w:szCs w:val="16"/>
              </w:rPr>
              <w:br/>
              <w:t xml:space="preserve">МАРКУВАННЯ. Відповідно до затвердженого тексту маркування. </w:t>
            </w:r>
            <w:r w:rsidRPr="002B420E">
              <w:rPr>
                <w:rFonts w:ascii="Arial" w:hAnsi="Arial" w:cs="Arial"/>
                <w:color w:val="000000"/>
                <w:sz w:val="16"/>
                <w:szCs w:val="16"/>
              </w:rPr>
              <w:br/>
              <w:t xml:space="preserve">Запропоновано: </w:t>
            </w:r>
            <w:r w:rsidRPr="002B420E">
              <w:rPr>
                <w:rFonts w:ascii="Arial" w:hAnsi="Arial" w:cs="Arial"/>
                <w:color w:val="000000"/>
                <w:sz w:val="16"/>
                <w:szCs w:val="16"/>
              </w:rPr>
              <w:br/>
              <w:t>По 4 таблетки у блістері, по 1 блістеру у картонній упаковці. По 4 таблетки у блістері, по 50 блістерів у картонній упаковці. По 10 таблеток у блістері, по 1 блістеру у картонній упаковці. По 10 таблеток у блістері, по 10 блістерів у картонній упаковці. По 10 таблеток у блістері, по 1 блістеру у картонній упаковці, по 10 картонних упаковок у картонній коробці.</w:t>
            </w:r>
            <w:r w:rsidRPr="002B420E">
              <w:rPr>
                <w:rFonts w:ascii="Arial" w:hAnsi="Arial" w:cs="Arial"/>
                <w:color w:val="000000"/>
                <w:sz w:val="16"/>
                <w:szCs w:val="16"/>
              </w:rPr>
              <w:br/>
              <w:t xml:space="preserve">«КУСУМ ХЕЛТХКЕР ПВТ ЛТД» </w:t>
            </w:r>
            <w:r w:rsidRPr="002B420E">
              <w:rPr>
                <w:rFonts w:ascii="Arial" w:hAnsi="Arial" w:cs="Arial"/>
                <w:color w:val="000000"/>
                <w:sz w:val="16"/>
                <w:szCs w:val="16"/>
              </w:rPr>
              <w:br/>
              <w:t>СП-289 (А), РIIКО Індастріал ареа, Чопанкі, Бхіваді, Діст. Алвар (Раджастан), Індія</w:t>
            </w:r>
            <w:r w:rsidRPr="002B420E">
              <w:rPr>
                <w:rFonts w:ascii="Arial" w:hAnsi="Arial" w:cs="Arial"/>
                <w:color w:val="000000"/>
                <w:sz w:val="16"/>
                <w:szCs w:val="16"/>
              </w:rPr>
              <w:br/>
              <w:t xml:space="preserve">in bulk № 9600 (10х960): по 10 таблеток у блістері, по 960 блістерів в картонній коробці. in bulk № 6720 (4х1680): по 4 таблеток у блістері, по 1680 блістерів в картонній коробці. </w:t>
            </w:r>
            <w:r w:rsidRPr="002B420E">
              <w:rPr>
                <w:rFonts w:ascii="Arial" w:hAnsi="Arial" w:cs="Arial"/>
                <w:color w:val="000000"/>
                <w:sz w:val="16"/>
                <w:szCs w:val="16"/>
              </w:rPr>
              <w:br/>
              <w:t xml:space="preserve">«КУСУМ ХЕЛТХКЕР ПВТ ЛТД» </w:t>
            </w:r>
            <w:r w:rsidRPr="002B420E">
              <w:rPr>
                <w:rFonts w:ascii="Arial" w:hAnsi="Arial" w:cs="Arial"/>
                <w:color w:val="000000"/>
                <w:sz w:val="16"/>
                <w:szCs w:val="16"/>
              </w:rPr>
              <w:br/>
              <w:t>Плот № М-3, Індор Спешел Ікономік Зоун, Фейз-II, Пітампур, Діст. Дхар, Мадхья Прадеш, Пін 454774, Індія</w:t>
            </w:r>
            <w:r w:rsidRPr="002B420E">
              <w:rPr>
                <w:rFonts w:ascii="Arial" w:hAnsi="Arial" w:cs="Arial"/>
                <w:color w:val="000000"/>
                <w:sz w:val="16"/>
                <w:szCs w:val="16"/>
              </w:rPr>
              <w:br/>
              <w:t>in bulk № 6000 (10х600):</w:t>
            </w:r>
            <w:r w:rsidRPr="002B420E">
              <w:rPr>
                <w:rFonts w:ascii="Arial" w:hAnsi="Arial" w:cs="Arial"/>
                <w:color w:val="000000"/>
                <w:sz w:val="16"/>
                <w:szCs w:val="16"/>
              </w:rPr>
              <w:br/>
              <w:t xml:space="preserve">по 10 таблеток у блістері, по 600 блістерів в картонній коробці. in bulk № 6720 (4х1680): по 4 таблеток у блістері, по 1680 блістерів в картонній коробці. </w:t>
            </w:r>
            <w:r w:rsidRPr="002B420E">
              <w:rPr>
                <w:rFonts w:ascii="Arial" w:hAnsi="Arial" w:cs="Arial"/>
                <w:color w:val="000000"/>
                <w:sz w:val="16"/>
                <w:szCs w:val="16"/>
              </w:rPr>
              <w:br/>
              <w:t xml:space="preserve">МАРКУВАННЯ. Відповідно до затвердженого тексту маркування. Маркування для упаковки in bulk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color w:val="000000"/>
                <w:sz w:val="16"/>
                <w:szCs w:val="16"/>
              </w:rPr>
              <w:t>UA/21107/01/01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ГРИПГО®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по 4 таблетки у блістері, по 1 блістеру у картонній упаковці; по 4 таблетки у блістері, по 50 блістерів у картонній упаковці; по 10 таблеток у блістері, по 1 блістеру у картонній упаковці; по 10 таблеток у блістері, по 10 блістерів у картонній упаковці; по 10 таблеток у блістері, по 1 блістеру в картонній упаковці, по 10 картонних упаковок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 4, № 10 – без рецепта; № 100, № 200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UA/7630/01/01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ДЕКСАМЕТАЗОН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 xml:space="preserve">таблетки по 0,5 мг; по 10 таблеток у блістерах; по 1 або 5 блістерів у коробці з картону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всі стадії виробництва, контроль якості, випуск серії:</w:t>
            </w:r>
            <w:r w:rsidRPr="002B420E">
              <w:rPr>
                <w:rFonts w:ascii="Arial" w:hAnsi="Arial" w:cs="Arial"/>
                <w:color w:val="000000"/>
                <w:sz w:val="16"/>
                <w:szCs w:val="16"/>
              </w:rPr>
              <w:br/>
              <w:t>Товариство з обмеженою відповідальністю "Дослідний завод "ГНЦЛС", Україна;</w:t>
            </w:r>
            <w:r w:rsidRPr="002B420E">
              <w:rPr>
                <w:rFonts w:ascii="Arial" w:hAnsi="Arial" w:cs="Arial"/>
                <w:color w:val="000000"/>
                <w:sz w:val="16"/>
                <w:szCs w:val="16"/>
              </w:rPr>
              <w:br/>
              <w:t>всі стадії виробництва, контроль якості, випуск серії:</w:t>
            </w:r>
            <w:r w:rsidRPr="002B420E">
              <w:rPr>
                <w:rFonts w:ascii="Arial" w:hAnsi="Arial" w:cs="Arial"/>
                <w:color w:val="000000"/>
                <w:sz w:val="16"/>
                <w:szCs w:val="16"/>
              </w:rPr>
              <w:br/>
              <w:t>Товариство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«Стираність» з методів контролю якості готового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UA/5274/01/01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ДЕКСАМЕТАЗОН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розчин для ін’єкцій, 4 мг/мл, по 1 мл або по 2 мл в ампулі; по 5 ампул в пачці; по 1 мл або по 2 мл в ампулі; по 5 ампул у блістері, по 1 блістеру в пачці; по 1 мл або по 2 мл в ампулі; по 10 ампул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ТОВАРИСТВО З ОБМЕЖЕНОЮ ВІДПОВІДАЛЬНІСТЮ «КОРПОРАЦІЯ «ЗДОРОВ’Я»</w:t>
            </w:r>
            <w:r w:rsidRPr="002B42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контроль якості, випуск серії:</w:t>
            </w:r>
            <w:r w:rsidRPr="002B420E">
              <w:rPr>
                <w:rFonts w:ascii="Arial" w:hAnsi="Arial" w:cs="Arial"/>
                <w:color w:val="000000"/>
                <w:sz w:val="16"/>
                <w:szCs w:val="16"/>
              </w:rPr>
              <w:br/>
              <w:t xml:space="preserve">Товариство з обмеженою відповідальністю «Дослідний завод «ГНЦЛС», </w:t>
            </w:r>
            <w:r w:rsidRPr="002B420E">
              <w:rPr>
                <w:rFonts w:ascii="Arial" w:hAnsi="Arial" w:cs="Arial"/>
                <w:color w:val="000000"/>
                <w:sz w:val="16"/>
                <w:szCs w:val="16"/>
              </w:rPr>
              <w:br/>
              <w:t xml:space="preserve">Україна; </w:t>
            </w:r>
            <w:r w:rsidRPr="002B420E">
              <w:rPr>
                <w:rFonts w:ascii="Arial" w:hAnsi="Arial" w:cs="Arial"/>
                <w:color w:val="000000"/>
                <w:sz w:val="16"/>
                <w:szCs w:val="16"/>
              </w:rPr>
              <w:br/>
              <w:t>всі стадії виробництва, контроль якості, випуск серії:</w:t>
            </w:r>
            <w:r w:rsidRPr="002B420E">
              <w:rPr>
                <w:rFonts w:ascii="Arial" w:hAnsi="Arial" w:cs="Arial"/>
                <w:color w:val="000000"/>
                <w:sz w:val="16"/>
                <w:szCs w:val="16"/>
              </w:rPr>
              <w:br/>
              <w:t xml:space="preserve">Товариство з обмеженою відповідальністю «Фармацевтична компанія «Здоров'я», </w:t>
            </w:r>
            <w:r w:rsidRPr="002B420E">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2B420E">
              <w:rPr>
                <w:rFonts w:ascii="Arial" w:hAnsi="Arial" w:cs="Arial"/>
                <w:color w:val="000000"/>
                <w:sz w:val="16"/>
                <w:szCs w:val="16"/>
              </w:rPr>
              <w:br/>
              <w:t>Зміни внесено в текст маркування вторинної упаковки лікарського засобу у пункти 1, 11, 17 та в текст маркування первинної упаковки у пункти 2, 6. Також вилучено дублюючу інформацію російською мовою та внесено незначні правки по тексту.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UA/5274/02/01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ДЕКСКЕТОПРОФЕН-ВІСТА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 xml:space="preserve">таблетки, вкриті плівковою оболонкою, по 25 мг, по 10 таблеток у блістері; по 1 блістеру в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готового лікарського засобу, первинна та вторинна упаковка, конроль серії (фізико-хімічний та мікробіологічний), випуск серії: САГ МАНУФАКТУРІНГ, С.Л.У., Іспанiя; конроль серії (мікробіологічний): Єврофінс Біофарма Продакт Тестінг Спейн, С.Л.У.,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Іспанiя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"Застосування у період вагітності або годування груддю" та "Побічні реакції" щодо безпеки застосування діючої речовини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UA/20657/01/01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ДИКЛОФЕНАК НАТРІЮ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розчин для ін'єкцій 2,5%; по 3 мл в ампулі; по 5 ампул у блістері; по 1, 2, 3, 4 або 20 блістерів у пачці з картону; по 3 мл в ампулі; по 5 або 10 ампул у пачці з картону з картонними перегородками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щодо безпеки застосування діючої речовини відповідно до рекомендацій PRAC, а також внесено незначні редакційні правки до розділу "Упаковка". Термін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UA/5713/01/01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ДІОКОР СОЛО 160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160 мг; по 10 таблеток у блістері; по 1 або 3, або 4, або 9 блістерів у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UA/11341/01/01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ДІОКОР СОЛО 80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80 мг; по 10 таблеток у блістері; по 1 або 3, або 4, або 9 блістерів у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UA/11341/01/02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ДОКСОРУБІЦИН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концентрат для розчину для інфузій, 2 мг/мл, по 5 мл (10 мг), по 25 мл (50 мг), по 50 мл (100 мг), або по 100 мл (200 мг) у флаконі; по 1 флакону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повний цикл виробництва: ФАРЕВА Унтерах ГмбХ, Австрія; випуск серії: ЕБЕВЕ Фарма Гес.м.б.Х. Нфг. КГ, Австрія; тестування: Лабор ЛС СЕ &amp; Ко.КГ, Німеччина; тестування: МПЛ Мікробіологішес Прюфлабор ГмбХ, Австрія; тестування: Зейберсдорф Лабор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Австрія/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w:t>
            </w:r>
            <w:r w:rsidRPr="002B420E">
              <w:rPr>
                <w:rFonts w:ascii="Arial" w:hAnsi="Arial" w:cs="Arial"/>
                <w:color w:val="000000"/>
                <w:sz w:val="16"/>
                <w:szCs w:val="16"/>
              </w:rPr>
              <w:br/>
              <w:t>Діюча редакція: Частота подання регулярно оновлюваного звіту з безпеки 3 роки. Кінцева дата для включення даних до РОЗБ – 12.11.2018р. Дата подання – 10.02.2019 р.Пропонована редакція: Частота подання регулярно оновлюваного звіту з безпеки 5 років. Кінцева дата для включення даних до РОЗБ – 12.11.2027 р. Дата подання – 10.02.2028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UA/1379/01/01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CB4EE0" w:rsidRDefault="00EC08B6" w:rsidP="00A43654">
            <w:pPr>
              <w:tabs>
                <w:tab w:val="left" w:pos="12600"/>
              </w:tabs>
              <w:rPr>
                <w:rFonts w:ascii="Arial" w:hAnsi="Arial" w:cs="Arial"/>
                <w:b/>
                <w:i/>
                <w:color w:val="000000"/>
                <w:sz w:val="16"/>
                <w:szCs w:val="16"/>
                <w:lang w:val="uk-UA"/>
              </w:rPr>
            </w:pPr>
            <w:r w:rsidRPr="00CB4EE0">
              <w:rPr>
                <w:rFonts w:ascii="Arial" w:hAnsi="Arial" w:cs="Arial"/>
                <w:b/>
                <w:sz w:val="16"/>
                <w:szCs w:val="16"/>
                <w:lang w:val="uk-UA"/>
              </w:rPr>
              <w:t>ДОЛУТЕГРАВІР, ЛАМІВУДИН ТА ТЕНОФОВІР ДИЗОПРОКСИЛ ФУМАРАТ ТАБЛЕТКИ 50 МГ/300 МГ/300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50 мг/300 мг/300 мг; по 30 або 60 таблеток у пластиковому контейнері з двома пакетиками вологопоглинача; по 90 таблеток у пластиковому контейнері з трьома пакетиками вологопоглинача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Люпін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ЛЮПІН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CB4EE0" w:rsidRDefault="00EC08B6" w:rsidP="00A43654">
            <w:pPr>
              <w:tabs>
                <w:tab w:val="left" w:pos="12600"/>
              </w:tabs>
              <w:jc w:val="center"/>
              <w:rPr>
                <w:rFonts w:ascii="Arial" w:hAnsi="Arial" w:cs="Arial"/>
                <w:color w:val="000000"/>
                <w:sz w:val="16"/>
                <w:szCs w:val="16"/>
                <w:lang w:val="en-US"/>
              </w:rPr>
            </w:pPr>
            <w:r w:rsidRPr="002B420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до розділу "Продукти деградації. Долутегравір" в специфікації та методах контролю ЛЗ, а саме: змінено профіль домішок з урахуванням даних від нового виробника АФІ долутегравіру натрію, та як наслідок змінено методику визначення - приведено у відповідність до оновлених документів виробника.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зміни до розділу «Related substance» в специфікації та методах вхідного контролю АФІ долутегравіру натрію у зв’язку з введенням нового виробника АФІ долутегравіру натрію Laurus Labs Limited, India, субстанція від якого має інший профіль домішок.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зміни до специфікації та методів вхідного контролю за показником «Chiral purity» в АФІ долутегравіру натрію змінено у зв’язку з введенням нового виробника АФІ долутегравіру натрію </w:t>
            </w:r>
            <w:r w:rsidRPr="00CB4EE0">
              <w:rPr>
                <w:rFonts w:ascii="Arial" w:hAnsi="Arial" w:cs="Arial"/>
                <w:color w:val="000000"/>
                <w:sz w:val="16"/>
                <w:szCs w:val="16"/>
                <w:lang w:val="en-US"/>
              </w:rPr>
              <w:t xml:space="preserve">Laurus Labs Limited, India - </w:t>
            </w:r>
            <w:r w:rsidRPr="002B420E">
              <w:rPr>
                <w:rFonts w:ascii="Arial" w:hAnsi="Arial" w:cs="Arial"/>
                <w:color w:val="000000"/>
                <w:sz w:val="16"/>
                <w:szCs w:val="16"/>
              </w:rPr>
              <w:t>Зміни</w:t>
            </w:r>
            <w:r w:rsidRPr="00CB4EE0">
              <w:rPr>
                <w:rFonts w:ascii="Arial" w:hAnsi="Arial" w:cs="Arial"/>
                <w:color w:val="000000"/>
                <w:sz w:val="16"/>
                <w:szCs w:val="16"/>
                <w:lang w:val="en-US"/>
              </w:rPr>
              <w:t xml:space="preserve"> </w:t>
            </w:r>
            <w:r w:rsidRPr="002B420E">
              <w:rPr>
                <w:rFonts w:ascii="Arial" w:hAnsi="Arial" w:cs="Arial"/>
                <w:color w:val="000000"/>
                <w:sz w:val="16"/>
                <w:szCs w:val="16"/>
              </w:rPr>
              <w:t>І</w:t>
            </w:r>
            <w:r w:rsidRPr="00CB4EE0">
              <w:rPr>
                <w:rFonts w:ascii="Arial" w:hAnsi="Arial" w:cs="Arial"/>
                <w:color w:val="000000"/>
                <w:sz w:val="16"/>
                <w:szCs w:val="16"/>
                <w:lang w:val="en-US"/>
              </w:rPr>
              <w:t xml:space="preserve"> </w:t>
            </w:r>
            <w:r w:rsidRPr="002B420E">
              <w:rPr>
                <w:rFonts w:ascii="Arial" w:hAnsi="Arial" w:cs="Arial"/>
                <w:color w:val="000000"/>
                <w:sz w:val="16"/>
                <w:szCs w:val="16"/>
              </w:rPr>
              <w:t>типу</w:t>
            </w:r>
            <w:r w:rsidRPr="00CB4EE0">
              <w:rPr>
                <w:rFonts w:ascii="Arial" w:hAnsi="Arial" w:cs="Arial"/>
                <w:color w:val="000000"/>
                <w:sz w:val="16"/>
                <w:szCs w:val="16"/>
                <w:lang w:val="en-US"/>
              </w:rPr>
              <w:t xml:space="preserve"> - </w:t>
            </w:r>
            <w:r w:rsidRPr="002B420E">
              <w:rPr>
                <w:rFonts w:ascii="Arial" w:hAnsi="Arial" w:cs="Arial"/>
                <w:color w:val="000000"/>
                <w:sz w:val="16"/>
                <w:szCs w:val="16"/>
              </w:rPr>
              <w:t>Зміни</w:t>
            </w:r>
            <w:r w:rsidRPr="00CB4EE0">
              <w:rPr>
                <w:rFonts w:ascii="Arial" w:hAnsi="Arial" w:cs="Arial"/>
                <w:color w:val="000000"/>
                <w:sz w:val="16"/>
                <w:szCs w:val="16"/>
                <w:lang w:val="en-US"/>
              </w:rPr>
              <w:t xml:space="preserve"> </w:t>
            </w:r>
            <w:r w:rsidRPr="002B420E">
              <w:rPr>
                <w:rFonts w:ascii="Arial" w:hAnsi="Arial" w:cs="Arial"/>
                <w:color w:val="000000"/>
                <w:sz w:val="16"/>
                <w:szCs w:val="16"/>
              </w:rPr>
              <w:t>з</w:t>
            </w:r>
            <w:r w:rsidRPr="00CB4EE0">
              <w:rPr>
                <w:rFonts w:ascii="Arial" w:hAnsi="Arial" w:cs="Arial"/>
                <w:color w:val="000000"/>
                <w:sz w:val="16"/>
                <w:szCs w:val="16"/>
                <w:lang w:val="en-US"/>
              </w:rPr>
              <w:t xml:space="preserve"> </w:t>
            </w:r>
            <w:r w:rsidRPr="002B420E">
              <w:rPr>
                <w:rFonts w:ascii="Arial" w:hAnsi="Arial" w:cs="Arial"/>
                <w:color w:val="000000"/>
                <w:sz w:val="16"/>
                <w:szCs w:val="16"/>
              </w:rPr>
              <w:t>якості</w:t>
            </w:r>
            <w:r w:rsidRPr="00CB4EE0">
              <w:rPr>
                <w:rFonts w:ascii="Arial" w:hAnsi="Arial" w:cs="Arial"/>
                <w:color w:val="000000"/>
                <w:sz w:val="16"/>
                <w:szCs w:val="16"/>
                <w:lang w:val="en-US"/>
              </w:rPr>
              <w:t xml:space="preserve">. </w:t>
            </w:r>
            <w:r w:rsidRPr="002B420E">
              <w:rPr>
                <w:rFonts w:ascii="Arial" w:hAnsi="Arial" w:cs="Arial"/>
                <w:color w:val="000000"/>
                <w:sz w:val="16"/>
                <w:szCs w:val="16"/>
              </w:rPr>
              <w:t>АФІ</w:t>
            </w:r>
            <w:r w:rsidRPr="00CB4EE0">
              <w:rPr>
                <w:rFonts w:ascii="Arial" w:hAnsi="Arial" w:cs="Arial"/>
                <w:color w:val="000000"/>
                <w:sz w:val="16"/>
                <w:szCs w:val="16"/>
                <w:lang w:val="en-US"/>
              </w:rPr>
              <w:t xml:space="preserve">. </w:t>
            </w:r>
            <w:r w:rsidRPr="002B420E">
              <w:rPr>
                <w:rFonts w:ascii="Arial" w:hAnsi="Arial" w:cs="Arial"/>
                <w:color w:val="000000"/>
                <w:sz w:val="16"/>
                <w:szCs w:val="16"/>
              </w:rPr>
              <w:t>Контроль</w:t>
            </w:r>
            <w:r w:rsidRPr="00CB4EE0">
              <w:rPr>
                <w:rFonts w:ascii="Arial" w:hAnsi="Arial" w:cs="Arial"/>
                <w:color w:val="000000"/>
                <w:sz w:val="16"/>
                <w:szCs w:val="16"/>
                <w:lang w:val="en-US"/>
              </w:rPr>
              <w:t xml:space="preserve"> </w:t>
            </w:r>
            <w:r w:rsidRPr="002B420E">
              <w:rPr>
                <w:rFonts w:ascii="Arial" w:hAnsi="Arial" w:cs="Arial"/>
                <w:color w:val="000000"/>
                <w:sz w:val="16"/>
                <w:szCs w:val="16"/>
              </w:rPr>
              <w:t>АФІ</w:t>
            </w:r>
            <w:r w:rsidRPr="00CB4EE0">
              <w:rPr>
                <w:rFonts w:ascii="Arial" w:hAnsi="Arial" w:cs="Arial"/>
                <w:color w:val="000000"/>
                <w:sz w:val="16"/>
                <w:szCs w:val="16"/>
                <w:lang w:val="en-US"/>
              </w:rPr>
              <w:t xml:space="preserve">. </w:t>
            </w:r>
            <w:r w:rsidRPr="002B420E">
              <w:rPr>
                <w:rFonts w:ascii="Arial" w:hAnsi="Arial" w:cs="Arial"/>
                <w:color w:val="000000"/>
                <w:sz w:val="16"/>
                <w:szCs w:val="16"/>
              </w:rPr>
              <w:t>Зміна</w:t>
            </w:r>
            <w:r w:rsidRPr="00CB4EE0">
              <w:rPr>
                <w:rFonts w:ascii="Arial" w:hAnsi="Arial" w:cs="Arial"/>
                <w:color w:val="000000"/>
                <w:sz w:val="16"/>
                <w:szCs w:val="16"/>
                <w:lang w:val="en-US"/>
              </w:rPr>
              <w:t xml:space="preserve"> </w:t>
            </w:r>
            <w:r w:rsidRPr="002B420E">
              <w:rPr>
                <w:rFonts w:ascii="Arial" w:hAnsi="Arial" w:cs="Arial"/>
                <w:color w:val="000000"/>
                <w:sz w:val="16"/>
                <w:szCs w:val="16"/>
              </w:rPr>
              <w:t>у</w:t>
            </w:r>
            <w:r w:rsidRPr="00CB4EE0">
              <w:rPr>
                <w:rFonts w:ascii="Arial" w:hAnsi="Arial" w:cs="Arial"/>
                <w:color w:val="000000"/>
                <w:sz w:val="16"/>
                <w:szCs w:val="16"/>
                <w:lang w:val="en-US"/>
              </w:rPr>
              <w:t xml:space="preserve"> </w:t>
            </w:r>
            <w:r w:rsidRPr="002B420E">
              <w:rPr>
                <w:rFonts w:ascii="Arial" w:hAnsi="Arial" w:cs="Arial"/>
                <w:color w:val="000000"/>
                <w:sz w:val="16"/>
                <w:szCs w:val="16"/>
              </w:rPr>
              <w:t>методах</w:t>
            </w:r>
            <w:r w:rsidRPr="00CB4EE0">
              <w:rPr>
                <w:rFonts w:ascii="Arial" w:hAnsi="Arial" w:cs="Arial"/>
                <w:color w:val="000000"/>
                <w:sz w:val="16"/>
                <w:szCs w:val="16"/>
                <w:lang w:val="en-US"/>
              </w:rPr>
              <w:t xml:space="preserve"> </w:t>
            </w:r>
            <w:r w:rsidRPr="002B420E">
              <w:rPr>
                <w:rFonts w:ascii="Arial" w:hAnsi="Arial" w:cs="Arial"/>
                <w:color w:val="000000"/>
                <w:sz w:val="16"/>
                <w:szCs w:val="16"/>
              </w:rPr>
              <w:t>випробування</w:t>
            </w:r>
            <w:r w:rsidRPr="00CB4EE0">
              <w:rPr>
                <w:rFonts w:ascii="Arial" w:hAnsi="Arial" w:cs="Arial"/>
                <w:color w:val="000000"/>
                <w:sz w:val="16"/>
                <w:szCs w:val="16"/>
                <w:lang w:val="en-US"/>
              </w:rPr>
              <w:t xml:space="preserve"> </w:t>
            </w:r>
            <w:r w:rsidRPr="002B420E">
              <w:rPr>
                <w:rFonts w:ascii="Arial" w:hAnsi="Arial" w:cs="Arial"/>
                <w:color w:val="000000"/>
                <w:sz w:val="16"/>
                <w:szCs w:val="16"/>
              </w:rPr>
              <w:t>АФІ</w:t>
            </w:r>
            <w:r w:rsidRPr="00CB4EE0">
              <w:rPr>
                <w:rFonts w:ascii="Arial" w:hAnsi="Arial" w:cs="Arial"/>
                <w:color w:val="000000"/>
                <w:sz w:val="16"/>
                <w:szCs w:val="16"/>
                <w:lang w:val="en-US"/>
              </w:rPr>
              <w:t xml:space="preserve"> </w:t>
            </w:r>
            <w:r w:rsidRPr="002B420E">
              <w:rPr>
                <w:rFonts w:ascii="Arial" w:hAnsi="Arial" w:cs="Arial"/>
                <w:color w:val="000000"/>
                <w:sz w:val="16"/>
                <w:szCs w:val="16"/>
              </w:rPr>
              <w:t>або</w:t>
            </w:r>
            <w:r w:rsidRPr="00CB4EE0">
              <w:rPr>
                <w:rFonts w:ascii="Arial" w:hAnsi="Arial" w:cs="Arial"/>
                <w:color w:val="000000"/>
                <w:sz w:val="16"/>
                <w:szCs w:val="16"/>
                <w:lang w:val="en-US"/>
              </w:rPr>
              <w:t xml:space="preserve"> </w:t>
            </w:r>
            <w:r w:rsidRPr="002B420E">
              <w:rPr>
                <w:rFonts w:ascii="Arial" w:hAnsi="Arial" w:cs="Arial"/>
                <w:color w:val="000000"/>
                <w:sz w:val="16"/>
                <w:szCs w:val="16"/>
              </w:rPr>
              <w:t>вихідного</w:t>
            </w:r>
            <w:r w:rsidRPr="00CB4EE0">
              <w:rPr>
                <w:rFonts w:ascii="Arial" w:hAnsi="Arial" w:cs="Arial"/>
                <w:color w:val="000000"/>
                <w:sz w:val="16"/>
                <w:szCs w:val="16"/>
                <w:lang w:val="en-US"/>
              </w:rPr>
              <w:t xml:space="preserve"> </w:t>
            </w:r>
            <w:r w:rsidRPr="002B420E">
              <w:rPr>
                <w:rFonts w:ascii="Arial" w:hAnsi="Arial" w:cs="Arial"/>
                <w:color w:val="000000"/>
                <w:sz w:val="16"/>
                <w:szCs w:val="16"/>
              </w:rPr>
              <w:t>матеріалу</w:t>
            </w:r>
            <w:r w:rsidRPr="00CB4EE0">
              <w:rPr>
                <w:rFonts w:ascii="Arial" w:hAnsi="Arial" w:cs="Arial"/>
                <w:color w:val="000000"/>
                <w:sz w:val="16"/>
                <w:szCs w:val="16"/>
                <w:lang w:val="en-US"/>
              </w:rPr>
              <w:t>/</w:t>
            </w:r>
            <w:r w:rsidRPr="002B420E">
              <w:rPr>
                <w:rFonts w:ascii="Arial" w:hAnsi="Arial" w:cs="Arial"/>
                <w:color w:val="000000"/>
                <w:sz w:val="16"/>
                <w:szCs w:val="16"/>
              </w:rPr>
              <w:t>проміжного</w:t>
            </w:r>
            <w:r w:rsidRPr="00CB4EE0">
              <w:rPr>
                <w:rFonts w:ascii="Arial" w:hAnsi="Arial" w:cs="Arial"/>
                <w:color w:val="000000"/>
                <w:sz w:val="16"/>
                <w:szCs w:val="16"/>
                <w:lang w:val="en-US"/>
              </w:rPr>
              <w:t xml:space="preserve"> </w:t>
            </w:r>
            <w:r w:rsidRPr="002B420E">
              <w:rPr>
                <w:rFonts w:ascii="Arial" w:hAnsi="Arial" w:cs="Arial"/>
                <w:color w:val="000000"/>
                <w:sz w:val="16"/>
                <w:szCs w:val="16"/>
              </w:rPr>
              <w:t>продукту</w:t>
            </w:r>
            <w:r w:rsidRPr="00CB4EE0">
              <w:rPr>
                <w:rFonts w:ascii="Arial" w:hAnsi="Arial" w:cs="Arial"/>
                <w:color w:val="000000"/>
                <w:sz w:val="16"/>
                <w:szCs w:val="16"/>
                <w:lang w:val="en-US"/>
              </w:rPr>
              <w:t>/</w:t>
            </w:r>
            <w:r w:rsidRPr="002B420E">
              <w:rPr>
                <w:rFonts w:ascii="Arial" w:hAnsi="Arial" w:cs="Arial"/>
                <w:color w:val="000000"/>
                <w:sz w:val="16"/>
                <w:szCs w:val="16"/>
              </w:rPr>
              <w:t>реагенту</w:t>
            </w:r>
            <w:r w:rsidRPr="00CB4EE0">
              <w:rPr>
                <w:rFonts w:ascii="Arial" w:hAnsi="Arial" w:cs="Arial"/>
                <w:color w:val="000000"/>
                <w:sz w:val="16"/>
                <w:szCs w:val="16"/>
                <w:lang w:val="en-US"/>
              </w:rPr>
              <w:t xml:space="preserve">, </w:t>
            </w:r>
            <w:r w:rsidRPr="002B420E">
              <w:rPr>
                <w:rFonts w:ascii="Arial" w:hAnsi="Arial" w:cs="Arial"/>
                <w:color w:val="000000"/>
                <w:sz w:val="16"/>
                <w:szCs w:val="16"/>
              </w:rPr>
              <w:t>що</w:t>
            </w:r>
            <w:r w:rsidRPr="00CB4EE0">
              <w:rPr>
                <w:rFonts w:ascii="Arial" w:hAnsi="Arial" w:cs="Arial"/>
                <w:color w:val="000000"/>
                <w:sz w:val="16"/>
                <w:szCs w:val="16"/>
                <w:lang w:val="en-US"/>
              </w:rPr>
              <w:t xml:space="preserve"> </w:t>
            </w:r>
            <w:r w:rsidRPr="002B420E">
              <w:rPr>
                <w:rFonts w:ascii="Arial" w:hAnsi="Arial" w:cs="Arial"/>
                <w:color w:val="000000"/>
                <w:sz w:val="16"/>
                <w:szCs w:val="16"/>
              </w:rPr>
              <w:t>використовується</w:t>
            </w:r>
            <w:r w:rsidRPr="00CB4EE0">
              <w:rPr>
                <w:rFonts w:ascii="Arial" w:hAnsi="Arial" w:cs="Arial"/>
                <w:color w:val="000000"/>
                <w:sz w:val="16"/>
                <w:szCs w:val="16"/>
                <w:lang w:val="en-US"/>
              </w:rPr>
              <w:t xml:space="preserve"> </w:t>
            </w:r>
            <w:r w:rsidRPr="002B420E">
              <w:rPr>
                <w:rFonts w:ascii="Arial" w:hAnsi="Arial" w:cs="Arial"/>
                <w:color w:val="000000"/>
                <w:sz w:val="16"/>
                <w:szCs w:val="16"/>
              </w:rPr>
              <w:t>у</w:t>
            </w:r>
            <w:r w:rsidRPr="00CB4EE0">
              <w:rPr>
                <w:rFonts w:ascii="Arial" w:hAnsi="Arial" w:cs="Arial"/>
                <w:color w:val="000000"/>
                <w:sz w:val="16"/>
                <w:szCs w:val="16"/>
                <w:lang w:val="en-US"/>
              </w:rPr>
              <w:t xml:space="preserve"> </w:t>
            </w:r>
            <w:r w:rsidRPr="002B420E">
              <w:rPr>
                <w:rFonts w:ascii="Arial" w:hAnsi="Arial" w:cs="Arial"/>
                <w:color w:val="000000"/>
                <w:sz w:val="16"/>
                <w:szCs w:val="16"/>
              </w:rPr>
              <w:t>процесі</w:t>
            </w:r>
            <w:r w:rsidRPr="00CB4EE0">
              <w:rPr>
                <w:rFonts w:ascii="Arial" w:hAnsi="Arial" w:cs="Arial"/>
                <w:color w:val="000000"/>
                <w:sz w:val="16"/>
                <w:szCs w:val="16"/>
                <w:lang w:val="en-US"/>
              </w:rPr>
              <w:t xml:space="preserve"> </w:t>
            </w:r>
            <w:r w:rsidRPr="002B420E">
              <w:rPr>
                <w:rFonts w:ascii="Arial" w:hAnsi="Arial" w:cs="Arial"/>
                <w:color w:val="000000"/>
                <w:sz w:val="16"/>
                <w:szCs w:val="16"/>
              </w:rPr>
              <w:t>виробництва</w:t>
            </w:r>
            <w:r w:rsidRPr="00CB4EE0">
              <w:rPr>
                <w:rFonts w:ascii="Arial" w:hAnsi="Arial" w:cs="Arial"/>
                <w:color w:val="000000"/>
                <w:sz w:val="16"/>
                <w:szCs w:val="16"/>
                <w:lang w:val="en-US"/>
              </w:rPr>
              <w:t xml:space="preserve"> </w:t>
            </w:r>
            <w:r w:rsidRPr="002B420E">
              <w:rPr>
                <w:rFonts w:ascii="Arial" w:hAnsi="Arial" w:cs="Arial"/>
                <w:color w:val="000000"/>
                <w:sz w:val="16"/>
                <w:szCs w:val="16"/>
              </w:rPr>
              <w:t>АФІ</w:t>
            </w:r>
            <w:r w:rsidRPr="00CB4EE0">
              <w:rPr>
                <w:rFonts w:ascii="Arial" w:hAnsi="Arial" w:cs="Arial"/>
                <w:color w:val="000000"/>
                <w:sz w:val="16"/>
                <w:szCs w:val="16"/>
                <w:lang w:val="en-US"/>
              </w:rPr>
              <w:t xml:space="preserve"> (</w:t>
            </w:r>
            <w:r w:rsidRPr="002B420E">
              <w:rPr>
                <w:rFonts w:ascii="Arial" w:hAnsi="Arial" w:cs="Arial"/>
                <w:color w:val="000000"/>
                <w:sz w:val="16"/>
                <w:szCs w:val="16"/>
              </w:rPr>
              <w:t>інші</w:t>
            </w:r>
            <w:r w:rsidRPr="00CB4EE0">
              <w:rPr>
                <w:rFonts w:ascii="Arial" w:hAnsi="Arial" w:cs="Arial"/>
                <w:color w:val="000000"/>
                <w:sz w:val="16"/>
                <w:szCs w:val="16"/>
                <w:lang w:val="en-US"/>
              </w:rPr>
              <w:t xml:space="preserve"> </w:t>
            </w:r>
            <w:r w:rsidRPr="002B420E">
              <w:rPr>
                <w:rFonts w:ascii="Arial" w:hAnsi="Arial" w:cs="Arial"/>
                <w:color w:val="000000"/>
                <w:sz w:val="16"/>
                <w:szCs w:val="16"/>
              </w:rPr>
              <w:t>зміни</w:t>
            </w:r>
            <w:r w:rsidRPr="00CB4EE0">
              <w:rPr>
                <w:rFonts w:ascii="Arial" w:hAnsi="Arial" w:cs="Arial"/>
                <w:color w:val="000000"/>
                <w:sz w:val="16"/>
                <w:szCs w:val="16"/>
                <w:lang w:val="en-US"/>
              </w:rPr>
              <w:t xml:space="preserve"> </w:t>
            </w:r>
            <w:r w:rsidRPr="002B420E">
              <w:rPr>
                <w:rFonts w:ascii="Arial" w:hAnsi="Arial" w:cs="Arial"/>
                <w:color w:val="000000"/>
                <w:sz w:val="16"/>
                <w:szCs w:val="16"/>
              </w:rPr>
              <w:t>у</w:t>
            </w:r>
            <w:r w:rsidRPr="00CB4EE0">
              <w:rPr>
                <w:rFonts w:ascii="Arial" w:hAnsi="Arial" w:cs="Arial"/>
                <w:color w:val="000000"/>
                <w:sz w:val="16"/>
                <w:szCs w:val="16"/>
                <w:lang w:val="en-US"/>
              </w:rPr>
              <w:t xml:space="preserve"> </w:t>
            </w:r>
            <w:r w:rsidRPr="002B420E">
              <w:rPr>
                <w:rFonts w:ascii="Arial" w:hAnsi="Arial" w:cs="Arial"/>
                <w:color w:val="000000"/>
                <w:sz w:val="16"/>
                <w:szCs w:val="16"/>
              </w:rPr>
              <w:t>методах</w:t>
            </w:r>
            <w:r w:rsidRPr="00CB4EE0">
              <w:rPr>
                <w:rFonts w:ascii="Arial" w:hAnsi="Arial" w:cs="Arial"/>
                <w:color w:val="000000"/>
                <w:sz w:val="16"/>
                <w:szCs w:val="16"/>
                <w:lang w:val="en-US"/>
              </w:rPr>
              <w:t xml:space="preserve"> </w:t>
            </w:r>
            <w:r w:rsidRPr="002B420E">
              <w:rPr>
                <w:rFonts w:ascii="Arial" w:hAnsi="Arial" w:cs="Arial"/>
                <w:color w:val="000000"/>
                <w:sz w:val="16"/>
                <w:szCs w:val="16"/>
              </w:rPr>
              <w:t>випробування</w:t>
            </w:r>
            <w:r w:rsidRPr="00CB4EE0">
              <w:rPr>
                <w:rFonts w:ascii="Arial" w:hAnsi="Arial" w:cs="Arial"/>
                <w:color w:val="000000"/>
                <w:sz w:val="16"/>
                <w:szCs w:val="16"/>
                <w:lang w:val="en-US"/>
              </w:rPr>
              <w:t xml:space="preserve"> (</w:t>
            </w:r>
            <w:r w:rsidRPr="002B420E">
              <w:rPr>
                <w:rFonts w:ascii="Arial" w:hAnsi="Arial" w:cs="Arial"/>
                <w:color w:val="000000"/>
                <w:sz w:val="16"/>
                <w:szCs w:val="16"/>
              </w:rPr>
              <w:t>включаючи</w:t>
            </w:r>
            <w:r w:rsidRPr="00CB4EE0">
              <w:rPr>
                <w:rFonts w:ascii="Arial" w:hAnsi="Arial" w:cs="Arial"/>
                <w:color w:val="000000"/>
                <w:sz w:val="16"/>
                <w:szCs w:val="16"/>
                <w:lang w:val="en-US"/>
              </w:rPr>
              <w:t xml:space="preserve"> </w:t>
            </w:r>
            <w:r w:rsidRPr="002B420E">
              <w:rPr>
                <w:rFonts w:ascii="Arial" w:hAnsi="Arial" w:cs="Arial"/>
                <w:color w:val="000000"/>
                <w:sz w:val="16"/>
                <w:szCs w:val="16"/>
              </w:rPr>
              <w:t>заміну</w:t>
            </w:r>
            <w:r w:rsidRPr="00CB4EE0">
              <w:rPr>
                <w:rFonts w:ascii="Arial" w:hAnsi="Arial" w:cs="Arial"/>
                <w:color w:val="000000"/>
                <w:sz w:val="16"/>
                <w:szCs w:val="16"/>
                <w:lang w:val="en-US"/>
              </w:rPr>
              <w:t xml:space="preserve"> </w:t>
            </w:r>
            <w:r w:rsidRPr="002B420E">
              <w:rPr>
                <w:rFonts w:ascii="Arial" w:hAnsi="Arial" w:cs="Arial"/>
                <w:color w:val="000000"/>
                <w:sz w:val="16"/>
                <w:szCs w:val="16"/>
              </w:rPr>
              <w:t>або</w:t>
            </w:r>
            <w:r w:rsidRPr="00CB4EE0">
              <w:rPr>
                <w:rFonts w:ascii="Arial" w:hAnsi="Arial" w:cs="Arial"/>
                <w:color w:val="000000"/>
                <w:sz w:val="16"/>
                <w:szCs w:val="16"/>
                <w:lang w:val="en-US"/>
              </w:rPr>
              <w:t xml:space="preserve"> </w:t>
            </w:r>
            <w:r w:rsidRPr="002B420E">
              <w:rPr>
                <w:rFonts w:ascii="Arial" w:hAnsi="Arial" w:cs="Arial"/>
                <w:color w:val="000000"/>
                <w:sz w:val="16"/>
                <w:szCs w:val="16"/>
              </w:rPr>
              <w:t>доповнення</w:t>
            </w:r>
            <w:r w:rsidRPr="00CB4EE0">
              <w:rPr>
                <w:rFonts w:ascii="Arial" w:hAnsi="Arial" w:cs="Arial"/>
                <w:color w:val="000000"/>
                <w:sz w:val="16"/>
                <w:szCs w:val="16"/>
                <w:lang w:val="en-US"/>
              </w:rPr>
              <w:t xml:space="preserve">) </w:t>
            </w:r>
            <w:r w:rsidRPr="002B420E">
              <w:rPr>
                <w:rFonts w:ascii="Arial" w:hAnsi="Arial" w:cs="Arial"/>
                <w:color w:val="000000"/>
                <w:sz w:val="16"/>
                <w:szCs w:val="16"/>
              </w:rPr>
              <w:t>АФІ</w:t>
            </w:r>
            <w:r w:rsidRPr="00CB4EE0">
              <w:rPr>
                <w:rFonts w:ascii="Arial" w:hAnsi="Arial" w:cs="Arial"/>
                <w:color w:val="000000"/>
                <w:sz w:val="16"/>
                <w:szCs w:val="16"/>
                <w:lang w:val="en-US"/>
              </w:rPr>
              <w:t xml:space="preserve"> </w:t>
            </w:r>
            <w:r w:rsidRPr="002B420E">
              <w:rPr>
                <w:rFonts w:ascii="Arial" w:hAnsi="Arial" w:cs="Arial"/>
                <w:color w:val="000000"/>
                <w:sz w:val="16"/>
                <w:szCs w:val="16"/>
              </w:rPr>
              <w:t>або</w:t>
            </w:r>
            <w:r w:rsidRPr="00CB4EE0">
              <w:rPr>
                <w:rFonts w:ascii="Arial" w:hAnsi="Arial" w:cs="Arial"/>
                <w:color w:val="000000"/>
                <w:sz w:val="16"/>
                <w:szCs w:val="16"/>
                <w:lang w:val="en-US"/>
              </w:rPr>
              <w:t xml:space="preserve"> </w:t>
            </w:r>
            <w:r w:rsidRPr="002B420E">
              <w:rPr>
                <w:rFonts w:ascii="Arial" w:hAnsi="Arial" w:cs="Arial"/>
                <w:color w:val="000000"/>
                <w:sz w:val="16"/>
                <w:szCs w:val="16"/>
              </w:rPr>
              <w:t>вихідного</w:t>
            </w:r>
            <w:r w:rsidRPr="00CB4EE0">
              <w:rPr>
                <w:rFonts w:ascii="Arial" w:hAnsi="Arial" w:cs="Arial"/>
                <w:color w:val="000000"/>
                <w:sz w:val="16"/>
                <w:szCs w:val="16"/>
                <w:lang w:val="en-US"/>
              </w:rPr>
              <w:t>/</w:t>
            </w:r>
            <w:r w:rsidRPr="002B420E">
              <w:rPr>
                <w:rFonts w:ascii="Arial" w:hAnsi="Arial" w:cs="Arial"/>
                <w:color w:val="000000"/>
                <w:sz w:val="16"/>
                <w:szCs w:val="16"/>
              </w:rPr>
              <w:t>проміжного</w:t>
            </w:r>
            <w:r w:rsidRPr="00CB4EE0">
              <w:rPr>
                <w:rFonts w:ascii="Arial" w:hAnsi="Arial" w:cs="Arial"/>
                <w:color w:val="000000"/>
                <w:sz w:val="16"/>
                <w:szCs w:val="16"/>
                <w:lang w:val="en-US"/>
              </w:rPr>
              <w:t xml:space="preserve"> </w:t>
            </w:r>
            <w:r w:rsidRPr="002B420E">
              <w:rPr>
                <w:rFonts w:ascii="Arial" w:hAnsi="Arial" w:cs="Arial"/>
                <w:color w:val="000000"/>
                <w:sz w:val="16"/>
                <w:szCs w:val="16"/>
              </w:rPr>
              <w:t>продукту</w:t>
            </w:r>
            <w:r w:rsidRPr="00CB4EE0">
              <w:rPr>
                <w:rFonts w:ascii="Arial" w:hAnsi="Arial" w:cs="Arial"/>
                <w:color w:val="000000"/>
                <w:sz w:val="16"/>
                <w:szCs w:val="16"/>
                <w:lang w:val="en-US"/>
              </w:rPr>
              <w:t xml:space="preserve">) - </w:t>
            </w:r>
            <w:r w:rsidRPr="002B420E">
              <w:rPr>
                <w:rFonts w:ascii="Arial" w:hAnsi="Arial" w:cs="Arial"/>
                <w:color w:val="000000"/>
                <w:sz w:val="16"/>
                <w:szCs w:val="16"/>
              </w:rPr>
              <w:t>зміни</w:t>
            </w:r>
            <w:r w:rsidRPr="00CB4EE0">
              <w:rPr>
                <w:rFonts w:ascii="Arial" w:hAnsi="Arial" w:cs="Arial"/>
                <w:color w:val="000000"/>
                <w:sz w:val="16"/>
                <w:szCs w:val="16"/>
                <w:lang w:val="en-US"/>
              </w:rPr>
              <w:t xml:space="preserve"> </w:t>
            </w:r>
            <w:r w:rsidRPr="002B420E">
              <w:rPr>
                <w:rFonts w:ascii="Arial" w:hAnsi="Arial" w:cs="Arial"/>
                <w:color w:val="000000"/>
                <w:sz w:val="16"/>
                <w:szCs w:val="16"/>
              </w:rPr>
              <w:t>до</w:t>
            </w:r>
            <w:r w:rsidRPr="00CB4EE0">
              <w:rPr>
                <w:rFonts w:ascii="Arial" w:hAnsi="Arial" w:cs="Arial"/>
                <w:color w:val="000000"/>
                <w:sz w:val="16"/>
                <w:szCs w:val="16"/>
                <w:lang w:val="en-US"/>
              </w:rPr>
              <w:t xml:space="preserve"> </w:t>
            </w:r>
            <w:r w:rsidRPr="002B420E">
              <w:rPr>
                <w:rFonts w:ascii="Arial" w:hAnsi="Arial" w:cs="Arial"/>
                <w:color w:val="000000"/>
                <w:sz w:val="16"/>
                <w:szCs w:val="16"/>
              </w:rPr>
              <w:t>методики</w:t>
            </w:r>
            <w:r w:rsidRPr="00CB4EE0">
              <w:rPr>
                <w:rFonts w:ascii="Arial" w:hAnsi="Arial" w:cs="Arial"/>
                <w:color w:val="000000"/>
                <w:sz w:val="16"/>
                <w:szCs w:val="16"/>
                <w:lang w:val="en-US"/>
              </w:rPr>
              <w:t xml:space="preserve"> </w:t>
            </w:r>
            <w:r w:rsidRPr="002B420E">
              <w:rPr>
                <w:rFonts w:ascii="Arial" w:hAnsi="Arial" w:cs="Arial"/>
                <w:color w:val="000000"/>
                <w:sz w:val="16"/>
                <w:szCs w:val="16"/>
              </w:rPr>
              <w:t>вхідного</w:t>
            </w:r>
            <w:r w:rsidRPr="00CB4EE0">
              <w:rPr>
                <w:rFonts w:ascii="Arial" w:hAnsi="Arial" w:cs="Arial"/>
                <w:color w:val="000000"/>
                <w:sz w:val="16"/>
                <w:szCs w:val="16"/>
                <w:lang w:val="en-US"/>
              </w:rPr>
              <w:t xml:space="preserve"> </w:t>
            </w:r>
            <w:r w:rsidRPr="002B420E">
              <w:rPr>
                <w:rFonts w:ascii="Arial" w:hAnsi="Arial" w:cs="Arial"/>
                <w:color w:val="000000"/>
                <w:sz w:val="16"/>
                <w:szCs w:val="16"/>
              </w:rPr>
              <w:t>контролю</w:t>
            </w:r>
            <w:r w:rsidRPr="00CB4EE0">
              <w:rPr>
                <w:rFonts w:ascii="Arial" w:hAnsi="Arial" w:cs="Arial"/>
                <w:color w:val="000000"/>
                <w:sz w:val="16"/>
                <w:szCs w:val="16"/>
                <w:lang w:val="en-US"/>
              </w:rPr>
              <w:t xml:space="preserve"> «Assay» </w:t>
            </w:r>
            <w:r w:rsidRPr="002B420E">
              <w:rPr>
                <w:rFonts w:ascii="Arial" w:hAnsi="Arial" w:cs="Arial"/>
                <w:color w:val="000000"/>
                <w:sz w:val="16"/>
                <w:szCs w:val="16"/>
              </w:rPr>
              <w:t>АФІ</w:t>
            </w:r>
            <w:r w:rsidRPr="00CB4EE0">
              <w:rPr>
                <w:rFonts w:ascii="Arial" w:hAnsi="Arial" w:cs="Arial"/>
                <w:color w:val="000000"/>
                <w:sz w:val="16"/>
                <w:szCs w:val="16"/>
                <w:lang w:val="en-US"/>
              </w:rPr>
              <w:t xml:space="preserve"> </w:t>
            </w:r>
            <w:r w:rsidRPr="002B420E">
              <w:rPr>
                <w:rFonts w:ascii="Arial" w:hAnsi="Arial" w:cs="Arial"/>
                <w:color w:val="000000"/>
                <w:sz w:val="16"/>
                <w:szCs w:val="16"/>
              </w:rPr>
              <w:t>долутегравіру</w:t>
            </w:r>
            <w:r w:rsidRPr="00CB4EE0">
              <w:rPr>
                <w:rFonts w:ascii="Arial" w:hAnsi="Arial" w:cs="Arial"/>
                <w:color w:val="000000"/>
                <w:sz w:val="16"/>
                <w:szCs w:val="16"/>
                <w:lang w:val="en-US"/>
              </w:rPr>
              <w:t xml:space="preserve"> </w:t>
            </w:r>
            <w:r w:rsidRPr="002B420E">
              <w:rPr>
                <w:rFonts w:ascii="Arial" w:hAnsi="Arial" w:cs="Arial"/>
                <w:color w:val="000000"/>
                <w:sz w:val="16"/>
                <w:szCs w:val="16"/>
              </w:rPr>
              <w:t>натрію</w:t>
            </w:r>
            <w:r w:rsidRPr="00CB4EE0">
              <w:rPr>
                <w:rFonts w:ascii="Arial" w:hAnsi="Arial" w:cs="Arial"/>
                <w:color w:val="000000"/>
                <w:sz w:val="16"/>
                <w:szCs w:val="16"/>
                <w:lang w:val="en-US"/>
              </w:rPr>
              <w:t xml:space="preserve"> </w:t>
            </w:r>
            <w:r w:rsidRPr="002B420E">
              <w:rPr>
                <w:rFonts w:ascii="Arial" w:hAnsi="Arial" w:cs="Arial"/>
                <w:color w:val="000000"/>
                <w:sz w:val="16"/>
                <w:szCs w:val="16"/>
              </w:rPr>
              <w:t>змінено</w:t>
            </w:r>
            <w:r w:rsidRPr="00CB4EE0">
              <w:rPr>
                <w:rFonts w:ascii="Arial" w:hAnsi="Arial" w:cs="Arial"/>
                <w:color w:val="000000"/>
                <w:sz w:val="16"/>
                <w:szCs w:val="16"/>
                <w:lang w:val="en-US"/>
              </w:rPr>
              <w:t xml:space="preserve"> </w:t>
            </w:r>
            <w:r w:rsidRPr="002B420E">
              <w:rPr>
                <w:rFonts w:ascii="Arial" w:hAnsi="Arial" w:cs="Arial"/>
                <w:color w:val="000000"/>
                <w:sz w:val="16"/>
                <w:szCs w:val="16"/>
              </w:rPr>
              <w:t>у</w:t>
            </w:r>
            <w:r w:rsidRPr="00CB4EE0">
              <w:rPr>
                <w:rFonts w:ascii="Arial" w:hAnsi="Arial" w:cs="Arial"/>
                <w:color w:val="000000"/>
                <w:sz w:val="16"/>
                <w:szCs w:val="16"/>
                <w:lang w:val="en-US"/>
              </w:rPr>
              <w:t xml:space="preserve"> </w:t>
            </w:r>
            <w:r w:rsidRPr="002B420E">
              <w:rPr>
                <w:rFonts w:ascii="Arial" w:hAnsi="Arial" w:cs="Arial"/>
                <w:color w:val="000000"/>
                <w:sz w:val="16"/>
                <w:szCs w:val="16"/>
              </w:rPr>
              <w:t>зв</w:t>
            </w:r>
            <w:r w:rsidRPr="00CB4EE0">
              <w:rPr>
                <w:rFonts w:ascii="Arial" w:hAnsi="Arial" w:cs="Arial"/>
                <w:color w:val="000000"/>
                <w:sz w:val="16"/>
                <w:szCs w:val="16"/>
                <w:lang w:val="en-US"/>
              </w:rPr>
              <w:t>’</w:t>
            </w:r>
            <w:r w:rsidRPr="002B420E">
              <w:rPr>
                <w:rFonts w:ascii="Arial" w:hAnsi="Arial" w:cs="Arial"/>
                <w:color w:val="000000"/>
                <w:sz w:val="16"/>
                <w:szCs w:val="16"/>
              </w:rPr>
              <w:t>язку</w:t>
            </w:r>
            <w:r w:rsidRPr="00CB4EE0">
              <w:rPr>
                <w:rFonts w:ascii="Arial" w:hAnsi="Arial" w:cs="Arial"/>
                <w:color w:val="000000"/>
                <w:sz w:val="16"/>
                <w:szCs w:val="16"/>
                <w:lang w:val="en-US"/>
              </w:rPr>
              <w:t xml:space="preserve"> </w:t>
            </w:r>
            <w:r w:rsidRPr="002B420E">
              <w:rPr>
                <w:rFonts w:ascii="Arial" w:hAnsi="Arial" w:cs="Arial"/>
                <w:color w:val="000000"/>
                <w:sz w:val="16"/>
                <w:szCs w:val="16"/>
              </w:rPr>
              <w:t>з</w:t>
            </w:r>
            <w:r w:rsidRPr="00CB4EE0">
              <w:rPr>
                <w:rFonts w:ascii="Arial" w:hAnsi="Arial" w:cs="Arial"/>
                <w:color w:val="000000"/>
                <w:sz w:val="16"/>
                <w:szCs w:val="16"/>
                <w:lang w:val="en-US"/>
              </w:rPr>
              <w:t xml:space="preserve"> </w:t>
            </w:r>
            <w:r w:rsidRPr="002B420E">
              <w:rPr>
                <w:rFonts w:ascii="Arial" w:hAnsi="Arial" w:cs="Arial"/>
                <w:color w:val="000000"/>
                <w:sz w:val="16"/>
                <w:szCs w:val="16"/>
              </w:rPr>
              <w:t>введенням</w:t>
            </w:r>
            <w:r w:rsidRPr="00CB4EE0">
              <w:rPr>
                <w:rFonts w:ascii="Arial" w:hAnsi="Arial" w:cs="Arial"/>
                <w:color w:val="000000"/>
                <w:sz w:val="16"/>
                <w:szCs w:val="16"/>
                <w:lang w:val="en-US"/>
              </w:rPr>
              <w:t xml:space="preserve"> </w:t>
            </w:r>
            <w:r w:rsidRPr="002B420E">
              <w:rPr>
                <w:rFonts w:ascii="Arial" w:hAnsi="Arial" w:cs="Arial"/>
                <w:color w:val="000000"/>
                <w:sz w:val="16"/>
                <w:szCs w:val="16"/>
              </w:rPr>
              <w:t>нового</w:t>
            </w:r>
            <w:r w:rsidRPr="00CB4EE0">
              <w:rPr>
                <w:rFonts w:ascii="Arial" w:hAnsi="Arial" w:cs="Arial"/>
                <w:color w:val="000000"/>
                <w:sz w:val="16"/>
                <w:szCs w:val="16"/>
                <w:lang w:val="en-US"/>
              </w:rPr>
              <w:t xml:space="preserve"> </w:t>
            </w:r>
            <w:r w:rsidRPr="002B420E">
              <w:rPr>
                <w:rFonts w:ascii="Arial" w:hAnsi="Arial" w:cs="Arial"/>
                <w:color w:val="000000"/>
                <w:sz w:val="16"/>
                <w:szCs w:val="16"/>
              </w:rPr>
              <w:t>виробника</w:t>
            </w:r>
            <w:r w:rsidRPr="00CB4EE0">
              <w:rPr>
                <w:rFonts w:ascii="Arial" w:hAnsi="Arial" w:cs="Arial"/>
                <w:color w:val="000000"/>
                <w:sz w:val="16"/>
                <w:szCs w:val="16"/>
                <w:lang w:val="en-US"/>
              </w:rPr>
              <w:t xml:space="preserve"> </w:t>
            </w:r>
            <w:r w:rsidRPr="002B420E">
              <w:rPr>
                <w:rFonts w:ascii="Arial" w:hAnsi="Arial" w:cs="Arial"/>
                <w:color w:val="000000"/>
                <w:sz w:val="16"/>
                <w:szCs w:val="16"/>
              </w:rPr>
              <w:t>АФІ</w:t>
            </w:r>
            <w:r w:rsidRPr="00CB4EE0">
              <w:rPr>
                <w:rFonts w:ascii="Arial" w:hAnsi="Arial" w:cs="Arial"/>
                <w:color w:val="000000"/>
                <w:sz w:val="16"/>
                <w:szCs w:val="16"/>
                <w:lang w:val="en-US"/>
              </w:rPr>
              <w:t xml:space="preserve"> </w:t>
            </w:r>
            <w:r w:rsidRPr="002B420E">
              <w:rPr>
                <w:rFonts w:ascii="Arial" w:hAnsi="Arial" w:cs="Arial"/>
                <w:color w:val="000000"/>
                <w:sz w:val="16"/>
                <w:szCs w:val="16"/>
              </w:rPr>
              <w:t>долутегравіру</w:t>
            </w:r>
            <w:r w:rsidRPr="00CB4EE0">
              <w:rPr>
                <w:rFonts w:ascii="Arial" w:hAnsi="Arial" w:cs="Arial"/>
                <w:color w:val="000000"/>
                <w:sz w:val="16"/>
                <w:szCs w:val="16"/>
                <w:lang w:val="en-US"/>
              </w:rPr>
              <w:t xml:space="preserve"> </w:t>
            </w:r>
            <w:r w:rsidRPr="002B420E">
              <w:rPr>
                <w:rFonts w:ascii="Arial" w:hAnsi="Arial" w:cs="Arial"/>
                <w:color w:val="000000"/>
                <w:sz w:val="16"/>
                <w:szCs w:val="16"/>
              </w:rPr>
              <w:t>натрію</w:t>
            </w:r>
            <w:r w:rsidRPr="00CB4EE0">
              <w:rPr>
                <w:rFonts w:ascii="Arial" w:hAnsi="Arial" w:cs="Arial"/>
                <w:color w:val="000000"/>
                <w:sz w:val="16"/>
                <w:szCs w:val="16"/>
                <w:lang w:val="en-US"/>
              </w:rPr>
              <w:t xml:space="preserve"> Laurus Labs Limited, India. </w:t>
            </w:r>
            <w:r w:rsidRPr="002B420E">
              <w:rPr>
                <w:rFonts w:ascii="Arial" w:hAnsi="Arial" w:cs="Arial"/>
                <w:color w:val="000000"/>
                <w:sz w:val="16"/>
                <w:szCs w:val="16"/>
              </w:rPr>
              <w:t>Зміни</w:t>
            </w:r>
            <w:r w:rsidRPr="00CB4EE0">
              <w:rPr>
                <w:rFonts w:ascii="Arial" w:hAnsi="Arial" w:cs="Arial"/>
                <w:color w:val="000000"/>
                <w:sz w:val="16"/>
                <w:szCs w:val="16"/>
                <w:lang w:val="en-US"/>
              </w:rPr>
              <w:t xml:space="preserve"> II </w:t>
            </w:r>
            <w:r w:rsidRPr="002B420E">
              <w:rPr>
                <w:rFonts w:ascii="Arial" w:hAnsi="Arial" w:cs="Arial"/>
                <w:color w:val="000000"/>
                <w:sz w:val="16"/>
                <w:szCs w:val="16"/>
              </w:rPr>
              <w:t>типу</w:t>
            </w:r>
            <w:r w:rsidRPr="00CB4EE0">
              <w:rPr>
                <w:rFonts w:ascii="Arial" w:hAnsi="Arial" w:cs="Arial"/>
                <w:color w:val="000000"/>
                <w:sz w:val="16"/>
                <w:szCs w:val="16"/>
                <w:lang w:val="en-US"/>
              </w:rPr>
              <w:t xml:space="preserve"> - </w:t>
            </w:r>
            <w:r w:rsidRPr="002B420E">
              <w:rPr>
                <w:rFonts w:ascii="Arial" w:hAnsi="Arial" w:cs="Arial"/>
                <w:color w:val="000000"/>
                <w:sz w:val="16"/>
                <w:szCs w:val="16"/>
              </w:rPr>
              <w:t>Зміни</w:t>
            </w:r>
            <w:r w:rsidRPr="00CB4EE0">
              <w:rPr>
                <w:rFonts w:ascii="Arial" w:hAnsi="Arial" w:cs="Arial"/>
                <w:color w:val="000000"/>
                <w:sz w:val="16"/>
                <w:szCs w:val="16"/>
                <w:lang w:val="en-US"/>
              </w:rPr>
              <w:t xml:space="preserve"> </w:t>
            </w:r>
            <w:r w:rsidRPr="002B420E">
              <w:rPr>
                <w:rFonts w:ascii="Arial" w:hAnsi="Arial" w:cs="Arial"/>
                <w:color w:val="000000"/>
                <w:sz w:val="16"/>
                <w:szCs w:val="16"/>
              </w:rPr>
              <w:t>з</w:t>
            </w:r>
            <w:r w:rsidRPr="00CB4EE0">
              <w:rPr>
                <w:rFonts w:ascii="Arial" w:hAnsi="Arial" w:cs="Arial"/>
                <w:color w:val="000000"/>
                <w:sz w:val="16"/>
                <w:szCs w:val="16"/>
                <w:lang w:val="en-US"/>
              </w:rPr>
              <w:t xml:space="preserve"> </w:t>
            </w:r>
            <w:r w:rsidRPr="002B420E">
              <w:rPr>
                <w:rFonts w:ascii="Arial" w:hAnsi="Arial" w:cs="Arial"/>
                <w:color w:val="000000"/>
                <w:sz w:val="16"/>
                <w:szCs w:val="16"/>
              </w:rPr>
              <w:t>якості</w:t>
            </w:r>
            <w:r w:rsidRPr="00CB4EE0">
              <w:rPr>
                <w:rFonts w:ascii="Arial" w:hAnsi="Arial" w:cs="Arial"/>
                <w:color w:val="000000"/>
                <w:sz w:val="16"/>
                <w:szCs w:val="16"/>
                <w:lang w:val="en-US"/>
              </w:rPr>
              <w:t xml:space="preserve">. </w:t>
            </w:r>
            <w:r w:rsidRPr="002B420E">
              <w:rPr>
                <w:rFonts w:ascii="Arial" w:hAnsi="Arial" w:cs="Arial"/>
                <w:color w:val="000000"/>
                <w:sz w:val="16"/>
                <w:szCs w:val="16"/>
              </w:rPr>
              <w:t>АФІ</w:t>
            </w:r>
            <w:r w:rsidRPr="00CB4EE0">
              <w:rPr>
                <w:rFonts w:ascii="Arial" w:hAnsi="Arial" w:cs="Arial"/>
                <w:color w:val="000000"/>
                <w:sz w:val="16"/>
                <w:szCs w:val="16"/>
                <w:lang w:val="en-US"/>
              </w:rPr>
              <w:t xml:space="preserve">. </w:t>
            </w:r>
            <w:r w:rsidRPr="002B420E">
              <w:rPr>
                <w:rFonts w:ascii="Arial" w:hAnsi="Arial" w:cs="Arial"/>
                <w:color w:val="000000"/>
                <w:sz w:val="16"/>
                <w:szCs w:val="16"/>
              </w:rPr>
              <w:t>Виробництво</w:t>
            </w:r>
            <w:r w:rsidRPr="00CB4EE0">
              <w:rPr>
                <w:rFonts w:ascii="Arial" w:hAnsi="Arial" w:cs="Arial"/>
                <w:color w:val="000000"/>
                <w:sz w:val="16"/>
                <w:szCs w:val="16"/>
                <w:lang w:val="en-US"/>
              </w:rPr>
              <w:t xml:space="preserve">. </w:t>
            </w:r>
            <w:r w:rsidRPr="002B420E">
              <w:rPr>
                <w:rFonts w:ascii="Arial" w:hAnsi="Arial" w:cs="Arial"/>
                <w:color w:val="000000"/>
                <w:sz w:val="16"/>
                <w:szCs w:val="16"/>
              </w:rPr>
              <w:t>Зміна</w:t>
            </w:r>
            <w:r w:rsidRPr="00CB4EE0">
              <w:rPr>
                <w:rFonts w:ascii="Arial" w:hAnsi="Arial" w:cs="Arial"/>
                <w:color w:val="000000"/>
                <w:sz w:val="16"/>
                <w:szCs w:val="16"/>
                <w:lang w:val="en-US"/>
              </w:rPr>
              <w:t xml:space="preserve"> </w:t>
            </w:r>
            <w:r w:rsidRPr="002B420E">
              <w:rPr>
                <w:rFonts w:ascii="Arial" w:hAnsi="Arial" w:cs="Arial"/>
                <w:color w:val="000000"/>
                <w:sz w:val="16"/>
                <w:szCs w:val="16"/>
              </w:rPr>
              <w:t>виробника</w:t>
            </w:r>
            <w:r w:rsidRPr="00CB4EE0">
              <w:rPr>
                <w:rFonts w:ascii="Arial" w:hAnsi="Arial" w:cs="Arial"/>
                <w:color w:val="000000"/>
                <w:sz w:val="16"/>
                <w:szCs w:val="16"/>
                <w:lang w:val="en-US"/>
              </w:rPr>
              <w:t xml:space="preserve"> </w:t>
            </w:r>
            <w:r w:rsidRPr="002B420E">
              <w:rPr>
                <w:rFonts w:ascii="Arial" w:hAnsi="Arial" w:cs="Arial"/>
                <w:color w:val="000000"/>
                <w:sz w:val="16"/>
                <w:szCs w:val="16"/>
              </w:rPr>
              <w:t>вихідного</w:t>
            </w:r>
            <w:r w:rsidRPr="00CB4EE0">
              <w:rPr>
                <w:rFonts w:ascii="Arial" w:hAnsi="Arial" w:cs="Arial"/>
                <w:color w:val="000000"/>
                <w:sz w:val="16"/>
                <w:szCs w:val="16"/>
                <w:lang w:val="en-US"/>
              </w:rPr>
              <w:t>/</w:t>
            </w:r>
            <w:r w:rsidRPr="002B420E">
              <w:rPr>
                <w:rFonts w:ascii="Arial" w:hAnsi="Arial" w:cs="Arial"/>
                <w:color w:val="000000"/>
                <w:sz w:val="16"/>
                <w:szCs w:val="16"/>
              </w:rPr>
              <w:t>проміжного</w:t>
            </w:r>
            <w:r w:rsidRPr="00CB4EE0">
              <w:rPr>
                <w:rFonts w:ascii="Arial" w:hAnsi="Arial" w:cs="Arial"/>
                <w:color w:val="000000"/>
                <w:sz w:val="16"/>
                <w:szCs w:val="16"/>
                <w:lang w:val="en-US"/>
              </w:rPr>
              <w:t xml:space="preserve"> </w:t>
            </w:r>
            <w:r w:rsidRPr="002B420E">
              <w:rPr>
                <w:rFonts w:ascii="Arial" w:hAnsi="Arial" w:cs="Arial"/>
                <w:color w:val="000000"/>
                <w:sz w:val="16"/>
                <w:szCs w:val="16"/>
              </w:rPr>
              <w:t>продукту</w:t>
            </w:r>
            <w:r w:rsidRPr="00CB4EE0">
              <w:rPr>
                <w:rFonts w:ascii="Arial" w:hAnsi="Arial" w:cs="Arial"/>
                <w:color w:val="000000"/>
                <w:sz w:val="16"/>
                <w:szCs w:val="16"/>
                <w:lang w:val="en-US"/>
              </w:rPr>
              <w:t>/</w:t>
            </w:r>
            <w:r w:rsidRPr="002B420E">
              <w:rPr>
                <w:rFonts w:ascii="Arial" w:hAnsi="Arial" w:cs="Arial"/>
                <w:color w:val="000000"/>
                <w:sz w:val="16"/>
                <w:szCs w:val="16"/>
              </w:rPr>
              <w:t>реагенту</w:t>
            </w:r>
            <w:r w:rsidRPr="00CB4EE0">
              <w:rPr>
                <w:rFonts w:ascii="Arial" w:hAnsi="Arial" w:cs="Arial"/>
                <w:color w:val="000000"/>
                <w:sz w:val="16"/>
                <w:szCs w:val="16"/>
                <w:lang w:val="en-US"/>
              </w:rPr>
              <w:t xml:space="preserve">, </w:t>
            </w:r>
            <w:r w:rsidRPr="002B420E">
              <w:rPr>
                <w:rFonts w:ascii="Arial" w:hAnsi="Arial" w:cs="Arial"/>
                <w:color w:val="000000"/>
                <w:sz w:val="16"/>
                <w:szCs w:val="16"/>
              </w:rPr>
              <w:t>що</w:t>
            </w:r>
            <w:r w:rsidRPr="00CB4EE0">
              <w:rPr>
                <w:rFonts w:ascii="Arial" w:hAnsi="Arial" w:cs="Arial"/>
                <w:color w:val="000000"/>
                <w:sz w:val="16"/>
                <w:szCs w:val="16"/>
                <w:lang w:val="en-US"/>
              </w:rPr>
              <w:t xml:space="preserve"> </w:t>
            </w:r>
            <w:r w:rsidRPr="002B420E">
              <w:rPr>
                <w:rFonts w:ascii="Arial" w:hAnsi="Arial" w:cs="Arial"/>
                <w:color w:val="000000"/>
                <w:sz w:val="16"/>
                <w:szCs w:val="16"/>
              </w:rPr>
              <w:t>використовуються</w:t>
            </w:r>
            <w:r w:rsidRPr="00CB4EE0">
              <w:rPr>
                <w:rFonts w:ascii="Arial" w:hAnsi="Arial" w:cs="Arial"/>
                <w:color w:val="000000"/>
                <w:sz w:val="16"/>
                <w:szCs w:val="16"/>
                <w:lang w:val="en-US"/>
              </w:rPr>
              <w:t xml:space="preserve"> </w:t>
            </w:r>
            <w:r w:rsidRPr="002B420E">
              <w:rPr>
                <w:rFonts w:ascii="Arial" w:hAnsi="Arial" w:cs="Arial"/>
                <w:color w:val="000000"/>
                <w:sz w:val="16"/>
                <w:szCs w:val="16"/>
              </w:rPr>
              <w:t>у</w:t>
            </w:r>
            <w:r w:rsidRPr="00CB4EE0">
              <w:rPr>
                <w:rFonts w:ascii="Arial" w:hAnsi="Arial" w:cs="Arial"/>
                <w:color w:val="000000"/>
                <w:sz w:val="16"/>
                <w:szCs w:val="16"/>
                <w:lang w:val="en-US"/>
              </w:rPr>
              <w:t xml:space="preserve"> </w:t>
            </w:r>
            <w:r w:rsidRPr="002B420E">
              <w:rPr>
                <w:rFonts w:ascii="Arial" w:hAnsi="Arial" w:cs="Arial"/>
                <w:color w:val="000000"/>
                <w:sz w:val="16"/>
                <w:szCs w:val="16"/>
              </w:rPr>
              <w:t>виробничому</w:t>
            </w:r>
            <w:r w:rsidRPr="00CB4EE0">
              <w:rPr>
                <w:rFonts w:ascii="Arial" w:hAnsi="Arial" w:cs="Arial"/>
                <w:color w:val="000000"/>
                <w:sz w:val="16"/>
                <w:szCs w:val="16"/>
                <w:lang w:val="en-US"/>
              </w:rPr>
              <w:t xml:space="preserve"> </w:t>
            </w:r>
            <w:r w:rsidRPr="002B420E">
              <w:rPr>
                <w:rFonts w:ascii="Arial" w:hAnsi="Arial" w:cs="Arial"/>
                <w:color w:val="000000"/>
                <w:sz w:val="16"/>
                <w:szCs w:val="16"/>
              </w:rPr>
              <w:t>процесі</w:t>
            </w:r>
            <w:r w:rsidRPr="00CB4EE0">
              <w:rPr>
                <w:rFonts w:ascii="Arial" w:hAnsi="Arial" w:cs="Arial"/>
                <w:color w:val="000000"/>
                <w:sz w:val="16"/>
                <w:szCs w:val="16"/>
                <w:lang w:val="en-US"/>
              </w:rPr>
              <w:t xml:space="preserve"> </w:t>
            </w:r>
            <w:r w:rsidRPr="002B420E">
              <w:rPr>
                <w:rFonts w:ascii="Arial" w:hAnsi="Arial" w:cs="Arial"/>
                <w:color w:val="000000"/>
                <w:sz w:val="16"/>
                <w:szCs w:val="16"/>
              </w:rPr>
              <w:t>АФІ</w:t>
            </w:r>
            <w:r w:rsidRPr="00CB4EE0">
              <w:rPr>
                <w:rFonts w:ascii="Arial" w:hAnsi="Arial" w:cs="Arial"/>
                <w:color w:val="000000"/>
                <w:sz w:val="16"/>
                <w:szCs w:val="16"/>
                <w:lang w:val="en-US"/>
              </w:rPr>
              <w:t xml:space="preserve">, </w:t>
            </w:r>
            <w:r w:rsidRPr="002B420E">
              <w:rPr>
                <w:rFonts w:ascii="Arial" w:hAnsi="Arial" w:cs="Arial"/>
                <w:color w:val="000000"/>
                <w:sz w:val="16"/>
                <w:szCs w:val="16"/>
              </w:rPr>
              <w:t>або</w:t>
            </w:r>
            <w:r w:rsidRPr="00CB4EE0">
              <w:rPr>
                <w:rFonts w:ascii="Arial" w:hAnsi="Arial" w:cs="Arial"/>
                <w:color w:val="000000"/>
                <w:sz w:val="16"/>
                <w:szCs w:val="16"/>
                <w:lang w:val="en-US"/>
              </w:rPr>
              <w:t xml:space="preserve"> </w:t>
            </w:r>
            <w:r w:rsidRPr="002B420E">
              <w:rPr>
                <w:rFonts w:ascii="Arial" w:hAnsi="Arial" w:cs="Arial"/>
                <w:color w:val="000000"/>
                <w:sz w:val="16"/>
                <w:szCs w:val="16"/>
              </w:rPr>
              <w:t>зміна</w:t>
            </w:r>
            <w:r w:rsidRPr="00CB4EE0">
              <w:rPr>
                <w:rFonts w:ascii="Arial" w:hAnsi="Arial" w:cs="Arial"/>
                <w:color w:val="000000"/>
                <w:sz w:val="16"/>
                <w:szCs w:val="16"/>
                <w:lang w:val="en-US"/>
              </w:rPr>
              <w:t xml:space="preserve"> </w:t>
            </w:r>
            <w:r w:rsidRPr="002B420E">
              <w:rPr>
                <w:rFonts w:ascii="Arial" w:hAnsi="Arial" w:cs="Arial"/>
                <w:color w:val="000000"/>
                <w:sz w:val="16"/>
                <w:szCs w:val="16"/>
              </w:rPr>
              <w:t>виробника</w:t>
            </w:r>
            <w:r w:rsidRPr="00CB4EE0">
              <w:rPr>
                <w:rFonts w:ascii="Arial" w:hAnsi="Arial" w:cs="Arial"/>
                <w:color w:val="000000"/>
                <w:sz w:val="16"/>
                <w:szCs w:val="16"/>
                <w:lang w:val="en-US"/>
              </w:rPr>
              <w:t xml:space="preserve"> (</w:t>
            </w:r>
            <w:r w:rsidRPr="002B420E">
              <w:rPr>
                <w:rFonts w:ascii="Arial" w:hAnsi="Arial" w:cs="Arial"/>
                <w:color w:val="000000"/>
                <w:sz w:val="16"/>
                <w:szCs w:val="16"/>
              </w:rPr>
              <w:t>включаючи</w:t>
            </w:r>
            <w:r w:rsidRPr="00CB4EE0">
              <w:rPr>
                <w:rFonts w:ascii="Arial" w:hAnsi="Arial" w:cs="Arial"/>
                <w:color w:val="000000"/>
                <w:sz w:val="16"/>
                <w:szCs w:val="16"/>
                <w:lang w:val="en-US"/>
              </w:rPr>
              <w:t xml:space="preserve">, </w:t>
            </w:r>
            <w:r w:rsidRPr="002B420E">
              <w:rPr>
                <w:rFonts w:ascii="Arial" w:hAnsi="Arial" w:cs="Arial"/>
                <w:color w:val="000000"/>
                <w:sz w:val="16"/>
                <w:szCs w:val="16"/>
              </w:rPr>
              <w:t>де</w:t>
            </w:r>
            <w:r w:rsidRPr="00CB4EE0">
              <w:rPr>
                <w:rFonts w:ascii="Arial" w:hAnsi="Arial" w:cs="Arial"/>
                <w:color w:val="000000"/>
                <w:sz w:val="16"/>
                <w:szCs w:val="16"/>
                <w:lang w:val="en-US"/>
              </w:rPr>
              <w:t xml:space="preserve"> </w:t>
            </w:r>
            <w:r w:rsidRPr="002B420E">
              <w:rPr>
                <w:rFonts w:ascii="Arial" w:hAnsi="Arial" w:cs="Arial"/>
                <w:color w:val="000000"/>
                <w:sz w:val="16"/>
                <w:szCs w:val="16"/>
              </w:rPr>
              <w:t>необхідно</w:t>
            </w:r>
            <w:r w:rsidRPr="00CB4EE0">
              <w:rPr>
                <w:rFonts w:ascii="Arial" w:hAnsi="Arial" w:cs="Arial"/>
                <w:color w:val="000000"/>
                <w:sz w:val="16"/>
                <w:szCs w:val="16"/>
                <w:lang w:val="en-US"/>
              </w:rPr>
              <w:t xml:space="preserve">, </w:t>
            </w:r>
            <w:r w:rsidRPr="002B420E">
              <w:rPr>
                <w:rFonts w:ascii="Arial" w:hAnsi="Arial" w:cs="Arial"/>
                <w:color w:val="000000"/>
                <w:sz w:val="16"/>
                <w:szCs w:val="16"/>
              </w:rPr>
              <w:t>місце</w:t>
            </w:r>
            <w:r w:rsidRPr="00CB4EE0">
              <w:rPr>
                <w:rFonts w:ascii="Arial" w:hAnsi="Arial" w:cs="Arial"/>
                <w:color w:val="000000"/>
                <w:sz w:val="16"/>
                <w:szCs w:val="16"/>
                <w:lang w:val="en-US"/>
              </w:rPr>
              <w:t xml:space="preserve"> </w:t>
            </w:r>
            <w:r w:rsidRPr="002B420E">
              <w:rPr>
                <w:rFonts w:ascii="Arial" w:hAnsi="Arial" w:cs="Arial"/>
                <w:color w:val="000000"/>
                <w:sz w:val="16"/>
                <w:szCs w:val="16"/>
              </w:rPr>
              <w:t>проведення</w:t>
            </w:r>
            <w:r w:rsidRPr="00CB4EE0">
              <w:rPr>
                <w:rFonts w:ascii="Arial" w:hAnsi="Arial" w:cs="Arial"/>
                <w:color w:val="000000"/>
                <w:sz w:val="16"/>
                <w:szCs w:val="16"/>
                <w:lang w:val="en-US"/>
              </w:rPr>
              <w:t xml:space="preserve"> </w:t>
            </w:r>
            <w:r w:rsidRPr="002B420E">
              <w:rPr>
                <w:rFonts w:ascii="Arial" w:hAnsi="Arial" w:cs="Arial"/>
                <w:color w:val="000000"/>
                <w:sz w:val="16"/>
                <w:szCs w:val="16"/>
              </w:rPr>
              <w:t>контролю</w:t>
            </w:r>
            <w:r w:rsidRPr="00CB4EE0">
              <w:rPr>
                <w:rFonts w:ascii="Arial" w:hAnsi="Arial" w:cs="Arial"/>
                <w:color w:val="000000"/>
                <w:sz w:val="16"/>
                <w:szCs w:val="16"/>
                <w:lang w:val="en-US"/>
              </w:rPr>
              <w:t xml:space="preserve"> </w:t>
            </w:r>
            <w:r w:rsidRPr="002B420E">
              <w:rPr>
                <w:rFonts w:ascii="Arial" w:hAnsi="Arial" w:cs="Arial"/>
                <w:color w:val="000000"/>
                <w:sz w:val="16"/>
                <w:szCs w:val="16"/>
              </w:rPr>
              <w:t>якості</w:t>
            </w:r>
            <w:r w:rsidRPr="00CB4EE0">
              <w:rPr>
                <w:rFonts w:ascii="Arial" w:hAnsi="Arial" w:cs="Arial"/>
                <w:color w:val="000000"/>
                <w:sz w:val="16"/>
                <w:szCs w:val="16"/>
                <w:lang w:val="en-US"/>
              </w:rPr>
              <w:t xml:space="preserve">) </w:t>
            </w:r>
            <w:r w:rsidRPr="002B420E">
              <w:rPr>
                <w:rFonts w:ascii="Arial" w:hAnsi="Arial" w:cs="Arial"/>
                <w:color w:val="000000"/>
                <w:sz w:val="16"/>
                <w:szCs w:val="16"/>
              </w:rPr>
              <w:t>АФІ</w:t>
            </w:r>
            <w:r w:rsidRPr="00CB4EE0">
              <w:rPr>
                <w:rFonts w:ascii="Arial" w:hAnsi="Arial" w:cs="Arial"/>
                <w:color w:val="000000"/>
                <w:sz w:val="16"/>
                <w:szCs w:val="16"/>
                <w:lang w:val="en-US"/>
              </w:rPr>
              <w:t xml:space="preserve"> (</w:t>
            </w:r>
            <w:r w:rsidRPr="002B420E">
              <w:rPr>
                <w:rFonts w:ascii="Arial" w:hAnsi="Arial" w:cs="Arial"/>
                <w:color w:val="000000"/>
                <w:sz w:val="16"/>
                <w:szCs w:val="16"/>
              </w:rPr>
              <w:t>за</w:t>
            </w:r>
            <w:r w:rsidRPr="00CB4EE0">
              <w:rPr>
                <w:rFonts w:ascii="Arial" w:hAnsi="Arial" w:cs="Arial"/>
                <w:color w:val="000000"/>
                <w:sz w:val="16"/>
                <w:szCs w:val="16"/>
                <w:lang w:val="en-US"/>
              </w:rPr>
              <w:t xml:space="preserve"> </w:t>
            </w:r>
            <w:r w:rsidRPr="002B420E">
              <w:rPr>
                <w:rFonts w:ascii="Arial" w:hAnsi="Arial" w:cs="Arial"/>
                <w:color w:val="000000"/>
                <w:sz w:val="16"/>
                <w:szCs w:val="16"/>
              </w:rPr>
              <w:t>відсутності</w:t>
            </w:r>
            <w:r w:rsidRPr="00CB4EE0">
              <w:rPr>
                <w:rFonts w:ascii="Arial" w:hAnsi="Arial" w:cs="Arial"/>
                <w:color w:val="000000"/>
                <w:sz w:val="16"/>
                <w:szCs w:val="16"/>
                <w:lang w:val="en-US"/>
              </w:rPr>
              <w:t xml:space="preserve"> </w:t>
            </w:r>
            <w:r w:rsidRPr="002B420E">
              <w:rPr>
                <w:rFonts w:ascii="Arial" w:hAnsi="Arial" w:cs="Arial"/>
                <w:color w:val="000000"/>
                <w:sz w:val="16"/>
                <w:szCs w:val="16"/>
              </w:rPr>
              <w:t>сертифіката</w:t>
            </w:r>
            <w:r w:rsidRPr="00CB4EE0">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CB4EE0">
              <w:rPr>
                <w:rFonts w:ascii="Arial" w:hAnsi="Arial" w:cs="Arial"/>
                <w:color w:val="000000"/>
                <w:sz w:val="16"/>
                <w:szCs w:val="16"/>
                <w:lang w:val="en-US"/>
              </w:rPr>
              <w:t xml:space="preserve"> </w:t>
            </w:r>
            <w:r w:rsidRPr="002B420E">
              <w:rPr>
                <w:rFonts w:ascii="Arial" w:hAnsi="Arial" w:cs="Arial"/>
                <w:color w:val="000000"/>
                <w:sz w:val="16"/>
                <w:szCs w:val="16"/>
              </w:rPr>
              <w:t>Європейській</w:t>
            </w:r>
            <w:r w:rsidRPr="00CB4EE0">
              <w:rPr>
                <w:rFonts w:ascii="Arial" w:hAnsi="Arial" w:cs="Arial"/>
                <w:color w:val="000000"/>
                <w:sz w:val="16"/>
                <w:szCs w:val="16"/>
                <w:lang w:val="en-US"/>
              </w:rPr>
              <w:t xml:space="preserve"> </w:t>
            </w:r>
            <w:r w:rsidRPr="002B420E">
              <w:rPr>
                <w:rFonts w:ascii="Arial" w:hAnsi="Arial" w:cs="Arial"/>
                <w:color w:val="000000"/>
                <w:sz w:val="16"/>
                <w:szCs w:val="16"/>
              </w:rPr>
              <w:t>фармакопеї</w:t>
            </w:r>
            <w:r w:rsidRPr="00CB4EE0">
              <w:rPr>
                <w:rFonts w:ascii="Arial" w:hAnsi="Arial" w:cs="Arial"/>
                <w:color w:val="000000"/>
                <w:sz w:val="16"/>
                <w:szCs w:val="16"/>
                <w:lang w:val="en-US"/>
              </w:rPr>
              <w:t xml:space="preserve"> </w:t>
            </w:r>
            <w:r w:rsidRPr="002B420E">
              <w:rPr>
                <w:rFonts w:ascii="Arial" w:hAnsi="Arial" w:cs="Arial"/>
                <w:color w:val="000000"/>
                <w:sz w:val="16"/>
                <w:szCs w:val="16"/>
              </w:rPr>
              <w:t>у</w:t>
            </w:r>
            <w:r w:rsidRPr="00CB4EE0">
              <w:rPr>
                <w:rFonts w:ascii="Arial" w:hAnsi="Arial" w:cs="Arial"/>
                <w:color w:val="000000"/>
                <w:sz w:val="16"/>
                <w:szCs w:val="16"/>
                <w:lang w:val="en-US"/>
              </w:rPr>
              <w:t xml:space="preserve"> </w:t>
            </w:r>
            <w:r w:rsidRPr="002B420E">
              <w:rPr>
                <w:rFonts w:ascii="Arial" w:hAnsi="Arial" w:cs="Arial"/>
                <w:color w:val="000000"/>
                <w:sz w:val="16"/>
                <w:szCs w:val="16"/>
              </w:rPr>
              <w:t>затвердженому</w:t>
            </w:r>
            <w:r w:rsidRPr="00CB4EE0">
              <w:rPr>
                <w:rFonts w:ascii="Arial" w:hAnsi="Arial" w:cs="Arial"/>
                <w:color w:val="000000"/>
                <w:sz w:val="16"/>
                <w:szCs w:val="16"/>
                <w:lang w:val="en-US"/>
              </w:rPr>
              <w:t xml:space="preserve"> </w:t>
            </w:r>
            <w:r w:rsidRPr="002B420E">
              <w:rPr>
                <w:rFonts w:ascii="Arial" w:hAnsi="Arial" w:cs="Arial"/>
                <w:color w:val="000000"/>
                <w:sz w:val="16"/>
                <w:szCs w:val="16"/>
              </w:rPr>
              <w:t>досьє</w:t>
            </w:r>
            <w:r w:rsidRPr="00CB4EE0">
              <w:rPr>
                <w:rFonts w:ascii="Arial" w:hAnsi="Arial" w:cs="Arial"/>
                <w:color w:val="000000"/>
                <w:sz w:val="16"/>
                <w:szCs w:val="16"/>
                <w:lang w:val="en-US"/>
              </w:rPr>
              <w:t>)(</w:t>
            </w:r>
            <w:r w:rsidRPr="002B420E">
              <w:rPr>
                <w:rFonts w:ascii="Arial" w:hAnsi="Arial" w:cs="Arial"/>
                <w:color w:val="000000"/>
                <w:sz w:val="16"/>
                <w:szCs w:val="16"/>
              </w:rPr>
              <w:t>введення</w:t>
            </w:r>
            <w:r w:rsidRPr="00CB4EE0">
              <w:rPr>
                <w:rFonts w:ascii="Arial" w:hAnsi="Arial" w:cs="Arial"/>
                <w:color w:val="000000"/>
                <w:sz w:val="16"/>
                <w:szCs w:val="16"/>
                <w:lang w:val="en-US"/>
              </w:rPr>
              <w:t xml:space="preserve"> </w:t>
            </w:r>
            <w:r w:rsidRPr="002B420E">
              <w:rPr>
                <w:rFonts w:ascii="Arial" w:hAnsi="Arial" w:cs="Arial"/>
                <w:color w:val="000000"/>
                <w:sz w:val="16"/>
                <w:szCs w:val="16"/>
              </w:rPr>
              <w:t>нового</w:t>
            </w:r>
            <w:r w:rsidRPr="00CB4EE0">
              <w:rPr>
                <w:rFonts w:ascii="Arial" w:hAnsi="Arial" w:cs="Arial"/>
                <w:color w:val="000000"/>
                <w:sz w:val="16"/>
                <w:szCs w:val="16"/>
                <w:lang w:val="en-US"/>
              </w:rPr>
              <w:t xml:space="preserve"> </w:t>
            </w:r>
            <w:r w:rsidRPr="002B420E">
              <w:rPr>
                <w:rFonts w:ascii="Arial" w:hAnsi="Arial" w:cs="Arial"/>
                <w:color w:val="000000"/>
                <w:sz w:val="16"/>
                <w:szCs w:val="16"/>
              </w:rPr>
              <w:t>виробника</w:t>
            </w:r>
            <w:r w:rsidRPr="00CB4EE0">
              <w:rPr>
                <w:rFonts w:ascii="Arial" w:hAnsi="Arial" w:cs="Arial"/>
                <w:color w:val="000000"/>
                <w:sz w:val="16"/>
                <w:szCs w:val="16"/>
                <w:lang w:val="en-US"/>
              </w:rPr>
              <w:t xml:space="preserve"> </w:t>
            </w:r>
            <w:r w:rsidRPr="002B420E">
              <w:rPr>
                <w:rFonts w:ascii="Arial" w:hAnsi="Arial" w:cs="Arial"/>
                <w:color w:val="000000"/>
                <w:sz w:val="16"/>
                <w:szCs w:val="16"/>
              </w:rPr>
              <w:t>АФІ</w:t>
            </w:r>
            <w:r w:rsidRPr="00CB4EE0">
              <w:rPr>
                <w:rFonts w:ascii="Arial" w:hAnsi="Arial" w:cs="Arial"/>
                <w:color w:val="000000"/>
                <w:sz w:val="16"/>
                <w:szCs w:val="16"/>
                <w:lang w:val="en-US"/>
              </w:rPr>
              <w:t xml:space="preserve"> </w:t>
            </w:r>
            <w:r w:rsidRPr="002B420E">
              <w:rPr>
                <w:rFonts w:ascii="Arial" w:hAnsi="Arial" w:cs="Arial"/>
                <w:color w:val="000000"/>
                <w:sz w:val="16"/>
                <w:szCs w:val="16"/>
              </w:rPr>
              <w:t>з</w:t>
            </w:r>
            <w:r w:rsidRPr="00CB4EE0">
              <w:rPr>
                <w:rFonts w:ascii="Arial" w:hAnsi="Arial" w:cs="Arial"/>
                <w:color w:val="000000"/>
                <w:sz w:val="16"/>
                <w:szCs w:val="16"/>
                <w:lang w:val="en-US"/>
              </w:rPr>
              <w:t xml:space="preserve"> </w:t>
            </w:r>
            <w:r w:rsidRPr="002B420E">
              <w:rPr>
                <w:rFonts w:ascii="Arial" w:hAnsi="Arial" w:cs="Arial"/>
                <w:color w:val="000000"/>
                <w:sz w:val="16"/>
                <w:szCs w:val="16"/>
              </w:rPr>
              <w:t>наданням</w:t>
            </w:r>
            <w:r w:rsidRPr="00CB4EE0">
              <w:rPr>
                <w:rFonts w:ascii="Arial" w:hAnsi="Arial" w:cs="Arial"/>
                <w:color w:val="000000"/>
                <w:sz w:val="16"/>
                <w:szCs w:val="16"/>
                <w:lang w:val="en-US"/>
              </w:rPr>
              <w:t xml:space="preserve"> </w:t>
            </w:r>
            <w:r w:rsidRPr="002B420E">
              <w:rPr>
                <w:rFonts w:ascii="Arial" w:hAnsi="Arial" w:cs="Arial"/>
                <w:color w:val="000000"/>
                <w:sz w:val="16"/>
                <w:szCs w:val="16"/>
              </w:rPr>
              <w:t>мастер</w:t>
            </w:r>
            <w:r w:rsidRPr="00CB4EE0">
              <w:rPr>
                <w:rFonts w:ascii="Arial" w:hAnsi="Arial" w:cs="Arial"/>
                <w:color w:val="000000"/>
                <w:sz w:val="16"/>
                <w:szCs w:val="16"/>
                <w:lang w:val="en-US"/>
              </w:rPr>
              <w:t>-</w:t>
            </w:r>
            <w:r w:rsidRPr="002B420E">
              <w:rPr>
                <w:rFonts w:ascii="Arial" w:hAnsi="Arial" w:cs="Arial"/>
                <w:color w:val="000000"/>
                <w:sz w:val="16"/>
                <w:szCs w:val="16"/>
              </w:rPr>
              <w:t>файла</w:t>
            </w:r>
            <w:r w:rsidRPr="00CB4EE0">
              <w:rPr>
                <w:rFonts w:ascii="Arial" w:hAnsi="Arial" w:cs="Arial"/>
                <w:color w:val="000000"/>
                <w:sz w:val="16"/>
                <w:szCs w:val="16"/>
                <w:lang w:val="en-US"/>
              </w:rPr>
              <w:t xml:space="preserve"> </w:t>
            </w:r>
            <w:r w:rsidRPr="002B420E">
              <w:rPr>
                <w:rFonts w:ascii="Arial" w:hAnsi="Arial" w:cs="Arial"/>
                <w:color w:val="000000"/>
                <w:sz w:val="16"/>
                <w:szCs w:val="16"/>
              </w:rPr>
              <w:t>на</w:t>
            </w:r>
            <w:r w:rsidRPr="00CB4EE0">
              <w:rPr>
                <w:rFonts w:ascii="Arial" w:hAnsi="Arial" w:cs="Arial"/>
                <w:color w:val="000000"/>
                <w:sz w:val="16"/>
                <w:szCs w:val="16"/>
                <w:lang w:val="en-US"/>
              </w:rPr>
              <w:t xml:space="preserve"> </w:t>
            </w:r>
            <w:r w:rsidRPr="002B420E">
              <w:rPr>
                <w:rFonts w:ascii="Arial" w:hAnsi="Arial" w:cs="Arial"/>
                <w:color w:val="000000"/>
                <w:sz w:val="16"/>
                <w:szCs w:val="16"/>
              </w:rPr>
              <w:t>АФІ</w:t>
            </w:r>
            <w:r w:rsidRPr="00CB4EE0">
              <w:rPr>
                <w:rFonts w:ascii="Arial" w:hAnsi="Arial" w:cs="Arial"/>
                <w:color w:val="000000"/>
                <w:sz w:val="16"/>
                <w:szCs w:val="16"/>
                <w:lang w:val="en-US"/>
              </w:rPr>
              <w:t xml:space="preserve">) - </w:t>
            </w:r>
            <w:r w:rsidRPr="002B420E">
              <w:rPr>
                <w:rFonts w:ascii="Arial" w:hAnsi="Arial" w:cs="Arial"/>
                <w:color w:val="000000"/>
                <w:sz w:val="16"/>
                <w:szCs w:val="16"/>
              </w:rPr>
              <w:t>заміна</w:t>
            </w:r>
            <w:r w:rsidRPr="00CB4EE0">
              <w:rPr>
                <w:rFonts w:ascii="Arial" w:hAnsi="Arial" w:cs="Arial"/>
                <w:color w:val="000000"/>
                <w:sz w:val="16"/>
                <w:szCs w:val="16"/>
                <w:lang w:val="en-US"/>
              </w:rPr>
              <w:t xml:space="preserve"> </w:t>
            </w:r>
            <w:r w:rsidRPr="002B420E">
              <w:rPr>
                <w:rFonts w:ascii="Arial" w:hAnsi="Arial" w:cs="Arial"/>
                <w:color w:val="000000"/>
                <w:sz w:val="16"/>
                <w:szCs w:val="16"/>
              </w:rPr>
              <w:t>виробника</w:t>
            </w:r>
            <w:r w:rsidRPr="00CB4EE0">
              <w:rPr>
                <w:rFonts w:ascii="Arial" w:hAnsi="Arial" w:cs="Arial"/>
                <w:color w:val="000000"/>
                <w:sz w:val="16"/>
                <w:szCs w:val="16"/>
                <w:lang w:val="en-US"/>
              </w:rPr>
              <w:t xml:space="preserve"> </w:t>
            </w:r>
            <w:r w:rsidRPr="002B420E">
              <w:rPr>
                <w:rFonts w:ascii="Arial" w:hAnsi="Arial" w:cs="Arial"/>
                <w:color w:val="000000"/>
                <w:sz w:val="16"/>
                <w:szCs w:val="16"/>
              </w:rPr>
              <w:t>АФІ</w:t>
            </w:r>
            <w:r w:rsidRPr="00CB4EE0">
              <w:rPr>
                <w:rFonts w:ascii="Arial" w:hAnsi="Arial" w:cs="Arial"/>
                <w:color w:val="000000"/>
                <w:sz w:val="16"/>
                <w:szCs w:val="16"/>
                <w:lang w:val="en-US"/>
              </w:rPr>
              <w:t xml:space="preserve"> </w:t>
            </w:r>
            <w:r w:rsidRPr="002B420E">
              <w:rPr>
                <w:rFonts w:ascii="Arial" w:hAnsi="Arial" w:cs="Arial"/>
                <w:color w:val="000000"/>
                <w:sz w:val="16"/>
                <w:szCs w:val="16"/>
              </w:rPr>
              <w:t>долутегравіру</w:t>
            </w:r>
            <w:r w:rsidRPr="00CB4EE0">
              <w:rPr>
                <w:rFonts w:ascii="Arial" w:hAnsi="Arial" w:cs="Arial"/>
                <w:color w:val="000000"/>
                <w:sz w:val="16"/>
                <w:szCs w:val="16"/>
                <w:lang w:val="en-US"/>
              </w:rPr>
              <w:t xml:space="preserve"> </w:t>
            </w:r>
            <w:r w:rsidRPr="002B420E">
              <w:rPr>
                <w:rFonts w:ascii="Arial" w:hAnsi="Arial" w:cs="Arial"/>
                <w:color w:val="000000"/>
                <w:sz w:val="16"/>
                <w:szCs w:val="16"/>
              </w:rPr>
              <w:t>натрію</w:t>
            </w:r>
            <w:r w:rsidRPr="00CB4EE0">
              <w:rPr>
                <w:rFonts w:ascii="Arial" w:hAnsi="Arial" w:cs="Arial"/>
                <w:color w:val="000000"/>
                <w:sz w:val="16"/>
                <w:szCs w:val="16"/>
                <w:lang w:val="en-US"/>
              </w:rPr>
              <w:t xml:space="preserve"> </w:t>
            </w:r>
            <w:r w:rsidRPr="002B420E">
              <w:rPr>
                <w:rFonts w:ascii="Arial" w:hAnsi="Arial" w:cs="Arial"/>
                <w:color w:val="000000"/>
                <w:sz w:val="16"/>
                <w:szCs w:val="16"/>
              </w:rPr>
              <w:t>з</w:t>
            </w:r>
            <w:r w:rsidRPr="00CB4EE0">
              <w:rPr>
                <w:rFonts w:ascii="Arial" w:hAnsi="Arial" w:cs="Arial"/>
                <w:color w:val="000000"/>
                <w:sz w:val="16"/>
                <w:szCs w:val="16"/>
                <w:lang w:val="en-US"/>
              </w:rPr>
              <w:t xml:space="preserve"> Lupin Limited, India </w:t>
            </w:r>
            <w:r w:rsidRPr="002B420E">
              <w:rPr>
                <w:rFonts w:ascii="Arial" w:hAnsi="Arial" w:cs="Arial"/>
                <w:color w:val="000000"/>
                <w:sz w:val="16"/>
                <w:szCs w:val="16"/>
              </w:rPr>
              <w:t>на</w:t>
            </w:r>
            <w:r w:rsidRPr="00CB4EE0">
              <w:rPr>
                <w:rFonts w:ascii="Arial" w:hAnsi="Arial" w:cs="Arial"/>
                <w:color w:val="000000"/>
                <w:sz w:val="16"/>
                <w:szCs w:val="16"/>
                <w:lang w:val="en-US"/>
              </w:rPr>
              <w:t xml:space="preserve"> Laurus Labs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UA/19003/01/01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ДОМРИД®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суспензія оральна, 1 мг/мл; по 60 мл або 100 мл у флаконі, по 1 флакону з мірною ложкою у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"КУСУМ ФАРМ", Україна; 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до розділу "Протипоказання" інструкції для медичного застосування лікарського засобу відповідно до оновленої інформації з безпеки застосування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UA/8976/02/01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ДОСТИНЕКС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по 0,5 мг; по 2 або по 8 таблеток у флаконі; по 1 флакону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Пфайзер Італія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Італiя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"Особливості застосування" відповідно до оновленої інформації щодо безпеки застосування лікарського засобу. Введення змін протягом 9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UA/5194/01/01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ДУЛОКСИН®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капсули кишковорозчинні тверді по 30 мг, по 7 капсул у блістері; по 1 або 4 блістери в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на основі результатів досліджень у реальному часі для АФІ дулоксетину гідрохлориду виробника NOSCH LABS PRIVATE LIMITED, Індія. Діюча редакція: Період повторних випробувань. 36 місяців. Пропонована редакція: Період повторних випробувань. 60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UA/17667/01/01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ДУЛОКСИН®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капсули кишковорозчинні тверді по 30 мг; по 7 капсул у блістері; по 1 або 4 блістери в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UA/17667/01/01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ДУЛОКСИН®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капсули кишковорозчинні тверді по 60 мг, по 7 капсул у блістері; по 4 блістери в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на основі результатів досліджень у реальному часі для АФІ дулоксетину гідрохлориду виробника NOSCH LABS PRIVATE LIMITED, Індія. Діюча редакція: Період повторних випробувань. 36 місяців. Пропонована редакція: Період повторних випробувань. 60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UA/17667/01/02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ДУЛОКСИН®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капсули кишковорозчинні тверді по 60 мг; по 7 капсул у блістері; по 4 блістери в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UA/17667/01/02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ЕВРИЗАМ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 xml:space="preserve">капсули по 400 мг/25 мг; по 10 капсул у блістері; по 2 або 6 блістерів у пачці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2004-271-Rev 03 (затверджено: R1-CEP 2004-271-Rev 02) для діючої речовини Cinnarizine від вже затвердженого виробника HIKAL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2004-271-Rev 04 для діючої речовини Cinnarizine від вже затвердженого виробника HIKAL LIMITED, Індія.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Приведення специфікації/методів контролю для діючої речовини цинаризин у відповідність до вимог монографії Cinnarizine ЄФ*. Зазначено посилання на ЄФ* для показників «Ідентифікація Температура плавлення», «Прозорість розчину», «Кольоровість розчину», «Втрата в масі при висушуванні», «Супровідні домішки», «Сульфатна зола». Також в розділі «Ідентифікація» вилучено посилання на стандартні зразки. Інформація щодо якості стандартних зразків, що використовуються при випробуванні, наведена в розділі 3.2.S.5 Стандартні зразки або препарати.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методів вхідного контролю для діючої речовини Cinnarizine аналітичною методикою для визначення показника «Домішка Cinnamyl chloride» відповідно до вимог СЕР виробника HIKAL LIMITED, Індія.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у методах вхідного контролю для діючої речовини Cinnarizine за показником «Залишкові розчинники» відповідно до вимог СЕР виробника HIKAL LIMITED, Індія.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специфікації/методів контролю для діючої речовини цинаризин для виробника HIKAL LIMITED, Індія за показниками «Кислотність або лужність» (вилучено показник), «Супровідні домішки», «Кількісне визначення» у відповідність до вимог монографії Cinnarizine ЄФ*.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UA/2247/01/01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ЕЗАТРО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10 мг/10 мг; по 10 таблеток у блістері, по 3 блістери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Медікейр Біосайненс Лабораторії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Грецiя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подання регулярно оновлюваного звіту з безпеки: </w:t>
            </w:r>
            <w:r w:rsidRPr="002B420E">
              <w:rPr>
                <w:rFonts w:ascii="Arial" w:hAnsi="Arial" w:cs="Arial"/>
                <w:color w:val="000000"/>
                <w:sz w:val="16"/>
                <w:szCs w:val="16"/>
              </w:rPr>
              <w:br/>
              <w:t xml:space="preserve">Діюча редакція: Подання регулярно оновлюваного звіту з безпеки з періодичністю відповідно до підпункту 1 пункту 2 розділу 3 глави V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Пропонована редакція: Частота подання регулярно оновлюваного звіту з безпеки 3 роки. Кінцева дата для включення даних до РОЗБ - 24.07.2026 р. Дата подання – 22.10.2026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UA/20590/01/01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ЕЗАТРО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20 мг/10 мг; по 10 таблеток у блістері, по 3 блістери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Медікейр Біосайненс Лабораторії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Грецiя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подання регулярно оновлюваного звіту з безпеки: </w:t>
            </w:r>
            <w:r w:rsidRPr="002B420E">
              <w:rPr>
                <w:rFonts w:ascii="Arial" w:hAnsi="Arial" w:cs="Arial"/>
                <w:color w:val="000000"/>
                <w:sz w:val="16"/>
                <w:szCs w:val="16"/>
              </w:rPr>
              <w:br/>
              <w:t xml:space="preserve">Діюча редакція: Подання регулярно оновлюваного звіту з безпеки з періодичністю відповідно до підпункту 1 пункту 2 розділу 3 глави V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Пропонована редакція: Частота подання регулярно оновлюваного звіту з безпеки 3 роки. Кінцева дата для включення даних до РОЗБ - 24.07.2026 р. Дата подання – 22.10.2026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UA/20590/01/02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ЕЛОНВА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розчин для ін’єкцій по 100 мкг/0,5 мл; по 0,5 мл розчину в попередньо наповненому шприці; по 1 попередньо наповненому шприцу разом зі стерильною ін’єкційною голкою у відкритому пластиковому лотку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 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 Візуальна інспекція: Веттер Фарма-Фертигунг ГмбХ і Ко. КГ, Німеччина; Контроль якості та тестування стабільності, вторинна упаковка, дозвіл на випуск серії: Н.В. Органон, Нідерланди; тест на імуноактивність: МСД Біотек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2B420E">
              <w:rPr>
                <w:rFonts w:ascii="Arial" w:hAnsi="Arial" w:cs="Arial"/>
                <w:color w:val="000000"/>
                <w:sz w:val="16"/>
                <w:szCs w:val="16"/>
              </w:rPr>
              <w:br/>
              <w:t>Зміни в методиці контролю якості АФІ корифолітропіну альфа, а саме заміна хроматографічної колонки Superdex 75 10/300 GL на еквівалентну колонку Superdex 75 Increase 10/300 GL для визначення розміру молекул та забруднення олігомерами та субодиницями. Метод випробування залишається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UA/13125/01/01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ЕЛОНВА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розчин для ін’єкцій по 150 мкг/0,5 мл; по 0,5 мл розчину в попередньо наповненому шприці; по 1 попередньо наповненому шприцу разом зі стерильною ін’єкційною голкою у відкритому пластиковому лотку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 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 Візуальна інспекція: Веттер Фарма-Фертигунг ГмбХ і Ко. КГ, Німеччина; Контроль якості та тестування стабільності, вторинна упаковка, дозвіл на випуск серії: Н.В. Органон, Нідерланди; тест на імуноактивність: МСД Біотек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 Нідерланди</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2B420E">
              <w:rPr>
                <w:rFonts w:ascii="Arial" w:hAnsi="Arial" w:cs="Arial"/>
                <w:color w:val="000000"/>
                <w:sz w:val="16"/>
                <w:szCs w:val="16"/>
              </w:rPr>
              <w:br/>
              <w:t>Зміни в методиці контролю якості АФІ корифолітропіну альфа, а саме заміна хроматографічної колонки Superdex 75 10/300 GL на еквівалентну колонку Superdex 75 Increase 10/300 GL для визначення розміру молекул та забруднення олігомерами та субодиницями. Метод випробування залишається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UA/13125/01/02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ЕМЕНД®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капсули по 125 мг + капсули по 80 мг; комбі-упаковка по 3 капсули; по 1 капсулі по 125 мг + 2 капсули по 80 мг у блістерах у картонній обгортці; по 1 картонній обгортці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нерозфасованої продукції та контроль якості: Ново Нордіск Продакшн Ірландія Лімітед, Ірландія; Первинне/вторинне пакування та дозвіл на випуск серії: 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Ірландія/ Нідерланди</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UA/4525/01/01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pStyle w:val="110"/>
              <w:tabs>
                <w:tab w:val="left" w:pos="12600"/>
              </w:tabs>
              <w:rPr>
                <w:rFonts w:ascii="Arial" w:hAnsi="Arial" w:cs="Arial"/>
                <w:b/>
                <w:i/>
                <w:color w:val="000000"/>
                <w:sz w:val="16"/>
                <w:szCs w:val="16"/>
              </w:rPr>
            </w:pPr>
            <w:r w:rsidRPr="002B420E">
              <w:rPr>
                <w:rFonts w:ascii="Arial" w:hAnsi="Arial" w:cs="Arial"/>
                <w:b/>
                <w:sz w:val="16"/>
                <w:szCs w:val="16"/>
              </w:rPr>
              <w:t>ЕНАЛАПРИЛ-Н-ЗДОРОВ'Я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pStyle w:val="110"/>
              <w:tabs>
                <w:tab w:val="left" w:pos="12600"/>
              </w:tabs>
              <w:rPr>
                <w:rFonts w:ascii="Arial" w:hAnsi="Arial" w:cs="Arial"/>
                <w:color w:val="000000"/>
                <w:sz w:val="16"/>
                <w:szCs w:val="16"/>
                <w:lang w:val="ru-RU"/>
              </w:rPr>
            </w:pPr>
            <w:r w:rsidRPr="002B420E">
              <w:rPr>
                <w:rFonts w:ascii="Arial" w:hAnsi="Arial" w:cs="Arial"/>
                <w:color w:val="000000"/>
                <w:sz w:val="16"/>
                <w:szCs w:val="16"/>
                <w:lang w:val="ru-RU"/>
              </w:rPr>
              <w:t xml:space="preserve">таблетки, 10 мг/25 мг; </w:t>
            </w:r>
            <w:r w:rsidRPr="002B420E">
              <w:rPr>
                <w:rFonts w:ascii="Arial" w:hAnsi="Arial" w:cs="Arial"/>
                <w:color w:val="000000"/>
                <w:sz w:val="16"/>
                <w:szCs w:val="16"/>
              </w:rPr>
              <w:t>in</w:t>
            </w:r>
            <w:r w:rsidRPr="002B420E">
              <w:rPr>
                <w:rFonts w:ascii="Arial" w:hAnsi="Arial" w:cs="Arial"/>
                <w:color w:val="000000"/>
                <w:sz w:val="16"/>
                <w:szCs w:val="16"/>
                <w:lang w:val="ru-RU"/>
              </w:rPr>
              <w:t xml:space="preserve"> </w:t>
            </w:r>
            <w:r w:rsidRPr="002B420E">
              <w:rPr>
                <w:rFonts w:ascii="Arial" w:hAnsi="Arial" w:cs="Arial"/>
                <w:color w:val="000000"/>
                <w:sz w:val="16"/>
                <w:szCs w:val="16"/>
              </w:rPr>
              <w:t>bulk</w:t>
            </w:r>
            <w:r w:rsidRPr="002B420E">
              <w:rPr>
                <w:rFonts w:ascii="Arial" w:hAnsi="Arial" w:cs="Arial"/>
                <w:color w:val="000000"/>
                <w:sz w:val="16"/>
                <w:szCs w:val="16"/>
                <w:lang w:val="ru-RU"/>
              </w:rPr>
              <w:t>: по 1000 або 10000 таблеток у пакеті поліетиленовому у контейнері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pStyle w:val="110"/>
              <w:tabs>
                <w:tab w:val="left" w:pos="12600"/>
              </w:tabs>
              <w:jc w:val="center"/>
              <w:rPr>
                <w:rFonts w:ascii="Arial" w:hAnsi="Arial" w:cs="Arial"/>
                <w:color w:val="000000"/>
                <w:sz w:val="16"/>
                <w:szCs w:val="16"/>
                <w:lang w:val="ru-RU"/>
              </w:rPr>
            </w:pPr>
            <w:r w:rsidRPr="002B420E">
              <w:rPr>
                <w:rFonts w:ascii="Arial" w:hAnsi="Arial" w:cs="Arial"/>
                <w:color w:val="000000"/>
                <w:sz w:val="16"/>
                <w:szCs w:val="16"/>
                <w:lang w:val="ru-RU"/>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pStyle w:val="110"/>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pStyle w:val="110"/>
              <w:tabs>
                <w:tab w:val="left" w:pos="12600"/>
              </w:tabs>
              <w:jc w:val="center"/>
              <w:rPr>
                <w:rFonts w:ascii="Arial" w:hAnsi="Arial" w:cs="Arial"/>
                <w:color w:val="000000"/>
                <w:sz w:val="16"/>
                <w:szCs w:val="16"/>
                <w:lang w:val="ru-RU"/>
              </w:rPr>
            </w:pPr>
            <w:r w:rsidRPr="002B420E">
              <w:rPr>
                <w:rFonts w:ascii="Arial" w:hAnsi="Arial" w:cs="Arial"/>
                <w:color w:val="000000"/>
                <w:sz w:val="16"/>
                <w:szCs w:val="16"/>
                <w:lang w:val="ru-RU"/>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pStyle w:val="110"/>
              <w:tabs>
                <w:tab w:val="left" w:pos="12600"/>
              </w:tabs>
              <w:jc w:val="center"/>
              <w:rPr>
                <w:rFonts w:ascii="Arial" w:hAnsi="Arial" w:cs="Arial"/>
                <w:color w:val="000000"/>
                <w:sz w:val="16"/>
                <w:szCs w:val="16"/>
                <w:lang w:val="ru-RU"/>
              </w:rPr>
            </w:pPr>
            <w:r w:rsidRPr="002B420E">
              <w:rPr>
                <w:rFonts w:ascii="Arial" w:hAnsi="Arial" w:cs="Arial"/>
                <w:color w:val="000000"/>
                <w:sz w:val="16"/>
                <w:szCs w:val="16"/>
                <w:lang w:val="ru-RU"/>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pStyle w:val="110"/>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w:t>
            </w:r>
            <w:r w:rsidRPr="002B420E">
              <w:rPr>
                <w:rFonts w:ascii="Arial" w:hAnsi="Arial" w:cs="Arial"/>
                <w:b/>
                <w:color w:val="000000"/>
                <w:sz w:val="16"/>
                <w:szCs w:val="16"/>
                <w:lang w:val="ru-RU"/>
              </w:rPr>
              <w:t>уточнення реєстраційної процедури в наказі МОЗ України № 1703 від 10.11.2025</w:t>
            </w:r>
            <w:r w:rsidRPr="002B420E">
              <w:rPr>
                <w:rFonts w:ascii="Arial" w:hAnsi="Arial" w:cs="Arial"/>
                <w:color w:val="000000"/>
                <w:sz w:val="16"/>
                <w:szCs w:val="16"/>
                <w:lang w:val="ru-RU"/>
              </w:rPr>
              <w:t xml:space="preserve"> - Зміни І типу - Зміни щодо безпеки/ефективності та фармаконагляду (інші зміни) - зміни у затвердженому тексті маркування упаковок лікарського засобу для упаковок </w:t>
            </w:r>
            <w:r w:rsidRPr="002B420E">
              <w:rPr>
                <w:rFonts w:ascii="Arial" w:hAnsi="Arial" w:cs="Arial"/>
                <w:color w:val="000000"/>
                <w:sz w:val="16"/>
                <w:szCs w:val="16"/>
              </w:rPr>
              <w:t>in</w:t>
            </w:r>
            <w:r w:rsidRPr="002B420E">
              <w:rPr>
                <w:rFonts w:ascii="Arial" w:hAnsi="Arial" w:cs="Arial"/>
                <w:color w:val="000000"/>
                <w:sz w:val="16"/>
                <w:szCs w:val="16"/>
                <w:lang w:val="ru-RU"/>
              </w:rPr>
              <w:t xml:space="preserve"> </w:t>
            </w:r>
            <w:r w:rsidRPr="002B420E">
              <w:rPr>
                <w:rFonts w:ascii="Arial" w:hAnsi="Arial" w:cs="Arial"/>
                <w:color w:val="000000"/>
                <w:sz w:val="16"/>
                <w:szCs w:val="16"/>
              </w:rPr>
              <w:t>bulk</w:t>
            </w:r>
            <w:r w:rsidRPr="002B420E">
              <w:rPr>
                <w:rFonts w:ascii="Arial" w:hAnsi="Arial" w:cs="Arial"/>
                <w:color w:val="000000"/>
                <w:sz w:val="16"/>
                <w:szCs w:val="16"/>
                <w:lang w:val="ru-RU"/>
              </w:rPr>
              <w:t xml:space="preserve">. </w:t>
            </w:r>
            <w:r w:rsidRPr="002B420E">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pStyle w:val="110"/>
              <w:tabs>
                <w:tab w:val="left" w:pos="12600"/>
              </w:tabs>
              <w:jc w:val="center"/>
              <w:rPr>
                <w:rFonts w:ascii="Arial" w:hAnsi="Arial" w:cs="Arial"/>
                <w:b/>
                <w:i/>
                <w:color w:val="000000"/>
                <w:sz w:val="16"/>
                <w:szCs w:val="16"/>
              </w:rPr>
            </w:pPr>
            <w:r w:rsidRPr="002B420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pStyle w:val="110"/>
              <w:tabs>
                <w:tab w:val="left" w:pos="12600"/>
              </w:tabs>
              <w:jc w:val="center"/>
              <w:rPr>
                <w:rFonts w:ascii="Arial" w:hAnsi="Arial" w:cs="Arial"/>
                <w:sz w:val="16"/>
                <w:szCs w:val="16"/>
              </w:rPr>
            </w:pPr>
            <w:r w:rsidRPr="002B420E">
              <w:rPr>
                <w:rFonts w:ascii="Arial" w:hAnsi="Arial" w:cs="Arial"/>
                <w:sz w:val="16"/>
                <w:szCs w:val="16"/>
              </w:rPr>
              <w:t>UA/14872/01/01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ЕНБРЕЛ®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розчин для ін'єкцій, 50 мг/мл; 4 попередньо наповнені шприци по 0,5 мл (25 мг) або по 1 мл (50 мг), або 4 попередньо наповнені ручки по 1 мл (50 мг), 4 тампони зі спиртом у пластиковому контейнері; пластиковий контейнер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Пфайзер Ейч.Сі.Пі. Корпорейшн </w:t>
            </w:r>
            <w:r w:rsidRPr="002B42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контроль якості лікарського засобу в попередньо наповнених шприцах: </w:t>
            </w:r>
          </w:p>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Пфайзер Ірленд Фармасеутикалс Анлімітед Компані, Ірландія;</w:t>
            </w:r>
          </w:p>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лікарського засобу в попередньо наповнених шприцах, контроль якості лікарського засобу в попередньо наповнених шприцах, крім тесту "Біоаналіз апоптозу"; складання і тестування попередньо наповнених ручок; маркування, вторинне пакування, випуск серії готового лікарського засобу:</w:t>
            </w:r>
          </w:p>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Пфайзер Менюфекчуринг Бельгія НВ, Бельгія</w:t>
            </w:r>
          </w:p>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Ірландія/ Бельгія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виробничої дільниці, відповідальної за виробництво діючої речовини (етанерцепту), без зміни місця виробництва.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та адреси виробника ГЛЗ, що, відповідає за контроль якості лікарського засобу в попередньо наповнених шприцах, без зміни місця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UA/16786/01/01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ЕНЕАС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по 10 таблеток у блістері; по 3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Феррер Інтернаціональ,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Феррер Інтернаціональ,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подання регулярно оновлюваного звіту з безпеки. </w:t>
            </w:r>
            <w:r w:rsidRPr="002B420E">
              <w:rPr>
                <w:rFonts w:ascii="Arial" w:hAnsi="Arial" w:cs="Arial"/>
                <w:color w:val="000000"/>
                <w:sz w:val="16"/>
                <w:szCs w:val="16"/>
              </w:rPr>
              <w:br/>
              <w:t xml:space="preserve">Діюча редакція: Частота подання регулярно оновлюваного звіту з безпеки 3 роки. Кінцева дата для включення даних до РОЗБ - 08.04.2027р. Дата подання 08.01.2027р. Пропонована редакція: Частота подання регулярно оновлюваного звіту з безпеки 7 роки. </w:t>
            </w:r>
            <w:r w:rsidRPr="002B420E">
              <w:rPr>
                <w:rFonts w:ascii="Arial" w:hAnsi="Arial" w:cs="Arial"/>
                <w:color w:val="000000"/>
                <w:sz w:val="16"/>
                <w:szCs w:val="16"/>
              </w:rPr>
              <w:br/>
              <w:t>Кінцева дата для включення даних до РОЗБ - 08.04.2030р. Дата подання - 08.01.2030р.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UA/10389/01/01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ЕНОКСАПАРИН НАТРІЮ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порошок (субстанція) у мішках подвійних поліетиленових для виробництва стерильних лікарських форм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АТ "Фармак"</w:t>
            </w:r>
            <w:r w:rsidRPr="002B42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Хенгжоу Джуюан Дженетік Біофармасьютікал Ко., Лтд.</w:t>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еноксапарин натрію. Виробнича дільниця, адреса та усі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UA/11805/01/01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ЕСМЕРОН®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розчин для ін'єкцій, 10 мг/мл; по 5 мл (50 мг) у флаконі; по 10 флаконів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in bulk, первинне/вторинне пакування, контроль якості та випуск серії: Н.В. Органон, Нідерланди; Виробництво in bulk, первинне пакування та контроль якості: Сігфрід Хамельн ГмбХ, Німеччина; Альтернативний контроль якості: Хамельн рдс с.р.о., Словаччина; Дозвіл на випуск серії: 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Нідерланди/ Німеччина/</w:t>
            </w:r>
          </w:p>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Словаччина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UA/7719/01/01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ЕСПА-ЛІПОН® 600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оболонкою, по 600 мг; по 10 таблеток у блістері; по 3 блістери в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контроль якості: Фарма Вернігероде ГмбХ, Німеччина; вторинне пакування: еспарма Фарма Сервісез ГмбХ, Німеччина; виробництво нерозфасованого продукту, первинне пакування, вторинне пакування, контроль якості, випуск серії: Лабораторіос Медікаментос Інтернасьоналес,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 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Виправлення технічної помилки, згідно п.2.4. п.п. 4 розділу VI наказу МОЗ України № 426 від 26.08.05 із змінами в затверджених МКЯ ЛЗ за показником «Мікробіологічна чистота», а саме пропущено періодичність контролю за даним показником в Специфікації ГЛЗ (на випуск)</w:t>
            </w:r>
            <w:r w:rsidRPr="002B420E">
              <w:rPr>
                <w:rFonts w:ascii="Arial" w:hAnsi="Arial" w:cs="Arial"/>
                <w:color w:val="000000"/>
                <w:sz w:val="16"/>
                <w:szCs w:val="16"/>
              </w:rPr>
              <w:br/>
              <w:t>Зазначене виправлення відповідає матеріалам реєстраційного досьє, які представлені в архіві (розділ 3.2.Р.5.1. Специфікація (на випуск))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UA/4179/01/02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ЕСПА-ПРАЗОЛ®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гастрорезистентні по 20 мг; по 14 таблеток в блістері (алюмінієва фольга з обох боків, або алюмінієва фольга з одного боку та плівка PVC/PE/PVdC з іншого), по 1 або по 2 блістери в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за повним циклом: Адванс Фарма ГмбХ, Німеччина; вторинне пакування: еспарма Фарма Сервісез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w:t>
            </w:r>
            <w:r w:rsidRPr="002B420E">
              <w:rPr>
                <w:rFonts w:ascii="Arial" w:hAnsi="Arial" w:cs="Arial"/>
                <w:color w:val="000000"/>
                <w:sz w:val="16"/>
                <w:szCs w:val="16"/>
              </w:rPr>
              <w:br/>
              <w:t>до специфікації суміші для покриття таблеток (Opadry II 85G52042 Yellow or equivalent) вводиться контроль Титану діоксиду (Е171)</w:t>
            </w:r>
            <w:r w:rsidRPr="002B420E">
              <w:rPr>
                <w:rFonts w:ascii="Arial" w:hAnsi="Arial" w:cs="Arial"/>
                <w:color w:val="000000"/>
                <w:sz w:val="16"/>
                <w:szCs w:val="16"/>
              </w:rPr>
              <w:b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w:t>
            </w:r>
            <w:r w:rsidRPr="002B420E">
              <w:rPr>
                <w:rFonts w:ascii="Arial" w:hAnsi="Arial" w:cs="Arial"/>
                <w:color w:val="000000"/>
                <w:sz w:val="16"/>
                <w:szCs w:val="16"/>
              </w:rPr>
              <w:br/>
              <w:t>до специфікації суміші для покриття таблеток (Opadry II 85G52042 Yellow or equivalent) вводиться контроль заліза оксиду жовтого.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UA/17588/01/01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ЕСПА-ПРАЗОЛ®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гастрорезистентні по 40 мг; по 14 таблеток в блістері (алюмінієва фольга з обох боків, або алюмінієва фольга з одного боку та плівка PVC/PE/PVdC з іншого), по 1 або по 2 блістери в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за повним циклом: Адванс Фарма ГмбХ, Німеччина; вторинне пакування: еспарма Фарма Сервісез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w:t>
            </w:r>
            <w:r w:rsidRPr="002B420E">
              <w:rPr>
                <w:rFonts w:ascii="Arial" w:hAnsi="Arial" w:cs="Arial"/>
                <w:color w:val="000000"/>
                <w:sz w:val="16"/>
                <w:szCs w:val="16"/>
              </w:rPr>
              <w:br/>
              <w:t>до специфікації суміші для покриття таблеток (Opadry II 85G52042 Yellow or equivalent) вводиться контроль Титану діоксиду (Е171)</w:t>
            </w:r>
            <w:r w:rsidRPr="002B420E">
              <w:rPr>
                <w:rFonts w:ascii="Arial" w:hAnsi="Arial" w:cs="Arial"/>
                <w:color w:val="000000"/>
                <w:sz w:val="16"/>
                <w:szCs w:val="16"/>
              </w:rPr>
              <w:b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w:t>
            </w:r>
            <w:r w:rsidRPr="002B420E">
              <w:rPr>
                <w:rFonts w:ascii="Arial" w:hAnsi="Arial" w:cs="Arial"/>
                <w:color w:val="000000"/>
                <w:sz w:val="16"/>
                <w:szCs w:val="16"/>
              </w:rPr>
              <w:br/>
              <w:t>до специфікації суміші для покриття таблеток (Opadry II 85G52042 Yellow or equivalent) вводиться контроль заліза оксиду жовтого.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UA/17588/01/02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ЕСПІКОЛ БЕБІ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краплі оральні по 30 мл у флаконі; по 1 флакону в картонній коробці разом з мірною піпеткою в індивідуальній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Некст Вейв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"Передозування", "Побічні реакції" відповідно до оновленої інформації з безпеки діючої речовини.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r w:rsidRPr="002B420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UA/12949/01/01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ЕСРЕФ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порошок для розчину для ін’єкцій та інфузій 40 мг, по 1 флакону в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НОБЕЛ ІЛАЧ САНАЇ ВЕ ТІДЖАРЕТ А.Ш.</w:t>
            </w:r>
            <w:r w:rsidRPr="002B42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НОБЕЛ ІЛАЧ САНАЇ ВЕ ТІДЖАРЕТ А.Ш.</w:t>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Зміни внесено щодо назви лікарського засобу. Затверджено: ЕСОМ (ESOM). Запропоновано: ЕСРЕФ (ESREF).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UA/20402/01/01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ЗЕЛБОРАФ®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240 мг; по 8 таблеток у блістері; по 7 блістерів у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нерозфасованої продукції, первинне пакування, вторинне пакування, випробування контролю якості: Дельфарм Мілано, С.Р.Л., Італія; Випуск серії: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Італія/ 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постачальника вихідної сировини (4-Chlorophenyl-boronic acid and 2,6-Difluoro-3-(propane-1-sulfonylamino)-benzoic acid), що використовується для виробництва діючої речовини Вемурафенібу. Виробнича дільниця, адреса та усі виробничі операції залишаються незмінними. Діюча редакція: Euticals SAS, France. Пропонована редакція: Curia France SAS, France.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UA/12699/01/01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ЗОЛАДЕКС®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капсула для підшкірного введення пролонгованої дії по 3,6 мг; 1 капсула у шприц-аплікаторі із захисним механізмом; по 1 шприцу в конверті з прикріпленим прапорцем-анотацією з вологопоглинаючою капсулою; по 1 конверту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АстраЗенека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АстраЗенека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Велика Британiя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B420E">
              <w:rPr>
                <w:rFonts w:ascii="Arial" w:hAnsi="Arial" w:cs="Arial"/>
                <w:color w:val="000000"/>
                <w:sz w:val="16"/>
                <w:szCs w:val="16"/>
              </w:rPr>
              <w:br/>
              <w:t>Діюча редакція: Д-р Маґнус Ісандер / Dr. Magnus Ysander. Пропонована редакція: Gemma Jimenez Sese. 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UA/4236/01/01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ЗОЛАДЕКС®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капсула для підшкірного введення пролонгованої дії по 10,8 мг; 1 капсула у шприц-аплікаторі із захисним механізмом; по 1 шприцу в конверті з прикріпленим прапорцем-анотацією з вологопоглинаючою капсулою; по 1 конверту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АстраЗенека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АстраЗенека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Велика Британiя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B420E">
              <w:rPr>
                <w:rFonts w:ascii="Arial" w:hAnsi="Arial" w:cs="Arial"/>
                <w:color w:val="000000"/>
                <w:sz w:val="16"/>
                <w:szCs w:val="16"/>
              </w:rPr>
              <w:br/>
              <w:t>Діюча редакція: Д-р Маґнус Ісандер / Dr. Magnus Ysander. Пропонована редакція: Gemma Jimenez Sese. 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UA/4236/01/02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ЗОФЕНОЗИД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30 мг/12,5 мг; по 14 таблеток у блістері; по 2 блістери у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пакування, контроль якості та випуск серії лікарського засобу: Блуфарма - Індустріа Фармасьютіка,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Португалія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UA/20921/01/01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ІКЕРВИС®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краплі очні, емульсія, 1 мг/мл; №30 (5х6): по 0,3 мл в тюбик-крапельниці для однократного застосування; по 5 тюбик-крапельниць у ламінованому алюмінієвому пакеті, по 6 пакетів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Фiнляндiя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контроль якості, первинне та вторинне пакування: ЕКСЕЛЬВІЖЕН, Франція; Випуск серії: Сантен АТ, Фiнляндiя;</w:t>
            </w:r>
            <w:r w:rsidRPr="002B420E">
              <w:rPr>
                <w:rFonts w:ascii="Arial" w:hAnsi="Arial" w:cs="Arial"/>
                <w:color w:val="000000"/>
                <w:sz w:val="16"/>
                <w:szCs w:val="16"/>
              </w:rPr>
              <w:br/>
              <w:t>Вторинне пакування: СЕРВІПАК,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Франція/ Фiнляндiя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меж об’єму наповнення в процесі виробництва із 0,351-0,417 г до 0,30-0,36 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UA/17100/01/01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ІЛПІО®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по 80 мг/2,5 мг; по 10 таблеток у блістерi, по 3 або 10 блістерів у картонну коробку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за повним циклом: ПРО.МЕД.ЦС Прага а.с., Чеська Республіка; виробництво in bulk, первинне і вторинне пакування, контроль якості (хімічний/фізичний контроль якості): СвіссКо Сервісес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Чеська Республіка/ 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термінів подання регулярно оновлюваного звіту з безпеки: Діюча редакція: Подається відповідно до п. 2 глави 3 розділу V Порядку здійснення фармаконагляду згідно стандартного графіку. Пропонована редакція: Частота подання регулярно оновлюваного звіту з безпеки 5 років. Кінцева дата для включення даних до РОЗБ - 07.02.2026 р. Дата подання – 08.05.2026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UA/20620/01/01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ІНВАНЗ®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ліофілізат для розчину для ін'єкцій по 1 г; 1 скляний флакон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нерозфасована продукція, первинне пакування, вторинне пакування, контроль та випуск серії: ФАРЕВА Мірабель, Франція; вторинне пакування (альтернативний виробник): 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Франція/ Нідерланди</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UA/9179/01/01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ІНТЕРФЕРОН АЛЬФА-2B ЛЮДИНИ РЕКОМБІНАНТНИЙ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розчин заморожений (субстанція) у флаконах скляних з гумовими пробками, які закриті кришками алюмінієвими з пластиковими ковпачками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АФІ. Виробництво (інші зміни) - В розділі 3.2.S.2.3 Контроль матеріалів для тіаміну гідрохлорид запропоновано видалити частину не критичних показників, які не мають впливу на проведення контролю субстанції та на її кінцеву якість.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Даною зміною запропоновано внесення альтернативної аналітичної методики для проведення контролю за показником «Залишкова ДНК штаму-продуценту»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UA/20256/01/01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C4416" w:rsidRDefault="00EC08B6" w:rsidP="00A43654">
            <w:pPr>
              <w:tabs>
                <w:tab w:val="left" w:pos="12600"/>
              </w:tabs>
              <w:rPr>
                <w:rFonts w:ascii="Arial" w:hAnsi="Arial" w:cs="Arial"/>
                <w:b/>
                <w:i/>
                <w:color w:val="000000"/>
                <w:sz w:val="16"/>
                <w:szCs w:val="16"/>
                <w:lang w:val="uk-UA"/>
              </w:rPr>
            </w:pPr>
            <w:r w:rsidRPr="002C4416">
              <w:rPr>
                <w:rFonts w:ascii="Arial" w:hAnsi="Arial" w:cs="Arial"/>
                <w:b/>
                <w:sz w:val="16"/>
                <w:szCs w:val="16"/>
                <w:lang w:val="uk-UA"/>
              </w:rPr>
              <w:t xml:space="preserve">ІНФАНРИКС ІПВ ХІБ КОМБІНОВАНА ВАКЦИНА ДЛЯ ПРОФІЛАКТИКИ ДИФТЕРІЇ, ПРАВЦЯ, КАШЛЮКУ (АЦЕЛЮЛЯРНИЙ КОМПОНЕНТ), ПОЛІОМІЄЛІТУ ТА ЗАХВОРЮВАНЬ, ЗБУДНИКОМ ЯКИХ Є </w:t>
            </w:r>
            <w:r w:rsidRPr="002B420E">
              <w:rPr>
                <w:rFonts w:ascii="Arial" w:hAnsi="Arial" w:cs="Arial"/>
                <w:b/>
                <w:sz w:val="16"/>
                <w:szCs w:val="16"/>
              </w:rPr>
              <w:t>HAEMOPHILUS</w:t>
            </w:r>
            <w:r w:rsidRPr="002C4416">
              <w:rPr>
                <w:rFonts w:ascii="Arial" w:hAnsi="Arial" w:cs="Arial"/>
                <w:b/>
                <w:sz w:val="16"/>
                <w:szCs w:val="16"/>
                <w:lang w:val="uk-UA"/>
              </w:rPr>
              <w:t xml:space="preserve"> </w:t>
            </w:r>
            <w:r w:rsidRPr="002B420E">
              <w:rPr>
                <w:rFonts w:ascii="Arial" w:hAnsi="Arial" w:cs="Arial"/>
                <w:b/>
                <w:sz w:val="16"/>
                <w:szCs w:val="16"/>
              </w:rPr>
              <w:t>INFLUENZAE</w:t>
            </w:r>
            <w:r w:rsidRPr="002C4416">
              <w:rPr>
                <w:rFonts w:ascii="Arial" w:hAnsi="Arial" w:cs="Arial"/>
                <w:b/>
                <w:sz w:val="16"/>
                <w:szCs w:val="16"/>
                <w:lang w:val="uk-UA"/>
              </w:rPr>
              <w:t xml:space="preserve"> ТИПУ </w:t>
            </w:r>
            <w:r w:rsidRPr="002B420E">
              <w:rPr>
                <w:rFonts w:ascii="Arial" w:hAnsi="Arial" w:cs="Arial"/>
                <w:b/>
                <w:sz w:val="16"/>
                <w:szCs w:val="16"/>
              </w:rPr>
              <w:t>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C4416" w:rsidRDefault="00EC08B6" w:rsidP="00A43654">
            <w:pPr>
              <w:tabs>
                <w:tab w:val="left" w:pos="12600"/>
              </w:tabs>
              <w:rPr>
                <w:rFonts w:ascii="Arial" w:hAnsi="Arial" w:cs="Arial"/>
                <w:color w:val="000000"/>
                <w:sz w:val="16"/>
                <w:szCs w:val="16"/>
                <w:lang w:val="uk-UA"/>
              </w:rPr>
            </w:pPr>
            <w:r w:rsidRPr="002C4416">
              <w:rPr>
                <w:rFonts w:ascii="Arial" w:hAnsi="Arial" w:cs="Arial"/>
                <w:color w:val="000000"/>
                <w:sz w:val="16"/>
                <w:szCs w:val="16"/>
                <w:lang w:val="uk-UA"/>
              </w:rPr>
              <w:t>суспензія (</w:t>
            </w:r>
            <w:r w:rsidRPr="002B420E">
              <w:rPr>
                <w:rFonts w:ascii="Arial" w:hAnsi="Arial" w:cs="Arial"/>
                <w:color w:val="000000"/>
                <w:sz w:val="16"/>
                <w:szCs w:val="16"/>
              </w:rPr>
              <w:t>DTPa</w:t>
            </w:r>
            <w:r w:rsidRPr="002C4416">
              <w:rPr>
                <w:rFonts w:ascii="Arial" w:hAnsi="Arial" w:cs="Arial"/>
                <w:color w:val="000000"/>
                <w:sz w:val="16"/>
                <w:szCs w:val="16"/>
                <w:lang w:val="uk-UA"/>
              </w:rPr>
              <w:t>-</w:t>
            </w:r>
            <w:r w:rsidRPr="002B420E">
              <w:rPr>
                <w:rFonts w:ascii="Arial" w:hAnsi="Arial" w:cs="Arial"/>
                <w:color w:val="000000"/>
                <w:sz w:val="16"/>
                <w:szCs w:val="16"/>
              </w:rPr>
              <w:t>IPV</w:t>
            </w:r>
            <w:r w:rsidRPr="002C4416">
              <w:rPr>
                <w:rFonts w:ascii="Arial" w:hAnsi="Arial" w:cs="Arial"/>
                <w:color w:val="000000"/>
                <w:sz w:val="16"/>
                <w:szCs w:val="16"/>
                <w:lang w:val="uk-UA"/>
              </w:rPr>
              <w:t>) для ін’єкцій по 0,5 мл (1 доза) та ліофілізат (</w:t>
            </w:r>
            <w:r w:rsidRPr="002B420E">
              <w:rPr>
                <w:rFonts w:ascii="Arial" w:hAnsi="Arial" w:cs="Arial"/>
                <w:color w:val="000000"/>
                <w:sz w:val="16"/>
                <w:szCs w:val="16"/>
              </w:rPr>
              <w:t>Hib</w:t>
            </w:r>
            <w:r w:rsidRPr="002C4416">
              <w:rPr>
                <w:rFonts w:ascii="Arial" w:hAnsi="Arial" w:cs="Arial"/>
                <w:color w:val="000000"/>
                <w:sz w:val="16"/>
                <w:szCs w:val="16"/>
                <w:lang w:val="uk-UA"/>
              </w:rPr>
              <w:t>); суспензія (</w:t>
            </w:r>
            <w:r w:rsidRPr="002B420E">
              <w:rPr>
                <w:rFonts w:ascii="Arial" w:hAnsi="Arial" w:cs="Arial"/>
                <w:color w:val="000000"/>
                <w:sz w:val="16"/>
                <w:szCs w:val="16"/>
              </w:rPr>
              <w:t>DTPa</w:t>
            </w:r>
            <w:r w:rsidRPr="002C4416">
              <w:rPr>
                <w:rFonts w:ascii="Arial" w:hAnsi="Arial" w:cs="Arial"/>
                <w:color w:val="000000"/>
                <w:sz w:val="16"/>
                <w:szCs w:val="16"/>
                <w:lang w:val="uk-UA"/>
              </w:rPr>
              <w:t>-</w:t>
            </w:r>
            <w:r w:rsidRPr="002B420E">
              <w:rPr>
                <w:rFonts w:ascii="Arial" w:hAnsi="Arial" w:cs="Arial"/>
                <w:color w:val="000000"/>
                <w:sz w:val="16"/>
                <w:szCs w:val="16"/>
              </w:rPr>
              <w:t>IPV</w:t>
            </w:r>
            <w:r w:rsidRPr="002C4416">
              <w:rPr>
                <w:rFonts w:ascii="Arial" w:hAnsi="Arial" w:cs="Arial"/>
                <w:color w:val="000000"/>
                <w:sz w:val="16"/>
                <w:szCs w:val="16"/>
                <w:lang w:val="uk-UA"/>
              </w:rPr>
              <w:t>) для ін’єкцій по 0,5 мл (1 доза) у попередньо наповненому одноразовому шприці № 1 у комплекті з двома голками та ліофілізат (</w:t>
            </w:r>
            <w:r w:rsidRPr="002B420E">
              <w:rPr>
                <w:rFonts w:ascii="Arial" w:hAnsi="Arial" w:cs="Arial"/>
                <w:color w:val="000000"/>
                <w:sz w:val="16"/>
                <w:szCs w:val="16"/>
              </w:rPr>
              <w:t>Hib</w:t>
            </w:r>
            <w:r w:rsidRPr="002C4416">
              <w:rPr>
                <w:rFonts w:ascii="Arial" w:hAnsi="Arial" w:cs="Arial"/>
                <w:color w:val="000000"/>
                <w:sz w:val="16"/>
                <w:szCs w:val="16"/>
                <w:lang w:val="uk-UA"/>
              </w:rPr>
              <w:t>) у флаконі № 1, що змішуються перед використанням: по 1 попередньо наповненому одноразовому шприцу у комплекті з двома голками та 1 флаконом з ліофілізатом (</w:t>
            </w:r>
            <w:r w:rsidRPr="002B420E">
              <w:rPr>
                <w:rFonts w:ascii="Arial" w:hAnsi="Arial" w:cs="Arial"/>
                <w:color w:val="000000"/>
                <w:sz w:val="16"/>
                <w:szCs w:val="16"/>
              </w:rPr>
              <w:t>Hib</w:t>
            </w:r>
            <w:r w:rsidRPr="002C4416">
              <w:rPr>
                <w:rFonts w:ascii="Arial" w:hAnsi="Arial" w:cs="Arial"/>
                <w:color w:val="000000"/>
                <w:sz w:val="16"/>
                <w:szCs w:val="16"/>
                <w:lang w:val="uk-UA"/>
              </w:rPr>
              <w:t>) у вакуумній стерильній упаковці; по 1 вакуумній стерильній упаковці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ГлаксоСмітКляйн Біолоджікалз С.А., Бельгія (Випуск серій готового продукту); ГлаксоСмітКляйн Біолоджікалз, Франція (Формування, наповнення в шприці, маркування та пакування, проведення контролю якості DTPa-IPV компонент. Формування, наповнення та ліофілізація в флакони, маркування та пакування, проведення контролю якості Hib компонент. Маркування та пакування готового продукту); ГлаксоСмітКляйн Біолоджікалз С.А., Бельгія (Наповнення в шприці, маркування та пакування, проведення контролю якості DTPa-IPV компонент. Наповнення та ліофілізація в флакони, маркування та пакування, проведення контролю якості Hib компонент. Маркування та пакування готового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Бельгія/</w:t>
            </w:r>
          </w:p>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серії референтної вакцини DTPa-IPV для визначення активності антигенів кашлюку (Potency Ра) з (SWN0720A06, AC20B024A/Q) на (SWN0720A37, AC20B429A).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UA/15832/01/01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КАМІДЕНТ-ЗДОРОВ'Я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 xml:space="preserve">гель для ротової порожнини, по 10 г або 20 г у тубі; по 1 тубі у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ТОВАРИСТВО З ОБМЕЖЕНОЮ ВІДПОВІДАЛЬНІСТЮ «КОРПОРАЦІЯ «ЗДОРОВ’Я»</w:t>
            </w:r>
            <w:r w:rsidRPr="002B42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Товариство з обмеженою відповідальністю "Фармацевтична компанія "Здоров'я"</w:t>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 вилучено інформацію, зазначену російською мовою; - перенесено міжнародні позначення одиниць вимірювання; - уточнено інформацію щодо логотипу заявника та технічної інформації; - уточнено інформацію, яка відповідає інструкції для медичного застосування лікарського засобу; </w:t>
            </w:r>
            <w:r w:rsidRPr="002B420E">
              <w:rPr>
                <w:rFonts w:ascii="Arial" w:hAnsi="Arial" w:cs="Arial"/>
                <w:color w:val="000000"/>
                <w:sz w:val="16"/>
                <w:szCs w:val="16"/>
              </w:rPr>
              <w:br/>
              <w:t>- внесено незначні редакційні правки по тексту маркування первинної та вторинної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UA/3310/01/01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КАРБАМАЗЕПІН-ФС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по 200 мг; по 10 таблеток у блістері; по 1, по 2, по 5 або по 10 блістерів у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UA/9471/01/01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КАРБОПЛАТИН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концентрат для розчину для інфузій, 10 мг/мл; по 5 мл (50 мг), або по 15 мл (150 мг), або по 45 мл (450 мг), або по 60 мл (600 мг) у флаконі; по 1 флакону в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випуск серії: ЕБЕВЕ Фарма Гес.м.б.Х. Нфг. КГ, Австрія; повний цикл виробництва: ФАРЕВА Унтерах ГмбХ, Австрія; контроль серії (додаткові дільниці): Лабор ЛС СЕ &amp; Ко. КГ, Німеччина; МПЛ Мікробіологішес Прюфлабор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Австрія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"Застосування у період вагітності або годування груддю" згідно з інформацією щодо медичного застосування референтного лікарського засобу (Carboplatin Kabi, 10 mg/ml concentrate for solution for infusion).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UA/4960/01/01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КАРБОПЛАТИН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 xml:space="preserve">концентрат для розчину для інфузій, 10 мг/мл по 5 мл (50 мг), або по 15 мл (150 мг), або по 45 мл (450 мг), або по 60 мл (600 мг) у флаконі; по 1 флакону в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випуск серії: ЕБЕВЕ Фарма Гес.м.б.Х. Нфг. КГ, Австрія; повний цикл виробництва: ФАРЕВА Унтерах ГмбХ, Австрія; контроль серії (додаткові дільниці): Лабор ЛС СЕ &amp; Ко. КГ, Німеччина; МПЛ Мікробіологішес Прюфлабор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Австрія/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Juergen Maares / Юрген Маарес. Пропонована редакція: Kotal Mohamed Ali / Котал Мохамед Алі.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UA/4960/01/01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КАСПОФУНГІН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 xml:space="preserve">порошок для концентрату для розчину для інфузій, 50 мг; по 50 мг у флаконі; по 1 флакону у картонній пачці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пакування, контроль якості та випуск серій: БАГ Хеалс Кеа ГмбХ, Німеччина; контроль якості: ТОВ "Фармідея", Латвія; контроль якості: БіоХім Лабораторія біологічного та хімічного аналізу,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 Латвія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UA/20924/01/01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КАТАРІЯ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гранули по 4,0 г/5,6 г; in bulk: № 1500 (1х1500) саше: по 5,6 г гранул в саше; по 1500 саше в картонній коробці; in bulk: № 800 (1х800) саше: по 5,6 г гранул в саше; по 800 саше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«ГЛЕДФАРМ ЛТД»</w:t>
            </w:r>
            <w:r w:rsidRPr="002B42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Кусум Хелтхкер Пвт Лтд</w:t>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color w:val="000000"/>
                <w:sz w:val="16"/>
                <w:szCs w:val="16"/>
              </w:rPr>
              <w:t>UA/21108/01/01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КАТАРІЯ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гранули по 4,0 г/5,6 г; по 5,6 г гранул в саше; по 6 саше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UA/12090/01/01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КВЕТИРОН® XR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пролонгованої дії по 50 мг, по 10 таблеток у блістері; по 3 або по 6 блістерів в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пакування, контроль якості та випуск серії: ФАРМАТЕН ІНТЕРНЕШНЛ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UA/18040/01/01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КВЕТИРОН® XR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пролонгованої дії по 150 мг, по 10 таблеток у блістері; по 3 або по 6 блістерів в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пакування, контроль якості та випуск серії: ФАРМАТЕН ІНТЕРНЕШНЛ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UA/18040/01/02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КВЕТИРОН® XR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пролонгованої дії по 300 мг, по 10 таблеток у блістері; по 3 або по 6 блістерів в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пакування, контроль якості та випуск серії: ФАРМАТЕН ІНТЕРНЕШНЛ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UA/18040/01/03</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КВЕТІПІН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оболонкою, по 25 мг; по 10 таблеток у блістері; по 3 блістери в картонній коробці; по 100 таблеток або по 500 таблеток у флаконах</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Фармасайнс Інк.</w:t>
            </w:r>
            <w:r w:rsidRPr="002B42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Канада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Фармасайнс Інк.</w:t>
            </w:r>
            <w:r w:rsidRPr="002B420E">
              <w:rPr>
                <w:rFonts w:ascii="Arial" w:hAnsi="Arial" w:cs="Arial"/>
                <w:color w:val="000000"/>
                <w:sz w:val="16"/>
                <w:szCs w:val="16"/>
              </w:rPr>
              <w:br/>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Канада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Зміни внесено в розділи "Упаковка" та "Термін придатності" в інструкцію для медичного застосування у зв'язку з введенням додаткового виду упаковки (флакони) для дозувань 25 мг, 100 мг та 200 мг та як наслідок затвердження тексту маркування додаткових упаковок лікарського засобу. Введення додаткових упаковок (у флаконах (HDPE) закупорених кришками (РР)), а саме: 25 мг: по 100 або по 500 таблеток у флаконах.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Зміни внесено в розділи "Упаковка" та "Термін придатності" в інструкцію для медичного застосування лікарського засобу у зв'язку зі зміною розміру упаковки (поза діапазоном затверджених розмірів) та як наслідок - затвердження тексту маркування відповідних упаковок лікарського засобу. Як наслідок, вносяться зміни у відповідні розділи «Упаковка» та «Термін придатності» МКЯ ЛЗ (Затверджено: Термін придатності - 5 років. Запропоновано: Термін придатності - у блістері – 5 років, у флаконі – 2 роки).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UA/12146/01/01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КВЕТІПІН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оболонкою, по 100 мг; по 10 таблеток у блістері; по 3 блістери в картонній коробці; по 100 таблеток або по 500 таблеток у флаконах</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Фармасайнс Інк.</w:t>
            </w:r>
            <w:r w:rsidRPr="002B42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Канада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Фармасайнс Інк.</w:t>
            </w:r>
            <w:r w:rsidRPr="002B420E">
              <w:rPr>
                <w:rFonts w:ascii="Arial" w:hAnsi="Arial" w:cs="Arial"/>
                <w:color w:val="000000"/>
                <w:sz w:val="16"/>
                <w:szCs w:val="16"/>
              </w:rPr>
              <w:br/>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Канада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Зміни внесено в розділи "Упаковка" та "Термін придатності" в інструкцію для медичного застосування у зв'язку з введенням додаткового виду упаковки (флакони) для дозувань 25 мг, 100 мг та 200 мг та як наслідок затвердження тексту маркування додаткових упаковок лікарського засобу. Введення додаткових упаковок (у флаконах (HDPE) закупорених кришками (РР)), а саме: 100 мг: по 100 або по 500 таблеток у флаконах.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Зміни внесено в розділи "Упаковка" та "Термін придатності" в інструкцію для медичного застосування лікарського засобу у зв'язку зі зміною розміру упаковки (поза діапазоном затверджених розмірів) та як наслідок - затвердження тексту маркування відповідних упаковок лікарського засобу. Як наслідок, вносяться зміни у відповідні розділи «Упаковка» та «Термін придатності» МКЯ ЛЗ (Затверджено: Термін придатності - 5 років. Запропоновано: Термін придатності - у блістері – 5 років, у флаконі – 2 роки).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UA/12146/01/02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КВЕТІПІН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оболонкою, по 200 мг; по 10 таблеток у блістері; по 3 блістери в картонній коробці; по 100 таблеток у флаконах</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Фармасайнс Інк.</w:t>
            </w:r>
            <w:r w:rsidRPr="002B42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Канада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Фармасайнс Інк.</w:t>
            </w:r>
            <w:r w:rsidRPr="002B420E">
              <w:rPr>
                <w:rFonts w:ascii="Arial" w:hAnsi="Arial" w:cs="Arial"/>
                <w:color w:val="000000"/>
                <w:sz w:val="16"/>
                <w:szCs w:val="16"/>
              </w:rPr>
              <w:br/>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Канада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Зміни внесено в розділи "Упаковка" та "Термін придатності" в інструкцію для медичного застосування у зв'язку з введенням додаткового виду упаковки (флакони) для дозувань 25 мг, 100 мг та 200 мг та як наслідок затвердження тексту маркування додаткових упаковок лікарського засобу. Введення додаткових упаковок (у флаконах (HDPE) закупорених кришками (РР)), а саме: 200 мг: по 100 таблеток у флаконах.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Зміни внесено в розділи "Упаковка" та "Термін придатності" в інструкцію для медичного застосування лікарського засобу у зв'язку зі зміною розміру упаковки (поза діапазоном затверджених розмірів) та як наслідок - затвердження тексту маркування відповідних упаковок лікарського засобу. Введення змін протягом 6-ти місяців після затвердження. Як наслідок, вносяться зміни у відповідні розділи «Упаковка» та «Термін придатності» МКЯ ЛЗ (Затверджено: Термін придатності - 5 років. Запропоновано: Термін придатності - у блістері – 5 років, у флаконі – 2 роки).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UA/12146/01/03</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КВЕТІПІН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оболонкою, по 300 мг; по 100 таблеток у флаконах</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Фармасайнс Інк.</w:t>
            </w:r>
            <w:r w:rsidRPr="002B42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Канада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Фармасайнс Інк.</w:t>
            </w:r>
            <w:r w:rsidRPr="002B420E">
              <w:rPr>
                <w:rFonts w:ascii="Arial" w:hAnsi="Arial" w:cs="Arial"/>
                <w:color w:val="000000"/>
                <w:sz w:val="16"/>
                <w:szCs w:val="16"/>
              </w:rPr>
              <w:br/>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Канада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Зміни внесено в розділи "Упаковка" та "Термін придатності" в інструкцію для медичного застосування у зв'язку з введенням додаткового виду упаковки (флакони) для дозувань 25 мг, 100 мг та 200 мг. Введення додаткових упаковок (у флаконах (HDPE) закупорених кришками (РР)), а саме: 25 мг: по 100 або по 500 таблеток у флаконах; 100 мг: по 100 або по 500 таблеток у флаконах; 200 мг: по 100 таблеток у флаконах. В дозування по 300 мг зміни не вносяться. Ця доза вже випускається у флаконах (HDPE) закупорених кришками (РР).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Зміни внесено в розділи "Упаковка" та "Термін придатності" в інструкцію для медичного застосування лікарського засобу у зв'язку зі зміною розміру упаковки (поза діапазоном затверджених розмірів)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UA/12146/01/04</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КЕРАВОРТ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крем 5 %, по 250 мг крему в саше; по 12 або 24 саше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(щодо назви без зміни коду АТХ),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(уточнення інформації), "Передозування", "Побічні реакції" згідно з інформацією щодо медичного застосування референтного лікарського засобу (АЛДАРА, крем 5 %). </w:t>
            </w:r>
            <w:r w:rsidRPr="002B420E">
              <w:rPr>
                <w:rFonts w:ascii="Arial" w:hAnsi="Arial" w:cs="Arial"/>
                <w:color w:val="000000"/>
                <w:sz w:val="16"/>
                <w:szCs w:val="16"/>
              </w:rPr>
              <w:br/>
              <w:t>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UA/13581/01/01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КО-ПРЕНЕЛІЯ®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4 мг/1,25 мг, in bulk: по 10 таблеток у блістері; №6000 в коробці (по 10 таблеток у блістері; по 3 блістери в пачці; по 200 пачок у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готової лікарської форми, первинне та вторинне пакування, контроль серії, випуск серії:</w:t>
            </w:r>
            <w:r w:rsidRPr="002B420E">
              <w:rPr>
                <w:rFonts w:ascii="Arial" w:hAnsi="Arial" w:cs="Arial"/>
                <w:color w:val="000000"/>
                <w:sz w:val="16"/>
                <w:szCs w:val="16"/>
              </w:rPr>
              <w:br/>
              <w:t>Атлантік Фарма Продусьйос Фармасьютікас С.А., Португалія;</w:t>
            </w:r>
            <w:r w:rsidRPr="002B420E">
              <w:rPr>
                <w:rFonts w:ascii="Arial" w:hAnsi="Arial" w:cs="Arial"/>
                <w:color w:val="000000"/>
                <w:sz w:val="16"/>
                <w:szCs w:val="16"/>
              </w:rPr>
              <w:br/>
              <w:t>виробництво готової лікарської форми, первинне та вторинне пакування, контроль серії, випуск серії:</w:t>
            </w:r>
            <w:r w:rsidRPr="002B420E">
              <w:rPr>
                <w:rFonts w:ascii="Arial" w:hAnsi="Arial" w:cs="Arial"/>
                <w:color w:val="000000"/>
                <w:sz w:val="16"/>
                <w:szCs w:val="16"/>
              </w:rPr>
              <w:br/>
              <w:t>Медінфар Мануфактурінг С.А., Португалія.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Португалія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збільшенення  розміру серії для продукції in bulk виробництва Medinfar Manufacturing S.A., Португалія -  450 кг (5 000 000 таблеток по 4 мг/1,25 мг).  Діюча редакція: Розмір серії: таблетки по 4 мг/1,25 мг:  від 45,0 кг до 135 кг (від 500 000 до 1 500 000 таблеток). Пропонована редакція: Розмір серії:  таблетки по 4 мг/1,25 мг: від 45,0 кг до 135 кг (від 500 000 до 1 500 000 таблеток); 450 кг (5 000 000 таблеток) – для виробника Medinfar Manufacturing 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UA/17441/01/01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КО-ПРЕНЕЛІЯ®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8 мг/2,5 мг; in bulk: по 10 таблеток у блістері; №6000 в коробці (по 10 таблеток у блістері; по 3 блістери в пачці; по 200 пачок у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готової лікарської форми, первинне та вторинне пакування, контроль серії, випуск серії:</w:t>
            </w:r>
            <w:r w:rsidRPr="002B420E">
              <w:rPr>
                <w:rFonts w:ascii="Arial" w:hAnsi="Arial" w:cs="Arial"/>
                <w:color w:val="000000"/>
                <w:sz w:val="16"/>
                <w:szCs w:val="16"/>
              </w:rPr>
              <w:br/>
              <w:t>Атлантік Фарма Продусьйос Фармасьютікас С.А., Португалія;</w:t>
            </w:r>
            <w:r w:rsidRPr="002B420E">
              <w:rPr>
                <w:rFonts w:ascii="Arial" w:hAnsi="Arial" w:cs="Arial"/>
                <w:color w:val="000000"/>
                <w:sz w:val="16"/>
                <w:szCs w:val="16"/>
              </w:rPr>
              <w:br/>
              <w:t>виробництво готової лікарської форми, первинне та вторинне пакування, контроль серії, випуск серії:</w:t>
            </w:r>
            <w:r w:rsidRPr="002B420E">
              <w:rPr>
                <w:rFonts w:ascii="Arial" w:hAnsi="Arial" w:cs="Arial"/>
                <w:color w:val="000000"/>
                <w:sz w:val="16"/>
                <w:szCs w:val="16"/>
              </w:rPr>
              <w:br/>
              <w:t>Медінфар Мануфактурінг С.А., Португалія.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Португалія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збільшенення  розміру серії для продукції in bulk виробництва Medinfar Manufacturing S.A., Португалія - 450 кг (2 500 000 таблеток по 8 мг/2,5 мг). Діюча редакція: Розмір серії:  таблетки по 8 мг/2,5 мг: від 45,0 кг до 135 кг (від 250 000 до 750 000 таблеток). Пропонована редакція: Розмір серії:  таблетки по 8 мг/2,5 мг: від 45,0 кг до 135 кг (від 250 000 до 750 000 таблеток); 450 кг (2 500 000 таблеток) – для виробника Medinfar Manufacturing 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UA/17441/01/02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КО-ПРЕНЕЛІЯ®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4 мг/1,25 мг; по 10 таблеток у блістері; по 3 блістери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ПАТ "Київмедпрепарат" (виробництво з продукції in bulk фірми-виробника Атлантік Фарма Продусьйос Фармасьютікас С.А., Португалiя або Медінфар Мануфактурінг С.А., Португалія)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Португалiя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збільшенення  розміру серії для ГЛЗ  виробництва Medinfar Manufacturing S.A., Португалія -  для таблеток  по 4 мг/1,25 мг (маркування та упаковка з форми in bulk виробництва фірми Medinfar Manufacturing S.A., Португалія) максимальний розмір серії 500 000 блістерів, по 10 таблеток у блістері.  Діюча редакція: Розмір серії ЛЗ in bulk таблетки по 4 мг/1,25 мг: від 45,0 кг до 135 кг (від 500 000 до 1 500 000 таблеток). Розмір серії ЛЗ з форми in bulk  таблетки по 4 мг/1,25 мг: не може перевищувати максимального розміру партії 150 000 блістерів, по 10 таблеток у блістері. Пропонована редакція: Розмір серії ЛЗ in bulk таблетки по 4 мг/1,25 мг: від 45,0 кг до 135 кг (від 500 000 до 1 500 000 таблеток); 450 кг (5 000 000 таблеток) – для виробника Medinfar Manufacturing, S.A.; Розмір серії ЛЗ з форми in bulk таблетки по 4 мг/1,25 мг: не може перевищувати максимального розміру партії 150 000 блістерів, по 10 таблеток у блістері; не може перевищувати максимального розміру партії 500 000 блістерів, по 10 таблеток у блістері – для виробника Medinfar Manufacturing 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UA/17442/01/01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КО-ПРЕНЕЛІЯ®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8 мг/2,5 мг; по 10 таблеток у блістері; по 3 блістери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ПАТ "Київмедпрепарат" (виробництво з продукції in bulk фірми-виробника Атлантік Фарма Продусьйос Фармасьютікас С.А., Португалiя або Медінфар Мануфактурінг С.А., Португалія)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збільшенення  розміру серії для ГЛЗ  виробництва Medinfar Manufacturing S.A., Португалія - для таблеток по 8 мг/2,5 мг (маркування та упаковка з форми in-bulk виробництва фірми Medinfar Manufacturing S.A., Португалія) максимальний розмір серії 250 000 блістерів, по 10 таблеток у блістерів. Діюча редакція: Розмір серії ЛЗ in bulk таблетки по 8 мг/2,5 мг: від 45,0 кг до 135 кг (від 250 000 до 750 000 таблеток). Розмір серії ЛЗ з форми in bulk таблетки по 8 мг/2,5 мг: не може перевищувати максимального розміру партії 75 000 блістерів, по 10 таблеток у блістері. Пропонована редакція: Розмір серії ЛЗ in bulk таблетки по 8 мг/2,5 мг: від 45,0 кг до 135 кг (від 250 000 до 750 000 таблеток); 450 кг (2 500 000 таблеток) – для виробника Medinfar Manufacturing S.A.; Розмір серії ЛЗ з форми in bulk, таблетки по 8 мг/2,5 мг: не може перевищувати максимального розміру партії 75 000 блістерів, по 10 таблеток у блістері; не може перевищувати максимального розміру партії 250 000 блістерів, по 10 таблеток у блістері –для виробника Medinfar Manufacturing 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UA/17442/01/02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КОРІПРЕН 10МГ/10МГ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10 мг/10 мг; по 14 таблеток у блістері; по 1, 2 або 4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Рекордаті Аіленд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Рекордаті Індастріа Хіміка е Фармасевтіка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Італiя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для дозування 10 мг/10мг додавання дільниці Lab Analysis Life Science S.r.l., Via Europa, 5 - 27041 Casanova Lonati (PV), Italy, що здійснює вхідний контроль якості АРІ Еnalapril maleate.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для дозування 10 мг/10мг доповнення специфікації АРІ Еnalapril maleate (від виробника Zhejiang Huahai) новим показником «Particle size» та відповідним методом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для дозування 10 мг/10мг вилучення незначного показника «Bulk density» із специфікації АРІ Еnalapril maleate (від виробника Dr. Reddy’s).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для дозування 10 мг/10мг вилучення незначного показника «Residual Solvents: Petroleum Ether and Toluene» із специфікації АРІ Еnalapril maleate (від виробника Dr. Reddy’s). Зміни І типу - Зміни з якості. АФІ. (інші зміни) для дозування 10 мг/10мг введення оновлених розділів 3.2.S.4 (Applicant part) та 3.2.S.5 (Applicant part) для АРІ Еnalapril maleate в структуру досьє eCTD.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для дозування 10 мг/10мг подання оновленого сертифіката відповідності Європейській фармакопеї CEP R1-CEP 2000-053 rev 06 (затверджено: R1-CEP 2000-053 rev 05) для АФІ еналаприл малеат від уже затвердженого виробника Zhejiang Huahai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для дозування 10 мг/10мг подання оновленого сертифіката відповідності Європейській фармакопеї CEP 2000-053 rev 07 для АФІ еналаприл малеат від уже затвердженого виробника Zhejiang Huahai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UA/11927/01/01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КОРІПРЕН 20МГ/10МГ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20 мг/10 мг; по 14 таблеток у блістері, по 1, 2 або 4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Рекордаті Аіленд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Рекордаті Індастріа Хіміка е Фармасевтіка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Італiя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для дозування 20 мг/10мг додавання дільниці Lab Analysis Life Science S.r.l., Via Europa, 5 - 27041 Casanova Lonati (PV), Italy, що здійснює вхідний контроль якості АРІ Еnalapril maleate.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для дозування 20 мг/10мг доповнення специфікації АРІ Еnalapril maleate (від виробника Zhejiang Huahai) новим показником «Particle size» з відповідним методом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для дозування 20 мг/10мг вилучення незначного показника «Bulk density» із специфікації АРІ Еnalapril maleate (від виробника Dr. Reddy’s).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для дозування 20 мг/10мг вилучення незначного показника «Residual Solvents: Petroleum Ether and Toluene» із специфікації АРІ Еnalapril maleate (від виробника Dr. Reddy’s). Зміни І типу - Зміни з якості. АФІ. (інші зміни) для дозування 20 мг/10мг введення оновлених розділів 3.2.S.4 (Applicant part) та 3.2.S.5 (Applicant part) для АРІ Еnalapril maleate в структуру досьє eCTD.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для дозування 20 мг/10мг подання оновленого сертифіката відповідності Європейській фармакопеї CEP R1-CEP 2000-053 rev 06 (затверджено: R1-CEP 2000-053 rev 05) для АФІ еналаприл малеат від уже затвердженого виробника Zhejiang Huahai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для дозування 20 мг/10мг подання оновленого сертифіката відповідності Європейській фармакопеї CEP 2000-053 rev 07 (затверджено: R1-CEP 2000-053 rev 06) для АФІ еналаприл малеат від уже затвердженого виробника Zhejiang Huahai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UA/11927/01/02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КОРСАВАЛ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24 мг/26 мг, по 7 таблеток у блістері; по 4 блістери у картонній пачці або по 14 таблеток у блістері; по 2 блістери у катонній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Виробництво готової лікарської форми, первинна та вторинна упаковка, контроль серії, випуск серії: Сінтон Чилі Лтда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Чилі</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1.0. Зміни внесено до Частин І «Загальна інформація», II «Специфікація з безпеки» (СVII, CVIII), V «Заходи з мінімізації ризиків», VI «Резюме плану управління ризиками» VII «Додатки», відповідно до EU RMP версія 9.0 референтного лікарського засобу ENTRESTO (15.11.2024), згідно вимог до Інтегрованого формату ПУР (Rev.2.0.1 accompanying GVP Module V Rev.2, Human Medicines Evaluation Guidance on the format of the risk management plan (RMP) in the EU – in integrated format), у зв’язку з необхідністю оцінки ефективності додаткових засобів з мінімізації ризиків. Резюме Плану управління ризиками UA 1,0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UA/20362/01/01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КОРСАВАЛ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49 мг/51 мг, по 7 таблеток у блістері; по 4 блістери у картонній пачці або по 14 таблеток у блістері; по 2 блістери у катонній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Виробництво готової лікарської форми, первинна та вторинна упаковка, контроль серії, випуск серії: Сінтон Чилі Лтда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Чилі</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1.0. Зміни внесено до Частин І «Загальна інформація», II «Специфікація з безпеки» (СVII, CVIII), V «Заходи з мінімізації ризиків», VI «Резюме плану управління ризиками» VII «Додатки», відповідно до EU RMP версія 9.0 референтного лікарського засобу ENTRESTO (15.11.2024), згідно вимог до Інтегрованого формату ПУР (Rev.2.0.1 accompanying GVP Module V Rev.2, Human Medicines Evaluation Guidance on the format of the risk management plan (RMP) in the EU – in integrated format), у зв’язку з необхідністю оцінки ефективності додаткових засобів з мінімізації ризиків. Резюме Плану управління ризиками UA 1,0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UA/20362/01/02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КОРСАВАЛ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97 мг/103 мг; по 7 таблеток у блістері; по 4 блістери у картонній пачці або по 14 таблеток у блістері; по 2 блістери у катонній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готової лікарської форми, первинна та вторинна упаковка, контроль серії, випуск серії: Сінтон Чилі Лтда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Чилі</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1.0. Зміни внесено до Частин І «Загальна інформація», II «Специфікація з безпеки» (СVII, CVIII), V «Заходи з мінімізації ризиків», VI «Резюме плану управління ризиками» VII «Додатки», відповідно до EU RMP версія 9.0 референтного лікарського засобу ENTRESTO (15.11.2024), згідно вимог до Інтегрованого формату ПУР (Rev.2.0.1 accompanying GVP Module V Rev.2, Human Medicines Evaluation Guidance on the format of the risk management plan (RMP) in the EU – in integrated format), у зв’язку з необхідністю оцінки ефективності додаткових засобів з мінімізації ризиків. Резюме Плану управління ризиками UA 1,0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UA/20362/01/03</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ЛЕВЕТИРАЦЕТАМ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250 мг, по 10 таблеток у блістері, по 3 або 6 блістерів у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UA/20214/01/01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ЛЕВЕТИРАЦЕТАМ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500 мг, по 10 таблеток у блістері, по 3 або 6 блістерів у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UA/20214/01/02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ЛЕВОКІЛЗ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250 мг; по 5 таблеток у блістері; по 1 блістеру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Ауробіндо Фарма Лімітед – Юніт VII </w:t>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"Показання", "Взаємодія з іншими лікарськими засобами та інші види взаємодій", "Особливості застосування", "Спосіб застосування та дози", "Діти", "Побічні реакції" відповідно до інформації референтного лікарського засобу Tavanic film-coated tablets, 250, 500 mg.Зміни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UA/13743/01/01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ЛЕВОКІЛЗ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250 мг; по 5 таблеток у блістері; по 1 блістеру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Ауробіндо Фарма Лімітед – Юніт VII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"Передозування", "Побічні реакції" відповідно до оновленої інформації щодо безпеки застосування діючої речовини. </w:t>
            </w:r>
            <w:r w:rsidRPr="002B420E">
              <w:rPr>
                <w:rFonts w:ascii="Arial" w:hAnsi="Arial" w:cs="Arial"/>
                <w:color w:val="000000"/>
                <w:sz w:val="16"/>
                <w:szCs w:val="16"/>
              </w:rPr>
              <w:b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B420E">
              <w:rPr>
                <w:rFonts w:ascii="Arial" w:hAnsi="Arial" w:cs="Arial"/>
                <w:color w:val="000000"/>
                <w:sz w:val="16"/>
                <w:szCs w:val="16"/>
              </w:rPr>
              <w:br/>
              <w:t xml:space="preserve">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щодо безпеки застосування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UA/13743/01/01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ЛЕВОКІЛЗ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500 мг; по 5 таблеток у блістері; по 1 блістеру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Ауробіндо Фарма Лтд</w:t>
            </w:r>
            <w:r w:rsidRPr="002B42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Ауробіндо Фарма Лімітед – Юніт VII</w:t>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"Показання", "Взаємодія з іншими лікарськими засобами та інші види взаємодій", "Особливості застосування", "Спосіб застосування та дози", "Діти", "Побічні реакції" відповідно до інформації референтного лікарського засобу Tavanic film-coated tablets, 250, 500 mg.Зміни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UA/13743/01/02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ЛЕВОКІЛЗ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500 мг; по 5 таблеток у блістері; по 1 блістеру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Ауробіндо Фарма Лімітед – Юніт VII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"Передозування", "Побічні реакції" відповідно до оновленої інформації щодо безпеки застосування діючої речовини. </w:t>
            </w:r>
            <w:r w:rsidRPr="002B420E">
              <w:rPr>
                <w:rFonts w:ascii="Arial" w:hAnsi="Arial" w:cs="Arial"/>
                <w:color w:val="000000"/>
                <w:sz w:val="16"/>
                <w:szCs w:val="16"/>
              </w:rPr>
              <w:b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B420E">
              <w:rPr>
                <w:rFonts w:ascii="Arial" w:hAnsi="Arial" w:cs="Arial"/>
                <w:color w:val="000000"/>
                <w:sz w:val="16"/>
                <w:szCs w:val="16"/>
              </w:rPr>
              <w:br/>
              <w:t xml:space="preserve">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щодо безпеки застосування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UA/13743/01/02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ЛЕВОКОМ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пролонгованої дії, вкриті плівковою оболонкою, 200 мг/50 мг, по 10 таблеток у блістері; по 3 або по 10 блістерів в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UA/7844/01/01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ЛЕВОМАК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500 мг, по 5 таблеток у блістері, по 1 або по 2 блістери в картонній упаковці; по 5 таблеток у блістері, по 4 блістери, з’єднаних між собою; по 5 блістерів, з’єднаних між собою в упаковці; по 10 таблеток у блістері, по 10 блістерів в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лікарського засобу для дозування 500 мг – 750 000 таблеток. </w:t>
            </w:r>
          </w:p>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Діюча редакція:</w:t>
            </w:r>
          </w:p>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Розділ 3.2.P.3.2. Склад на серію</w:t>
            </w:r>
          </w:p>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Для дозування 500 мг: 110 000 таблеток.</w:t>
            </w:r>
          </w:p>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Пропонована редакція:</w:t>
            </w:r>
          </w:p>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Розділ 3.2.P.3.2. Склад на серію</w:t>
            </w:r>
          </w:p>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Для дозування 500 мг: 110 000 таблеток; 750 000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UA/8637/01/02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ЛЕВОФЛОКСАЦИН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 xml:space="preserve">розчин для інфузій, 500 мг/100 мл, по 100 мл у контейнері; по 1 контейнеру у полівінілхлоридній плівці в пачці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Євролайф Хелткеар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1.2 Зміни внесено до частин: І «Загальна інформація» ІІ «Специфікація з безпеки» ІІІ «План з фармаконагляду» V «Заходи з мінімізації ризиків» VI «Резюме плану управління ризиками» VII «Додатки» (додатки 2,3,10,11,12) у зв’язку з оновленням специфікації з безпеки та додаванням додаткових заходів з мінімізації ризиків. Резюме Плану управління ризиками версія 1.2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UA/11383/01/01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ЛЕВОФЛОЦИН 250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250 мг, по 5 таблеток  у блістері; по 1 блістеру в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в розділи "Особливості застосування", "Побічні реакції" згідно з інформацією щодо медичного застосування референтного лікарського засобу (Tavanic®, film coated tablets, 500 mg) (eCTD версія 0005). </w:t>
            </w:r>
            <w:r w:rsidRPr="002B420E">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UA/2397/01/01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ЛЕВОФЛОЦИН 250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250 мг, по 5 таблеток у блістері; по 1 блістеру в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UA/2397/01/01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ЛЕВОФЛОЦИН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500 мг, по 5 або 10 таблеток у блістері; по 1 блістеру в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в розділи "Особливості застосування", "Побічні реакції" згідно з інформацією щодо медичного застосування референтного лікарського засобу (Tavanic®, film coated tablets, 500 mg) (eCTD версія 0005). </w:t>
            </w:r>
            <w:r w:rsidRPr="002B420E">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UA/2397/01/02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ЛЕВОФЛОЦИН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500 мг, по 5 або 10 таблеток у блістері; по 1 блістеру в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UA/2397/01/02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ЛІКСАРИТ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по 100 мг; по 15 таблеток у блістері; по 2 блістери у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UA/17741/01/01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ЛІМЗЕР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капсули, по 10 капсул у стрипі; по 3 або по 10 стрипів у картонній коробці; по 14 капсул у стрипі; по 1 стрипу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Мега Лайфсайенсіз (Австралія) Пті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Австралiя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Інвентіа Хелскеа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Технічна помилка (згідно наказу МОЗ від 23.07.2015 № 460) Виправлення технічної помилки, згідно п.2.4. п.п. 4 розділу VI наказу МОЗ України № 426 від 26.08.05 із змінами у затверджених МКЯ ЛЗ в методиці випробування за показником «Ідентифікація. Домперидон» (метод ТШХ) в приготуванні рухомої фази. Зазначене виправлення відповідає матеріалам реєстраційного досьє, а саме розділу 3.2.Р.5.2. Аналітичні методики.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UA/6148/01/01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ЛУКАСТ®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10 мг; по 10 таблеток у блістері; по 3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Фарма Інтернешенал Компані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Йорданія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Йорданія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Maysoon Belbisi. Пропонована редакція: Doaa Hassouneh.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UA/10555/01/01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МАГНЕ-В6 ® АНТИСТРЕС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 60 (20х3): по 20 таблеток у блістері; по 3 блістери в картонній коробці; № 100 (20х5): по 20 таблеток у блістері; по 5 блістерів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за повним циклом:</w:t>
            </w:r>
            <w:r w:rsidRPr="002B420E">
              <w:rPr>
                <w:rFonts w:ascii="Arial" w:hAnsi="Arial" w:cs="Arial"/>
                <w:color w:val="000000"/>
                <w:sz w:val="16"/>
                <w:szCs w:val="16"/>
              </w:rPr>
              <w:br/>
              <w:t xml:space="preserve">ОПЕЛЛА ХЕЛСКЕА ІНТЕРНЕШНЛ САС, </w:t>
            </w:r>
            <w:r w:rsidRPr="002B420E">
              <w:rPr>
                <w:rFonts w:ascii="Arial" w:hAnsi="Arial" w:cs="Arial"/>
                <w:color w:val="000000"/>
                <w:sz w:val="16"/>
                <w:szCs w:val="16"/>
              </w:rPr>
              <w:br/>
              <w:t xml:space="preserve"> Франція;</w:t>
            </w:r>
            <w:r w:rsidRPr="002B420E">
              <w:rPr>
                <w:rFonts w:ascii="Arial" w:hAnsi="Arial" w:cs="Arial"/>
                <w:color w:val="000000"/>
                <w:sz w:val="16"/>
                <w:szCs w:val="16"/>
              </w:rPr>
              <w:br/>
            </w:r>
            <w:r w:rsidRPr="002B420E">
              <w:rPr>
                <w:rFonts w:ascii="Arial" w:hAnsi="Arial" w:cs="Arial"/>
                <w:color w:val="000000"/>
                <w:sz w:val="16"/>
                <w:szCs w:val="16"/>
              </w:rPr>
              <w:br/>
              <w:t>Виробництво за повним циклом:</w:t>
            </w:r>
            <w:r w:rsidRPr="002B420E">
              <w:rPr>
                <w:rFonts w:ascii="Arial" w:hAnsi="Arial" w:cs="Arial"/>
                <w:color w:val="000000"/>
                <w:sz w:val="16"/>
                <w:szCs w:val="16"/>
              </w:rPr>
              <w:br/>
              <w:t xml:space="preserve">Опелла Хелскеа Хангері Кфт., Угорщина; </w:t>
            </w:r>
            <w:r w:rsidRPr="002B420E">
              <w:rPr>
                <w:rFonts w:ascii="Arial" w:hAnsi="Arial" w:cs="Arial"/>
                <w:color w:val="000000"/>
                <w:sz w:val="16"/>
                <w:szCs w:val="16"/>
              </w:rPr>
              <w:br/>
            </w:r>
            <w:r w:rsidRPr="002B420E">
              <w:rPr>
                <w:rFonts w:ascii="Arial" w:hAnsi="Arial" w:cs="Arial"/>
                <w:color w:val="000000"/>
                <w:sz w:val="16"/>
                <w:szCs w:val="16"/>
              </w:rPr>
              <w:br/>
              <w:t>Мікробіологічний контроль ГЛЗ:</w:t>
            </w:r>
            <w:r w:rsidRPr="002B420E">
              <w:rPr>
                <w:rFonts w:ascii="Arial" w:hAnsi="Arial" w:cs="Arial"/>
                <w:color w:val="000000"/>
                <w:sz w:val="16"/>
                <w:szCs w:val="16"/>
              </w:rPr>
              <w:br/>
              <w:t>ЄУРОАПІ Хангері Лтд., Угорщина;</w:t>
            </w:r>
            <w:r w:rsidRPr="002B420E">
              <w:rPr>
                <w:rFonts w:ascii="Arial" w:hAnsi="Arial" w:cs="Arial"/>
                <w:color w:val="000000"/>
                <w:sz w:val="16"/>
                <w:szCs w:val="16"/>
              </w:rPr>
              <w:br/>
            </w:r>
            <w:r w:rsidRPr="002B420E">
              <w:rPr>
                <w:rFonts w:ascii="Arial" w:hAnsi="Arial" w:cs="Arial"/>
                <w:color w:val="000000"/>
                <w:sz w:val="16"/>
                <w:szCs w:val="16"/>
              </w:rPr>
              <w:br/>
              <w:t>Мікробіологічний контроль ГЛЗ:</w:t>
            </w:r>
            <w:r w:rsidRPr="002B420E">
              <w:rPr>
                <w:rFonts w:ascii="Arial" w:hAnsi="Arial" w:cs="Arial"/>
                <w:color w:val="000000"/>
                <w:sz w:val="16"/>
                <w:szCs w:val="16"/>
              </w:rPr>
              <w:br/>
              <w:t>ХІНОЇН Завод Фармацевтичних та Хімічних Продуктів Прайвіт Ко. Лтд., Підприємство № 3 (Підприємство в Чаніквельдь), Угорщина</w:t>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Франція/ 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w:t>
            </w:r>
            <w:r w:rsidRPr="002B420E">
              <w:rPr>
                <w:rFonts w:ascii="Arial" w:hAnsi="Arial" w:cs="Arial"/>
                <w:b/>
                <w:color w:val="000000"/>
                <w:sz w:val="16"/>
                <w:szCs w:val="16"/>
              </w:rPr>
              <w:t>уточнення написання упаковки в наказі МОЗ України № 1645 від 30.10.2025 в процесі внесення змін</w:t>
            </w:r>
            <w:r w:rsidRPr="002B420E">
              <w:rPr>
                <w:rFonts w:ascii="Arial" w:hAnsi="Arial" w:cs="Arial"/>
                <w:color w:val="000000"/>
                <w:sz w:val="16"/>
                <w:szCs w:val="16"/>
              </w:rPr>
              <w:t xml:space="preserve">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додаткових розмірів упаковки по 20 таблеток у блістері, по 5 блістерів у картонній коробці. Зміни внесено в інструкцію для медичного застосування лікарського засобу у розділ «Упаковка», як наслідок – затвердження тексту маркування для додаткового розміру упаковки лікарського засобу. Введення змін протягом 6-ти місяців після затвердження). Редакція в наказі - № 60 (15x4): по 15 таблеток у блістері; по 4 блістери в картонній коробці; № 60 (20х3): по 20 таблеток у блістері; по 3 блістери в картонній коробці; № 100 (20х5): по 20 таблеток у блістері; по 5 блістерів в картонній коробці. </w:t>
            </w:r>
            <w:r w:rsidRPr="002B420E">
              <w:rPr>
                <w:rFonts w:ascii="Arial" w:hAnsi="Arial" w:cs="Arial"/>
                <w:b/>
                <w:color w:val="000000"/>
                <w:sz w:val="16"/>
                <w:szCs w:val="16"/>
              </w:rPr>
              <w:t>Вірна редакція - № 60 (20х3): по 20 таблеток у блістері; по 3 блістери в картонній коробці; № 100 (20х5): по 20 таблеток у блістері; по 5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UA/4130/01/01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МАГНЕЛІС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15 таблеток у блістері; по 4 блістера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ТОВ «Представництво БАУМ ФАРМ ГМБХ» </w:t>
            </w:r>
            <w:r w:rsidRPr="002B42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"АСТРАФАРМ"</w:t>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внесено в інструкцію для медичного застосування лікарського засобу, а саме: додано розділи «Заявник» та «Місцезнаходження заявника» та як наслідок - у відповідні розділи тексту маркування упаковки лікарського засобу. </w:t>
            </w:r>
            <w:r w:rsidRPr="002B420E">
              <w:rPr>
                <w:rFonts w:ascii="Arial" w:hAnsi="Arial" w:cs="Arial"/>
                <w:color w:val="000000"/>
                <w:sz w:val="16"/>
                <w:szCs w:val="16"/>
              </w:rPr>
              <w:br/>
              <w:t xml:space="preserve">Термін введення змін протягом 6 місяців після затвердження. Зміни І типу - Зміни щодо безпеки/ефективності та фармаконагляду (інші зміни). Зміни внесено в текст маркування первинної (пункти 6) та вторинної (пункти 11, 17) упаковок лікарського засобу. </w:t>
            </w:r>
            <w:r w:rsidRPr="002B420E">
              <w:rPr>
                <w:rFonts w:ascii="Arial" w:hAnsi="Arial" w:cs="Arial"/>
                <w:color w:val="000000"/>
                <w:sz w:val="16"/>
                <w:szCs w:val="16"/>
              </w:rPr>
              <w:br/>
              <w:t>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(В.I.8. (а) IAнп)</w:t>
            </w:r>
            <w:r w:rsidRPr="002B420E">
              <w:rPr>
                <w:rFonts w:ascii="Arial" w:hAnsi="Arial" w:cs="Arial"/>
                <w:color w:val="000000"/>
                <w:sz w:val="16"/>
                <w:szCs w:val="16"/>
              </w:rPr>
              <w:br/>
              <w:t xml:space="preserve">Зміна уповноваженої особи заявника, відповідальної за фармаконагляд. Діюча редакція: Шовкова Ірина Валентинівна. </w:t>
            </w:r>
            <w:r w:rsidRPr="002B420E">
              <w:rPr>
                <w:rFonts w:ascii="Arial" w:hAnsi="Arial" w:cs="Arial"/>
                <w:color w:val="000000"/>
                <w:sz w:val="16"/>
                <w:szCs w:val="16"/>
              </w:rPr>
              <w:br/>
              <w:t>Пропонована редакція: Висоцька Ольга Григорівна.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r w:rsidRPr="002B420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UA/20662/01/01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МАКСИДЕКС®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краплі очні, 1 мг/мл; по 5 мл у флаконі-крапельниці; по 1 флакону-крапельниці в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Новартіс Мануфактурінг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Бельгія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1996-019-Rev 08 (затверджено: R1-CEP 1996-019-Rev 07) для АФІ дексаметазону від вже затвердженого виробника Sanofi Chimie, Франція, який змінив назву на EUROAPI FRANCE,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UA/10812/01/01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pStyle w:val="110"/>
              <w:tabs>
                <w:tab w:val="left" w:pos="12600"/>
              </w:tabs>
              <w:rPr>
                <w:rFonts w:ascii="Arial" w:hAnsi="Arial" w:cs="Arial"/>
                <w:b/>
                <w:i/>
                <w:color w:val="000000"/>
                <w:sz w:val="16"/>
                <w:szCs w:val="16"/>
              </w:rPr>
            </w:pPr>
            <w:r w:rsidRPr="002B420E">
              <w:rPr>
                <w:rFonts w:ascii="Arial" w:hAnsi="Arial" w:cs="Arial"/>
                <w:b/>
                <w:sz w:val="16"/>
                <w:szCs w:val="16"/>
              </w:rPr>
              <w:t>МЕДАКСОН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pStyle w:val="110"/>
              <w:tabs>
                <w:tab w:val="left" w:pos="12600"/>
              </w:tabs>
              <w:rPr>
                <w:rFonts w:ascii="Arial" w:hAnsi="Arial" w:cs="Arial"/>
                <w:color w:val="000000"/>
                <w:sz w:val="16"/>
                <w:szCs w:val="16"/>
                <w:lang w:val="ru-RU"/>
              </w:rPr>
            </w:pPr>
            <w:r w:rsidRPr="002B420E">
              <w:rPr>
                <w:rFonts w:ascii="Arial" w:hAnsi="Arial" w:cs="Arial"/>
                <w:color w:val="000000"/>
                <w:sz w:val="16"/>
                <w:szCs w:val="16"/>
                <w:lang w:val="ru-RU"/>
              </w:rPr>
              <w:t>порошок для розчину для ін’єкцій по 1 г; 10 флаконів з порошком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pStyle w:val="110"/>
              <w:tabs>
                <w:tab w:val="left" w:pos="12600"/>
              </w:tabs>
              <w:jc w:val="center"/>
              <w:rPr>
                <w:rFonts w:ascii="Arial" w:hAnsi="Arial" w:cs="Arial"/>
                <w:color w:val="000000"/>
                <w:sz w:val="16"/>
                <w:szCs w:val="16"/>
              </w:rPr>
            </w:pPr>
            <w:r w:rsidRPr="002B420E">
              <w:rPr>
                <w:rFonts w:ascii="Arial" w:hAnsi="Arial" w:cs="Arial"/>
                <w:color w:val="000000"/>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pStyle w:val="110"/>
              <w:tabs>
                <w:tab w:val="left" w:pos="12600"/>
              </w:tabs>
              <w:jc w:val="center"/>
              <w:rPr>
                <w:rFonts w:ascii="Arial" w:hAnsi="Arial" w:cs="Arial"/>
                <w:color w:val="000000"/>
                <w:sz w:val="16"/>
                <w:szCs w:val="16"/>
              </w:rPr>
            </w:pPr>
            <w:r w:rsidRPr="002B420E">
              <w:rPr>
                <w:rFonts w:ascii="Arial" w:hAnsi="Arial" w:cs="Arial"/>
                <w:color w:val="000000"/>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pStyle w:val="110"/>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за повним циклом: Медокемі Лімітед, Кіпр; виробництво готового лікарського засобу, первинне та вторинне пакування:</w:t>
            </w:r>
            <w:r w:rsidRPr="002B420E">
              <w:rPr>
                <w:rFonts w:ascii="Arial" w:hAnsi="Arial" w:cs="Arial"/>
                <w:color w:val="000000"/>
                <w:sz w:val="16"/>
                <w:szCs w:val="16"/>
              </w:rPr>
              <w:br/>
              <w:t xml:space="preserve">Медокемі (Фа Іст) Кампані Лімітед, В’єтнам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pStyle w:val="110"/>
              <w:tabs>
                <w:tab w:val="left" w:pos="12600"/>
              </w:tabs>
              <w:jc w:val="center"/>
              <w:rPr>
                <w:rFonts w:ascii="Arial" w:hAnsi="Arial" w:cs="Arial"/>
                <w:color w:val="000000"/>
                <w:sz w:val="16"/>
                <w:szCs w:val="16"/>
              </w:rPr>
            </w:pPr>
            <w:r w:rsidRPr="002B420E">
              <w:rPr>
                <w:rFonts w:ascii="Arial" w:hAnsi="Arial" w:cs="Arial"/>
                <w:color w:val="000000"/>
                <w:sz w:val="16"/>
                <w:szCs w:val="16"/>
              </w:rPr>
              <w:t>Кіпр/</w:t>
            </w:r>
          </w:p>
          <w:p w:rsidR="00EC08B6" w:rsidRPr="002B420E" w:rsidRDefault="00EC08B6" w:rsidP="00A43654">
            <w:pPr>
              <w:pStyle w:val="110"/>
              <w:tabs>
                <w:tab w:val="left" w:pos="12600"/>
              </w:tabs>
              <w:jc w:val="center"/>
              <w:rPr>
                <w:rFonts w:ascii="Arial" w:hAnsi="Arial" w:cs="Arial"/>
                <w:color w:val="000000"/>
                <w:sz w:val="16"/>
                <w:szCs w:val="16"/>
              </w:rPr>
            </w:pPr>
            <w:r w:rsidRPr="002B420E">
              <w:rPr>
                <w:rFonts w:ascii="Arial" w:hAnsi="Arial" w:cs="Arial"/>
                <w:color w:val="000000"/>
                <w:sz w:val="16"/>
                <w:szCs w:val="16"/>
              </w:rPr>
              <w:t>В</w:t>
            </w:r>
            <w:r w:rsidRPr="002B420E">
              <w:rPr>
                <w:rFonts w:ascii="Arial" w:hAnsi="Arial" w:cs="Arial"/>
                <w:color w:val="000000"/>
                <w:sz w:val="16"/>
                <w:szCs w:val="16"/>
                <w:lang w:val="en-US"/>
              </w:rPr>
              <w:t>’</w:t>
            </w:r>
            <w:r w:rsidRPr="002B420E">
              <w:rPr>
                <w:rFonts w:ascii="Arial" w:hAnsi="Arial" w:cs="Arial"/>
                <w:color w:val="000000"/>
                <w:sz w:val="16"/>
                <w:szCs w:val="16"/>
              </w:rPr>
              <w:t>єтнам</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pStyle w:val="110"/>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w:t>
            </w:r>
            <w:r w:rsidRPr="002B420E">
              <w:rPr>
                <w:rFonts w:ascii="Arial" w:hAnsi="Arial" w:cs="Arial"/>
                <w:b/>
                <w:color w:val="000000"/>
                <w:sz w:val="16"/>
                <w:szCs w:val="16"/>
              </w:rPr>
              <w:t>уточнення реєстраційного номера в наказі МОЗ України № 1917 від 18.12.2025</w:t>
            </w:r>
            <w:r w:rsidRPr="002B420E">
              <w:rPr>
                <w:rFonts w:ascii="Arial" w:hAnsi="Arial" w:cs="Arial"/>
                <w:color w:val="000000"/>
                <w:sz w:val="16"/>
                <w:szCs w:val="16"/>
              </w:rPr>
              <w:t xml:space="preserve"> в процесі внесення змін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впливає на коротку характеристику лікарського засобу). </w:t>
            </w:r>
            <w:r w:rsidRPr="002B420E">
              <w:rPr>
                <w:rFonts w:ascii="Arial" w:hAnsi="Arial" w:cs="Arial"/>
                <w:color w:val="000000"/>
                <w:sz w:val="16"/>
                <w:szCs w:val="16"/>
                <w:lang w:val="ru-RU"/>
              </w:rPr>
              <w:t xml:space="preserve">Додавання кришечки з контролем першого відкриття (що не контактують з готовим лікарським засобом). Також вносяться уточнення до розділу "Упаковка" МКЯ ЛЗ. Зміни внесено в інструкцію для медичного застосування лікарського засобу у розділ "Упаковка". Введення змін протягом 6-ти місяців після затвердження). Редакція в наказі - </w:t>
            </w:r>
            <w:r w:rsidRPr="002B420E">
              <w:rPr>
                <w:rFonts w:ascii="Arial" w:hAnsi="Arial" w:cs="Arial"/>
                <w:color w:val="000000"/>
                <w:sz w:val="16"/>
                <w:szCs w:val="16"/>
              </w:rPr>
              <w:t>UA</w:t>
            </w:r>
            <w:r w:rsidRPr="002B420E">
              <w:rPr>
                <w:rFonts w:ascii="Arial" w:hAnsi="Arial" w:cs="Arial"/>
                <w:color w:val="000000"/>
                <w:sz w:val="16"/>
                <w:szCs w:val="16"/>
                <w:lang w:val="ru-RU"/>
              </w:rPr>
              <w:t xml:space="preserve">/7852/01/01. </w:t>
            </w:r>
            <w:r w:rsidRPr="002B420E">
              <w:rPr>
                <w:rFonts w:ascii="Arial" w:hAnsi="Arial" w:cs="Arial"/>
                <w:b/>
                <w:color w:val="000000"/>
                <w:sz w:val="16"/>
                <w:szCs w:val="16"/>
              </w:rPr>
              <w:t>Вірна редакція - UA/7582/01/01.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pStyle w:val="110"/>
              <w:tabs>
                <w:tab w:val="left" w:pos="12600"/>
              </w:tabs>
              <w:jc w:val="center"/>
              <w:rPr>
                <w:rFonts w:ascii="Arial" w:hAnsi="Arial" w:cs="Arial"/>
                <w:b/>
                <w:i/>
                <w:color w:val="000000"/>
                <w:sz w:val="16"/>
                <w:szCs w:val="16"/>
              </w:rPr>
            </w:pPr>
            <w:r w:rsidRPr="002B42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pStyle w:val="110"/>
              <w:tabs>
                <w:tab w:val="left" w:pos="12600"/>
              </w:tabs>
              <w:jc w:val="center"/>
              <w:rPr>
                <w:rFonts w:ascii="Arial" w:hAnsi="Arial" w:cs="Arial"/>
                <w:b/>
                <w:sz w:val="16"/>
                <w:szCs w:val="16"/>
              </w:rPr>
            </w:pPr>
            <w:r w:rsidRPr="002B420E">
              <w:rPr>
                <w:rFonts w:ascii="Arial" w:hAnsi="Arial" w:cs="Arial"/>
                <w:b/>
                <w:color w:val="000000"/>
                <w:sz w:val="16"/>
                <w:szCs w:val="16"/>
              </w:rPr>
              <w:t>UA/7582/01/01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МЕДОКЛАВ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порошок для розчину для ін’єкцій або інфузій, 1 г/0,2 г; 10 флаконів з порошком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Медокемі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Кіпр</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2013-133 - Rev 02 (затверджено: R1-CEP 2013-133 - Rev 01) для АФІ Potassium clavulanate, Sterile від затвердженого виробника Zhuhai United Laboratories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UA/4428/02/01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МЕДОПЕНЕМ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порошок для розчину для ін'єкцій або інфузій по 1 г, 1 флакон з порошком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Медокемі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Кіпр</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періоду повторного випробування 24 місяці для діючої речовини Меропенему тригідрату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 вилучення сертифіката відповідності Європейській фармакопеї № R1-CEP 2015-362 - Rev 00 для АФІ Меропенему тригідрату виробника Shandong Anhong Pharmaceutical Co., Ltd., Китай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2020-020 - Rev 01 (на заміну попереднього R1-CEP 2015-362 - Rev 00) для АФІ Меропенему тригідрату від затвердженого виробника Shandong Anhong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UA/11738/01/02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МЕМОКС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10 мг; по 10 таблеток у блістері; по 3 або 6 блістерів у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 (фасування та пакування з форми in bulk фірми Сінтон Хіспанія, С.Л.,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UA/13188/01/01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МЕМОКС 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20 мг; по 10 таблеток у блістері; по 3 або 6 блістерів у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 (фасування та пакування з форми in bulk фірми Сінтон Хіспанія, С.Л.,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UA/13188/01/02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МІКАЛІОФ РОМФАРМ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ліофілізат для приготування концентрату для приготування розчину для інфузій по 50 мг, по 1 флакону в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ЕлЕлСі Ромфарм Компані Джорджия</w:t>
            </w:r>
            <w:r w:rsidRPr="002B42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Грузія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К.Т. РОМФАРМ КОМПАНІ С.Р.Л.</w:t>
            </w:r>
          </w:p>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та первинне пакування лікарського засобу;</w:t>
            </w:r>
          </w:p>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контроль фізико-хімічних показників лікарського засобу та випуск серії; </w:t>
            </w:r>
          </w:p>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вторинне пакування та контроль біологічних та мікробіологічних показників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заміна виробничої дільниці вторинного пакування ГЛЗ виробника К. Т. РОМФАРМ КОМПАНІ С.Р.Л.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-Заміна дільниці на якій здійснюється контроль якості (контроль біологічних та мікробіологічних показників лікарського засобу) ГЛЗ виробника К.Т. РОМФАРМ КОМПАНІ С.Р.Л.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виробничих дільниць виробника К.Т. РОМФАРМ КОМПАНІ С.Р.Л. відповідальних за "виробництво та первинне пакування лікарського засобу" та " Вторинне пакування, контроль кінцевого продукту та випуск серії", у зв'язку з приведенням до оновленого сертифіката EudraGMP. Виробничі дільниці, назви та усі виробничі операції залишаються незмінними.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UA/19904/01/01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МІКАЛІОФ РОМФАРМ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ліофілізат для приготування концентрату для приготування розчину для інфузій по 100 мг, по 1 флакону в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ЕлЕлСі Ромфарм Компані Джорджия</w:t>
            </w:r>
            <w:r w:rsidRPr="002B42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Грузія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К.Т. РОМФАРМ КОМПАНІ С.Р.Л.</w:t>
            </w:r>
          </w:p>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та первинне пакування лікарського засобу;</w:t>
            </w:r>
          </w:p>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контроль фізико-хімічних показників лікарського засобу та випуск серії; </w:t>
            </w:r>
          </w:p>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вторинне пакування та контроль біологічних та мікробіологічних показників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заміна виробничої дільниці вторинного пакування ГЛЗ виробника К. Т. РОМФАРМ КОМПАНІ С.Р.Л.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-Заміна дільниці на якій здійснюється контроль якості (контроль біологічних та мікробіологічних показників лікарського засобу) ГЛЗ виробника К.Т. РОМФАРМ КОМПАНІ С.Р.Л.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виробничих дільниць виробника К.Т. РОМФАРМ КОМПАНІ С.Р.Л. відповідальних за "виробництво та первинне пакування лікарського засобу" та " Вторинне пакування, контроль кінцевого продукту та випуск серії", у зв'язку з приведенням до оновленого сертифіката EudraGMP. Виробничі дільниці, назви та усі виробничі операції залишаються незмінними.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UA/19904/01/02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r w:rsidRPr="002B420E">
              <w:rPr>
                <w:rFonts w:ascii="Arial" w:hAnsi="Arial" w:cs="Arial"/>
                <w:b/>
                <w:sz w:val="16"/>
                <w:szCs w:val="16"/>
              </w:rPr>
              <w:t>\</w:t>
            </w: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МІКАФУНГІН-ТЕВА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порошок для розчину для інфузій, 50 мг; по 1 флакону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«Тева Україна»</w:t>
            </w:r>
            <w:r w:rsidRPr="002B42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нерозфасованого продукту, первинна та вторинна упаковка, контроль серії:</w:t>
            </w:r>
            <w:r w:rsidRPr="002B420E">
              <w:rPr>
                <w:rFonts w:ascii="Arial" w:hAnsi="Arial" w:cs="Arial"/>
                <w:color w:val="000000"/>
                <w:sz w:val="16"/>
                <w:szCs w:val="16"/>
              </w:rPr>
              <w:br/>
              <w:t>Тева Фармацевтікал Індастріз Лтд., Ізраїль</w:t>
            </w:r>
            <w:r w:rsidRPr="002B420E">
              <w:rPr>
                <w:rFonts w:ascii="Arial" w:hAnsi="Arial" w:cs="Arial"/>
                <w:color w:val="000000"/>
                <w:sz w:val="16"/>
                <w:szCs w:val="16"/>
              </w:rPr>
              <w:br/>
            </w:r>
            <w:r w:rsidRPr="002B420E">
              <w:rPr>
                <w:rFonts w:ascii="Arial" w:hAnsi="Arial" w:cs="Arial"/>
                <w:color w:val="000000"/>
                <w:sz w:val="16"/>
                <w:szCs w:val="16"/>
              </w:rPr>
              <w:br/>
              <w:t>дозвіл на випуск серії:</w:t>
            </w:r>
            <w:r w:rsidRPr="002B420E">
              <w:rPr>
                <w:rFonts w:ascii="Arial" w:hAnsi="Arial" w:cs="Arial"/>
                <w:color w:val="000000"/>
                <w:sz w:val="16"/>
                <w:szCs w:val="16"/>
              </w:rPr>
              <w:br/>
              <w:t>Меркле ГмбХ, Німеччина</w:t>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Ізраїль/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дільниці Актавіс Італі С.п.А. (Італія), відповідальної за випуск серії ЛЗ. </w:t>
            </w:r>
            <w:r w:rsidRPr="002B420E">
              <w:rPr>
                <w:rFonts w:ascii="Arial" w:hAnsi="Arial" w:cs="Arial"/>
                <w:color w:val="000000"/>
                <w:sz w:val="16"/>
                <w:szCs w:val="16"/>
              </w:rPr>
              <w:br/>
              <w:t>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дільниці Меркле ГмбХ, Німеччина, відповідальної за випуск серії ГЛЗ.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компанії Актавіс Італі С.п.А. (Італія), відповідальної за вторинне пакування ЛЗ на Тева Фармацевтікал Індастріз Лтд. (Ізраїль). Введення змін протягом 6-ти місяців після затвердження</w:t>
            </w:r>
            <w:r w:rsidRPr="002B420E">
              <w:rPr>
                <w:rFonts w:ascii="Arial" w:hAnsi="Arial" w:cs="Arial"/>
                <w:color w:val="000000"/>
                <w:sz w:val="16"/>
                <w:szCs w:val="16"/>
              </w:rPr>
              <w:br/>
              <w:t>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заміна компанії Актавіс Італі С.п.А. (Італія), відповідальної за контроль/випробування ЛЗ, на Тева Фармацевтікал Індастріз Лтд. (Ізраїль).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додавання до специфікації випробування на герметичність контейнера з відповідною методикою випробування.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випробування «Бактеріальні ендотоксини» зі специфікації для терміну придатності.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у методі випробування «Невидимі частки», а саме вилучення розчину глюкози і фізіологічного розчину в якості розчинів для відновлення у випробуванні на невидимі частки ГЛЗ.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випробуванні на стерильність, а саме на новій дільниці використовується інша система для відновлення та фільтрації, а також впроваджено негативний контроль для випробування на стерильність.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процедурі випробування на бактеріальні ендотоксини (БЕТ) (кінетичний хромогенний метод). Зміни стосуються робочих концентрацій; максимально допустимого розведення (МДР); початкової концентрації зразка (ПКЗ), етапи розведення (виконується з водою для БЕТ в мікролабораторії Актавіс та з MgCl2 в мікролабораторії Тева). Додатково, приведення методик випробування «Зовнішній вигляд та опис» «Ідентифікація методом ВЕРХ, ідентифікація методом ВЕРХ-ДАД, аналіз (ВЕРХ) та супровідних домішок (ВЕРХ)» , «Час відновлення», до формату і шаблонів Тева. Критерії прийнятності в п.3.2.P.5.1.Cпецифікація описані більш детально і включають термін «ліофілізований». Зміни внесено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незначна зміна у методиці визначення мікробіологічної якості АФІ виробника ГЛЗ.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незначна зміна у методиці випробування на бактеріальні ендотоксини у АФІ виробника ГЛЗ. Методика випробування залишається незмінною (кінетичний хромогенний аналіз), проте внесено незначні зміни при розведенні зразка (етап розведення виконується за допомогою розчину MgCl2 на противагу Актавіс, де використовується вода) і при підготовці зразка (розчиняють 5-10 мг, додають об'єм LRW (LAL Reagent Water) для досягнення ICS 1 мг/мл порівняно з 100 мг, що розчиняють в 20 мл води для BET (LAL-Test) для досягнення ICS 1 мг/мл). Зміни І типу - Зміни з якості. Готовий лікарський засіб. (інші зміни) подання документів про зобов'язання щодо виробництва ГЛЗ дозуванням 50 мг у зв’язку з перенесенням виробничої дільниці відповідно до раніше наданих зобов’язань за процедурою AT/H/0912/II/012/G, а саме сертифікати аналізу для 3 серій, звіт з валідації, дані стабільності 2 серій ГЛЗ.</w:t>
            </w:r>
            <w:r w:rsidRPr="002B420E">
              <w:rPr>
                <w:rFonts w:ascii="Arial" w:hAnsi="Arial" w:cs="Arial"/>
                <w:color w:val="000000"/>
                <w:sz w:val="16"/>
                <w:szCs w:val="16"/>
              </w:rPr>
              <w:br/>
              <w:t xml:space="preserve">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заміна дільниці Актавіс Італі С.п.А. (Італія), відповідальної за виробництво нерозфасованого продукту та первинне пакування ЛЗ </w:t>
            </w:r>
            <w:r w:rsidRPr="002B420E">
              <w:rPr>
                <w:rFonts w:ascii="Arial" w:hAnsi="Arial" w:cs="Arial"/>
                <w:color w:val="000000"/>
                <w:sz w:val="16"/>
                <w:szCs w:val="16"/>
              </w:rPr>
              <w:br/>
              <w:t>на Тева Фармацевтікал Індастріз Лтд., Ізраїль.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UA/18945/01/01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МІКАФУНГІН-ТЕВА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порошок для розчину для інфузій, 100 мг; по 1 флакону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«Тева Україна»</w:t>
            </w:r>
            <w:r w:rsidRPr="002B42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нерозфасованого продукту, первинна та вторинна упаковка, контроль серії:</w:t>
            </w:r>
            <w:r w:rsidRPr="002B420E">
              <w:rPr>
                <w:rFonts w:ascii="Arial" w:hAnsi="Arial" w:cs="Arial"/>
                <w:color w:val="000000"/>
                <w:sz w:val="16"/>
                <w:szCs w:val="16"/>
              </w:rPr>
              <w:br/>
              <w:t>Тева Фармацевтікал Індастріз Лтд., Ізраїль;</w:t>
            </w:r>
            <w:r w:rsidRPr="002B420E">
              <w:rPr>
                <w:rFonts w:ascii="Arial" w:hAnsi="Arial" w:cs="Arial"/>
                <w:color w:val="000000"/>
                <w:sz w:val="16"/>
                <w:szCs w:val="16"/>
              </w:rPr>
              <w:br/>
            </w:r>
            <w:r w:rsidRPr="002B420E">
              <w:rPr>
                <w:rFonts w:ascii="Arial" w:hAnsi="Arial" w:cs="Arial"/>
                <w:color w:val="000000"/>
                <w:sz w:val="16"/>
                <w:szCs w:val="16"/>
              </w:rPr>
              <w:br/>
              <w:t>дозвіл на випуск серії:</w:t>
            </w:r>
            <w:r w:rsidRPr="002B420E">
              <w:rPr>
                <w:rFonts w:ascii="Arial" w:hAnsi="Arial" w:cs="Arial"/>
                <w:color w:val="000000"/>
                <w:sz w:val="16"/>
                <w:szCs w:val="16"/>
              </w:rPr>
              <w:br/>
              <w:t>Меркле ГмбХ, Німеччина</w:t>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Ізраїль/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дільниці Актавіс Італі С.п.А. (Італія), відповідальної за випуск серії ЛЗ. </w:t>
            </w:r>
            <w:r w:rsidRPr="002B420E">
              <w:rPr>
                <w:rFonts w:ascii="Arial" w:hAnsi="Arial" w:cs="Arial"/>
                <w:color w:val="000000"/>
                <w:sz w:val="16"/>
                <w:szCs w:val="16"/>
              </w:rPr>
              <w:br/>
              <w:t>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дільниці Меркле ГмбХ, Німеччина, відповідальної за випуск серії ГЛЗ.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компанії Актавіс Італі С.п.А. (Італія), відповідальної за вторинне пакування ЛЗ на Тева Фармацевтікал Індастріз Лтд. (Ізраїль). Введення змін протягом 6-ти місяців після затвердження</w:t>
            </w:r>
            <w:r w:rsidRPr="002B420E">
              <w:rPr>
                <w:rFonts w:ascii="Arial" w:hAnsi="Arial" w:cs="Arial"/>
                <w:color w:val="000000"/>
                <w:sz w:val="16"/>
                <w:szCs w:val="16"/>
              </w:rPr>
              <w:br/>
              <w:t>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заміна компанії Актавіс Італі С.п.А. (Італія), відповідальної за контроль/випробування ЛЗ, на Тева Фармацевтікал Індастріз Лтд. (Ізраїль).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додавання до специфікації випробування на герметичність контейнера з відповідною методикою випробування.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випробування «Бактеріальні ендотоксини» зі специфікації для терміну придатності.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у методі випробування «Невидимі частки», а саме вилучення розчину глюкози і фізіологічного розчину в якості розчинів для відновлення у випробуванні на невидимі частки ГЛЗ.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випробуванні на стерильність, а саме на новій дільниці використовується інша система для відновлення та фільтрації, а також впроваджено негативний контроль для випробування на стерильність.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процедурі випробування на бактеріальні ендотоксини (БЕТ) (кінетичний хромогенний метод). Зміни стосуються робочих концентрацій; максимально допустимого розведення (МДР); початкової концентрації зразка (ПКЗ), етапи розведення (виконується з водою для БЕТ в мікролабораторії Актавіс та з MgCl2 в мікролабораторії Тева). Додатково, приведення методик випробування «Зовнішній вигляд та опис» «Ідентифікація методом ВЕРХ, ідентифікація методом ВЕРХ-ДАД, аналіз (ВЕРХ) та супровідних домішок (ВЕРХ)» , «Час відновлення», до формату і шаблонів Тева. Критерії прийнятності в п.3.2.P.5.1.Cпецифікація описані більш детально і включають термін «ліофілізований». Зміни внесено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незначна зміна у методиці визначення мікробіологічної якості АФІ виробника ГЛЗ.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незначна зміна у методиці випробування на бактеріальні ендотоксини у АФІ виробника ГЛЗ. Методика випробування залишається незмінною (кінетичний хромогенний аналіз), проте внесено незначні зміни при розведенні зразка (етап розведення виконується за допомогою розчину MgCl2 на противагу Актавіс, де використовується вода) і при підготовці зразка (розчиняють 5-10 мг, додають об'єм LRW (LAL Reagent Water) для досягнення ICS 1 мг/мл порівняно з 100 мг, що розчиняють в 20 мл води для BET (LAL-Test) для досягнення ICS 1 мг/мл). Зміни І типу - Зміни з якості. Готовий лікарський засіб. (інші зміни) подання документів про зобов'язання щодо виробництва ГЛЗ дозуванням 50 мг у зв’язку з перенесенням виробничої дільниці відповідно до раніше наданих зобов’язань за процедурою AT/H/0912/II/012/G, а саме сертифікати аналізу для 3 серій, звіт з валідації, дані стабільності 2 серій ГЛЗ.</w:t>
            </w:r>
            <w:r w:rsidRPr="002B420E">
              <w:rPr>
                <w:rFonts w:ascii="Arial" w:hAnsi="Arial" w:cs="Arial"/>
                <w:color w:val="000000"/>
                <w:sz w:val="16"/>
                <w:szCs w:val="16"/>
              </w:rPr>
              <w:br/>
              <w:t xml:space="preserve">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заміна дільниці Актавіс Італі С.п.А. (Італія), відповідальної за виробництво нерозфасованого продукту та первинне пакування ЛЗ </w:t>
            </w:r>
            <w:r w:rsidRPr="002B420E">
              <w:rPr>
                <w:rFonts w:ascii="Arial" w:hAnsi="Arial" w:cs="Arial"/>
                <w:color w:val="000000"/>
                <w:sz w:val="16"/>
                <w:szCs w:val="16"/>
              </w:rPr>
              <w:br/>
              <w:t>на Тева Фармацевтікал Індастріз Лтд., Ізраїль.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UA/18945/01/02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pStyle w:val="110"/>
              <w:tabs>
                <w:tab w:val="left" w:pos="12600"/>
              </w:tabs>
              <w:rPr>
                <w:rFonts w:ascii="Arial" w:hAnsi="Arial" w:cs="Arial"/>
                <w:b/>
                <w:i/>
                <w:color w:val="000000"/>
                <w:sz w:val="16"/>
                <w:szCs w:val="16"/>
              </w:rPr>
            </w:pPr>
            <w:r w:rsidRPr="002B420E">
              <w:rPr>
                <w:rFonts w:ascii="Arial" w:hAnsi="Arial" w:cs="Arial"/>
                <w:b/>
                <w:sz w:val="16"/>
                <w:szCs w:val="16"/>
              </w:rPr>
              <w:t>МІТОКСАНТРОН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pStyle w:val="110"/>
              <w:tabs>
                <w:tab w:val="left" w:pos="12600"/>
              </w:tabs>
              <w:rPr>
                <w:rFonts w:ascii="Arial" w:hAnsi="Arial" w:cs="Arial"/>
                <w:color w:val="000000"/>
                <w:sz w:val="16"/>
                <w:szCs w:val="16"/>
                <w:lang w:val="ru-RU"/>
              </w:rPr>
            </w:pPr>
            <w:r w:rsidRPr="002B420E">
              <w:rPr>
                <w:rFonts w:ascii="Arial" w:hAnsi="Arial" w:cs="Arial"/>
                <w:color w:val="000000"/>
                <w:sz w:val="16"/>
                <w:szCs w:val="16"/>
                <w:lang w:val="ru-RU"/>
              </w:rPr>
              <w:t>концентрат для розчину для інфузій, 2 мг/мл; по 5 мл (10 мг) або 10 мл (20 мг) у флаконі; по 1 флакону в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pStyle w:val="110"/>
              <w:tabs>
                <w:tab w:val="left" w:pos="12600"/>
              </w:tabs>
              <w:jc w:val="center"/>
              <w:rPr>
                <w:rFonts w:ascii="Arial" w:hAnsi="Arial" w:cs="Arial"/>
                <w:color w:val="000000"/>
                <w:sz w:val="16"/>
                <w:szCs w:val="16"/>
                <w:lang w:val="ru-RU"/>
              </w:rPr>
            </w:pPr>
            <w:r w:rsidRPr="002B420E">
              <w:rPr>
                <w:rFonts w:ascii="Arial" w:hAnsi="Arial" w:cs="Arial"/>
                <w:color w:val="000000"/>
                <w:sz w:val="16"/>
                <w:szCs w:val="16"/>
                <w:lang w:val="ru-RU"/>
              </w:rPr>
              <w:t>ЕБЕВЕ Фарма Гес.м.б.Х. Нфг.КГ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pStyle w:val="110"/>
              <w:tabs>
                <w:tab w:val="left" w:pos="12600"/>
              </w:tabs>
              <w:jc w:val="center"/>
              <w:rPr>
                <w:rFonts w:ascii="Arial" w:hAnsi="Arial" w:cs="Arial"/>
                <w:color w:val="000000"/>
                <w:sz w:val="16"/>
                <w:szCs w:val="16"/>
              </w:rPr>
            </w:pPr>
            <w:r w:rsidRPr="002B420E">
              <w:rPr>
                <w:rFonts w:ascii="Arial" w:hAnsi="Arial" w:cs="Arial"/>
                <w:color w:val="000000"/>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pStyle w:val="110"/>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повний цикл виробництва: </w:t>
            </w:r>
            <w:r w:rsidRPr="002B420E">
              <w:rPr>
                <w:rFonts w:ascii="Arial" w:hAnsi="Arial" w:cs="Arial"/>
                <w:b/>
                <w:color w:val="000000"/>
                <w:sz w:val="16"/>
                <w:szCs w:val="16"/>
              </w:rPr>
              <w:t>ФАРЕВА Унтерах ГмбХ, Австрія;</w:t>
            </w:r>
            <w:r w:rsidRPr="002B420E">
              <w:rPr>
                <w:rFonts w:ascii="Arial" w:hAnsi="Arial" w:cs="Arial"/>
                <w:color w:val="000000"/>
                <w:sz w:val="16"/>
                <w:szCs w:val="16"/>
              </w:rPr>
              <w:t xml:space="preserve"> </w:t>
            </w:r>
          </w:p>
          <w:p w:rsidR="00EC08B6" w:rsidRPr="002B420E" w:rsidRDefault="00EC08B6" w:rsidP="00A43654">
            <w:pPr>
              <w:pStyle w:val="110"/>
              <w:tabs>
                <w:tab w:val="left" w:pos="12600"/>
              </w:tabs>
              <w:jc w:val="center"/>
              <w:rPr>
                <w:rFonts w:ascii="Arial" w:hAnsi="Arial" w:cs="Arial"/>
                <w:color w:val="000000"/>
                <w:sz w:val="16"/>
                <w:szCs w:val="16"/>
              </w:rPr>
            </w:pPr>
            <w:r w:rsidRPr="002B420E">
              <w:rPr>
                <w:rFonts w:ascii="Arial" w:hAnsi="Arial" w:cs="Arial"/>
                <w:color w:val="000000"/>
                <w:sz w:val="16"/>
                <w:szCs w:val="16"/>
              </w:rPr>
              <w:t>випуск серії: ЕБЕВЕ Фарма Гес.м.б.Х. Нфг. КГ, Австрія; тестування: МПЛ Мікробіологішес Прюфлабор ГмбХ, Австрія; тестування: Лабор ЛС СЕ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pStyle w:val="110"/>
              <w:tabs>
                <w:tab w:val="left" w:pos="12600"/>
              </w:tabs>
              <w:jc w:val="center"/>
              <w:rPr>
                <w:rFonts w:ascii="Arial" w:hAnsi="Arial" w:cs="Arial"/>
                <w:color w:val="000000"/>
                <w:sz w:val="16"/>
                <w:szCs w:val="16"/>
              </w:rPr>
            </w:pPr>
            <w:r w:rsidRPr="002B420E">
              <w:rPr>
                <w:rFonts w:ascii="Arial" w:hAnsi="Arial" w:cs="Arial"/>
                <w:color w:val="000000"/>
                <w:sz w:val="16"/>
                <w:szCs w:val="16"/>
              </w:rPr>
              <w:t>Австрія/</w:t>
            </w:r>
          </w:p>
          <w:p w:rsidR="00EC08B6" w:rsidRPr="002B420E" w:rsidRDefault="00EC08B6" w:rsidP="00A43654">
            <w:pPr>
              <w:pStyle w:val="110"/>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pStyle w:val="110"/>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w:t>
            </w:r>
            <w:r w:rsidRPr="002B420E">
              <w:rPr>
                <w:rFonts w:ascii="Arial" w:hAnsi="Arial" w:cs="Arial"/>
                <w:b/>
                <w:color w:val="000000"/>
                <w:sz w:val="16"/>
                <w:szCs w:val="16"/>
              </w:rPr>
              <w:t>уточнення написання виробників в наказі МОЗ України № 1917 від 18.12.2025</w:t>
            </w:r>
            <w:r w:rsidRPr="002B420E">
              <w:rPr>
                <w:rFonts w:ascii="Arial" w:hAnsi="Arial" w:cs="Arial"/>
                <w:color w:val="000000"/>
                <w:sz w:val="16"/>
                <w:szCs w:val="16"/>
              </w:rPr>
              <w:t xml:space="preserve"> в процесі внесення змін (Зміни І типу - Зміни щодо безпеки/ефективності та фармаконагляду. </w:t>
            </w:r>
            <w:r w:rsidRPr="002B420E">
              <w:rPr>
                <w:rFonts w:ascii="Arial" w:hAnsi="Arial" w:cs="Arial"/>
                <w:color w:val="000000"/>
                <w:sz w:val="16"/>
                <w:szCs w:val="16"/>
                <w:lang w:val="ru-RU"/>
              </w:rPr>
              <w:t xml:space="preserve">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2.1. Зміни внесено до частин: І «Загальна інформація», </w:t>
            </w:r>
            <w:r w:rsidRPr="002B420E">
              <w:rPr>
                <w:rFonts w:ascii="Arial" w:hAnsi="Arial" w:cs="Arial"/>
                <w:color w:val="000000"/>
                <w:sz w:val="16"/>
                <w:szCs w:val="16"/>
              </w:rPr>
              <w:t>II</w:t>
            </w:r>
            <w:r w:rsidRPr="002B420E">
              <w:rPr>
                <w:rFonts w:ascii="Arial" w:hAnsi="Arial" w:cs="Arial"/>
                <w:color w:val="000000"/>
                <w:sz w:val="16"/>
                <w:szCs w:val="16"/>
                <w:lang w:val="ru-RU"/>
              </w:rPr>
              <w:t xml:space="preserve"> «Специфікація з безпеки», </w:t>
            </w:r>
            <w:r w:rsidRPr="002B420E">
              <w:rPr>
                <w:rFonts w:ascii="Arial" w:hAnsi="Arial" w:cs="Arial"/>
                <w:color w:val="000000"/>
                <w:sz w:val="16"/>
                <w:szCs w:val="16"/>
              </w:rPr>
              <w:t>V</w:t>
            </w:r>
            <w:r w:rsidRPr="002B420E">
              <w:rPr>
                <w:rFonts w:ascii="Arial" w:hAnsi="Arial" w:cs="Arial"/>
                <w:color w:val="000000"/>
                <w:sz w:val="16"/>
                <w:szCs w:val="16"/>
                <w:lang w:val="ru-RU"/>
              </w:rPr>
              <w:t xml:space="preserve"> «Заходи з мінімізації ризиків», </w:t>
            </w:r>
            <w:r w:rsidRPr="002B420E">
              <w:rPr>
                <w:rFonts w:ascii="Arial" w:hAnsi="Arial" w:cs="Arial"/>
                <w:color w:val="000000"/>
                <w:sz w:val="16"/>
                <w:szCs w:val="16"/>
              </w:rPr>
              <w:t>VI</w:t>
            </w:r>
            <w:r w:rsidRPr="002B420E">
              <w:rPr>
                <w:rFonts w:ascii="Arial" w:hAnsi="Arial" w:cs="Arial"/>
                <w:color w:val="000000"/>
                <w:sz w:val="16"/>
                <w:szCs w:val="16"/>
                <w:lang w:val="ru-RU"/>
              </w:rPr>
              <w:t xml:space="preserve"> «Резюме плану управління ризиками», </w:t>
            </w:r>
            <w:r w:rsidRPr="002B420E">
              <w:rPr>
                <w:rFonts w:ascii="Arial" w:hAnsi="Arial" w:cs="Arial"/>
                <w:color w:val="000000"/>
                <w:sz w:val="16"/>
                <w:szCs w:val="16"/>
              </w:rPr>
              <w:t>VII</w:t>
            </w:r>
            <w:r w:rsidRPr="002B420E">
              <w:rPr>
                <w:rFonts w:ascii="Arial" w:hAnsi="Arial" w:cs="Arial"/>
                <w:color w:val="000000"/>
                <w:sz w:val="16"/>
                <w:szCs w:val="16"/>
                <w:lang w:val="ru-RU"/>
              </w:rPr>
              <w:t xml:space="preserve"> «Додатки», на підставі підтвердження затвердження змін в країні заявника. Резюме Плану управління ризиками версія 2.1 додається). Редакція в наказі - повний цикл виробництва: ЕБЕВЕ Фарма Гес.м.б.Х. Нфг. КГ, Австрія; тестування: МПЛ Мікробіологішес Прюфлабор ГмбХ, Австрія; тестування: Лабор ЛС СЕ &amp; Ко. КГ, Німеччина. </w:t>
            </w:r>
            <w:r w:rsidRPr="002B420E">
              <w:rPr>
                <w:rFonts w:ascii="Arial" w:hAnsi="Arial" w:cs="Arial"/>
                <w:b/>
                <w:color w:val="000000"/>
                <w:sz w:val="16"/>
                <w:szCs w:val="16"/>
                <w:lang w:val="ru-RU"/>
              </w:rPr>
              <w:t xml:space="preserve">Вірна редакція - повний цикл виробництва: ФАРЕВА Унтерах ГмбХ, Австрія; випуск серії: ЕБЕВЕ Фарма Гес.м.б.Х. Нфг. КГ, Австрія; тестування: МПЛ Мікробіологішес Прюфлабор ГмбХ, Австрія; тестування: Лабор ЛС СЕ &amp; Ко. </w:t>
            </w:r>
            <w:r w:rsidRPr="002B420E">
              <w:rPr>
                <w:rFonts w:ascii="Arial" w:hAnsi="Arial" w:cs="Arial"/>
                <w:b/>
                <w:color w:val="000000"/>
                <w:sz w:val="16"/>
                <w:szCs w:val="16"/>
              </w:rPr>
              <w:t>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pStyle w:val="110"/>
              <w:tabs>
                <w:tab w:val="left" w:pos="12600"/>
              </w:tabs>
              <w:jc w:val="center"/>
              <w:rPr>
                <w:rFonts w:ascii="Arial" w:hAnsi="Arial" w:cs="Arial"/>
                <w:b/>
                <w:i/>
                <w:color w:val="000000"/>
                <w:sz w:val="16"/>
                <w:szCs w:val="16"/>
              </w:rPr>
            </w:pPr>
            <w:r w:rsidRPr="002B420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pStyle w:val="110"/>
              <w:tabs>
                <w:tab w:val="left" w:pos="12600"/>
              </w:tabs>
              <w:jc w:val="center"/>
              <w:rPr>
                <w:rFonts w:ascii="Arial" w:hAnsi="Arial" w:cs="Arial"/>
                <w:sz w:val="16"/>
                <w:szCs w:val="16"/>
              </w:rPr>
            </w:pPr>
            <w:r w:rsidRPr="002B420E">
              <w:rPr>
                <w:rFonts w:ascii="Arial" w:hAnsi="Arial" w:cs="Arial"/>
                <w:sz w:val="16"/>
                <w:szCs w:val="16"/>
              </w:rPr>
              <w:t>UA/3145/01/01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МІФЕНАКС®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капсули тверді по 250 мг; по 10 капсул у блістері; по 3 або 10 блістерів у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додавання альтернативного розмір серії 2 000 000 капсул для готового продукту на додаток до вже затверджених розмірів серій 100 000, 500 000, 1 000 000, 1 400 000 капсул.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виробничому процесі готового продукту для впровадження мокрого помелу як додаткового кроку, якщо необхідно, для забезпечення однорідності розміру частинок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UA/11519/01/01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МУЛЬТИБІК 4 ММОЛЬ/Л КАЛІЮ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 xml:space="preserve">розчин для гемодіалізу / гемофільтрації; по 5000 мл у системі двокамерного мішка; по 2 мішки у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Фрезеніус Медикал Кер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Фрезеніус Медикал Кер Дойчланд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1997-059 - Rev 04 (затверджено: R1-CEP 1997-059 - Rev 03) для діючої речовини Glucose monohydrate від вже затвердженого виробника Cargill S.L.U.,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UA/20801/01/01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НАТРІЮ ХЛОРИД-ДАРНИЦЯ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розчин для ін'єкцій, 9 мг/мл; по 5 мл в ампулі; по 5 ампул у контурній чарунковій упаковці; по 2 контурні чарункові упаковки в пачці; по 10 мл в ампулі; по 5 ампул у контурній чарунковій упаковці; по 2 контурні чарункові упаковки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у специфікацію на проміжну продукцію, а саме приведення нижньої межі нормування розділу «рН» у відповідність до вимог специфікацій на етапі видачі дозволу на реалізацію та на готову продукцію. Затверджено: Специфікація на проміжну продукцію рН Від 5,0 до 6,2. Запропоновано: Специфікація на проміжну продукцію рН Від 4,5 до 6,2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UA/7493/01/01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НЕБІВОЛОЛ-ДАРНИЦЯ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 xml:space="preserve">таблетки по 5 мг; по 14 таблеток у контурній чарунковій упаковці; по 2 контурні чарункові упаковки в пачці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розділів 3.2.Р.4.1. та 3.2.Р.4.2. реєстраційного досьє на допоміжну речовину Полісорбат 80 (Твін 80) до вимог монографії «Polysorbate 80» діючої редакції Європейської Фармакопеї та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UA/17005/01/01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НЕВАНАК®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краплі очні, суспензія, 1 мг/мл, по 5 мл у флаконі-крапельниці; по 1 флакону в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Новартіс Мануфактурінг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Бельгiя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виробника ГЛЗ Sterigenics Belgium (Fleurus) SA </w:t>
            </w:r>
            <w:r w:rsidRPr="002B420E">
              <w:rPr>
                <w:rFonts w:ascii="Arial" w:hAnsi="Arial" w:cs="Arial"/>
                <w:color w:val="000000"/>
                <w:sz w:val="16"/>
                <w:szCs w:val="16"/>
              </w:rPr>
              <w:br/>
              <w:t xml:space="preserve">Затверджено: Zoning Industriel de Fleurus Avenue De L'Esperance 1 B-6220 Fleurus, Hainaut Belgium </w:t>
            </w:r>
            <w:r w:rsidRPr="002B420E">
              <w:rPr>
                <w:rFonts w:ascii="Arial" w:hAnsi="Arial" w:cs="Arial"/>
                <w:color w:val="000000"/>
                <w:sz w:val="16"/>
                <w:szCs w:val="16"/>
              </w:rPr>
              <w:br/>
              <w:t xml:space="preserve">Запропоновано: Zoning Industriel de Fleurus Avenue De L’Esperance 17 B-6220, Fleurus Belgium. </w:t>
            </w:r>
            <w:r w:rsidRPr="002B420E">
              <w:rPr>
                <w:rFonts w:ascii="Arial" w:hAnsi="Arial" w:cs="Arial"/>
                <w:color w:val="000000"/>
                <w:sz w:val="16"/>
                <w:szCs w:val="16"/>
              </w:rPr>
              <w:br/>
              <w:t>Місцезнаходження виробничої дільниці не змінюється.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UA/13522/01/01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НЕВАНАК®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краплі очні, суспензія, 3 мг/мл, по 3 мл у флаконі-крапельниці; по 1 флакону в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Новартіс Мануфактурінг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Бельгiя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виробника ГЛЗ Sterigenics Belgium (Fleurus) SA </w:t>
            </w:r>
            <w:r w:rsidRPr="002B420E">
              <w:rPr>
                <w:rFonts w:ascii="Arial" w:hAnsi="Arial" w:cs="Arial"/>
                <w:color w:val="000000"/>
                <w:sz w:val="16"/>
                <w:szCs w:val="16"/>
              </w:rPr>
              <w:br/>
              <w:t xml:space="preserve">Затверджено: Zoning Industriel de Fleurus Avenue De L'Esperance 1 B-6220 Fleurus, Hainaut Belgium </w:t>
            </w:r>
            <w:r w:rsidRPr="002B420E">
              <w:rPr>
                <w:rFonts w:ascii="Arial" w:hAnsi="Arial" w:cs="Arial"/>
                <w:color w:val="000000"/>
                <w:sz w:val="16"/>
                <w:szCs w:val="16"/>
              </w:rPr>
              <w:br/>
              <w:t xml:space="preserve">Запропоновано: Zoning Industriel de Fleurus Avenue De L’Esperance 17 B-6220, Fleurus Belgium. </w:t>
            </w:r>
            <w:r w:rsidRPr="002B420E">
              <w:rPr>
                <w:rFonts w:ascii="Arial" w:hAnsi="Arial" w:cs="Arial"/>
                <w:color w:val="000000"/>
                <w:sz w:val="16"/>
                <w:szCs w:val="16"/>
              </w:rPr>
              <w:br/>
              <w:t>Місцезнаходження виробничої дільниці не змінюється.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UA/13522/01/02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НЕО-АНГІН®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льодяники, по 12 льодяників у блістері; по 2 або по 4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Дивафарма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випуск серії: Дивафарма ГмбХ, Німеччина; виробництво нерозфасованої продукції, первинне та вторинне пакування, контроль якості:</w:t>
            </w:r>
            <w:r w:rsidRPr="002B420E">
              <w:rPr>
                <w:rFonts w:ascii="Arial" w:hAnsi="Arial" w:cs="Arial"/>
                <w:color w:val="000000"/>
                <w:sz w:val="16"/>
                <w:szCs w:val="16"/>
              </w:rPr>
              <w:br/>
              <w:t>Клостерфрау Берлін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B420E">
              <w:rPr>
                <w:rFonts w:ascii="Arial" w:hAnsi="Arial" w:cs="Arial"/>
                <w:color w:val="000000"/>
                <w:sz w:val="16"/>
                <w:szCs w:val="16"/>
              </w:rPr>
              <w:br/>
              <w:t>Діюча редакція: Gisela Sta</w:t>
            </w:r>
            <w:r w:rsidRPr="002B420E">
              <w:rPr>
                <w:rStyle w:val="cs9ff1b61155"/>
                <w:sz w:val="16"/>
                <w:szCs w:val="16"/>
              </w:rPr>
              <w:t>ß</w:t>
            </w:r>
            <w:r w:rsidRPr="002B420E">
              <w:rPr>
                <w:rFonts w:ascii="Arial" w:hAnsi="Arial" w:cs="Arial"/>
                <w:color w:val="000000"/>
                <w:sz w:val="16"/>
                <w:szCs w:val="16"/>
              </w:rPr>
              <w:t xml:space="preserve"> / Гізела Штасс. Пропонована редакція: Melanie Hessmer / Мелані Гессмер.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Шапка Олена Володимирівна. Пропонована редакція: Висоцька Ольга Григорівна. </w:t>
            </w:r>
            <w:r w:rsidRPr="002B420E">
              <w:rPr>
                <w:rFonts w:ascii="Arial" w:hAnsi="Arial" w:cs="Arial"/>
                <w:color w:val="000000"/>
                <w:sz w:val="16"/>
                <w:szCs w:val="16"/>
              </w:rPr>
              <w:br/>
              <w:t xml:space="preserve">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UA/7674/01/01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НЬЮРОПЕНТИН®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капсули тверді по 300 мг, по 10 капсул у блістері; по 1, по 3 або по 10 блістерів у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первинне пакування, вторинне пакування, контроль якості, випуск серії або виробництво продукції in bulk:</w:t>
            </w:r>
            <w:r w:rsidRPr="002B420E">
              <w:rPr>
                <w:rFonts w:ascii="Arial" w:hAnsi="Arial" w:cs="Arial"/>
                <w:color w:val="000000"/>
                <w:sz w:val="16"/>
                <w:szCs w:val="16"/>
              </w:rPr>
              <w:br/>
              <w:t>КУСУМ ХЕЛТХКЕР ПВТ ЛТД, Індія; виробництво, первинне пакування, вторинне пакування, контроль якості, випуск серії:</w:t>
            </w:r>
            <w:r w:rsidRPr="002B420E">
              <w:rPr>
                <w:rFonts w:ascii="Arial" w:hAnsi="Arial" w:cs="Arial"/>
                <w:color w:val="000000"/>
                <w:sz w:val="16"/>
                <w:szCs w:val="16"/>
              </w:rPr>
              <w:br/>
              <w:t>КУСУМ ХЕЛТХКЕР ПВТ ЛТД., Індія; вторинне пакування, контроль якості, випуск серії з продукції in bulk: ТОВ "КУСУМ ФАРМ", Україна;</w:t>
            </w:r>
            <w:r w:rsidRPr="002B420E">
              <w:rPr>
                <w:rFonts w:ascii="Arial" w:hAnsi="Arial" w:cs="Arial"/>
                <w:color w:val="000000"/>
                <w:sz w:val="16"/>
                <w:szCs w:val="16"/>
              </w:rPr>
              <w:br/>
              <w:t>вторинне пакування, контроль якості, випуск серії з продукції in bulk: 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 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3.0 - Зміни/доповнення внесено до частин: </w:t>
            </w:r>
            <w:r w:rsidRPr="002B420E">
              <w:rPr>
                <w:rFonts w:ascii="Arial" w:hAnsi="Arial" w:cs="Arial"/>
                <w:color w:val="000000"/>
                <w:sz w:val="16"/>
                <w:szCs w:val="16"/>
              </w:rPr>
              <w:br/>
              <w:t xml:space="preserve">І «Загальна інформація», II «Специфікація з безпеки», III «План з фармаконагляду», IV»Плани щодо післяреєстраційних досліджень ефективності», V «Заходи з мінімізації ризиків», VI «Резюме плану управління ризиками», VII Оновлено Додатки 7 та 8 </w:t>
            </w:r>
            <w:r w:rsidRPr="002B420E">
              <w:rPr>
                <w:rFonts w:ascii="Arial" w:hAnsi="Arial" w:cs="Arial"/>
                <w:color w:val="000000"/>
                <w:sz w:val="16"/>
                <w:szCs w:val="16"/>
              </w:rPr>
              <w:br/>
              <w:t xml:space="preserve">у зв’язку з оновленням специфікації з безпеки діючої речовини габапентину відповідно до HARP Assesment Report, оприлюдненого на сайті CMDh для ЛЗ, що містять габапентин: https://www.hma.eu/fileadmin/dateien/Human_Medicines/CMD_h_/Pharmacovigilance_Legislation/RMPs/HaRP_ARs/Gabapentin_HaRP-AR.pdf . Резюме Плану управління ризиками версія 3.0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UA/14034/01/01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НЬЮРОПЕНТИН®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капсули тверді по 300 мг, іn bulk: № 10х180: по 10 капсул у блістері; по 180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3.0 - Зміни/доповнення внесено до частин: </w:t>
            </w:r>
            <w:r w:rsidRPr="002B420E">
              <w:rPr>
                <w:rFonts w:ascii="Arial" w:hAnsi="Arial" w:cs="Arial"/>
                <w:color w:val="000000"/>
                <w:sz w:val="16"/>
                <w:szCs w:val="16"/>
              </w:rPr>
              <w:br/>
              <w:t xml:space="preserve">І «Загальна інформація», II «Специфікація з безпеки», III «План з фармаконагляду», IV»Плани щодо післяреєстраційних досліджень ефективності», V «Заходи з мінімізації ризиків», VI «Резюме плану управління ризиками», VII Оновлено Додатки 7 та 8 </w:t>
            </w:r>
            <w:r w:rsidRPr="002B420E">
              <w:rPr>
                <w:rFonts w:ascii="Arial" w:hAnsi="Arial" w:cs="Arial"/>
                <w:color w:val="000000"/>
                <w:sz w:val="16"/>
                <w:szCs w:val="16"/>
              </w:rPr>
              <w:br/>
              <w:t xml:space="preserve">у зв’язку з оновленням специфікації з безпеки діючої речовини габапентину відповідно до HARP Assesment Report, оприлюдненого на сайті CMDh для ЛЗ, що містять габапентин: https://www.hma.eu/fileadmin/dateien/Human_Medicines/CMD_h_/Pharmacovigilance_Legislation/RMPs/HaRP_ARs/Gabapentin_HaRP-AR.pdf . Резюме Плану управління ризиками версія 3.0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UA/15768/01/01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ОКСАЛІПЛАТИН-ААР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концентрат для розчину для інфузій, 5 мг/мл по 10 мл (50 мг) або по 20 мл (100 мг) у флаконі, по 1 або 10 флаконів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ААР ФАРМА ФЗ-ЛЛС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Об'єднанi Арабськi Емiрати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B420E">
              <w:rPr>
                <w:rFonts w:ascii="Arial" w:hAnsi="Arial" w:cs="Arial"/>
                <w:color w:val="000000"/>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згідно з інформацією щодо медичного застосування референтного лікарського засобу (ЕЛОКСАТИН®, концентрат для розчину для інфузій, 5 мг/мл)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UA/20329/01/01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ОКТАНАТ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порошок для розчину для ін’єкцій по 50 МО/мл; Картонна коробка №1: містить 1 флакон з порошком для розчину для ін’єкцій. Картонна коробка №2: містить 1 флакон з розчинником (вода для ін’єкцій по 5 мл (250 МО/флакон) або 10 мл (500 МО/флакон)) та комплект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за повним циклом за виключенням вторинної упаковки: Октафарма АБ, Швеція; виробництво за повним циклом, включаючи візуальну інспекцію: Октафарма Фармацевтика Продуктіонсгес м.б.Х., Австрія; виробництво за повним циклом за виключенням вторинної упаковки: Октафарма, Франція; вторинне пакування, візуальна інспекція: Октафарма Дессау ГмбХ, Німеччина; виробництво кріопреціпітата: Октафарма Продукціонсгеселлшафт Дойчланд 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Швеція/ Австрія/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Розширення температурного діапазону зберігання порожніх скляних флаконів, а саме з «+15 до +25</w:t>
            </w:r>
            <w:r w:rsidRPr="002B420E">
              <w:rPr>
                <w:rFonts w:ascii="Arial" w:hAnsi="Arial" w:cs="Arial"/>
                <w:color w:val="000000"/>
                <w:sz w:val="16"/>
                <w:szCs w:val="16"/>
                <w:vertAlign w:val="superscript"/>
              </w:rPr>
              <w:t>0</w:t>
            </w:r>
            <w:r w:rsidRPr="002B420E">
              <w:rPr>
                <w:rFonts w:ascii="Arial" w:hAnsi="Arial" w:cs="Arial"/>
                <w:color w:val="000000"/>
                <w:sz w:val="16"/>
                <w:szCs w:val="16"/>
              </w:rPr>
              <w:t>С» до «+2 до +30</w:t>
            </w:r>
            <w:r w:rsidRPr="002B420E">
              <w:rPr>
                <w:rFonts w:ascii="Arial" w:hAnsi="Arial" w:cs="Arial"/>
                <w:color w:val="000000"/>
                <w:sz w:val="16"/>
                <w:szCs w:val="16"/>
                <w:vertAlign w:val="superscript"/>
              </w:rPr>
              <w:t>0</w:t>
            </w:r>
            <w:r w:rsidRPr="002B420E">
              <w:rPr>
                <w:rFonts w:ascii="Arial" w:hAnsi="Arial" w:cs="Arial"/>
                <w:color w:val="000000"/>
                <w:sz w:val="16"/>
                <w:szCs w:val="16"/>
              </w:rPr>
              <w:t xml:space="preserve">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UA/15468/01/01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ОКТАНАТ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порошок для розчину для ін’єкцій по 100 МО/мл; Картонна коробка №1: містить 1 флакон з порошком для розчину для ін’єкцій. Картонна коробка №2: містить 1 флакон з розчинником (вода для ін’єкцій по 10 мл (1000 МО/флакон)) та комплект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за повним циклом за виключенням вторинної упаковки: Октафарма АБ, Швеція; виробництво за повним циклом, включаючи візуальну інспекцію: Октафарма Фармацевтика Продуктіонсгес м.б.Х., Австрія; виробництво за повним циклом за виключенням вторинної упаковки: Октафарма, Франція; вторинне пакування, візуальна інспекція: Октафарма Дессау ГмбХ , Німеччина; виробництво кріопреціпітата: Октафарма Продукціонсгеселлшафт Дойчланд 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Швеція/ Австрія/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Розширення температурного діапазону зберігання порожніх скляних флаконів, а саме з «+15 до +25</w:t>
            </w:r>
            <w:r w:rsidRPr="002B420E">
              <w:rPr>
                <w:rFonts w:ascii="Arial" w:hAnsi="Arial" w:cs="Arial"/>
                <w:color w:val="000000"/>
                <w:sz w:val="16"/>
                <w:szCs w:val="16"/>
                <w:vertAlign w:val="superscript"/>
              </w:rPr>
              <w:t>0</w:t>
            </w:r>
            <w:r w:rsidRPr="002B420E">
              <w:rPr>
                <w:rFonts w:ascii="Arial" w:hAnsi="Arial" w:cs="Arial"/>
                <w:color w:val="000000"/>
                <w:sz w:val="16"/>
                <w:szCs w:val="16"/>
              </w:rPr>
              <w:t>С» до «+2 до +30</w:t>
            </w:r>
            <w:r w:rsidRPr="002B420E">
              <w:rPr>
                <w:rFonts w:ascii="Arial" w:hAnsi="Arial" w:cs="Arial"/>
                <w:color w:val="000000"/>
                <w:sz w:val="16"/>
                <w:szCs w:val="16"/>
                <w:vertAlign w:val="superscript"/>
              </w:rPr>
              <w:t>0</w:t>
            </w:r>
            <w:r w:rsidRPr="002B420E">
              <w:rPr>
                <w:rFonts w:ascii="Arial" w:hAnsi="Arial" w:cs="Arial"/>
                <w:color w:val="000000"/>
                <w:sz w:val="16"/>
                <w:szCs w:val="16"/>
              </w:rPr>
              <w:t xml:space="preserve">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UA/15468/01/02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ОТОТОН®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краплі вушні, по 16 г у флаконі; по 1 флакону разом з крапельницею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2002-093 - Rev 03 (затверджено: R1-CEP 2002-093 - Rev 02) для діючої речовини Феназон від вже затвердженого виробника SHANDONG XINHUA PHARMACEUTICAL CO., LTD.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в специфікацію та аналітичні методики для діючої речовини Феназон, виробника Shandong Xinhua Pharmaceutical Co., Ltd., Китай за показниками «Прозорість розчину», «Кольоровість розчину», «Хлориди», «Сульфати», «Втрата в масі при висушувані», «Сульфатна зола»– додано посилання на ЄФ*.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в специфікацію та аналітичні методики для діючої речовини Феназон, виробника Shandong Xinhua Pharmaceutical Co., Ltd., Китай за показником «Ідентифікація» додано посилання на ЄФ* та вилучено посилання на якість стандартних зразків.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змін в специфікацію та аналітичні методики для діючої речовини Феназон, виробника Shandong Xinhua Pharmaceutical Co., Ltd., Китай за показником «Супровідні домішки» - додано посилання на ЄФ* та вилучено посилання на якість стандартних зразків. Інформація щодо якості стандартних зразків, що використовуються при випробуванні, наведена в розділі 3.2.S.5 Стандартні зразки або препарати.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змін в специфікацію та аналітичні методики для діючої речовини Феназон, виробника Shandong Xinhua Pharmaceutical Co., Ltd., Китай за показником «Кількісне визначення»- додано посилання на ЄФ* та вилучено посилання на якість стандартних зразків. Інформація щодо якості стандартних зразків, що використовуються при випробуванні, наведена в розділі 3.2.S.5 Стандартні зразки або препарати.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та методів контролю діючої речовини для діючої речовини Феназон показника «Розчинність», так як даний показник має рекомендаційний характер, та не є обов’язковим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у методи вхідного контролю для діючої речовини Феназон, а саме вилучення повного викладу тексту методики визначення показника «Мікробіологічна чистота»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UA/13775/01/01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ПАКЛІТАКСЕЛ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концентрат для розчину для інфузій, 6 мг/мл; по 5 мл (30 мг), або 16,7 мл (100 мг), або 25 мл (150 мг), або 35 мл (210 мг), або 50 мл (300 мг) у флаконі, по 1 флакону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повний цикл виробництва: ФАРЕВА Унтерах ГмбХ, Австрія; випуск серії: ЕБЕВЕ Фарма Гес.м.б.Х. Нфг. КГ, Австрія; тестування:</w:t>
            </w:r>
            <w:r w:rsidRPr="002B420E">
              <w:rPr>
                <w:rFonts w:ascii="Arial" w:hAnsi="Arial" w:cs="Arial"/>
                <w:color w:val="000000"/>
                <w:sz w:val="16"/>
                <w:szCs w:val="16"/>
              </w:rPr>
              <w:br/>
              <w:t>МПЛ Мікробіологішес Прюфлабор ГмбХ, Австрія; тестування: Лабор ЛС СЕ &amp; Ко. КГ, Німеччина; тестування:</w:t>
            </w:r>
            <w:r w:rsidRPr="002B420E">
              <w:rPr>
                <w:rFonts w:ascii="Arial" w:hAnsi="Arial" w:cs="Arial"/>
                <w:color w:val="000000"/>
                <w:sz w:val="16"/>
                <w:szCs w:val="16"/>
              </w:rPr>
              <w:br/>
              <w:t>Зейберсдорф Лабор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Австрія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B420E">
              <w:rPr>
                <w:rFonts w:ascii="Arial" w:hAnsi="Arial" w:cs="Arial"/>
                <w:color w:val="000000"/>
                <w:sz w:val="16"/>
                <w:szCs w:val="16"/>
              </w:rPr>
              <w:br/>
              <w:t>Діюча редакція: Juergen Maares / Юрген Маарес. Пропонована редакція: Kotal Mohamed Ali / Котал Мохамед Алі.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UA/0714/01/01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ПАРОКСИН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20 мг; по 10 таблеток у блістері; по 3 або 6 блістерів у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UA/3184/01/01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ПЕНТАЛГІН-ФС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по 10 таблеток у блістері; по 1 блістеру в картонній пачці; по 10 таблеток у блістерах</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UA/2617/01/01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ПЕНТАСА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гранули пролонгованої дії по 1 г, по 50, 100, або 150 пакетиків з гранулами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Феррінг Інтернешнл Сентер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Відповідальний за виробництво, первинне та вторинне пакування, контроль якості: Феррінг Інтернешнл Сентер СА, Швейцарія; Відповідальний за випуск серії: Феррінг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Швейцарія/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лікарського засобу.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UA/4990/03/01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ПЕНТАСА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гранули пролонгованої дії по 2 г, по 60 пакетиків з гранулами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Феррінг Інтернешнл Сентер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Відповідальний за виробництво, первинне та вторинне пакування, контроль якості: Феррінг Інтернешнл Сентер СА, Швейцарія; Відповідальний за випуск серії: Феррінг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Швейцарія/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лікарського засобу.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UA/4990/03/02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ПЕРТУСИН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сироп, по 100 г у флаконах або банках; по 100 г у флаконі або банці; по 1 флакону або банці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приведення показника "Густина" до вимог ДФУ у специфікації та методах контролю ГЛЗ, та відповідно у специфікації під час виробництва ГЛЗ, а саме: вилучення посилання на метод 2, оскільки визначення густини проводиться з використанням денситометра.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UA/0749/01/01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ПЕРТУСИН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сироп, in bulk: по 100 г у флаконі або банці, по 48 флаконів або банок у коробі картонному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приведення показника "Густина" до вимог ДФУ у специфікації та методах контролю ГЛЗ, та відповідно у специфікації під час виробництва ГЛЗ, а саме: вилучення посилання на метод 2, оскільки визначення густини проводиться з використанням денситометра.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UA/9554/01/01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ПІКЛОПТИК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краплі очні, розчин, 0,5 мг/мл; по 10 мл у флаконі з пробкою-крапельницею та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ЕлЕлСі Ромфарм Компані Джорджия</w:t>
            </w:r>
            <w:r w:rsidRPr="002B42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Грузія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К.Т. Ромфарм Компані С.Р.Л.</w:t>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виробничої дільниці вторинного пакування ГЛЗ виробника   К. Т. РОМФАРМ КОМПАНІ С.Р.Л. </w:t>
            </w:r>
          </w:p>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p>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Заміна дільниці на якій здійснюється контроль якості (контроль мікробіологічних показників лікарського засобу) ГЛЗ виробника К.Т. РОМФАРМ КОМПАНІ С.Р.Л.,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UA/20378/01/01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ПІКОСУЛЬФАТ-СОФАРМА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краплі оральні, розчин, 7,5 мг/мл; по 15 мл розчину у скляному флаконі з аплікатором-крапельницею та ковпачком; по 1 флакону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Болгарія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нерозфасованої продукції, первинна та вторинна упаковка або виробництво за повним циклом:</w:t>
            </w:r>
            <w:r w:rsidRPr="002B420E">
              <w:rPr>
                <w:rFonts w:ascii="Arial" w:hAnsi="Arial" w:cs="Arial"/>
                <w:color w:val="000000"/>
                <w:sz w:val="16"/>
                <w:szCs w:val="16"/>
              </w:rPr>
              <w:br/>
              <w:t>АТ «Софарма», Болгарія;</w:t>
            </w:r>
            <w:r w:rsidRPr="002B420E">
              <w:rPr>
                <w:rFonts w:ascii="Arial" w:hAnsi="Arial" w:cs="Arial"/>
                <w:color w:val="000000"/>
                <w:sz w:val="16"/>
                <w:szCs w:val="16"/>
              </w:rPr>
              <w:br/>
              <w:t>дозвіл на випуск серії:</w:t>
            </w:r>
            <w:r w:rsidRPr="002B420E">
              <w:rPr>
                <w:rFonts w:ascii="Arial" w:hAnsi="Arial" w:cs="Arial"/>
                <w:color w:val="000000"/>
                <w:sz w:val="16"/>
                <w:szCs w:val="16"/>
              </w:rPr>
              <w:br/>
              <w:t>АТ «Софарма»,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Болгарія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2014-020-Rev 02 (затверджено: R1- CEP 2014-020-Rev 01) для діючої речовини Sodium picosulfate від вже затвердженого виробника KREATIVE ORGANICS PRIVATE LIMITED, India </w:t>
            </w:r>
            <w:r w:rsidRPr="002B420E">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2B420E">
              <w:rPr>
                <w:rFonts w:ascii="Arial" w:hAnsi="Arial" w:cs="Arial"/>
                <w:color w:val="000000"/>
                <w:sz w:val="16"/>
                <w:szCs w:val="16"/>
              </w:rPr>
              <w:br/>
              <w:t xml:space="preserve">подання нового сертифіката відповідності Європейській фармакопеї № CEP 2020-021-Rev 02 для діючої речовини Sodium picosulfate від нового виробника - Dishman Carbogen Amcis Limited, India.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UA/20665/01/01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ПРАМІПЕКС®XR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пролонгованої дії по 0,75 мг; по 10 таблеток у блістері; по 3 блістери у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Іспанiя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UA/15481/01/01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ПРАМІПЕКС®XR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пролонгованої дії по 1,5 мг; по 10 таблеток у блістері; по 3 блістери у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Іспанiя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UA/15481/01/02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ПРЕВИМІС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концентрат для розчину для інфузій, 240 мг (20 мг/мл); концентрат для розчину в скляному флаконі (типу І), 1 флакон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вторинне пакування, аналітичне тестування, тестування стабільності та дозвіл на випуск серії:</w:t>
            </w:r>
            <w:r w:rsidRPr="002B420E">
              <w:rPr>
                <w:rFonts w:ascii="Arial" w:hAnsi="Arial" w:cs="Arial"/>
                <w:color w:val="000000"/>
                <w:sz w:val="16"/>
                <w:szCs w:val="16"/>
              </w:rPr>
              <w:br/>
              <w:t xml:space="preserve">Органон Хейст бв, Бельгія; </w:t>
            </w:r>
            <w:r w:rsidRPr="002B420E">
              <w:rPr>
                <w:rFonts w:ascii="Arial" w:hAnsi="Arial" w:cs="Arial"/>
                <w:color w:val="000000"/>
                <w:sz w:val="16"/>
                <w:szCs w:val="16"/>
              </w:rPr>
              <w:br/>
              <w:t>виробництво, первинне пакування та аналітичне тестування, тестування стабільності:</w:t>
            </w:r>
            <w:r w:rsidRPr="002B420E">
              <w:rPr>
                <w:rFonts w:ascii="Arial" w:hAnsi="Arial" w:cs="Arial"/>
                <w:color w:val="000000"/>
                <w:sz w:val="16"/>
                <w:szCs w:val="16"/>
              </w:rPr>
              <w:br/>
              <w:t>МСД Інтернешнл ГмбХ/МСД Ірландія (Карлоу), Ірландія;</w:t>
            </w:r>
            <w:r w:rsidRPr="002B420E">
              <w:rPr>
                <w:rFonts w:ascii="Arial" w:hAnsi="Arial" w:cs="Arial"/>
                <w:color w:val="000000"/>
                <w:sz w:val="16"/>
                <w:szCs w:val="16"/>
              </w:rPr>
              <w:br/>
              <w:t>дозвіл на випуск серії:</w:t>
            </w:r>
            <w:r w:rsidRPr="002B420E">
              <w:rPr>
                <w:rFonts w:ascii="Arial" w:hAnsi="Arial" w:cs="Arial"/>
                <w:color w:val="000000"/>
                <w:sz w:val="16"/>
                <w:szCs w:val="16"/>
              </w:rPr>
              <w:br/>
              <w:t>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Бельгія/ Ірландія/ Нідерланди</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UA/19269/01/01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ПРЕГАБАЛІН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капсули по 75 мг, по 10 капсул у блістері, по 1, по 3 або по 6 блістерів у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UA/20391/01/01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ПРЕГАБАЛІН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капсули по 150 мг, по 10 капсул у блістері, по 1, по 3 або по 6 блістерів у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UA/20391/01/02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ПРІОРИКС™ / PRIORIX™ КОМБІНОВАНА ВАКЦИНА ДЛЯ ПРОФІЛАКТИКИ КОРУ, ЕПІДЕМІЧНОГО ПАРОТИТУ ТА КРАСНУХИ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ліофілізат для розчину для ін'єкцій; 1 монодозовий флакон (1 доза) з ліофілізатом у комплекті з розчинником (вода для ін'єкцій) у попередньо наповненому шприці та двома голками в картонній коробці; 100 монодозових (1 доза) флаконів з ліофілізатом у комплекті з розчинником (вода для ін'єкцій) в ампулах № 100 в окремій упаковці; 1 мультидозовий флакон (2 дози) з ліофілізатом у комплекті з розчинником (вода для ін'єкцій) в ампулі; по 100 штук флаконів та ампул в окремих коробках</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ГлаксоСмітКляйн Біолоджікалз С.А., Бельгія (Контроль якості розчинника в ампулах 2-х доз, випуск серій розчинника в ампулах для 1-ї та 2-х доз та шприцах. Випуск серії готового продукту); ГлаксоСмітКляйн Біолоджікалз, Франція (Маркування та пакування готового продукту, маркування та пакування розчинника в шприцах); ГлаксоСмітКляйн Біолоджікалз С.А., Бельгія (Маркування та пакування готового продукту, контроль якості готового продукту. Контроль якості розчинника для 1-ї та 2-х доз та шприцах. Маркування та пакування розчинника для 1-ї та 2-х доз та шприцах); Корікса Корпорейшн дба ГлаксоСмітКляйн Вакцинз, Сполучені Штати Америки (Формування, наповнення та ліофілізація вакцини); Фідіа Фармасьютічі С.п.А., Італія (Формування, наповнення, ліофілізація вакцини. Виробництво розчинника в ампулах, маркування та пакування розчинника в ампулах, контроль якості розчинника в ампулах); Делфарм Тур, Франція (Виробництво розчинника в ампулах для 1-ї та 2-х доз, маркування та пакування розчинника в ампулах для 1-ї та 2-х доз, контроль якості розчинника в ампулах для 1-ї та 2-х доз); Каталент Белджіум, Бельгія (Виробництво розчинника в шприцах, контроль якості розчинника в шприцах); Аспен Нотр-Дам-Де-Бондвіль, Франція (Виробництво розчинника в шприцах, контроль якості розчинника в шприцах)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Бельгія/ Франція/ Сполучені Штати Амери/</w:t>
            </w:r>
          </w:p>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D64849" w:rsidRDefault="00EC08B6" w:rsidP="00A43654">
            <w:pPr>
              <w:tabs>
                <w:tab w:val="left" w:pos="12600"/>
              </w:tabs>
              <w:jc w:val="center"/>
              <w:rPr>
                <w:rFonts w:ascii="Arial" w:hAnsi="Arial" w:cs="Arial"/>
                <w:color w:val="000000"/>
                <w:sz w:val="16"/>
                <w:szCs w:val="16"/>
                <w:lang w:val="en-US"/>
              </w:rPr>
            </w:pPr>
            <w:r w:rsidRPr="002B420E">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тестування на біологічну придатність (biological suitability), що проводиться для фетальної бичачої сироватки (foetal bovine serum (FBS)), яка є вихідним матеріалом в процесі виробництва активних субстанцій (живий атенуйований вірус кору, живий атенуйований вірус епідемічного паротиту, живий атенуйований вірус краснухи). Внесення</w:t>
            </w:r>
            <w:r w:rsidRPr="00D64849">
              <w:rPr>
                <w:rFonts w:ascii="Arial" w:hAnsi="Arial" w:cs="Arial"/>
                <w:color w:val="000000"/>
                <w:sz w:val="16"/>
                <w:szCs w:val="16"/>
                <w:lang w:val="en-US"/>
              </w:rPr>
              <w:t xml:space="preserve"> </w:t>
            </w:r>
            <w:r w:rsidRPr="002B420E">
              <w:rPr>
                <w:rFonts w:ascii="Arial" w:hAnsi="Arial" w:cs="Arial"/>
                <w:color w:val="000000"/>
                <w:sz w:val="16"/>
                <w:szCs w:val="16"/>
              </w:rPr>
              <w:t>редакційних</w:t>
            </w:r>
            <w:r w:rsidRPr="00D64849">
              <w:rPr>
                <w:rFonts w:ascii="Arial" w:hAnsi="Arial" w:cs="Arial"/>
                <w:color w:val="000000"/>
                <w:sz w:val="16"/>
                <w:szCs w:val="16"/>
                <w:lang w:val="en-US"/>
              </w:rPr>
              <w:t xml:space="preserve"> </w:t>
            </w:r>
            <w:r w:rsidRPr="002B420E">
              <w:rPr>
                <w:rFonts w:ascii="Arial" w:hAnsi="Arial" w:cs="Arial"/>
                <w:color w:val="000000"/>
                <w:sz w:val="16"/>
                <w:szCs w:val="16"/>
              </w:rPr>
              <w:t>правок</w:t>
            </w:r>
            <w:r w:rsidRPr="00D64849">
              <w:rPr>
                <w:rFonts w:ascii="Arial" w:hAnsi="Arial" w:cs="Arial"/>
                <w:color w:val="000000"/>
                <w:sz w:val="16"/>
                <w:szCs w:val="16"/>
                <w:lang w:val="en-US"/>
              </w:rPr>
              <w:t xml:space="preserve"> </w:t>
            </w:r>
            <w:r w:rsidRPr="002B420E">
              <w:rPr>
                <w:rFonts w:ascii="Arial" w:hAnsi="Arial" w:cs="Arial"/>
                <w:color w:val="000000"/>
                <w:sz w:val="16"/>
                <w:szCs w:val="16"/>
              </w:rPr>
              <w:t>до</w:t>
            </w:r>
            <w:r w:rsidRPr="00D64849">
              <w:rPr>
                <w:rFonts w:ascii="Arial" w:hAnsi="Arial" w:cs="Arial"/>
                <w:color w:val="000000"/>
                <w:sz w:val="16"/>
                <w:szCs w:val="16"/>
                <w:lang w:val="en-US"/>
              </w:rPr>
              <w:t xml:space="preserve"> </w:t>
            </w:r>
            <w:r w:rsidRPr="002B420E">
              <w:rPr>
                <w:rFonts w:ascii="Arial" w:hAnsi="Arial" w:cs="Arial"/>
                <w:color w:val="000000"/>
                <w:sz w:val="16"/>
                <w:szCs w:val="16"/>
              </w:rPr>
              <w:t>розділу</w:t>
            </w:r>
            <w:r w:rsidRPr="00D64849">
              <w:rPr>
                <w:rFonts w:ascii="Arial" w:hAnsi="Arial" w:cs="Arial"/>
                <w:color w:val="000000"/>
                <w:sz w:val="16"/>
                <w:szCs w:val="16"/>
                <w:lang w:val="en-US"/>
              </w:rPr>
              <w:t xml:space="preserve"> 3.2.A.2 Adventitious Agents Safety Evaluation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UA/13694/01/01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ПРІОРИКС-ТЕТРА КОМБІНОВАНА ВАКЦИНА ДЛЯ ПРОФІЛАКТИКИ КОРУ, ЕПІДЕМІЧНОГО ПАРОТИТУ, КРАСНУХИ ТА ВІТРЯНОЇ ВІСПИ,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ліофілізований порошок для ін’єкцій; 1 флакон з порошком у комплекті з розчинником (вода для ін’єкцій) по 0,5 мл (1 доза) у попередньо наповненому шприці (у комплекті з двома голками або без голок) або у ампулах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у попередньо наповненому шприці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в ампулі у вакуумній стерильній упаковці; по 1 вакуумній стерильній упаковці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ГлаксоСмітКляйн Біолоджікалз С.А., Бельгія (Випуск серії готового продукту, випуск серій розчинника в ампулах та шприцах); ГлаксоСмітКляйн Біолоджікалз, Франція (Маркування та пакування розчинника в ампулах. Маркування та пакування розчинника в шприцах. Маркування та пакування готового продукту); ГлаксоСмітКляйн Біолоджікалз С.А., Бельгія (Формування, наповнення та ліофілізація вакцини. Маркування та пакування готового продукту. Контроль якості готового продукту. Маркування та пакування розчинника в шприцах та ампулах. Контроль якості розчинника в шприцах та ампулах); Фідіа Фармасьютічі С.п.А., Італія (Формування, наповнення, ліофілізація вакцини, виробництво розчинника в ампулах, маркування та пакування розчинника в ампулах, контроль якості розчинника в ампулах (за винятком тестів Розчинність та Ідентифікація натрію)); Делфарм Тур, Франція (Виробництво розчинника в ампулах, маркування та пакування розчинника в ампулах, контроль якості розчинника в ампулах); Каталент Белджіум, Бельгія (Виробництво розчинника в шприцах, контроль якості розчинника в шприцах); Аспен Нотр-Дам-Де-Бондвіль, Франція (Виробництво розчинника в шприцах, контроль якості розчинника в шприцах)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lang w:val="en-US"/>
              </w:rPr>
            </w:pPr>
            <w:r w:rsidRPr="002B420E">
              <w:rPr>
                <w:rFonts w:ascii="Arial" w:hAnsi="Arial" w:cs="Arial"/>
                <w:color w:val="000000"/>
                <w:sz w:val="16"/>
                <w:szCs w:val="16"/>
              </w:rPr>
              <w:t>Бельгія</w:t>
            </w:r>
            <w:r w:rsidRPr="002B420E">
              <w:rPr>
                <w:rFonts w:ascii="Arial" w:hAnsi="Arial" w:cs="Arial"/>
                <w:color w:val="000000"/>
                <w:sz w:val="16"/>
                <w:szCs w:val="16"/>
                <w:lang w:val="en-US"/>
              </w:rPr>
              <w:t>/</w:t>
            </w:r>
            <w:r w:rsidRPr="002B420E">
              <w:rPr>
                <w:rFonts w:ascii="Arial" w:hAnsi="Arial" w:cs="Arial"/>
                <w:color w:val="000000"/>
                <w:sz w:val="16"/>
                <w:szCs w:val="16"/>
              </w:rPr>
              <w:t xml:space="preserve"> Франція</w:t>
            </w:r>
            <w:r w:rsidRPr="002B420E">
              <w:rPr>
                <w:rFonts w:ascii="Arial" w:hAnsi="Arial" w:cs="Arial"/>
                <w:color w:val="000000"/>
                <w:sz w:val="16"/>
                <w:szCs w:val="16"/>
                <w:lang w:val="en-US"/>
              </w:rPr>
              <w:t>/</w:t>
            </w:r>
            <w:r w:rsidRPr="002B420E">
              <w:rPr>
                <w:rFonts w:ascii="Arial" w:hAnsi="Arial" w:cs="Arial"/>
                <w:color w:val="000000"/>
                <w:sz w:val="16"/>
                <w:szCs w:val="16"/>
              </w:rPr>
              <w:t xml:space="preserve"> 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D64849" w:rsidRDefault="00EC08B6" w:rsidP="00A43654">
            <w:pPr>
              <w:tabs>
                <w:tab w:val="left" w:pos="12600"/>
              </w:tabs>
              <w:jc w:val="center"/>
              <w:rPr>
                <w:rFonts w:ascii="Arial" w:hAnsi="Arial" w:cs="Arial"/>
                <w:color w:val="000000"/>
                <w:sz w:val="16"/>
                <w:szCs w:val="16"/>
                <w:lang w:val="en-US"/>
              </w:rPr>
            </w:pPr>
            <w:r w:rsidRPr="002B420E">
              <w:rPr>
                <w:rFonts w:ascii="Arial" w:hAnsi="Arial" w:cs="Arial"/>
                <w:color w:val="000000"/>
                <w:sz w:val="16"/>
                <w:szCs w:val="16"/>
              </w:rPr>
              <w:t>внесення</w:t>
            </w:r>
            <w:r w:rsidRPr="00D64849">
              <w:rPr>
                <w:rFonts w:ascii="Arial" w:hAnsi="Arial" w:cs="Arial"/>
                <w:color w:val="000000"/>
                <w:sz w:val="16"/>
                <w:szCs w:val="16"/>
                <w:lang w:val="en-US"/>
              </w:rPr>
              <w:t xml:space="preserve"> </w:t>
            </w:r>
            <w:r w:rsidRPr="002B420E">
              <w:rPr>
                <w:rFonts w:ascii="Arial" w:hAnsi="Arial" w:cs="Arial"/>
                <w:color w:val="000000"/>
                <w:sz w:val="16"/>
                <w:szCs w:val="16"/>
              </w:rPr>
              <w:t>змін</w:t>
            </w:r>
            <w:r w:rsidRPr="00D64849">
              <w:rPr>
                <w:rFonts w:ascii="Arial" w:hAnsi="Arial" w:cs="Arial"/>
                <w:color w:val="000000"/>
                <w:sz w:val="16"/>
                <w:szCs w:val="16"/>
                <w:lang w:val="en-US"/>
              </w:rPr>
              <w:t xml:space="preserve"> </w:t>
            </w:r>
            <w:r w:rsidRPr="002B420E">
              <w:rPr>
                <w:rFonts w:ascii="Arial" w:hAnsi="Arial" w:cs="Arial"/>
                <w:color w:val="000000"/>
                <w:sz w:val="16"/>
                <w:szCs w:val="16"/>
              </w:rPr>
              <w:t>до</w:t>
            </w:r>
            <w:r w:rsidRPr="00D64849">
              <w:rPr>
                <w:rFonts w:ascii="Arial" w:hAnsi="Arial" w:cs="Arial"/>
                <w:color w:val="000000"/>
                <w:sz w:val="16"/>
                <w:szCs w:val="16"/>
                <w:lang w:val="en-US"/>
              </w:rPr>
              <w:t xml:space="preserve"> </w:t>
            </w:r>
            <w:r w:rsidRPr="002B420E">
              <w:rPr>
                <w:rFonts w:ascii="Arial" w:hAnsi="Arial" w:cs="Arial"/>
                <w:color w:val="000000"/>
                <w:sz w:val="16"/>
                <w:szCs w:val="16"/>
              </w:rPr>
              <w:t>реєстраційних</w:t>
            </w:r>
            <w:r w:rsidRPr="00D64849">
              <w:rPr>
                <w:rFonts w:ascii="Arial" w:hAnsi="Arial" w:cs="Arial"/>
                <w:color w:val="000000"/>
                <w:sz w:val="16"/>
                <w:szCs w:val="16"/>
                <w:lang w:val="en-US"/>
              </w:rPr>
              <w:t xml:space="preserve"> </w:t>
            </w:r>
            <w:r w:rsidRPr="002B420E">
              <w:rPr>
                <w:rFonts w:ascii="Arial" w:hAnsi="Arial" w:cs="Arial"/>
                <w:color w:val="000000"/>
                <w:sz w:val="16"/>
                <w:szCs w:val="16"/>
              </w:rPr>
              <w:t>матеріалів</w:t>
            </w:r>
            <w:r w:rsidRPr="00D64849">
              <w:rPr>
                <w:rFonts w:ascii="Arial" w:hAnsi="Arial" w:cs="Arial"/>
                <w:color w:val="000000"/>
                <w:sz w:val="16"/>
                <w:szCs w:val="16"/>
                <w:lang w:val="en-US"/>
              </w:rPr>
              <w:t xml:space="preserve">: </w:t>
            </w:r>
            <w:r w:rsidRPr="002B420E">
              <w:rPr>
                <w:rFonts w:ascii="Arial" w:hAnsi="Arial" w:cs="Arial"/>
                <w:color w:val="000000"/>
                <w:sz w:val="16"/>
                <w:szCs w:val="16"/>
              </w:rPr>
              <w:t>Зміни</w:t>
            </w:r>
            <w:r w:rsidRPr="00D64849">
              <w:rPr>
                <w:rFonts w:ascii="Arial" w:hAnsi="Arial" w:cs="Arial"/>
                <w:color w:val="000000"/>
                <w:sz w:val="16"/>
                <w:szCs w:val="16"/>
                <w:lang w:val="en-US"/>
              </w:rPr>
              <w:t xml:space="preserve"> </w:t>
            </w:r>
            <w:r w:rsidRPr="002B420E">
              <w:rPr>
                <w:rFonts w:ascii="Arial" w:hAnsi="Arial" w:cs="Arial"/>
                <w:color w:val="000000"/>
                <w:sz w:val="16"/>
                <w:szCs w:val="16"/>
              </w:rPr>
              <w:t>І</w:t>
            </w:r>
            <w:r w:rsidRPr="00D64849">
              <w:rPr>
                <w:rFonts w:ascii="Arial" w:hAnsi="Arial" w:cs="Arial"/>
                <w:color w:val="000000"/>
                <w:sz w:val="16"/>
                <w:szCs w:val="16"/>
                <w:lang w:val="en-US"/>
              </w:rPr>
              <w:t xml:space="preserve"> </w:t>
            </w:r>
            <w:r w:rsidRPr="002B420E">
              <w:rPr>
                <w:rFonts w:ascii="Arial" w:hAnsi="Arial" w:cs="Arial"/>
                <w:color w:val="000000"/>
                <w:sz w:val="16"/>
                <w:szCs w:val="16"/>
              </w:rPr>
              <w:t>типу</w:t>
            </w:r>
            <w:r w:rsidRPr="00D64849">
              <w:rPr>
                <w:rFonts w:ascii="Arial" w:hAnsi="Arial" w:cs="Arial"/>
                <w:color w:val="000000"/>
                <w:sz w:val="16"/>
                <w:szCs w:val="16"/>
                <w:lang w:val="en-US"/>
              </w:rPr>
              <w:t xml:space="preserve"> - </w:t>
            </w:r>
            <w:r w:rsidRPr="002B420E">
              <w:rPr>
                <w:rFonts w:ascii="Arial" w:hAnsi="Arial" w:cs="Arial"/>
                <w:color w:val="000000"/>
                <w:sz w:val="16"/>
                <w:szCs w:val="16"/>
              </w:rPr>
              <w:t>Зміни</w:t>
            </w:r>
            <w:r w:rsidRPr="00D64849">
              <w:rPr>
                <w:rFonts w:ascii="Arial" w:hAnsi="Arial" w:cs="Arial"/>
                <w:color w:val="000000"/>
                <w:sz w:val="16"/>
                <w:szCs w:val="16"/>
                <w:lang w:val="en-US"/>
              </w:rPr>
              <w:t xml:space="preserve"> </w:t>
            </w:r>
            <w:r w:rsidRPr="002B420E">
              <w:rPr>
                <w:rFonts w:ascii="Arial" w:hAnsi="Arial" w:cs="Arial"/>
                <w:color w:val="000000"/>
                <w:sz w:val="16"/>
                <w:szCs w:val="16"/>
              </w:rPr>
              <w:t>з</w:t>
            </w:r>
            <w:r w:rsidRPr="00D64849">
              <w:rPr>
                <w:rFonts w:ascii="Arial" w:hAnsi="Arial" w:cs="Arial"/>
                <w:color w:val="000000"/>
                <w:sz w:val="16"/>
                <w:szCs w:val="16"/>
                <w:lang w:val="en-US"/>
              </w:rPr>
              <w:t xml:space="preserve"> </w:t>
            </w:r>
            <w:r w:rsidRPr="002B420E">
              <w:rPr>
                <w:rFonts w:ascii="Arial" w:hAnsi="Arial" w:cs="Arial"/>
                <w:color w:val="000000"/>
                <w:sz w:val="16"/>
                <w:szCs w:val="16"/>
              </w:rPr>
              <w:t>якості</w:t>
            </w:r>
            <w:r w:rsidRPr="00D64849">
              <w:rPr>
                <w:rFonts w:ascii="Arial" w:hAnsi="Arial" w:cs="Arial"/>
                <w:color w:val="000000"/>
                <w:sz w:val="16"/>
                <w:szCs w:val="16"/>
                <w:lang w:val="en-US"/>
              </w:rPr>
              <w:t xml:space="preserve">. </w:t>
            </w:r>
            <w:r w:rsidRPr="002B420E">
              <w:rPr>
                <w:rFonts w:ascii="Arial" w:hAnsi="Arial" w:cs="Arial"/>
                <w:color w:val="000000"/>
                <w:sz w:val="16"/>
                <w:szCs w:val="16"/>
              </w:rPr>
              <w:t>АФІ</w:t>
            </w:r>
            <w:r w:rsidRPr="00D64849">
              <w:rPr>
                <w:rFonts w:ascii="Arial" w:hAnsi="Arial" w:cs="Arial"/>
                <w:color w:val="000000"/>
                <w:sz w:val="16"/>
                <w:szCs w:val="16"/>
                <w:lang w:val="en-US"/>
              </w:rPr>
              <w:t xml:space="preserve">. </w:t>
            </w:r>
            <w:r w:rsidRPr="002B420E">
              <w:rPr>
                <w:rFonts w:ascii="Arial" w:hAnsi="Arial" w:cs="Arial"/>
                <w:color w:val="000000"/>
                <w:sz w:val="16"/>
                <w:szCs w:val="16"/>
              </w:rPr>
              <w:t>Контроль</w:t>
            </w:r>
            <w:r w:rsidRPr="00D64849">
              <w:rPr>
                <w:rFonts w:ascii="Arial" w:hAnsi="Arial" w:cs="Arial"/>
                <w:color w:val="000000"/>
                <w:sz w:val="16"/>
                <w:szCs w:val="16"/>
                <w:lang w:val="en-US"/>
              </w:rPr>
              <w:t xml:space="preserve"> </w:t>
            </w:r>
            <w:r w:rsidRPr="002B420E">
              <w:rPr>
                <w:rFonts w:ascii="Arial" w:hAnsi="Arial" w:cs="Arial"/>
                <w:color w:val="000000"/>
                <w:sz w:val="16"/>
                <w:szCs w:val="16"/>
              </w:rPr>
              <w:t>АФІ</w:t>
            </w:r>
            <w:r w:rsidRPr="00D64849">
              <w:rPr>
                <w:rFonts w:ascii="Arial" w:hAnsi="Arial" w:cs="Arial"/>
                <w:color w:val="000000"/>
                <w:sz w:val="16"/>
                <w:szCs w:val="16"/>
                <w:lang w:val="en-US"/>
              </w:rPr>
              <w:t xml:space="preserve">. </w:t>
            </w:r>
            <w:r w:rsidRPr="002B420E">
              <w:rPr>
                <w:rFonts w:ascii="Arial" w:hAnsi="Arial" w:cs="Arial"/>
                <w:color w:val="000000"/>
                <w:sz w:val="16"/>
                <w:szCs w:val="16"/>
              </w:rPr>
              <w:t>Зміна</w:t>
            </w:r>
            <w:r w:rsidRPr="00D64849">
              <w:rPr>
                <w:rFonts w:ascii="Arial" w:hAnsi="Arial" w:cs="Arial"/>
                <w:color w:val="000000"/>
                <w:sz w:val="16"/>
                <w:szCs w:val="16"/>
                <w:lang w:val="en-US"/>
              </w:rPr>
              <w:t xml:space="preserve"> </w:t>
            </w:r>
            <w:r w:rsidRPr="002B420E">
              <w:rPr>
                <w:rFonts w:ascii="Arial" w:hAnsi="Arial" w:cs="Arial"/>
                <w:color w:val="000000"/>
                <w:sz w:val="16"/>
                <w:szCs w:val="16"/>
              </w:rPr>
              <w:t>у</w:t>
            </w:r>
            <w:r w:rsidRPr="00D64849">
              <w:rPr>
                <w:rFonts w:ascii="Arial" w:hAnsi="Arial" w:cs="Arial"/>
                <w:color w:val="000000"/>
                <w:sz w:val="16"/>
                <w:szCs w:val="16"/>
                <w:lang w:val="en-US"/>
              </w:rPr>
              <w:t xml:space="preserve"> </w:t>
            </w:r>
            <w:r w:rsidRPr="002B420E">
              <w:rPr>
                <w:rFonts w:ascii="Arial" w:hAnsi="Arial" w:cs="Arial"/>
                <w:color w:val="000000"/>
                <w:sz w:val="16"/>
                <w:szCs w:val="16"/>
              </w:rPr>
              <w:t>параметрах</w:t>
            </w:r>
            <w:r w:rsidRPr="00D64849">
              <w:rPr>
                <w:rFonts w:ascii="Arial" w:hAnsi="Arial" w:cs="Arial"/>
                <w:color w:val="000000"/>
                <w:sz w:val="16"/>
                <w:szCs w:val="16"/>
                <w:lang w:val="en-US"/>
              </w:rPr>
              <w:t xml:space="preserve"> </w:t>
            </w:r>
            <w:r w:rsidRPr="002B420E">
              <w:rPr>
                <w:rFonts w:ascii="Arial" w:hAnsi="Arial" w:cs="Arial"/>
                <w:color w:val="000000"/>
                <w:sz w:val="16"/>
                <w:szCs w:val="16"/>
              </w:rPr>
              <w:t>специфікацій</w:t>
            </w:r>
            <w:r w:rsidRPr="00D64849">
              <w:rPr>
                <w:rFonts w:ascii="Arial" w:hAnsi="Arial" w:cs="Arial"/>
                <w:color w:val="000000"/>
                <w:sz w:val="16"/>
                <w:szCs w:val="16"/>
                <w:lang w:val="en-US"/>
              </w:rPr>
              <w:t xml:space="preserve"> </w:t>
            </w:r>
            <w:r w:rsidRPr="002B420E">
              <w:rPr>
                <w:rFonts w:ascii="Arial" w:hAnsi="Arial" w:cs="Arial"/>
                <w:color w:val="000000"/>
                <w:sz w:val="16"/>
                <w:szCs w:val="16"/>
              </w:rPr>
              <w:t>та</w:t>
            </w:r>
            <w:r w:rsidRPr="00D64849">
              <w:rPr>
                <w:rFonts w:ascii="Arial" w:hAnsi="Arial" w:cs="Arial"/>
                <w:color w:val="000000"/>
                <w:sz w:val="16"/>
                <w:szCs w:val="16"/>
                <w:lang w:val="en-US"/>
              </w:rPr>
              <w:t>/</w:t>
            </w:r>
            <w:r w:rsidRPr="002B420E">
              <w:rPr>
                <w:rFonts w:ascii="Arial" w:hAnsi="Arial" w:cs="Arial"/>
                <w:color w:val="000000"/>
                <w:sz w:val="16"/>
                <w:szCs w:val="16"/>
              </w:rPr>
              <w:t>або</w:t>
            </w:r>
            <w:r w:rsidRPr="00D64849">
              <w:rPr>
                <w:rFonts w:ascii="Arial" w:hAnsi="Arial" w:cs="Arial"/>
                <w:color w:val="000000"/>
                <w:sz w:val="16"/>
                <w:szCs w:val="16"/>
                <w:lang w:val="en-US"/>
              </w:rPr>
              <w:t xml:space="preserve"> </w:t>
            </w:r>
            <w:r w:rsidRPr="002B420E">
              <w:rPr>
                <w:rFonts w:ascii="Arial" w:hAnsi="Arial" w:cs="Arial"/>
                <w:color w:val="000000"/>
                <w:sz w:val="16"/>
                <w:szCs w:val="16"/>
              </w:rPr>
              <w:t>допустимих</w:t>
            </w:r>
            <w:r w:rsidRPr="00D64849">
              <w:rPr>
                <w:rFonts w:ascii="Arial" w:hAnsi="Arial" w:cs="Arial"/>
                <w:color w:val="000000"/>
                <w:sz w:val="16"/>
                <w:szCs w:val="16"/>
                <w:lang w:val="en-US"/>
              </w:rPr>
              <w:t xml:space="preserve"> </w:t>
            </w:r>
            <w:r w:rsidRPr="002B420E">
              <w:rPr>
                <w:rFonts w:ascii="Arial" w:hAnsi="Arial" w:cs="Arial"/>
                <w:color w:val="000000"/>
                <w:sz w:val="16"/>
                <w:szCs w:val="16"/>
              </w:rPr>
              <w:t>меж</w:t>
            </w:r>
            <w:r w:rsidRPr="00D64849">
              <w:rPr>
                <w:rFonts w:ascii="Arial" w:hAnsi="Arial" w:cs="Arial"/>
                <w:color w:val="000000"/>
                <w:sz w:val="16"/>
                <w:szCs w:val="16"/>
                <w:lang w:val="en-US"/>
              </w:rPr>
              <w:t xml:space="preserve">, </w:t>
            </w:r>
            <w:r w:rsidRPr="002B420E">
              <w:rPr>
                <w:rFonts w:ascii="Arial" w:hAnsi="Arial" w:cs="Arial"/>
                <w:color w:val="000000"/>
                <w:sz w:val="16"/>
                <w:szCs w:val="16"/>
              </w:rPr>
              <w:t>визначених</w:t>
            </w:r>
            <w:r w:rsidRPr="00D64849">
              <w:rPr>
                <w:rFonts w:ascii="Arial" w:hAnsi="Arial" w:cs="Arial"/>
                <w:color w:val="000000"/>
                <w:sz w:val="16"/>
                <w:szCs w:val="16"/>
                <w:lang w:val="en-US"/>
              </w:rPr>
              <w:t xml:space="preserve"> </w:t>
            </w:r>
            <w:r w:rsidRPr="002B420E">
              <w:rPr>
                <w:rFonts w:ascii="Arial" w:hAnsi="Arial" w:cs="Arial"/>
                <w:color w:val="000000"/>
                <w:sz w:val="16"/>
                <w:szCs w:val="16"/>
              </w:rPr>
              <w:t>у</w:t>
            </w:r>
            <w:r w:rsidRPr="00D64849">
              <w:rPr>
                <w:rFonts w:ascii="Arial" w:hAnsi="Arial" w:cs="Arial"/>
                <w:color w:val="000000"/>
                <w:sz w:val="16"/>
                <w:szCs w:val="16"/>
                <w:lang w:val="en-US"/>
              </w:rPr>
              <w:t xml:space="preserve"> </w:t>
            </w:r>
            <w:r w:rsidRPr="002B420E">
              <w:rPr>
                <w:rFonts w:ascii="Arial" w:hAnsi="Arial" w:cs="Arial"/>
                <w:color w:val="000000"/>
                <w:sz w:val="16"/>
                <w:szCs w:val="16"/>
              </w:rPr>
              <w:t>специфікаціях</w:t>
            </w:r>
            <w:r w:rsidRPr="00D64849">
              <w:rPr>
                <w:rFonts w:ascii="Arial" w:hAnsi="Arial" w:cs="Arial"/>
                <w:color w:val="000000"/>
                <w:sz w:val="16"/>
                <w:szCs w:val="16"/>
                <w:lang w:val="en-US"/>
              </w:rPr>
              <w:t xml:space="preserve"> </w:t>
            </w:r>
            <w:r w:rsidRPr="002B420E">
              <w:rPr>
                <w:rFonts w:ascii="Arial" w:hAnsi="Arial" w:cs="Arial"/>
                <w:color w:val="000000"/>
                <w:sz w:val="16"/>
                <w:szCs w:val="16"/>
              </w:rPr>
              <w:t>на</w:t>
            </w:r>
            <w:r w:rsidRPr="00D64849">
              <w:rPr>
                <w:rFonts w:ascii="Arial" w:hAnsi="Arial" w:cs="Arial"/>
                <w:color w:val="000000"/>
                <w:sz w:val="16"/>
                <w:szCs w:val="16"/>
                <w:lang w:val="en-US"/>
              </w:rPr>
              <w:t xml:space="preserve"> </w:t>
            </w:r>
            <w:r w:rsidRPr="002B420E">
              <w:rPr>
                <w:rFonts w:ascii="Arial" w:hAnsi="Arial" w:cs="Arial"/>
                <w:color w:val="000000"/>
                <w:sz w:val="16"/>
                <w:szCs w:val="16"/>
              </w:rPr>
              <w:t>АФІ</w:t>
            </w:r>
            <w:r w:rsidRPr="00D64849">
              <w:rPr>
                <w:rFonts w:ascii="Arial" w:hAnsi="Arial" w:cs="Arial"/>
                <w:color w:val="000000"/>
                <w:sz w:val="16"/>
                <w:szCs w:val="16"/>
                <w:lang w:val="en-US"/>
              </w:rPr>
              <w:t xml:space="preserve">, </w:t>
            </w:r>
            <w:r w:rsidRPr="002B420E">
              <w:rPr>
                <w:rFonts w:ascii="Arial" w:hAnsi="Arial" w:cs="Arial"/>
                <w:color w:val="000000"/>
                <w:sz w:val="16"/>
                <w:szCs w:val="16"/>
              </w:rPr>
              <w:t>або</w:t>
            </w:r>
            <w:r w:rsidRPr="00D64849">
              <w:rPr>
                <w:rFonts w:ascii="Arial" w:hAnsi="Arial" w:cs="Arial"/>
                <w:color w:val="000000"/>
                <w:sz w:val="16"/>
                <w:szCs w:val="16"/>
                <w:lang w:val="en-US"/>
              </w:rPr>
              <w:t xml:space="preserve"> </w:t>
            </w:r>
            <w:r w:rsidRPr="002B420E">
              <w:rPr>
                <w:rFonts w:ascii="Arial" w:hAnsi="Arial" w:cs="Arial"/>
                <w:color w:val="000000"/>
                <w:sz w:val="16"/>
                <w:szCs w:val="16"/>
              </w:rPr>
              <w:t>вихідний</w:t>
            </w:r>
            <w:r w:rsidRPr="00D64849">
              <w:rPr>
                <w:rFonts w:ascii="Arial" w:hAnsi="Arial" w:cs="Arial"/>
                <w:color w:val="000000"/>
                <w:sz w:val="16"/>
                <w:szCs w:val="16"/>
                <w:lang w:val="en-US"/>
              </w:rPr>
              <w:t>/</w:t>
            </w:r>
            <w:r w:rsidRPr="002B420E">
              <w:rPr>
                <w:rFonts w:ascii="Arial" w:hAnsi="Arial" w:cs="Arial"/>
                <w:color w:val="000000"/>
                <w:sz w:val="16"/>
                <w:szCs w:val="16"/>
              </w:rPr>
              <w:t>проміжний</w:t>
            </w:r>
            <w:r w:rsidRPr="00D64849">
              <w:rPr>
                <w:rFonts w:ascii="Arial" w:hAnsi="Arial" w:cs="Arial"/>
                <w:color w:val="000000"/>
                <w:sz w:val="16"/>
                <w:szCs w:val="16"/>
                <w:lang w:val="en-US"/>
              </w:rPr>
              <w:t xml:space="preserve"> </w:t>
            </w:r>
            <w:r w:rsidRPr="002B420E">
              <w:rPr>
                <w:rFonts w:ascii="Arial" w:hAnsi="Arial" w:cs="Arial"/>
                <w:color w:val="000000"/>
                <w:sz w:val="16"/>
                <w:szCs w:val="16"/>
              </w:rPr>
              <w:t>продукт</w:t>
            </w:r>
            <w:r w:rsidRPr="00D64849">
              <w:rPr>
                <w:rFonts w:ascii="Arial" w:hAnsi="Arial" w:cs="Arial"/>
                <w:color w:val="000000"/>
                <w:sz w:val="16"/>
                <w:szCs w:val="16"/>
                <w:lang w:val="en-US"/>
              </w:rPr>
              <w:t>/</w:t>
            </w:r>
            <w:r w:rsidRPr="002B420E">
              <w:rPr>
                <w:rFonts w:ascii="Arial" w:hAnsi="Arial" w:cs="Arial"/>
                <w:color w:val="000000"/>
                <w:sz w:val="16"/>
                <w:szCs w:val="16"/>
              </w:rPr>
              <w:t>реагент</w:t>
            </w:r>
            <w:r w:rsidRPr="00D64849">
              <w:rPr>
                <w:rFonts w:ascii="Arial" w:hAnsi="Arial" w:cs="Arial"/>
                <w:color w:val="000000"/>
                <w:sz w:val="16"/>
                <w:szCs w:val="16"/>
                <w:lang w:val="en-US"/>
              </w:rPr>
              <w:t xml:space="preserve">, </w:t>
            </w:r>
            <w:r w:rsidRPr="002B420E">
              <w:rPr>
                <w:rFonts w:ascii="Arial" w:hAnsi="Arial" w:cs="Arial"/>
                <w:color w:val="000000"/>
                <w:sz w:val="16"/>
                <w:szCs w:val="16"/>
              </w:rPr>
              <w:t>що</w:t>
            </w:r>
            <w:r w:rsidRPr="00D64849">
              <w:rPr>
                <w:rFonts w:ascii="Arial" w:hAnsi="Arial" w:cs="Arial"/>
                <w:color w:val="000000"/>
                <w:sz w:val="16"/>
                <w:szCs w:val="16"/>
                <w:lang w:val="en-US"/>
              </w:rPr>
              <w:t xml:space="preserve"> </w:t>
            </w:r>
            <w:r w:rsidRPr="002B420E">
              <w:rPr>
                <w:rFonts w:ascii="Arial" w:hAnsi="Arial" w:cs="Arial"/>
                <w:color w:val="000000"/>
                <w:sz w:val="16"/>
                <w:szCs w:val="16"/>
              </w:rPr>
              <w:t>використовуються</w:t>
            </w:r>
            <w:r w:rsidRPr="00D64849">
              <w:rPr>
                <w:rFonts w:ascii="Arial" w:hAnsi="Arial" w:cs="Arial"/>
                <w:color w:val="000000"/>
                <w:sz w:val="16"/>
                <w:szCs w:val="16"/>
                <w:lang w:val="en-US"/>
              </w:rPr>
              <w:t xml:space="preserve"> </w:t>
            </w:r>
            <w:r w:rsidRPr="002B420E">
              <w:rPr>
                <w:rFonts w:ascii="Arial" w:hAnsi="Arial" w:cs="Arial"/>
                <w:color w:val="000000"/>
                <w:sz w:val="16"/>
                <w:szCs w:val="16"/>
              </w:rPr>
              <w:t>у</w:t>
            </w:r>
            <w:r w:rsidRPr="00D64849">
              <w:rPr>
                <w:rFonts w:ascii="Arial" w:hAnsi="Arial" w:cs="Arial"/>
                <w:color w:val="000000"/>
                <w:sz w:val="16"/>
                <w:szCs w:val="16"/>
                <w:lang w:val="en-US"/>
              </w:rPr>
              <w:t xml:space="preserve"> </w:t>
            </w:r>
            <w:r w:rsidRPr="002B420E">
              <w:rPr>
                <w:rFonts w:ascii="Arial" w:hAnsi="Arial" w:cs="Arial"/>
                <w:color w:val="000000"/>
                <w:sz w:val="16"/>
                <w:szCs w:val="16"/>
              </w:rPr>
              <w:t>процесі</w:t>
            </w:r>
            <w:r w:rsidRPr="00D64849">
              <w:rPr>
                <w:rFonts w:ascii="Arial" w:hAnsi="Arial" w:cs="Arial"/>
                <w:color w:val="000000"/>
                <w:sz w:val="16"/>
                <w:szCs w:val="16"/>
                <w:lang w:val="en-US"/>
              </w:rPr>
              <w:t xml:space="preserve"> </w:t>
            </w:r>
            <w:r w:rsidRPr="002B420E">
              <w:rPr>
                <w:rFonts w:ascii="Arial" w:hAnsi="Arial" w:cs="Arial"/>
                <w:color w:val="000000"/>
                <w:sz w:val="16"/>
                <w:szCs w:val="16"/>
              </w:rPr>
              <w:t>виробництва</w:t>
            </w:r>
            <w:r w:rsidRPr="00D64849">
              <w:rPr>
                <w:rFonts w:ascii="Arial" w:hAnsi="Arial" w:cs="Arial"/>
                <w:color w:val="000000"/>
                <w:sz w:val="16"/>
                <w:szCs w:val="16"/>
                <w:lang w:val="en-US"/>
              </w:rPr>
              <w:t xml:space="preserve"> </w:t>
            </w:r>
            <w:r w:rsidRPr="002B420E">
              <w:rPr>
                <w:rFonts w:ascii="Arial" w:hAnsi="Arial" w:cs="Arial"/>
                <w:color w:val="000000"/>
                <w:sz w:val="16"/>
                <w:szCs w:val="16"/>
              </w:rPr>
              <w:t>АФІ</w:t>
            </w:r>
            <w:r w:rsidRPr="00D64849">
              <w:rPr>
                <w:rFonts w:ascii="Arial" w:hAnsi="Arial" w:cs="Arial"/>
                <w:color w:val="000000"/>
                <w:sz w:val="16"/>
                <w:szCs w:val="16"/>
                <w:lang w:val="en-US"/>
              </w:rPr>
              <w:t xml:space="preserve"> (</w:t>
            </w:r>
            <w:r w:rsidRPr="002B420E">
              <w:rPr>
                <w:rFonts w:ascii="Arial" w:hAnsi="Arial" w:cs="Arial"/>
                <w:color w:val="000000"/>
                <w:sz w:val="16"/>
                <w:szCs w:val="16"/>
              </w:rPr>
              <w:t>вилучення</w:t>
            </w:r>
            <w:r w:rsidRPr="00D64849">
              <w:rPr>
                <w:rFonts w:ascii="Arial" w:hAnsi="Arial" w:cs="Arial"/>
                <w:color w:val="000000"/>
                <w:sz w:val="16"/>
                <w:szCs w:val="16"/>
                <w:lang w:val="en-US"/>
              </w:rPr>
              <w:t xml:space="preserve"> </w:t>
            </w:r>
            <w:r w:rsidRPr="002B420E">
              <w:rPr>
                <w:rFonts w:ascii="Arial" w:hAnsi="Arial" w:cs="Arial"/>
                <w:color w:val="000000"/>
                <w:sz w:val="16"/>
                <w:szCs w:val="16"/>
              </w:rPr>
              <w:t>незначного</w:t>
            </w:r>
            <w:r w:rsidRPr="00D64849">
              <w:rPr>
                <w:rFonts w:ascii="Arial" w:hAnsi="Arial" w:cs="Arial"/>
                <w:color w:val="000000"/>
                <w:sz w:val="16"/>
                <w:szCs w:val="16"/>
                <w:lang w:val="en-US"/>
              </w:rPr>
              <w:t xml:space="preserve"> </w:t>
            </w:r>
            <w:r w:rsidRPr="002B420E">
              <w:rPr>
                <w:rFonts w:ascii="Arial" w:hAnsi="Arial" w:cs="Arial"/>
                <w:color w:val="000000"/>
                <w:sz w:val="16"/>
                <w:szCs w:val="16"/>
              </w:rPr>
              <w:t>показника</w:t>
            </w:r>
            <w:r w:rsidRPr="00D64849">
              <w:rPr>
                <w:rFonts w:ascii="Arial" w:hAnsi="Arial" w:cs="Arial"/>
                <w:color w:val="000000"/>
                <w:sz w:val="16"/>
                <w:szCs w:val="16"/>
                <w:lang w:val="en-US"/>
              </w:rPr>
              <w:t xml:space="preserve"> </w:t>
            </w:r>
            <w:r w:rsidRPr="002B420E">
              <w:rPr>
                <w:rFonts w:ascii="Arial" w:hAnsi="Arial" w:cs="Arial"/>
                <w:color w:val="000000"/>
                <w:sz w:val="16"/>
                <w:szCs w:val="16"/>
              </w:rPr>
              <w:t>якості</w:t>
            </w:r>
            <w:r w:rsidRPr="00D64849">
              <w:rPr>
                <w:rFonts w:ascii="Arial" w:hAnsi="Arial" w:cs="Arial"/>
                <w:color w:val="000000"/>
                <w:sz w:val="16"/>
                <w:szCs w:val="16"/>
                <w:lang w:val="en-US"/>
              </w:rPr>
              <w:t xml:space="preserve"> (</w:t>
            </w:r>
            <w:r w:rsidRPr="002B420E">
              <w:rPr>
                <w:rFonts w:ascii="Arial" w:hAnsi="Arial" w:cs="Arial"/>
                <w:color w:val="000000"/>
                <w:sz w:val="16"/>
                <w:szCs w:val="16"/>
              </w:rPr>
              <w:t>наприклад</w:t>
            </w:r>
            <w:r w:rsidRPr="00D64849">
              <w:rPr>
                <w:rFonts w:ascii="Arial" w:hAnsi="Arial" w:cs="Arial"/>
                <w:color w:val="000000"/>
                <w:sz w:val="16"/>
                <w:szCs w:val="16"/>
                <w:lang w:val="en-US"/>
              </w:rPr>
              <w:t xml:space="preserve"> </w:t>
            </w:r>
            <w:r w:rsidRPr="002B420E">
              <w:rPr>
                <w:rFonts w:ascii="Arial" w:hAnsi="Arial" w:cs="Arial"/>
                <w:color w:val="000000"/>
                <w:sz w:val="16"/>
                <w:szCs w:val="16"/>
              </w:rPr>
              <w:t>вилучення</w:t>
            </w:r>
            <w:r w:rsidRPr="00D64849">
              <w:rPr>
                <w:rFonts w:ascii="Arial" w:hAnsi="Arial" w:cs="Arial"/>
                <w:color w:val="000000"/>
                <w:sz w:val="16"/>
                <w:szCs w:val="16"/>
                <w:lang w:val="en-US"/>
              </w:rPr>
              <w:t xml:space="preserve"> </w:t>
            </w:r>
            <w:r w:rsidRPr="002B420E">
              <w:rPr>
                <w:rFonts w:ascii="Arial" w:hAnsi="Arial" w:cs="Arial"/>
                <w:color w:val="000000"/>
                <w:sz w:val="16"/>
                <w:szCs w:val="16"/>
              </w:rPr>
              <w:t>застарілого</w:t>
            </w:r>
            <w:r w:rsidRPr="00D64849">
              <w:rPr>
                <w:rFonts w:ascii="Arial" w:hAnsi="Arial" w:cs="Arial"/>
                <w:color w:val="000000"/>
                <w:sz w:val="16"/>
                <w:szCs w:val="16"/>
                <w:lang w:val="en-US"/>
              </w:rPr>
              <w:t xml:space="preserve"> </w:t>
            </w:r>
            <w:r w:rsidRPr="002B420E">
              <w:rPr>
                <w:rFonts w:ascii="Arial" w:hAnsi="Arial" w:cs="Arial"/>
                <w:color w:val="000000"/>
                <w:sz w:val="16"/>
                <w:szCs w:val="16"/>
              </w:rPr>
              <w:t>показника</w:t>
            </w:r>
            <w:r w:rsidRPr="00D64849">
              <w:rPr>
                <w:rFonts w:ascii="Arial" w:hAnsi="Arial" w:cs="Arial"/>
                <w:color w:val="000000"/>
                <w:sz w:val="16"/>
                <w:szCs w:val="16"/>
                <w:lang w:val="en-US"/>
              </w:rPr>
              <w:t>)).</w:t>
            </w:r>
            <w:r w:rsidRPr="002B420E">
              <w:rPr>
                <w:rFonts w:ascii="Arial" w:hAnsi="Arial" w:cs="Arial"/>
                <w:color w:val="000000"/>
                <w:sz w:val="16"/>
                <w:szCs w:val="16"/>
              </w:rPr>
              <w:t>Вилучення</w:t>
            </w:r>
            <w:r w:rsidRPr="00D64849">
              <w:rPr>
                <w:rFonts w:ascii="Arial" w:hAnsi="Arial" w:cs="Arial"/>
                <w:color w:val="000000"/>
                <w:sz w:val="16"/>
                <w:szCs w:val="16"/>
                <w:lang w:val="en-US"/>
              </w:rPr>
              <w:t xml:space="preserve"> </w:t>
            </w:r>
            <w:r w:rsidRPr="002B420E">
              <w:rPr>
                <w:rFonts w:ascii="Arial" w:hAnsi="Arial" w:cs="Arial"/>
                <w:color w:val="000000"/>
                <w:sz w:val="16"/>
                <w:szCs w:val="16"/>
              </w:rPr>
              <w:t>тестування</w:t>
            </w:r>
            <w:r w:rsidRPr="00D64849">
              <w:rPr>
                <w:rFonts w:ascii="Arial" w:hAnsi="Arial" w:cs="Arial"/>
                <w:color w:val="000000"/>
                <w:sz w:val="16"/>
                <w:szCs w:val="16"/>
                <w:lang w:val="en-US"/>
              </w:rPr>
              <w:t xml:space="preserve"> </w:t>
            </w:r>
            <w:r w:rsidRPr="002B420E">
              <w:rPr>
                <w:rFonts w:ascii="Arial" w:hAnsi="Arial" w:cs="Arial"/>
                <w:color w:val="000000"/>
                <w:sz w:val="16"/>
                <w:szCs w:val="16"/>
              </w:rPr>
              <w:t>на</w:t>
            </w:r>
            <w:r w:rsidRPr="00D64849">
              <w:rPr>
                <w:rFonts w:ascii="Arial" w:hAnsi="Arial" w:cs="Arial"/>
                <w:color w:val="000000"/>
                <w:sz w:val="16"/>
                <w:szCs w:val="16"/>
                <w:lang w:val="en-US"/>
              </w:rPr>
              <w:t xml:space="preserve"> </w:t>
            </w:r>
            <w:r w:rsidRPr="002B420E">
              <w:rPr>
                <w:rFonts w:ascii="Arial" w:hAnsi="Arial" w:cs="Arial"/>
                <w:color w:val="000000"/>
                <w:sz w:val="16"/>
                <w:szCs w:val="16"/>
              </w:rPr>
              <w:t>біологічну</w:t>
            </w:r>
            <w:r w:rsidRPr="00D64849">
              <w:rPr>
                <w:rFonts w:ascii="Arial" w:hAnsi="Arial" w:cs="Arial"/>
                <w:color w:val="000000"/>
                <w:sz w:val="16"/>
                <w:szCs w:val="16"/>
                <w:lang w:val="en-US"/>
              </w:rPr>
              <w:t xml:space="preserve"> </w:t>
            </w:r>
            <w:r w:rsidRPr="002B420E">
              <w:rPr>
                <w:rFonts w:ascii="Arial" w:hAnsi="Arial" w:cs="Arial"/>
                <w:color w:val="000000"/>
                <w:sz w:val="16"/>
                <w:szCs w:val="16"/>
              </w:rPr>
              <w:t>придатність</w:t>
            </w:r>
            <w:r w:rsidRPr="00D64849">
              <w:rPr>
                <w:rFonts w:ascii="Arial" w:hAnsi="Arial" w:cs="Arial"/>
                <w:color w:val="000000"/>
                <w:sz w:val="16"/>
                <w:szCs w:val="16"/>
                <w:lang w:val="en-US"/>
              </w:rPr>
              <w:t xml:space="preserve"> (biological suitability), </w:t>
            </w:r>
            <w:r w:rsidRPr="002B420E">
              <w:rPr>
                <w:rFonts w:ascii="Arial" w:hAnsi="Arial" w:cs="Arial"/>
                <w:color w:val="000000"/>
                <w:sz w:val="16"/>
                <w:szCs w:val="16"/>
              </w:rPr>
              <w:t>що</w:t>
            </w:r>
            <w:r w:rsidRPr="00D64849">
              <w:rPr>
                <w:rFonts w:ascii="Arial" w:hAnsi="Arial" w:cs="Arial"/>
                <w:color w:val="000000"/>
                <w:sz w:val="16"/>
                <w:szCs w:val="16"/>
                <w:lang w:val="en-US"/>
              </w:rPr>
              <w:t xml:space="preserve"> </w:t>
            </w:r>
            <w:r w:rsidRPr="002B420E">
              <w:rPr>
                <w:rFonts w:ascii="Arial" w:hAnsi="Arial" w:cs="Arial"/>
                <w:color w:val="000000"/>
                <w:sz w:val="16"/>
                <w:szCs w:val="16"/>
              </w:rPr>
              <w:t>проводиться</w:t>
            </w:r>
            <w:r w:rsidRPr="00D64849">
              <w:rPr>
                <w:rFonts w:ascii="Arial" w:hAnsi="Arial" w:cs="Arial"/>
                <w:color w:val="000000"/>
                <w:sz w:val="16"/>
                <w:szCs w:val="16"/>
                <w:lang w:val="en-US"/>
              </w:rPr>
              <w:t xml:space="preserve"> </w:t>
            </w:r>
            <w:r w:rsidRPr="002B420E">
              <w:rPr>
                <w:rFonts w:ascii="Arial" w:hAnsi="Arial" w:cs="Arial"/>
                <w:color w:val="000000"/>
                <w:sz w:val="16"/>
                <w:szCs w:val="16"/>
              </w:rPr>
              <w:t>для</w:t>
            </w:r>
            <w:r w:rsidRPr="00D64849">
              <w:rPr>
                <w:rFonts w:ascii="Arial" w:hAnsi="Arial" w:cs="Arial"/>
                <w:color w:val="000000"/>
                <w:sz w:val="16"/>
                <w:szCs w:val="16"/>
                <w:lang w:val="en-US"/>
              </w:rPr>
              <w:t xml:space="preserve"> </w:t>
            </w:r>
            <w:r w:rsidRPr="002B420E">
              <w:rPr>
                <w:rFonts w:ascii="Arial" w:hAnsi="Arial" w:cs="Arial"/>
                <w:color w:val="000000"/>
                <w:sz w:val="16"/>
                <w:szCs w:val="16"/>
              </w:rPr>
              <w:t>фетальної</w:t>
            </w:r>
            <w:r w:rsidRPr="00D64849">
              <w:rPr>
                <w:rFonts w:ascii="Arial" w:hAnsi="Arial" w:cs="Arial"/>
                <w:color w:val="000000"/>
                <w:sz w:val="16"/>
                <w:szCs w:val="16"/>
                <w:lang w:val="en-US"/>
              </w:rPr>
              <w:t xml:space="preserve"> </w:t>
            </w:r>
            <w:r w:rsidRPr="002B420E">
              <w:rPr>
                <w:rFonts w:ascii="Arial" w:hAnsi="Arial" w:cs="Arial"/>
                <w:color w:val="000000"/>
                <w:sz w:val="16"/>
                <w:szCs w:val="16"/>
              </w:rPr>
              <w:t>бичачої</w:t>
            </w:r>
            <w:r w:rsidRPr="00D64849">
              <w:rPr>
                <w:rFonts w:ascii="Arial" w:hAnsi="Arial" w:cs="Arial"/>
                <w:color w:val="000000"/>
                <w:sz w:val="16"/>
                <w:szCs w:val="16"/>
                <w:lang w:val="en-US"/>
              </w:rPr>
              <w:t xml:space="preserve"> </w:t>
            </w:r>
            <w:r w:rsidRPr="002B420E">
              <w:rPr>
                <w:rFonts w:ascii="Arial" w:hAnsi="Arial" w:cs="Arial"/>
                <w:color w:val="000000"/>
                <w:sz w:val="16"/>
                <w:szCs w:val="16"/>
              </w:rPr>
              <w:t>сироватки</w:t>
            </w:r>
            <w:r w:rsidRPr="00D64849">
              <w:rPr>
                <w:rFonts w:ascii="Arial" w:hAnsi="Arial" w:cs="Arial"/>
                <w:color w:val="000000"/>
                <w:sz w:val="16"/>
                <w:szCs w:val="16"/>
                <w:lang w:val="en-US"/>
              </w:rPr>
              <w:t xml:space="preserve"> (fetal bovine serum (FBS)), </w:t>
            </w:r>
            <w:r w:rsidRPr="002B420E">
              <w:rPr>
                <w:rFonts w:ascii="Arial" w:hAnsi="Arial" w:cs="Arial"/>
                <w:color w:val="000000"/>
                <w:sz w:val="16"/>
                <w:szCs w:val="16"/>
              </w:rPr>
              <w:t>яка</w:t>
            </w:r>
            <w:r w:rsidRPr="00D64849">
              <w:rPr>
                <w:rFonts w:ascii="Arial" w:hAnsi="Arial" w:cs="Arial"/>
                <w:color w:val="000000"/>
                <w:sz w:val="16"/>
                <w:szCs w:val="16"/>
                <w:lang w:val="en-US"/>
              </w:rPr>
              <w:t xml:space="preserve"> </w:t>
            </w:r>
            <w:r w:rsidRPr="002B420E">
              <w:rPr>
                <w:rFonts w:ascii="Arial" w:hAnsi="Arial" w:cs="Arial"/>
                <w:color w:val="000000"/>
                <w:sz w:val="16"/>
                <w:szCs w:val="16"/>
              </w:rPr>
              <w:t>є</w:t>
            </w:r>
            <w:r w:rsidRPr="00D64849">
              <w:rPr>
                <w:rFonts w:ascii="Arial" w:hAnsi="Arial" w:cs="Arial"/>
                <w:color w:val="000000"/>
                <w:sz w:val="16"/>
                <w:szCs w:val="16"/>
                <w:lang w:val="en-US"/>
              </w:rPr>
              <w:t xml:space="preserve"> </w:t>
            </w:r>
            <w:r w:rsidRPr="002B420E">
              <w:rPr>
                <w:rFonts w:ascii="Arial" w:hAnsi="Arial" w:cs="Arial"/>
                <w:color w:val="000000"/>
                <w:sz w:val="16"/>
                <w:szCs w:val="16"/>
              </w:rPr>
              <w:t>вихідним</w:t>
            </w:r>
            <w:r w:rsidRPr="00D64849">
              <w:rPr>
                <w:rFonts w:ascii="Arial" w:hAnsi="Arial" w:cs="Arial"/>
                <w:color w:val="000000"/>
                <w:sz w:val="16"/>
                <w:szCs w:val="16"/>
                <w:lang w:val="en-US"/>
              </w:rPr>
              <w:t xml:space="preserve"> </w:t>
            </w:r>
            <w:r w:rsidRPr="002B420E">
              <w:rPr>
                <w:rFonts w:ascii="Arial" w:hAnsi="Arial" w:cs="Arial"/>
                <w:color w:val="000000"/>
                <w:sz w:val="16"/>
                <w:szCs w:val="16"/>
              </w:rPr>
              <w:t>матеріалом</w:t>
            </w:r>
            <w:r w:rsidRPr="00D64849">
              <w:rPr>
                <w:rFonts w:ascii="Arial" w:hAnsi="Arial" w:cs="Arial"/>
                <w:color w:val="000000"/>
                <w:sz w:val="16"/>
                <w:szCs w:val="16"/>
                <w:lang w:val="en-US"/>
              </w:rPr>
              <w:t xml:space="preserve"> </w:t>
            </w:r>
            <w:r w:rsidRPr="002B420E">
              <w:rPr>
                <w:rFonts w:ascii="Arial" w:hAnsi="Arial" w:cs="Arial"/>
                <w:color w:val="000000"/>
                <w:sz w:val="16"/>
                <w:szCs w:val="16"/>
              </w:rPr>
              <w:t>в</w:t>
            </w:r>
            <w:r w:rsidRPr="00D64849">
              <w:rPr>
                <w:rFonts w:ascii="Arial" w:hAnsi="Arial" w:cs="Arial"/>
                <w:color w:val="000000"/>
                <w:sz w:val="16"/>
                <w:szCs w:val="16"/>
                <w:lang w:val="en-US"/>
              </w:rPr>
              <w:t xml:space="preserve"> </w:t>
            </w:r>
            <w:r w:rsidRPr="002B420E">
              <w:rPr>
                <w:rFonts w:ascii="Arial" w:hAnsi="Arial" w:cs="Arial"/>
                <w:color w:val="000000"/>
                <w:sz w:val="16"/>
                <w:szCs w:val="16"/>
              </w:rPr>
              <w:t>процесі</w:t>
            </w:r>
            <w:r w:rsidRPr="00D64849">
              <w:rPr>
                <w:rFonts w:ascii="Arial" w:hAnsi="Arial" w:cs="Arial"/>
                <w:color w:val="000000"/>
                <w:sz w:val="16"/>
                <w:szCs w:val="16"/>
                <w:lang w:val="en-US"/>
              </w:rPr>
              <w:t xml:space="preserve"> </w:t>
            </w:r>
            <w:r w:rsidRPr="002B420E">
              <w:rPr>
                <w:rFonts w:ascii="Arial" w:hAnsi="Arial" w:cs="Arial"/>
                <w:color w:val="000000"/>
                <w:sz w:val="16"/>
                <w:szCs w:val="16"/>
              </w:rPr>
              <w:t>виробництва</w:t>
            </w:r>
            <w:r w:rsidRPr="00D64849">
              <w:rPr>
                <w:rFonts w:ascii="Arial" w:hAnsi="Arial" w:cs="Arial"/>
                <w:color w:val="000000"/>
                <w:sz w:val="16"/>
                <w:szCs w:val="16"/>
                <w:lang w:val="en-US"/>
              </w:rPr>
              <w:t xml:space="preserve"> </w:t>
            </w:r>
            <w:r w:rsidRPr="002B420E">
              <w:rPr>
                <w:rFonts w:ascii="Arial" w:hAnsi="Arial" w:cs="Arial"/>
                <w:color w:val="000000"/>
                <w:sz w:val="16"/>
                <w:szCs w:val="16"/>
              </w:rPr>
              <w:t>активних</w:t>
            </w:r>
            <w:r w:rsidRPr="00D64849">
              <w:rPr>
                <w:rFonts w:ascii="Arial" w:hAnsi="Arial" w:cs="Arial"/>
                <w:color w:val="000000"/>
                <w:sz w:val="16"/>
                <w:szCs w:val="16"/>
                <w:lang w:val="en-US"/>
              </w:rPr>
              <w:t xml:space="preserve"> </w:t>
            </w:r>
            <w:r w:rsidRPr="002B420E">
              <w:rPr>
                <w:rFonts w:ascii="Arial" w:hAnsi="Arial" w:cs="Arial"/>
                <w:color w:val="000000"/>
                <w:sz w:val="16"/>
                <w:szCs w:val="16"/>
              </w:rPr>
              <w:t>субстанцій</w:t>
            </w:r>
            <w:r w:rsidRPr="00D64849">
              <w:rPr>
                <w:rFonts w:ascii="Arial" w:hAnsi="Arial" w:cs="Arial"/>
                <w:color w:val="000000"/>
                <w:sz w:val="16"/>
                <w:szCs w:val="16"/>
                <w:lang w:val="en-US"/>
              </w:rPr>
              <w:t xml:space="preserve"> (</w:t>
            </w:r>
            <w:r w:rsidRPr="002B420E">
              <w:rPr>
                <w:rFonts w:ascii="Arial" w:hAnsi="Arial" w:cs="Arial"/>
                <w:color w:val="000000"/>
                <w:sz w:val="16"/>
                <w:szCs w:val="16"/>
              </w:rPr>
              <w:t>живий</w:t>
            </w:r>
            <w:r w:rsidRPr="00D64849">
              <w:rPr>
                <w:rFonts w:ascii="Arial" w:hAnsi="Arial" w:cs="Arial"/>
                <w:color w:val="000000"/>
                <w:sz w:val="16"/>
                <w:szCs w:val="16"/>
                <w:lang w:val="en-US"/>
              </w:rPr>
              <w:t xml:space="preserve"> </w:t>
            </w:r>
            <w:r w:rsidRPr="002B420E">
              <w:rPr>
                <w:rFonts w:ascii="Arial" w:hAnsi="Arial" w:cs="Arial"/>
                <w:color w:val="000000"/>
                <w:sz w:val="16"/>
                <w:szCs w:val="16"/>
              </w:rPr>
              <w:t>атенуйований</w:t>
            </w:r>
            <w:r w:rsidRPr="00D64849">
              <w:rPr>
                <w:rFonts w:ascii="Arial" w:hAnsi="Arial" w:cs="Arial"/>
                <w:color w:val="000000"/>
                <w:sz w:val="16"/>
                <w:szCs w:val="16"/>
                <w:lang w:val="en-US"/>
              </w:rPr>
              <w:t xml:space="preserve"> </w:t>
            </w:r>
            <w:r w:rsidRPr="002B420E">
              <w:rPr>
                <w:rFonts w:ascii="Arial" w:hAnsi="Arial" w:cs="Arial"/>
                <w:color w:val="000000"/>
                <w:sz w:val="16"/>
                <w:szCs w:val="16"/>
              </w:rPr>
              <w:t>вірус</w:t>
            </w:r>
            <w:r w:rsidRPr="00D64849">
              <w:rPr>
                <w:rFonts w:ascii="Arial" w:hAnsi="Arial" w:cs="Arial"/>
                <w:color w:val="000000"/>
                <w:sz w:val="16"/>
                <w:szCs w:val="16"/>
                <w:lang w:val="en-US"/>
              </w:rPr>
              <w:t xml:space="preserve"> </w:t>
            </w:r>
            <w:r w:rsidRPr="002B420E">
              <w:rPr>
                <w:rFonts w:ascii="Arial" w:hAnsi="Arial" w:cs="Arial"/>
                <w:color w:val="000000"/>
                <w:sz w:val="16"/>
                <w:szCs w:val="16"/>
              </w:rPr>
              <w:t>вітряної</w:t>
            </w:r>
            <w:r w:rsidRPr="00D64849">
              <w:rPr>
                <w:rFonts w:ascii="Arial" w:hAnsi="Arial" w:cs="Arial"/>
                <w:color w:val="000000"/>
                <w:sz w:val="16"/>
                <w:szCs w:val="16"/>
                <w:lang w:val="en-US"/>
              </w:rPr>
              <w:t xml:space="preserve"> </w:t>
            </w:r>
            <w:r w:rsidRPr="002B420E">
              <w:rPr>
                <w:rFonts w:ascii="Arial" w:hAnsi="Arial" w:cs="Arial"/>
                <w:color w:val="000000"/>
                <w:sz w:val="16"/>
                <w:szCs w:val="16"/>
              </w:rPr>
              <w:t>віспи</w:t>
            </w:r>
            <w:r w:rsidRPr="00D64849">
              <w:rPr>
                <w:rFonts w:ascii="Arial" w:hAnsi="Arial" w:cs="Arial"/>
                <w:color w:val="000000"/>
                <w:sz w:val="16"/>
                <w:szCs w:val="16"/>
                <w:lang w:val="en-US"/>
              </w:rPr>
              <w:t xml:space="preserve">, </w:t>
            </w:r>
            <w:r w:rsidRPr="002B420E">
              <w:rPr>
                <w:rFonts w:ascii="Arial" w:hAnsi="Arial" w:cs="Arial"/>
                <w:color w:val="000000"/>
                <w:sz w:val="16"/>
                <w:szCs w:val="16"/>
              </w:rPr>
              <w:t>живий</w:t>
            </w:r>
            <w:r w:rsidRPr="00D64849">
              <w:rPr>
                <w:rFonts w:ascii="Arial" w:hAnsi="Arial" w:cs="Arial"/>
                <w:color w:val="000000"/>
                <w:sz w:val="16"/>
                <w:szCs w:val="16"/>
                <w:lang w:val="en-US"/>
              </w:rPr>
              <w:t xml:space="preserve"> </w:t>
            </w:r>
            <w:r w:rsidRPr="002B420E">
              <w:rPr>
                <w:rFonts w:ascii="Arial" w:hAnsi="Arial" w:cs="Arial"/>
                <w:color w:val="000000"/>
                <w:sz w:val="16"/>
                <w:szCs w:val="16"/>
              </w:rPr>
              <w:t>атенуйований</w:t>
            </w:r>
            <w:r w:rsidRPr="00D64849">
              <w:rPr>
                <w:rFonts w:ascii="Arial" w:hAnsi="Arial" w:cs="Arial"/>
                <w:color w:val="000000"/>
                <w:sz w:val="16"/>
                <w:szCs w:val="16"/>
                <w:lang w:val="en-US"/>
              </w:rPr>
              <w:t xml:space="preserve"> </w:t>
            </w:r>
            <w:r w:rsidRPr="002B420E">
              <w:rPr>
                <w:rFonts w:ascii="Arial" w:hAnsi="Arial" w:cs="Arial"/>
                <w:color w:val="000000"/>
                <w:sz w:val="16"/>
                <w:szCs w:val="16"/>
              </w:rPr>
              <w:t>вірус</w:t>
            </w:r>
            <w:r w:rsidRPr="00D64849">
              <w:rPr>
                <w:rFonts w:ascii="Arial" w:hAnsi="Arial" w:cs="Arial"/>
                <w:color w:val="000000"/>
                <w:sz w:val="16"/>
                <w:szCs w:val="16"/>
                <w:lang w:val="en-US"/>
              </w:rPr>
              <w:t xml:space="preserve"> </w:t>
            </w:r>
            <w:r w:rsidRPr="002B420E">
              <w:rPr>
                <w:rFonts w:ascii="Arial" w:hAnsi="Arial" w:cs="Arial"/>
                <w:color w:val="000000"/>
                <w:sz w:val="16"/>
                <w:szCs w:val="16"/>
              </w:rPr>
              <w:t>кору</w:t>
            </w:r>
            <w:r w:rsidRPr="00D64849">
              <w:rPr>
                <w:rFonts w:ascii="Arial" w:hAnsi="Arial" w:cs="Arial"/>
                <w:color w:val="000000"/>
                <w:sz w:val="16"/>
                <w:szCs w:val="16"/>
                <w:lang w:val="en-US"/>
              </w:rPr>
              <w:t xml:space="preserve">, </w:t>
            </w:r>
            <w:r w:rsidRPr="002B420E">
              <w:rPr>
                <w:rFonts w:ascii="Arial" w:hAnsi="Arial" w:cs="Arial"/>
                <w:color w:val="000000"/>
                <w:sz w:val="16"/>
                <w:szCs w:val="16"/>
              </w:rPr>
              <w:t>живий</w:t>
            </w:r>
            <w:r w:rsidRPr="00D64849">
              <w:rPr>
                <w:rFonts w:ascii="Arial" w:hAnsi="Arial" w:cs="Arial"/>
                <w:color w:val="000000"/>
                <w:sz w:val="16"/>
                <w:szCs w:val="16"/>
                <w:lang w:val="en-US"/>
              </w:rPr>
              <w:t xml:space="preserve"> </w:t>
            </w:r>
            <w:r w:rsidRPr="002B420E">
              <w:rPr>
                <w:rFonts w:ascii="Arial" w:hAnsi="Arial" w:cs="Arial"/>
                <w:color w:val="000000"/>
                <w:sz w:val="16"/>
                <w:szCs w:val="16"/>
              </w:rPr>
              <w:t>атенуйований</w:t>
            </w:r>
            <w:r w:rsidRPr="00D64849">
              <w:rPr>
                <w:rFonts w:ascii="Arial" w:hAnsi="Arial" w:cs="Arial"/>
                <w:color w:val="000000"/>
                <w:sz w:val="16"/>
                <w:szCs w:val="16"/>
                <w:lang w:val="en-US"/>
              </w:rPr>
              <w:t xml:space="preserve"> </w:t>
            </w:r>
            <w:r w:rsidRPr="002B420E">
              <w:rPr>
                <w:rFonts w:ascii="Arial" w:hAnsi="Arial" w:cs="Arial"/>
                <w:color w:val="000000"/>
                <w:sz w:val="16"/>
                <w:szCs w:val="16"/>
              </w:rPr>
              <w:t>вірус</w:t>
            </w:r>
            <w:r w:rsidRPr="00D64849">
              <w:rPr>
                <w:rFonts w:ascii="Arial" w:hAnsi="Arial" w:cs="Arial"/>
                <w:color w:val="000000"/>
                <w:sz w:val="16"/>
                <w:szCs w:val="16"/>
                <w:lang w:val="en-US"/>
              </w:rPr>
              <w:t xml:space="preserve"> </w:t>
            </w:r>
            <w:r w:rsidRPr="002B420E">
              <w:rPr>
                <w:rFonts w:ascii="Arial" w:hAnsi="Arial" w:cs="Arial"/>
                <w:color w:val="000000"/>
                <w:sz w:val="16"/>
                <w:szCs w:val="16"/>
              </w:rPr>
              <w:t>епідемічного</w:t>
            </w:r>
            <w:r w:rsidRPr="00D64849">
              <w:rPr>
                <w:rFonts w:ascii="Arial" w:hAnsi="Arial" w:cs="Arial"/>
                <w:color w:val="000000"/>
                <w:sz w:val="16"/>
                <w:szCs w:val="16"/>
                <w:lang w:val="en-US"/>
              </w:rPr>
              <w:t xml:space="preserve"> </w:t>
            </w:r>
            <w:r w:rsidRPr="002B420E">
              <w:rPr>
                <w:rFonts w:ascii="Arial" w:hAnsi="Arial" w:cs="Arial"/>
                <w:color w:val="000000"/>
                <w:sz w:val="16"/>
                <w:szCs w:val="16"/>
              </w:rPr>
              <w:t>паротиту</w:t>
            </w:r>
            <w:r w:rsidRPr="00D64849">
              <w:rPr>
                <w:rFonts w:ascii="Arial" w:hAnsi="Arial" w:cs="Arial"/>
                <w:color w:val="000000"/>
                <w:sz w:val="16"/>
                <w:szCs w:val="16"/>
                <w:lang w:val="en-US"/>
              </w:rPr>
              <w:t xml:space="preserve">, </w:t>
            </w:r>
            <w:r w:rsidRPr="002B420E">
              <w:rPr>
                <w:rFonts w:ascii="Arial" w:hAnsi="Arial" w:cs="Arial"/>
                <w:color w:val="000000"/>
                <w:sz w:val="16"/>
                <w:szCs w:val="16"/>
              </w:rPr>
              <w:t>живий</w:t>
            </w:r>
            <w:r w:rsidRPr="00D64849">
              <w:rPr>
                <w:rFonts w:ascii="Arial" w:hAnsi="Arial" w:cs="Arial"/>
                <w:color w:val="000000"/>
                <w:sz w:val="16"/>
                <w:szCs w:val="16"/>
                <w:lang w:val="en-US"/>
              </w:rPr>
              <w:t xml:space="preserve"> </w:t>
            </w:r>
            <w:r w:rsidRPr="002B420E">
              <w:rPr>
                <w:rFonts w:ascii="Arial" w:hAnsi="Arial" w:cs="Arial"/>
                <w:color w:val="000000"/>
                <w:sz w:val="16"/>
                <w:szCs w:val="16"/>
              </w:rPr>
              <w:t>атенуйований</w:t>
            </w:r>
            <w:r w:rsidRPr="00D64849">
              <w:rPr>
                <w:rFonts w:ascii="Arial" w:hAnsi="Arial" w:cs="Arial"/>
                <w:color w:val="000000"/>
                <w:sz w:val="16"/>
                <w:szCs w:val="16"/>
                <w:lang w:val="en-US"/>
              </w:rPr>
              <w:t xml:space="preserve"> </w:t>
            </w:r>
            <w:r w:rsidRPr="002B420E">
              <w:rPr>
                <w:rFonts w:ascii="Arial" w:hAnsi="Arial" w:cs="Arial"/>
                <w:color w:val="000000"/>
                <w:sz w:val="16"/>
                <w:szCs w:val="16"/>
              </w:rPr>
              <w:t>вірус</w:t>
            </w:r>
            <w:r w:rsidRPr="00D64849">
              <w:rPr>
                <w:rFonts w:ascii="Arial" w:hAnsi="Arial" w:cs="Arial"/>
                <w:color w:val="000000"/>
                <w:sz w:val="16"/>
                <w:szCs w:val="16"/>
                <w:lang w:val="en-US"/>
              </w:rPr>
              <w:t xml:space="preserve"> </w:t>
            </w:r>
            <w:r w:rsidRPr="002B420E">
              <w:rPr>
                <w:rFonts w:ascii="Arial" w:hAnsi="Arial" w:cs="Arial"/>
                <w:color w:val="000000"/>
                <w:sz w:val="16"/>
                <w:szCs w:val="16"/>
              </w:rPr>
              <w:t>краснухи</w:t>
            </w:r>
            <w:r w:rsidRPr="00D64849">
              <w:rPr>
                <w:rFonts w:ascii="Arial" w:hAnsi="Arial" w:cs="Arial"/>
                <w:color w:val="000000"/>
                <w:sz w:val="16"/>
                <w:szCs w:val="16"/>
                <w:lang w:val="en-US"/>
              </w:rPr>
              <w:t xml:space="preserve">). </w:t>
            </w:r>
            <w:r w:rsidRPr="002B420E">
              <w:rPr>
                <w:rFonts w:ascii="Arial" w:hAnsi="Arial" w:cs="Arial"/>
                <w:color w:val="000000"/>
                <w:sz w:val="16"/>
                <w:szCs w:val="16"/>
              </w:rPr>
              <w:t>Внесення</w:t>
            </w:r>
            <w:r w:rsidRPr="00D64849">
              <w:rPr>
                <w:rFonts w:ascii="Arial" w:hAnsi="Arial" w:cs="Arial"/>
                <w:color w:val="000000"/>
                <w:sz w:val="16"/>
                <w:szCs w:val="16"/>
                <w:lang w:val="en-US"/>
              </w:rPr>
              <w:t xml:space="preserve"> </w:t>
            </w:r>
            <w:r w:rsidRPr="002B420E">
              <w:rPr>
                <w:rFonts w:ascii="Arial" w:hAnsi="Arial" w:cs="Arial"/>
                <w:color w:val="000000"/>
                <w:sz w:val="16"/>
                <w:szCs w:val="16"/>
              </w:rPr>
              <w:t>редакційних</w:t>
            </w:r>
            <w:r w:rsidRPr="00D64849">
              <w:rPr>
                <w:rFonts w:ascii="Arial" w:hAnsi="Arial" w:cs="Arial"/>
                <w:color w:val="000000"/>
                <w:sz w:val="16"/>
                <w:szCs w:val="16"/>
                <w:lang w:val="en-US"/>
              </w:rPr>
              <w:t xml:space="preserve"> </w:t>
            </w:r>
            <w:r w:rsidRPr="002B420E">
              <w:rPr>
                <w:rFonts w:ascii="Arial" w:hAnsi="Arial" w:cs="Arial"/>
                <w:color w:val="000000"/>
                <w:sz w:val="16"/>
                <w:szCs w:val="16"/>
              </w:rPr>
              <w:t>правок</w:t>
            </w:r>
            <w:r w:rsidRPr="00D64849">
              <w:rPr>
                <w:rFonts w:ascii="Arial" w:hAnsi="Arial" w:cs="Arial"/>
                <w:color w:val="000000"/>
                <w:sz w:val="16"/>
                <w:szCs w:val="16"/>
                <w:lang w:val="en-US"/>
              </w:rPr>
              <w:t xml:space="preserve"> </w:t>
            </w:r>
            <w:r w:rsidRPr="002B420E">
              <w:rPr>
                <w:rFonts w:ascii="Arial" w:hAnsi="Arial" w:cs="Arial"/>
                <w:color w:val="000000"/>
                <w:sz w:val="16"/>
                <w:szCs w:val="16"/>
              </w:rPr>
              <w:t>до</w:t>
            </w:r>
            <w:r w:rsidRPr="00D64849">
              <w:rPr>
                <w:rFonts w:ascii="Arial" w:hAnsi="Arial" w:cs="Arial"/>
                <w:color w:val="000000"/>
                <w:sz w:val="16"/>
                <w:szCs w:val="16"/>
                <w:lang w:val="en-US"/>
              </w:rPr>
              <w:t xml:space="preserve"> </w:t>
            </w:r>
            <w:r w:rsidRPr="002B420E">
              <w:rPr>
                <w:rFonts w:ascii="Arial" w:hAnsi="Arial" w:cs="Arial"/>
                <w:color w:val="000000"/>
                <w:sz w:val="16"/>
                <w:szCs w:val="16"/>
              </w:rPr>
              <w:t>розділу</w:t>
            </w:r>
            <w:r w:rsidRPr="00D64849">
              <w:rPr>
                <w:rFonts w:ascii="Arial" w:hAnsi="Arial" w:cs="Arial"/>
                <w:color w:val="000000"/>
                <w:sz w:val="16"/>
                <w:szCs w:val="16"/>
                <w:lang w:val="en-US"/>
              </w:rPr>
              <w:t xml:space="preserve"> 3.2.A.2 Adventitious Agents Safety Evaluation.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UA/16549/01/01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ПРОДЕКС САШЕ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гранули для орального розчину по 25 мг, по 10 саше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UA/20626/01/01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ПРОПОФОЛ КАБІ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емульсія для ін'єкцій або інфузій, 10 мг/мл; по 20 мл в ампулі; по 5 ампул у пачці з картону; по 50 мл у флаконі; по 50 мл у флаконі, по 1 флакону у пачці із картону; по 50 мл у флаконі, по 10 флаконів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Фрезеніус Кабі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Австрія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посилення контролю показника «Біонавантаження» при контролі критичних етапів під час виробництва ГЛЗ, а саме із «контролюють через заплановані проміжки часу» на «випробування проводять для кожної серії». Зміни II типу - Зміни з якості. Готовий лікарський засіб. Контроль готового лікарського засобу. Зміни, які стосуються виробничого процесу у реальному часі або випуску за параметрами для готового лікарського засобу. Внесення змін за показником «Стерильність» ГЛЗ, а саме даний показник пропонується змінити на випробування на стерильність у режимі реального часу (RTRT). Також в специфікацію ГЛЗ вводиться показник «Цілісність закриття контейнера» з приміткою: «Випробування на цілісність закриття контейнера проводять під час досліджень стабільності флаконів (початок та кінець терміну придатності)» та з відповідною методикою випробування.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UA/13233/01/01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ПРОПОФОЛ КАБІ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емульсія для ін'єкцій або інфузій, 20 мг/мл; по 50 мл у флаконі; по 50 мл у флаконі, по 1 флакону у пачці із картону; по 50 мл у флаконі, по 10 флаконів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Фрезеніус Кабі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Австрія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посилення контролю показника «Біонавантаження» при контролі критичних етапів під час виробництва ГЛЗ, а саме із «контролюють через заплановані проміжки часу» на «випробування проводять для кожної серії». Зміни II типу - Зміни з якості. Готовий лікарський засіб. Контроль готового лікарського засобу. Зміни, які стосуються виробничого процесу у реальному часі або випуску за параметрами для готового лікарського засобу. Внесення змін за показником «Стерильність» ГЛЗ, а саме даний показник пропонується змінити на випробування на стерильність у режимі реального часу (RTRT). Також в специфікацію ГЛЗ вводиться показник «Цілісність закриття контейнера» з приміткою: «Випробування на цілісність закриття контейнера проводять під час досліджень стабільності флаконів (початок та кінець терміну придатності)» та з відповідною методикою випробування.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UA/13233/01/02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ПУЛЬМОЛОР®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порошок для оральної суспензії; 1 пляшка з порошком для приготування 60 мл або 100 мл суспензії разом з мірним засобом на кришечці з поліетилену в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Сава Хелскеа Лтд, Індія; Медітоп Фармасьютікал Лтд.,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lang w:val="en-US"/>
              </w:rPr>
            </w:pPr>
            <w:r w:rsidRPr="002B420E">
              <w:rPr>
                <w:rFonts w:ascii="Arial" w:hAnsi="Arial" w:cs="Arial"/>
                <w:color w:val="000000"/>
                <w:sz w:val="16"/>
                <w:szCs w:val="16"/>
              </w:rPr>
              <w:t>Індія</w:t>
            </w:r>
            <w:r w:rsidRPr="002B420E">
              <w:rPr>
                <w:rFonts w:ascii="Arial" w:hAnsi="Arial" w:cs="Arial"/>
                <w:color w:val="000000"/>
                <w:sz w:val="16"/>
                <w:szCs w:val="16"/>
                <w:lang w:val="en-US"/>
              </w:rPr>
              <w:t>/</w:t>
            </w:r>
            <w:r w:rsidRPr="002B420E">
              <w:rPr>
                <w:rFonts w:ascii="Arial" w:hAnsi="Arial" w:cs="Arial"/>
                <w:color w:val="000000"/>
                <w:sz w:val="16"/>
                <w:szCs w:val="16"/>
              </w:rPr>
              <w:t xml:space="preserve"> 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w:t>
            </w:r>
            <w:r w:rsidRPr="00D64849">
              <w:rPr>
                <w:rFonts w:ascii="Arial" w:hAnsi="Arial" w:cs="Arial"/>
                <w:color w:val="000000"/>
                <w:sz w:val="16"/>
                <w:szCs w:val="16"/>
                <w:lang w:val="en-US"/>
              </w:rPr>
              <w:t xml:space="preserve"> </w:t>
            </w:r>
            <w:r w:rsidRPr="002B420E">
              <w:rPr>
                <w:rFonts w:ascii="Arial" w:hAnsi="Arial" w:cs="Arial"/>
                <w:color w:val="000000"/>
                <w:sz w:val="16"/>
                <w:szCs w:val="16"/>
              </w:rPr>
              <w:t>змін</w:t>
            </w:r>
            <w:r w:rsidRPr="00D64849">
              <w:rPr>
                <w:rFonts w:ascii="Arial" w:hAnsi="Arial" w:cs="Arial"/>
                <w:color w:val="000000"/>
                <w:sz w:val="16"/>
                <w:szCs w:val="16"/>
                <w:lang w:val="en-US"/>
              </w:rPr>
              <w:t xml:space="preserve"> </w:t>
            </w:r>
            <w:r w:rsidRPr="002B420E">
              <w:rPr>
                <w:rFonts w:ascii="Arial" w:hAnsi="Arial" w:cs="Arial"/>
                <w:color w:val="000000"/>
                <w:sz w:val="16"/>
                <w:szCs w:val="16"/>
              </w:rPr>
              <w:t>до</w:t>
            </w:r>
            <w:r w:rsidRPr="00D64849">
              <w:rPr>
                <w:rFonts w:ascii="Arial" w:hAnsi="Arial" w:cs="Arial"/>
                <w:color w:val="000000"/>
                <w:sz w:val="16"/>
                <w:szCs w:val="16"/>
                <w:lang w:val="en-US"/>
              </w:rPr>
              <w:t xml:space="preserve"> </w:t>
            </w:r>
            <w:r w:rsidRPr="002B420E">
              <w:rPr>
                <w:rFonts w:ascii="Arial" w:hAnsi="Arial" w:cs="Arial"/>
                <w:color w:val="000000"/>
                <w:sz w:val="16"/>
                <w:szCs w:val="16"/>
              </w:rPr>
              <w:t>реєстраційних</w:t>
            </w:r>
            <w:r w:rsidRPr="00D64849">
              <w:rPr>
                <w:rFonts w:ascii="Arial" w:hAnsi="Arial" w:cs="Arial"/>
                <w:color w:val="000000"/>
                <w:sz w:val="16"/>
                <w:szCs w:val="16"/>
                <w:lang w:val="en-US"/>
              </w:rPr>
              <w:t xml:space="preserve"> </w:t>
            </w:r>
            <w:r w:rsidRPr="002B420E">
              <w:rPr>
                <w:rFonts w:ascii="Arial" w:hAnsi="Arial" w:cs="Arial"/>
                <w:color w:val="000000"/>
                <w:sz w:val="16"/>
                <w:szCs w:val="16"/>
              </w:rPr>
              <w:t>матеріалів</w:t>
            </w:r>
            <w:r w:rsidRPr="00D64849">
              <w:rPr>
                <w:rFonts w:ascii="Arial" w:hAnsi="Arial" w:cs="Arial"/>
                <w:color w:val="000000"/>
                <w:sz w:val="16"/>
                <w:szCs w:val="16"/>
                <w:lang w:val="en-US"/>
              </w:rPr>
              <w:t xml:space="preserve">: </w:t>
            </w:r>
            <w:r w:rsidRPr="002B420E">
              <w:rPr>
                <w:rFonts w:ascii="Arial" w:hAnsi="Arial" w:cs="Arial"/>
                <w:color w:val="000000"/>
                <w:sz w:val="16"/>
                <w:szCs w:val="16"/>
              </w:rPr>
              <w:t>Зміни</w:t>
            </w:r>
            <w:r w:rsidRPr="00D64849">
              <w:rPr>
                <w:rFonts w:ascii="Arial" w:hAnsi="Arial" w:cs="Arial"/>
                <w:color w:val="000000"/>
                <w:sz w:val="16"/>
                <w:szCs w:val="16"/>
                <w:lang w:val="en-US"/>
              </w:rPr>
              <w:t xml:space="preserve"> </w:t>
            </w:r>
            <w:r w:rsidRPr="002B420E">
              <w:rPr>
                <w:rFonts w:ascii="Arial" w:hAnsi="Arial" w:cs="Arial"/>
                <w:color w:val="000000"/>
                <w:sz w:val="16"/>
                <w:szCs w:val="16"/>
              </w:rPr>
              <w:t>І</w:t>
            </w:r>
            <w:r w:rsidRPr="00D64849">
              <w:rPr>
                <w:rFonts w:ascii="Arial" w:hAnsi="Arial" w:cs="Arial"/>
                <w:color w:val="000000"/>
                <w:sz w:val="16"/>
                <w:szCs w:val="16"/>
                <w:lang w:val="en-US"/>
              </w:rPr>
              <w:t xml:space="preserve"> </w:t>
            </w:r>
            <w:r w:rsidRPr="002B420E">
              <w:rPr>
                <w:rFonts w:ascii="Arial" w:hAnsi="Arial" w:cs="Arial"/>
                <w:color w:val="000000"/>
                <w:sz w:val="16"/>
                <w:szCs w:val="16"/>
              </w:rPr>
              <w:t>типу</w:t>
            </w:r>
            <w:r w:rsidRPr="00D64849">
              <w:rPr>
                <w:rFonts w:ascii="Arial" w:hAnsi="Arial" w:cs="Arial"/>
                <w:color w:val="000000"/>
                <w:sz w:val="16"/>
                <w:szCs w:val="16"/>
                <w:lang w:val="en-US"/>
              </w:rPr>
              <w:t xml:space="preserve"> - </w:t>
            </w:r>
            <w:r w:rsidRPr="002B420E">
              <w:rPr>
                <w:rFonts w:ascii="Arial" w:hAnsi="Arial" w:cs="Arial"/>
                <w:color w:val="000000"/>
                <w:sz w:val="16"/>
                <w:szCs w:val="16"/>
              </w:rPr>
              <w:t>Зміни</w:t>
            </w:r>
            <w:r w:rsidRPr="00D64849">
              <w:rPr>
                <w:rFonts w:ascii="Arial" w:hAnsi="Arial" w:cs="Arial"/>
                <w:color w:val="000000"/>
                <w:sz w:val="16"/>
                <w:szCs w:val="16"/>
                <w:lang w:val="en-US"/>
              </w:rPr>
              <w:t xml:space="preserve"> </w:t>
            </w:r>
            <w:r w:rsidRPr="002B420E">
              <w:rPr>
                <w:rFonts w:ascii="Arial" w:hAnsi="Arial" w:cs="Arial"/>
                <w:color w:val="000000"/>
                <w:sz w:val="16"/>
                <w:szCs w:val="16"/>
              </w:rPr>
              <w:t>з</w:t>
            </w:r>
            <w:r w:rsidRPr="00D64849">
              <w:rPr>
                <w:rFonts w:ascii="Arial" w:hAnsi="Arial" w:cs="Arial"/>
                <w:color w:val="000000"/>
                <w:sz w:val="16"/>
                <w:szCs w:val="16"/>
                <w:lang w:val="en-US"/>
              </w:rPr>
              <w:t xml:space="preserve"> </w:t>
            </w:r>
            <w:r w:rsidRPr="002B420E">
              <w:rPr>
                <w:rFonts w:ascii="Arial" w:hAnsi="Arial" w:cs="Arial"/>
                <w:color w:val="000000"/>
                <w:sz w:val="16"/>
                <w:szCs w:val="16"/>
              </w:rPr>
              <w:t>якості</w:t>
            </w:r>
            <w:r w:rsidRPr="00D64849">
              <w:rPr>
                <w:rFonts w:ascii="Arial" w:hAnsi="Arial" w:cs="Arial"/>
                <w:color w:val="000000"/>
                <w:sz w:val="16"/>
                <w:szCs w:val="16"/>
                <w:lang w:val="en-US"/>
              </w:rPr>
              <w:t xml:space="preserve">. </w:t>
            </w:r>
            <w:r w:rsidRPr="002B420E">
              <w:rPr>
                <w:rFonts w:ascii="Arial" w:hAnsi="Arial" w:cs="Arial"/>
                <w:color w:val="000000"/>
                <w:sz w:val="16"/>
                <w:szCs w:val="16"/>
              </w:rPr>
              <w:t>Готовий</w:t>
            </w:r>
            <w:r w:rsidRPr="00D64849">
              <w:rPr>
                <w:rFonts w:ascii="Arial" w:hAnsi="Arial" w:cs="Arial"/>
                <w:color w:val="000000"/>
                <w:sz w:val="16"/>
                <w:szCs w:val="16"/>
                <w:lang w:val="en-US"/>
              </w:rPr>
              <w:t xml:space="preserve"> </w:t>
            </w:r>
            <w:r w:rsidRPr="002B420E">
              <w:rPr>
                <w:rFonts w:ascii="Arial" w:hAnsi="Arial" w:cs="Arial"/>
                <w:color w:val="000000"/>
                <w:sz w:val="16"/>
                <w:szCs w:val="16"/>
              </w:rPr>
              <w:t>лікарський</w:t>
            </w:r>
            <w:r w:rsidRPr="00D64849">
              <w:rPr>
                <w:rFonts w:ascii="Arial" w:hAnsi="Arial" w:cs="Arial"/>
                <w:color w:val="000000"/>
                <w:sz w:val="16"/>
                <w:szCs w:val="16"/>
                <w:lang w:val="en-US"/>
              </w:rPr>
              <w:t xml:space="preserve"> </w:t>
            </w:r>
            <w:r w:rsidRPr="002B420E">
              <w:rPr>
                <w:rFonts w:ascii="Arial" w:hAnsi="Arial" w:cs="Arial"/>
                <w:color w:val="000000"/>
                <w:sz w:val="16"/>
                <w:szCs w:val="16"/>
              </w:rPr>
              <w:t>засіб</w:t>
            </w:r>
            <w:r w:rsidRPr="00D64849">
              <w:rPr>
                <w:rFonts w:ascii="Arial" w:hAnsi="Arial" w:cs="Arial"/>
                <w:color w:val="000000"/>
                <w:sz w:val="16"/>
                <w:szCs w:val="16"/>
                <w:lang w:val="en-US"/>
              </w:rPr>
              <w:t xml:space="preserve">. </w:t>
            </w:r>
            <w:r w:rsidRPr="002B420E">
              <w:rPr>
                <w:rFonts w:ascii="Arial" w:hAnsi="Arial" w:cs="Arial"/>
                <w:color w:val="000000"/>
                <w:sz w:val="16"/>
                <w:szCs w:val="16"/>
              </w:rPr>
              <w:t>Зміни</w:t>
            </w:r>
            <w:r w:rsidRPr="00D64849">
              <w:rPr>
                <w:rFonts w:ascii="Arial" w:hAnsi="Arial" w:cs="Arial"/>
                <w:color w:val="000000"/>
                <w:sz w:val="16"/>
                <w:szCs w:val="16"/>
                <w:lang w:val="en-US"/>
              </w:rPr>
              <w:t xml:space="preserve"> </w:t>
            </w:r>
            <w:r w:rsidRPr="002B420E">
              <w:rPr>
                <w:rFonts w:ascii="Arial" w:hAnsi="Arial" w:cs="Arial"/>
                <w:color w:val="000000"/>
                <w:sz w:val="16"/>
                <w:szCs w:val="16"/>
              </w:rPr>
              <w:t>у</w:t>
            </w:r>
            <w:r w:rsidRPr="00D64849">
              <w:rPr>
                <w:rFonts w:ascii="Arial" w:hAnsi="Arial" w:cs="Arial"/>
                <w:color w:val="000000"/>
                <w:sz w:val="16"/>
                <w:szCs w:val="16"/>
                <w:lang w:val="en-US"/>
              </w:rPr>
              <w:t xml:space="preserve"> </w:t>
            </w:r>
            <w:r w:rsidRPr="002B420E">
              <w:rPr>
                <w:rFonts w:ascii="Arial" w:hAnsi="Arial" w:cs="Arial"/>
                <w:color w:val="000000"/>
                <w:sz w:val="16"/>
                <w:szCs w:val="16"/>
              </w:rPr>
              <w:t>виробництві</w:t>
            </w:r>
            <w:r w:rsidRPr="00D64849">
              <w:rPr>
                <w:rFonts w:ascii="Arial" w:hAnsi="Arial" w:cs="Arial"/>
                <w:color w:val="000000"/>
                <w:sz w:val="16"/>
                <w:szCs w:val="16"/>
                <w:lang w:val="en-US"/>
              </w:rPr>
              <w:t xml:space="preserve">. </w:t>
            </w:r>
            <w:r w:rsidRPr="002B420E">
              <w:rPr>
                <w:rFonts w:ascii="Arial" w:hAnsi="Arial" w:cs="Arial"/>
                <w:color w:val="000000"/>
                <w:sz w:val="16"/>
                <w:szCs w:val="16"/>
              </w:rPr>
              <w:t>Зміни</w:t>
            </w:r>
            <w:r w:rsidRPr="00D64849">
              <w:rPr>
                <w:rFonts w:ascii="Arial" w:hAnsi="Arial" w:cs="Arial"/>
                <w:color w:val="000000"/>
                <w:sz w:val="16"/>
                <w:szCs w:val="16"/>
                <w:lang w:val="en-US"/>
              </w:rPr>
              <w:t xml:space="preserve"> </w:t>
            </w:r>
            <w:r w:rsidRPr="002B420E">
              <w:rPr>
                <w:rFonts w:ascii="Arial" w:hAnsi="Arial" w:cs="Arial"/>
                <w:color w:val="000000"/>
                <w:sz w:val="16"/>
                <w:szCs w:val="16"/>
              </w:rPr>
              <w:t>у</w:t>
            </w:r>
            <w:r w:rsidRPr="00D64849">
              <w:rPr>
                <w:rFonts w:ascii="Arial" w:hAnsi="Arial" w:cs="Arial"/>
                <w:color w:val="000000"/>
                <w:sz w:val="16"/>
                <w:szCs w:val="16"/>
                <w:lang w:val="en-US"/>
              </w:rPr>
              <w:t xml:space="preserve"> </w:t>
            </w:r>
            <w:r w:rsidRPr="002B420E">
              <w:rPr>
                <w:rFonts w:ascii="Arial" w:hAnsi="Arial" w:cs="Arial"/>
                <w:color w:val="000000"/>
                <w:sz w:val="16"/>
                <w:szCs w:val="16"/>
              </w:rPr>
              <w:t>процесі</w:t>
            </w:r>
            <w:r w:rsidRPr="00D64849">
              <w:rPr>
                <w:rFonts w:ascii="Arial" w:hAnsi="Arial" w:cs="Arial"/>
                <w:color w:val="000000"/>
                <w:sz w:val="16"/>
                <w:szCs w:val="16"/>
                <w:lang w:val="en-US"/>
              </w:rPr>
              <w:t xml:space="preserve"> </w:t>
            </w:r>
            <w:r w:rsidRPr="002B420E">
              <w:rPr>
                <w:rFonts w:ascii="Arial" w:hAnsi="Arial" w:cs="Arial"/>
                <w:color w:val="000000"/>
                <w:sz w:val="16"/>
                <w:szCs w:val="16"/>
              </w:rPr>
              <w:t>виробництва</w:t>
            </w:r>
            <w:r w:rsidRPr="00D64849">
              <w:rPr>
                <w:rFonts w:ascii="Arial" w:hAnsi="Arial" w:cs="Arial"/>
                <w:color w:val="000000"/>
                <w:sz w:val="16"/>
                <w:szCs w:val="16"/>
                <w:lang w:val="en-US"/>
              </w:rPr>
              <w:t xml:space="preserve"> </w:t>
            </w:r>
            <w:r w:rsidRPr="002B420E">
              <w:rPr>
                <w:rFonts w:ascii="Arial" w:hAnsi="Arial" w:cs="Arial"/>
                <w:color w:val="000000"/>
                <w:sz w:val="16"/>
                <w:szCs w:val="16"/>
              </w:rPr>
              <w:t>готового</w:t>
            </w:r>
            <w:r w:rsidRPr="00D64849">
              <w:rPr>
                <w:rFonts w:ascii="Arial" w:hAnsi="Arial" w:cs="Arial"/>
                <w:color w:val="000000"/>
                <w:sz w:val="16"/>
                <w:szCs w:val="16"/>
                <w:lang w:val="en-US"/>
              </w:rPr>
              <w:t xml:space="preserve"> </w:t>
            </w:r>
            <w:r w:rsidRPr="002B420E">
              <w:rPr>
                <w:rFonts w:ascii="Arial" w:hAnsi="Arial" w:cs="Arial"/>
                <w:color w:val="000000"/>
                <w:sz w:val="16"/>
                <w:szCs w:val="16"/>
              </w:rPr>
              <w:t>лікарського</w:t>
            </w:r>
            <w:r w:rsidRPr="00D64849">
              <w:rPr>
                <w:rFonts w:ascii="Arial" w:hAnsi="Arial" w:cs="Arial"/>
                <w:color w:val="000000"/>
                <w:sz w:val="16"/>
                <w:szCs w:val="16"/>
                <w:lang w:val="en-US"/>
              </w:rPr>
              <w:t xml:space="preserve"> </w:t>
            </w:r>
            <w:r w:rsidRPr="002B420E">
              <w:rPr>
                <w:rFonts w:ascii="Arial" w:hAnsi="Arial" w:cs="Arial"/>
                <w:color w:val="000000"/>
                <w:sz w:val="16"/>
                <w:szCs w:val="16"/>
              </w:rPr>
              <w:t>засобу</w:t>
            </w:r>
            <w:r w:rsidRPr="00D64849">
              <w:rPr>
                <w:rFonts w:ascii="Arial" w:hAnsi="Arial" w:cs="Arial"/>
                <w:color w:val="000000"/>
                <w:sz w:val="16"/>
                <w:szCs w:val="16"/>
                <w:lang w:val="en-US"/>
              </w:rPr>
              <w:t xml:space="preserve">, </w:t>
            </w:r>
            <w:r w:rsidRPr="002B420E">
              <w:rPr>
                <w:rFonts w:ascii="Arial" w:hAnsi="Arial" w:cs="Arial"/>
                <w:color w:val="000000"/>
                <w:sz w:val="16"/>
                <w:szCs w:val="16"/>
              </w:rPr>
              <w:t>включаючи</w:t>
            </w:r>
            <w:r w:rsidRPr="00D64849">
              <w:rPr>
                <w:rFonts w:ascii="Arial" w:hAnsi="Arial" w:cs="Arial"/>
                <w:color w:val="000000"/>
                <w:sz w:val="16"/>
                <w:szCs w:val="16"/>
                <w:lang w:val="en-US"/>
              </w:rPr>
              <w:t xml:space="preserve"> </w:t>
            </w:r>
            <w:r w:rsidRPr="002B420E">
              <w:rPr>
                <w:rFonts w:ascii="Arial" w:hAnsi="Arial" w:cs="Arial"/>
                <w:color w:val="000000"/>
                <w:sz w:val="16"/>
                <w:szCs w:val="16"/>
              </w:rPr>
              <w:t>проміжний</w:t>
            </w:r>
            <w:r w:rsidRPr="00D64849">
              <w:rPr>
                <w:rFonts w:ascii="Arial" w:hAnsi="Arial" w:cs="Arial"/>
                <w:color w:val="000000"/>
                <w:sz w:val="16"/>
                <w:szCs w:val="16"/>
                <w:lang w:val="en-US"/>
              </w:rPr>
              <w:t xml:space="preserve"> </w:t>
            </w:r>
            <w:r w:rsidRPr="002B420E">
              <w:rPr>
                <w:rFonts w:ascii="Arial" w:hAnsi="Arial" w:cs="Arial"/>
                <w:color w:val="000000"/>
                <w:sz w:val="16"/>
                <w:szCs w:val="16"/>
              </w:rPr>
              <w:t>продукт</w:t>
            </w:r>
            <w:r w:rsidRPr="00D64849">
              <w:rPr>
                <w:rFonts w:ascii="Arial" w:hAnsi="Arial" w:cs="Arial"/>
                <w:color w:val="000000"/>
                <w:sz w:val="16"/>
                <w:szCs w:val="16"/>
                <w:lang w:val="en-US"/>
              </w:rPr>
              <w:t xml:space="preserve">, </w:t>
            </w:r>
            <w:r w:rsidRPr="002B420E">
              <w:rPr>
                <w:rFonts w:ascii="Arial" w:hAnsi="Arial" w:cs="Arial"/>
                <w:color w:val="000000"/>
                <w:sz w:val="16"/>
                <w:szCs w:val="16"/>
              </w:rPr>
              <w:t>що</w:t>
            </w:r>
            <w:r w:rsidRPr="00D64849">
              <w:rPr>
                <w:rFonts w:ascii="Arial" w:hAnsi="Arial" w:cs="Arial"/>
                <w:color w:val="000000"/>
                <w:sz w:val="16"/>
                <w:szCs w:val="16"/>
                <w:lang w:val="en-US"/>
              </w:rPr>
              <w:t xml:space="preserve"> </w:t>
            </w:r>
            <w:r w:rsidRPr="002B420E">
              <w:rPr>
                <w:rFonts w:ascii="Arial" w:hAnsi="Arial" w:cs="Arial"/>
                <w:color w:val="000000"/>
                <w:sz w:val="16"/>
                <w:szCs w:val="16"/>
              </w:rPr>
              <w:t>застосовується</w:t>
            </w:r>
            <w:r w:rsidRPr="00D64849">
              <w:rPr>
                <w:rFonts w:ascii="Arial" w:hAnsi="Arial" w:cs="Arial"/>
                <w:color w:val="000000"/>
                <w:sz w:val="16"/>
                <w:szCs w:val="16"/>
                <w:lang w:val="en-US"/>
              </w:rPr>
              <w:t xml:space="preserve"> </w:t>
            </w:r>
            <w:r w:rsidRPr="002B420E">
              <w:rPr>
                <w:rFonts w:ascii="Arial" w:hAnsi="Arial" w:cs="Arial"/>
                <w:color w:val="000000"/>
                <w:sz w:val="16"/>
                <w:szCs w:val="16"/>
              </w:rPr>
              <w:t>при</w:t>
            </w:r>
            <w:r w:rsidRPr="00D64849">
              <w:rPr>
                <w:rFonts w:ascii="Arial" w:hAnsi="Arial" w:cs="Arial"/>
                <w:color w:val="000000"/>
                <w:sz w:val="16"/>
                <w:szCs w:val="16"/>
                <w:lang w:val="en-US"/>
              </w:rPr>
              <w:t xml:space="preserve"> </w:t>
            </w:r>
            <w:r w:rsidRPr="002B420E">
              <w:rPr>
                <w:rFonts w:ascii="Arial" w:hAnsi="Arial" w:cs="Arial"/>
                <w:color w:val="000000"/>
                <w:sz w:val="16"/>
                <w:szCs w:val="16"/>
              </w:rPr>
              <w:t>виробництві</w:t>
            </w:r>
            <w:r w:rsidRPr="00D64849">
              <w:rPr>
                <w:rFonts w:ascii="Arial" w:hAnsi="Arial" w:cs="Arial"/>
                <w:color w:val="000000"/>
                <w:sz w:val="16"/>
                <w:szCs w:val="16"/>
                <w:lang w:val="en-US"/>
              </w:rPr>
              <w:t xml:space="preserve"> </w:t>
            </w:r>
            <w:r w:rsidRPr="002B420E">
              <w:rPr>
                <w:rFonts w:ascii="Arial" w:hAnsi="Arial" w:cs="Arial"/>
                <w:color w:val="000000"/>
                <w:sz w:val="16"/>
                <w:szCs w:val="16"/>
              </w:rPr>
              <w:t>готового</w:t>
            </w:r>
            <w:r w:rsidRPr="00D64849">
              <w:rPr>
                <w:rFonts w:ascii="Arial" w:hAnsi="Arial" w:cs="Arial"/>
                <w:color w:val="000000"/>
                <w:sz w:val="16"/>
                <w:szCs w:val="16"/>
                <w:lang w:val="en-US"/>
              </w:rPr>
              <w:t xml:space="preserve"> </w:t>
            </w:r>
            <w:r w:rsidRPr="002B420E">
              <w:rPr>
                <w:rFonts w:ascii="Arial" w:hAnsi="Arial" w:cs="Arial"/>
                <w:color w:val="000000"/>
                <w:sz w:val="16"/>
                <w:szCs w:val="16"/>
              </w:rPr>
              <w:t>лікарського</w:t>
            </w:r>
            <w:r w:rsidRPr="00D64849">
              <w:rPr>
                <w:rFonts w:ascii="Arial" w:hAnsi="Arial" w:cs="Arial"/>
                <w:color w:val="000000"/>
                <w:sz w:val="16"/>
                <w:szCs w:val="16"/>
                <w:lang w:val="en-US"/>
              </w:rPr>
              <w:t xml:space="preserve"> </w:t>
            </w:r>
            <w:r w:rsidRPr="002B420E">
              <w:rPr>
                <w:rFonts w:ascii="Arial" w:hAnsi="Arial" w:cs="Arial"/>
                <w:color w:val="000000"/>
                <w:sz w:val="16"/>
                <w:szCs w:val="16"/>
              </w:rPr>
              <w:t>засобу</w:t>
            </w:r>
            <w:r w:rsidRPr="00D64849">
              <w:rPr>
                <w:rFonts w:ascii="Arial" w:hAnsi="Arial" w:cs="Arial"/>
                <w:color w:val="000000"/>
                <w:sz w:val="16"/>
                <w:szCs w:val="16"/>
                <w:lang w:val="en-US"/>
              </w:rPr>
              <w:t xml:space="preserve"> (</w:t>
            </w:r>
            <w:r w:rsidRPr="002B420E">
              <w:rPr>
                <w:rFonts w:ascii="Arial" w:hAnsi="Arial" w:cs="Arial"/>
                <w:color w:val="000000"/>
                <w:sz w:val="16"/>
                <w:szCs w:val="16"/>
              </w:rPr>
              <w:t>незначна</w:t>
            </w:r>
            <w:r w:rsidRPr="00D64849">
              <w:rPr>
                <w:rFonts w:ascii="Arial" w:hAnsi="Arial" w:cs="Arial"/>
                <w:color w:val="000000"/>
                <w:sz w:val="16"/>
                <w:szCs w:val="16"/>
                <w:lang w:val="en-US"/>
              </w:rPr>
              <w:t xml:space="preserve"> </w:t>
            </w:r>
            <w:r w:rsidRPr="002B420E">
              <w:rPr>
                <w:rFonts w:ascii="Arial" w:hAnsi="Arial" w:cs="Arial"/>
                <w:color w:val="000000"/>
                <w:sz w:val="16"/>
                <w:szCs w:val="16"/>
              </w:rPr>
              <w:t>зміна</w:t>
            </w:r>
            <w:r w:rsidRPr="00D64849">
              <w:rPr>
                <w:rFonts w:ascii="Arial" w:hAnsi="Arial" w:cs="Arial"/>
                <w:color w:val="000000"/>
                <w:sz w:val="16"/>
                <w:szCs w:val="16"/>
                <w:lang w:val="en-US"/>
              </w:rPr>
              <w:t xml:space="preserve"> </w:t>
            </w:r>
            <w:r w:rsidRPr="002B420E">
              <w:rPr>
                <w:rFonts w:ascii="Arial" w:hAnsi="Arial" w:cs="Arial"/>
                <w:color w:val="000000"/>
                <w:sz w:val="16"/>
                <w:szCs w:val="16"/>
              </w:rPr>
              <w:t>у</w:t>
            </w:r>
            <w:r w:rsidRPr="00D64849">
              <w:rPr>
                <w:rFonts w:ascii="Arial" w:hAnsi="Arial" w:cs="Arial"/>
                <w:color w:val="000000"/>
                <w:sz w:val="16"/>
                <w:szCs w:val="16"/>
                <w:lang w:val="en-US"/>
              </w:rPr>
              <w:t xml:space="preserve"> </w:t>
            </w:r>
            <w:r w:rsidRPr="002B420E">
              <w:rPr>
                <w:rFonts w:ascii="Arial" w:hAnsi="Arial" w:cs="Arial"/>
                <w:color w:val="000000"/>
                <w:sz w:val="16"/>
                <w:szCs w:val="16"/>
              </w:rPr>
              <w:t>процесі</w:t>
            </w:r>
            <w:r w:rsidRPr="00D64849">
              <w:rPr>
                <w:rFonts w:ascii="Arial" w:hAnsi="Arial" w:cs="Arial"/>
                <w:color w:val="000000"/>
                <w:sz w:val="16"/>
                <w:szCs w:val="16"/>
                <w:lang w:val="en-US"/>
              </w:rPr>
              <w:t xml:space="preserve"> </w:t>
            </w:r>
            <w:r w:rsidRPr="002B420E">
              <w:rPr>
                <w:rFonts w:ascii="Arial" w:hAnsi="Arial" w:cs="Arial"/>
                <w:color w:val="000000"/>
                <w:sz w:val="16"/>
                <w:szCs w:val="16"/>
              </w:rPr>
              <w:t>виробництва</w:t>
            </w:r>
            <w:r w:rsidRPr="00D64849">
              <w:rPr>
                <w:rFonts w:ascii="Arial" w:hAnsi="Arial" w:cs="Arial"/>
                <w:color w:val="000000"/>
                <w:sz w:val="16"/>
                <w:szCs w:val="16"/>
                <w:lang w:val="en-US"/>
              </w:rPr>
              <w:t xml:space="preserve">). </w:t>
            </w:r>
            <w:r w:rsidRPr="002B420E">
              <w:rPr>
                <w:rFonts w:ascii="Arial" w:hAnsi="Arial" w:cs="Arial"/>
                <w:color w:val="000000"/>
                <w:sz w:val="16"/>
                <w:szCs w:val="16"/>
              </w:rPr>
              <w:t>Незначна</w:t>
            </w:r>
            <w:r w:rsidRPr="00D64849">
              <w:rPr>
                <w:rFonts w:ascii="Arial" w:hAnsi="Arial" w:cs="Arial"/>
                <w:color w:val="000000"/>
                <w:sz w:val="16"/>
                <w:szCs w:val="16"/>
                <w:lang w:val="en-US"/>
              </w:rPr>
              <w:t xml:space="preserve"> </w:t>
            </w:r>
            <w:r w:rsidRPr="002B420E">
              <w:rPr>
                <w:rFonts w:ascii="Arial" w:hAnsi="Arial" w:cs="Arial"/>
                <w:color w:val="000000"/>
                <w:sz w:val="16"/>
                <w:szCs w:val="16"/>
              </w:rPr>
              <w:t>зміна</w:t>
            </w:r>
            <w:r w:rsidRPr="00D64849">
              <w:rPr>
                <w:rFonts w:ascii="Arial" w:hAnsi="Arial" w:cs="Arial"/>
                <w:color w:val="000000"/>
                <w:sz w:val="16"/>
                <w:szCs w:val="16"/>
                <w:lang w:val="en-US"/>
              </w:rPr>
              <w:t xml:space="preserve"> </w:t>
            </w:r>
            <w:r w:rsidRPr="002B420E">
              <w:rPr>
                <w:rFonts w:ascii="Arial" w:hAnsi="Arial" w:cs="Arial"/>
                <w:color w:val="000000"/>
                <w:sz w:val="16"/>
                <w:szCs w:val="16"/>
              </w:rPr>
              <w:t>в</w:t>
            </w:r>
            <w:r w:rsidRPr="00D64849">
              <w:rPr>
                <w:rFonts w:ascii="Arial" w:hAnsi="Arial" w:cs="Arial"/>
                <w:color w:val="000000"/>
                <w:sz w:val="16"/>
                <w:szCs w:val="16"/>
                <w:lang w:val="en-US"/>
              </w:rPr>
              <w:t xml:space="preserve"> </w:t>
            </w:r>
            <w:r w:rsidRPr="002B420E">
              <w:rPr>
                <w:rFonts w:ascii="Arial" w:hAnsi="Arial" w:cs="Arial"/>
                <w:color w:val="000000"/>
                <w:sz w:val="16"/>
                <w:szCs w:val="16"/>
              </w:rPr>
              <w:t>технології</w:t>
            </w:r>
            <w:r w:rsidRPr="00D64849">
              <w:rPr>
                <w:rFonts w:ascii="Arial" w:hAnsi="Arial" w:cs="Arial"/>
                <w:color w:val="000000"/>
                <w:sz w:val="16"/>
                <w:szCs w:val="16"/>
                <w:lang w:val="en-US"/>
              </w:rPr>
              <w:t xml:space="preserve"> </w:t>
            </w:r>
            <w:r w:rsidRPr="002B420E">
              <w:rPr>
                <w:rFonts w:ascii="Arial" w:hAnsi="Arial" w:cs="Arial"/>
                <w:color w:val="000000"/>
                <w:sz w:val="16"/>
                <w:szCs w:val="16"/>
              </w:rPr>
              <w:t>виробництва</w:t>
            </w:r>
            <w:r w:rsidRPr="00D64849">
              <w:rPr>
                <w:rFonts w:ascii="Arial" w:hAnsi="Arial" w:cs="Arial"/>
                <w:color w:val="000000"/>
                <w:sz w:val="16"/>
                <w:szCs w:val="16"/>
                <w:lang w:val="en-US"/>
              </w:rPr>
              <w:t xml:space="preserve">, </w:t>
            </w:r>
            <w:r w:rsidRPr="002B420E">
              <w:rPr>
                <w:rFonts w:ascii="Arial" w:hAnsi="Arial" w:cs="Arial"/>
                <w:color w:val="000000"/>
                <w:sz w:val="16"/>
                <w:szCs w:val="16"/>
              </w:rPr>
              <w:t>а</w:t>
            </w:r>
            <w:r w:rsidRPr="00D64849">
              <w:rPr>
                <w:rFonts w:ascii="Arial" w:hAnsi="Arial" w:cs="Arial"/>
                <w:color w:val="000000"/>
                <w:sz w:val="16"/>
                <w:szCs w:val="16"/>
                <w:lang w:val="en-US"/>
              </w:rPr>
              <w:t xml:space="preserve"> </w:t>
            </w:r>
            <w:r w:rsidRPr="002B420E">
              <w:rPr>
                <w:rFonts w:ascii="Arial" w:hAnsi="Arial" w:cs="Arial"/>
                <w:color w:val="000000"/>
                <w:sz w:val="16"/>
                <w:szCs w:val="16"/>
              </w:rPr>
              <w:t>саме</w:t>
            </w:r>
            <w:r w:rsidRPr="00D64849">
              <w:rPr>
                <w:rFonts w:ascii="Arial" w:hAnsi="Arial" w:cs="Arial"/>
                <w:color w:val="000000"/>
                <w:sz w:val="16"/>
                <w:szCs w:val="16"/>
                <w:lang w:val="en-US"/>
              </w:rPr>
              <w:t xml:space="preserve"> </w:t>
            </w:r>
            <w:r w:rsidRPr="002B420E">
              <w:rPr>
                <w:rFonts w:ascii="Arial" w:hAnsi="Arial" w:cs="Arial"/>
                <w:color w:val="000000"/>
                <w:sz w:val="16"/>
                <w:szCs w:val="16"/>
              </w:rPr>
              <w:t>на</w:t>
            </w:r>
            <w:r w:rsidRPr="00D64849">
              <w:rPr>
                <w:rFonts w:ascii="Arial" w:hAnsi="Arial" w:cs="Arial"/>
                <w:color w:val="000000"/>
                <w:sz w:val="16"/>
                <w:szCs w:val="16"/>
                <w:lang w:val="en-US"/>
              </w:rPr>
              <w:t xml:space="preserve"> 4-</w:t>
            </w:r>
            <w:r w:rsidRPr="002B420E">
              <w:rPr>
                <w:rFonts w:ascii="Arial" w:hAnsi="Arial" w:cs="Arial"/>
                <w:color w:val="000000"/>
                <w:sz w:val="16"/>
                <w:szCs w:val="16"/>
              </w:rPr>
              <w:t>му</w:t>
            </w:r>
            <w:r w:rsidRPr="00D64849">
              <w:rPr>
                <w:rFonts w:ascii="Arial" w:hAnsi="Arial" w:cs="Arial"/>
                <w:color w:val="000000"/>
                <w:sz w:val="16"/>
                <w:szCs w:val="16"/>
                <w:lang w:val="en-US"/>
              </w:rPr>
              <w:t xml:space="preserve"> </w:t>
            </w:r>
            <w:r w:rsidRPr="002B420E">
              <w:rPr>
                <w:rFonts w:ascii="Arial" w:hAnsi="Arial" w:cs="Arial"/>
                <w:color w:val="000000"/>
                <w:sz w:val="16"/>
                <w:szCs w:val="16"/>
              </w:rPr>
              <w:t>етапі</w:t>
            </w:r>
            <w:r w:rsidRPr="00D64849">
              <w:rPr>
                <w:rFonts w:ascii="Arial" w:hAnsi="Arial" w:cs="Arial"/>
                <w:color w:val="000000"/>
                <w:sz w:val="16"/>
                <w:szCs w:val="16"/>
                <w:lang w:val="en-US"/>
              </w:rPr>
              <w:t xml:space="preserve"> </w:t>
            </w:r>
            <w:r w:rsidRPr="002B420E">
              <w:rPr>
                <w:rFonts w:ascii="Arial" w:hAnsi="Arial" w:cs="Arial"/>
                <w:color w:val="000000"/>
                <w:sz w:val="16"/>
                <w:szCs w:val="16"/>
              </w:rPr>
              <w:t>відбувається</w:t>
            </w:r>
            <w:r w:rsidRPr="00D64849">
              <w:rPr>
                <w:rFonts w:ascii="Arial" w:hAnsi="Arial" w:cs="Arial"/>
                <w:color w:val="000000"/>
                <w:sz w:val="16"/>
                <w:szCs w:val="16"/>
                <w:lang w:val="en-US"/>
              </w:rPr>
              <w:t xml:space="preserve"> </w:t>
            </w:r>
            <w:r w:rsidRPr="002B420E">
              <w:rPr>
                <w:rFonts w:ascii="Arial" w:hAnsi="Arial" w:cs="Arial"/>
                <w:color w:val="000000"/>
                <w:sz w:val="16"/>
                <w:szCs w:val="16"/>
              </w:rPr>
              <w:t>змішування</w:t>
            </w:r>
            <w:r w:rsidRPr="00D64849">
              <w:rPr>
                <w:rFonts w:ascii="Arial" w:hAnsi="Arial" w:cs="Arial"/>
                <w:color w:val="000000"/>
                <w:sz w:val="16"/>
                <w:szCs w:val="16"/>
                <w:lang w:val="en-US"/>
              </w:rPr>
              <w:t xml:space="preserve"> </w:t>
            </w:r>
            <w:r w:rsidRPr="002B420E">
              <w:rPr>
                <w:rFonts w:ascii="Arial" w:hAnsi="Arial" w:cs="Arial"/>
                <w:color w:val="000000"/>
                <w:sz w:val="16"/>
                <w:szCs w:val="16"/>
              </w:rPr>
              <w:t>з</w:t>
            </w:r>
            <w:r w:rsidRPr="00D64849">
              <w:rPr>
                <w:rFonts w:ascii="Arial" w:hAnsi="Arial" w:cs="Arial"/>
                <w:color w:val="000000"/>
                <w:sz w:val="16"/>
                <w:szCs w:val="16"/>
                <w:lang w:val="en-US"/>
              </w:rPr>
              <w:t xml:space="preserve"> </w:t>
            </w:r>
            <w:r w:rsidRPr="002B420E">
              <w:rPr>
                <w:rFonts w:ascii="Arial" w:hAnsi="Arial" w:cs="Arial"/>
                <w:color w:val="000000"/>
                <w:sz w:val="16"/>
                <w:szCs w:val="16"/>
              </w:rPr>
              <w:t>наступним</w:t>
            </w:r>
            <w:r w:rsidRPr="00D64849">
              <w:rPr>
                <w:rFonts w:ascii="Arial" w:hAnsi="Arial" w:cs="Arial"/>
                <w:color w:val="000000"/>
                <w:sz w:val="16"/>
                <w:szCs w:val="16"/>
                <w:lang w:val="en-US"/>
              </w:rPr>
              <w:t xml:space="preserve"> </w:t>
            </w:r>
            <w:r w:rsidRPr="002B420E">
              <w:rPr>
                <w:rFonts w:ascii="Arial" w:hAnsi="Arial" w:cs="Arial"/>
                <w:color w:val="000000"/>
                <w:sz w:val="16"/>
                <w:szCs w:val="16"/>
              </w:rPr>
              <w:t>просіюванням</w:t>
            </w:r>
            <w:r w:rsidRPr="00D64849">
              <w:rPr>
                <w:rFonts w:ascii="Arial" w:hAnsi="Arial" w:cs="Arial"/>
                <w:color w:val="000000"/>
                <w:sz w:val="16"/>
                <w:szCs w:val="16"/>
                <w:lang w:val="en-US"/>
              </w:rPr>
              <w:t xml:space="preserve"> </w:t>
            </w:r>
            <w:r w:rsidRPr="002B420E">
              <w:rPr>
                <w:rFonts w:ascii="Arial" w:hAnsi="Arial" w:cs="Arial"/>
                <w:color w:val="000000"/>
                <w:sz w:val="16"/>
                <w:szCs w:val="16"/>
              </w:rPr>
              <w:t>і</w:t>
            </w:r>
            <w:r w:rsidRPr="00D64849">
              <w:rPr>
                <w:rFonts w:ascii="Arial" w:hAnsi="Arial" w:cs="Arial"/>
                <w:color w:val="000000"/>
                <w:sz w:val="16"/>
                <w:szCs w:val="16"/>
                <w:lang w:val="en-US"/>
              </w:rPr>
              <w:t xml:space="preserve"> </w:t>
            </w:r>
            <w:r w:rsidRPr="002B420E">
              <w:rPr>
                <w:rFonts w:ascii="Arial" w:hAnsi="Arial" w:cs="Arial"/>
                <w:color w:val="000000"/>
                <w:sz w:val="16"/>
                <w:szCs w:val="16"/>
              </w:rPr>
              <w:t>на</w:t>
            </w:r>
            <w:r w:rsidRPr="00D64849">
              <w:rPr>
                <w:rFonts w:ascii="Arial" w:hAnsi="Arial" w:cs="Arial"/>
                <w:color w:val="000000"/>
                <w:sz w:val="16"/>
                <w:szCs w:val="16"/>
                <w:lang w:val="en-US"/>
              </w:rPr>
              <w:t xml:space="preserve"> </w:t>
            </w:r>
            <w:r w:rsidRPr="002B420E">
              <w:rPr>
                <w:rFonts w:ascii="Arial" w:hAnsi="Arial" w:cs="Arial"/>
                <w:color w:val="000000"/>
                <w:sz w:val="16"/>
                <w:szCs w:val="16"/>
              </w:rPr>
              <w:t>етапі</w:t>
            </w:r>
            <w:r w:rsidRPr="00D64849">
              <w:rPr>
                <w:rFonts w:ascii="Arial" w:hAnsi="Arial" w:cs="Arial"/>
                <w:color w:val="000000"/>
                <w:sz w:val="16"/>
                <w:szCs w:val="16"/>
                <w:lang w:val="en-US"/>
              </w:rPr>
              <w:t xml:space="preserve"> 8 </w:t>
            </w:r>
            <w:r w:rsidRPr="002B420E">
              <w:rPr>
                <w:rFonts w:ascii="Arial" w:hAnsi="Arial" w:cs="Arial"/>
                <w:color w:val="000000"/>
                <w:sz w:val="16"/>
                <w:szCs w:val="16"/>
              </w:rPr>
              <w:t>збільшено</w:t>
            </w:r>
            <w:r w:rsidRPr="00D64849">
              <w:rPr>
                <w:rFonts w:ascii="Arial" w:hAnsi="Arial" w:cs="Arial"/>
                <w:color w:val="000000"/>
                <w:sz w:val="16"/>
                <w:szCs w:val="16"/>
                <w:lang w:val="en-US"/>
              </w:rPr>
              <w:t xml:space="preserve"> </w:t>
            </w:r>
            <w:r w:rsidRPr="002B420E">
              <w:rPr>
                <w:rFonts w:ascii="Arial" w:hAnsi="Arial" w:cs="Arial"/>
                <w:color w:val="000000"/>
                <w:sz w:val="16"/>
                <w:szCs w:val="16"/>
              </w:rPr>
              <w:t>час</w:t>
            </w:r>
            <w:r w:rsidRPr="00D64849">
              <w:rPr>
                <w:rFonts w:ascii="Arial" w:hAnsi="Arial" w:cs="Arial"/>
                <w:color w:val="000000"/>
                <w:sz w:val="16"/>
                <w:szCs w:val="16"/>
                <w:lang w:val="en-US"/>
              </w:rPr>
              <w:t xml:space="preserve"> </w:t>
            </w:r>
            <w:r w:rsidRPr="002B420E">
              <w:rPr>
                <w:rFonts w:ascii="Arial" w:hAnsi="Arial" w:cs="Arial"/>
                <w:color w:val="000000"/>
                <w:sz w:val="16"/>
                <w:szCs w:val="16"/>
              </w:rPr>
              <w:t>та</w:t>
            </w:r>
            <w:r w:rsidRPr="00D64849">
              <w:rPr>
                <w:rFonts w:ascii="Arial" w:hAnsi="Arial" w:cs="Arial"/>
                <w:color w:val="000000"/>
                <w:sz w:val="16"/>
                <w:szCs w:val="16"/>
                <w:lang w:val="en-US"/>
              </w:rPr>
              <w:t xml:space="preserve"> </w:t>
            </w:r>
            <w:r w:rsidRPr="002B420E">
              <w:rPr>
                <w:rFonts w:ascii="Arial" w:hAnsi="Arial" w:cs="Arial"/>
                <w:color w:val="000000"/>
                <w:sz w:val="16"/>
                <w:szCs w:val="16"/>
              </w:rPr>
              <w:t>швидкість</w:t>
            </w:r>
            <w:r w:rsidRPr="00D64849">
              <w:rPr>
                <w:rFonts w:ascii="Arial" w:hAnsi="Arial" w:cs="Arial"/>
                <w:color w:val="000000"/>
                <w:sz w:val="16"/>
                <w:szCs w:val="16"/>
                <w:lang w:val="en-US"/>
              </w:rPr>
              <w:t xml:space="preserve"> </w:t>
            </w:r>
            <w:r w:rsidRPr="002B420E">
              <w:rPr>
                <w:rFonts w:ascii="Arial" w:hAnsi="Arial" w:cs="Arial"/>
                <w:color w:val="000000"/>
                <w:sz w:val="16"/>
                <w:szCs w:val="16"/>
              </w:rPr>
              <w:t>змішування</w:t>
            </w:r>
            <w:r w:rsidRPr="00D64849">
              <w:rPr>
                <w:rFonts w:ascii="Arial" w:hAnsi="Arial" w:cs="Arial"/>
                <w:color w:val="000000"/>
                <w:sz w:val="16"/>
                <w:szCs w:val="16"/>
                <w:lang w:val="en-US"/>
              </w:rPr>
              <w:t xml:space="preserve">. </w:t>
            </w:r>
            <w:r w:rsidRPr="002B420E">
              <w:rPr>
                <w:rFonts w:ascii="Arial" w:hAnsi="Arial" w:cs="Arial"/>
                <w:color w:val="000000"/>
                <w:sz w:val="16"/>
                <w:szCs w:val="16"/>
              </w:rPr>
              <w:t>Затверджений і пропонований технологічні процеси передбачають лише сухе змішування компонентів; не внесено додаткових технологічних стадій.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UA/10378/01/01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РЕСПИКС®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10 таблеток у блістері; по 1 або 2, або 4 блістери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ОРГАНОСИН ЛАЙФСАЄНСИЗ (ЕФ ЗЕТ І)</w:t>
            </w:r>
            <w:r w:rsidRPr="002B42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Евертоджен Лайф Саєнсиз  Лімітед </w:t>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w:t>
            </w:r>
            <w:r w:rsidRPr="002B420E">
              <w:rPr>
                <w:rFonts w:ascii="Arial" w:hAnsi="Arial" w:cs="Arial"/>
                <w:color w:val="000000"/>
                <w:sz w:val="16"/>
                <w:szCs w:val="16"/>
              </w:rPr>
              <w:br/>
              <w:t>2 роки. Запропоновано: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r w:rsidRPr="002B420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UA/15549/01/01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РЕСПИКС®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 xml:space="preserve">таблетки, вкриті плівковою оболонкою; in bulk №10000 у пакетах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ОРГАНОСИН ЛАЙФСАЄНСИЗ (ЕФ ЗЕТ І)</w:t>
            </w:r>
            <w:r w:rsidRPr="002B42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Евертоджен Лайф Саєнсиз  Лімітед </w:t>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w:t>
            </w:r>
          </w:p>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2 роки. Запропоновано: Термін придатності 3 роки.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UA/15550/01/01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РИБОКСИН-ДАРНИЦЯ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оболонкою, по 200 мг;</w:t>
            </w:r>
            <w:r w:rsidRPr="002B420E">
              <w:rPr>
                <w:rFonts w:ascii="Arial" w:hAnsi="Arial" w:cs="Arial"/>
                <w:color w:val="000000"/>
                <w:sz w:val="16"/>
                <w:szCs w:val="16"/>
              </w:rPr>
              <w:br/>
              <w:t>по 10 таблеток у контурній чарунковій упаковці; по 5 контурних чарункових упаковок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специфікацію та методики контролю якості допоміжної речовини Полісорбат 80 (Твін 80) приведено у відповідність до чинної монографії ЄФ «Polysorbate 80» з урахуванням вимог і рекомендацій ДФУ, у відповідності до аналізу ризиків від виробника. У зв'язку з цим у розділі 3.2.P.4.1 змінено показники: «Опис», «Гідроксильне число», «Число омилення»; додано: «Перекисне число», «Загальна зола», «Склад жирних кислот», «Етиленоксид і діоксан»; виключено: «Кольоровість розчину», «Йодне число», «Відновлювальні домішки», «Сульфатна зола», «Важкі метали». У розділі 3.2.P.4.2 уточнено методики контролю: «Опис», «Кислотне число», «Число омилення»; додано методики: «Перекисне число», «Загальна зола», «Склад жирних кислот», «Етиленоксид і діоксан»; вилучено методики для показників, виключених зі специфікації. </w:t>
            </w:r>
            <w:r w:rsidRPr="002B420E">
              <w:rPr>
                <w:rFonts w:ascii="Arial" w:hAnsi="Arial" w:cs="Arial"/>
                <w:color w:val="000000"/>
                <w:sz w:val="16"/>
                <w:szCs w:val="16"/>
              </w:rPr>
              <w:br/>
              <w:t xml:space="preserve">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приведення специфікації на допоміжну речовину Полісорбат 80 (Твін 80) до вимог та рекомендацій ДФУ, 1.4 «Монографії», ЄФ, 1.5.1.7 «Characters» та загальної монографії Ph. Eur. «Substances for pharmaceutical use». У зв’язку з цим зі специфікації вилучені як випробування такі показники: «Розчинність», який має рекомендаційний характер; «Густина» та «Кінематична в’язкість» (у монографії «В’язкість»), які відповідно до монографії належать до загальних властивостей. Відповідну інформацію перенесено до загальних властивостей.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внесено зміни до специфікації на допоміжну речовину Полісорбат 80 (Твін 80), а саме до розділу «Ідентифікація»: вилучено випробування «В» та «D» у зв’язку з подальшим приведенням цього показника (додатковою зміною в межах однієї процедури) до вимог монографії «Polysorbate 80» ЄФ.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w:t>
            </w:r>
            <w:r w:rsidRPr="002B420E">
              <w:rPr>
                <w:rFonts w:ascii="Arial" w:hAnsi="Arial" w:cs="Arial"/>
                <w:color w:val="000000"/>
                <w:sz w:val="16"/>
                <w:szCs w:val="16"/>
              </w:rPr>
              <w:br/>
              <w:t xml:space="preserve">Супутня зміна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приведення специфікації та методик контролю якості на допоміжну речовину Полісорбат 80 (Твін 80) у відповідність до вимог Європейської Фармакопеї, з врахуванням діючих вимог та рекомендацій ДФУ. У зв’язку з цим внесено зміни та редакційні уточнення до розділу «Мікробіологічна чистота» (без зміни нормування).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Супутня зміна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Приведення специфікації на допоміжну речовину Полісорбат 80 (Твін 80) у відповідність до вимог діючої монографії ЄФ «Polysorbate 80», з урахуванням вимог розділу ЄФ 1.5.1.8 «Identification». У зв'язку з цим, у розділі «Ідентифікація» нормування показника приведено до вимог монографії «Polysorbate 80» Європейської Фармакопеї. Контроль показника проводиться за першою ідентифікацією монографії ЄФ «Polysorbate 80» (метод ІЧ-спектрометрії та відповідність розділу «Склад жирних кислот»), що відповідає вимогам розділу ЄФ 1.5.1.8 «Identification».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внесення змін до методик відповідно до вимог монографії «Polysorbate 80» Європейської Фармакопеї, рекомендацій та стилістики ДФУ. У зв'язку з цим внесено зміни та редакційні уточнення до показників «Гідроксильне число» та «Вода».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UA/6209/01/01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РІЗОПТАН®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по 10 мг; по 3 таблетки у блістері; по 1, 2 або 3 блістери у картонній пачці; по 10 таблеток у блістері; по 1 блістеру у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UA/15160/01/01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РОФІТІС®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розчин для інфузій, по 100 мл або 200 мл, або 400 мл, або 500 мл у флаконі; по 1 флакону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АТ "Фармак"</w:t>
            </w:r>
            <w:r w:rsidRPr="002B42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повний цикл виробництва:</w:t>
            </w:r>
            <w:r w:rsidRPr="002B420E">
              <w:rPr>
                <w:rFonts w:ascii="Arial" w:hAnsi="Arial" w:cs="Arial"/>
                <w:color w:val="000000"/>
                <w:sz w:val="16"/>
                <w:szCs w:val="16"/>
              </w:rPr>
              <w:br/>
              <w:t>АТ "Фармак",</w:t>
            </w:r>
            <w:r w:rsidRPr="002B420E">
              <w:rPr>
                <w:rFonts w:ascii="Arial" w:hAnsi="Arial" w:cs="Arial"/>
                <w:color w:val="000000"/>
                <w:sz w:val="16"/>
                <w:szCs w:val="16"/>
              </w:rPr>
              <w:br/>
              <w:t xml:space="preserve">Україна; візуальна інспекція флаконів, маркування флаконів та вториннне пакування, контроль готового продукту: </w:t>
            </w:r>
            <w:r w:rsidRPr="002B420E">
              <w:rPr>
                <w:rFonts w:ascii="Arial" w:hAnsi="Arial" w:cs="Arial"/>
                <w:color w:val="000000"/>
                <w:sz w:val="16"/>
                <w:szCs w:val="16"/>
              </w:rPr>
              <w:br/>
              <w:t>ПрАТ "Інфузія",</w:t>
            </w:r>
            <w:r w:rsidRPr="002B420E">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(інші зміни) В даному проекті внесення змін до реєстраційного досьє на ЛЗ РОФІТІС®, розчин для інфузій виробництва АТ «Фармак», Україна (повний цикл виробництва), ПрАТ «Інфузія», Україна (візуальна інспекція флаконів, маркування флаконів та вторинне пакування) запропоновано додавання можливості контролю готового лікарського засобу на дільниці ПрАТ «Інфузія», Україна. До даної зміни додається оновлена редакція розділу 3.2.Р.3.1 Виробник.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 xml:space="preserve">за рецептом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UA/20434/01/01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САНПЕНЕМ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порошок для розчину для ін'єкцій, по 1000 мг; по 1 флакону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Скай Фарма ВЗ-ТОВ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Об'єднанi Арабськi Емiрати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Брукс Стерісайєнс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"Побічні реакції" відповідно інформації щодо безпеки застосування діючої речовини. Термін введення змін - протягом 6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в Інструкцію для медичного застосування лікарського засобу до розділів "Фармакологічні властивості", "Особливості застосування", "Побічні реакції" відповідно до інформації референтного лікарського засобу Меронем, порошок для розчину для ін'єкцій.</w:t>
            </w:r>
            <w:r w:rsidRPr="002B420E">
              <w:rPr>
                <w:rFonts w:ascii="Arial" w:hAnsi="Arial" w:cs="Arial"/>
                <w:color w:val="000000"/>
                <w:sz w:val="16"/>
                <w:szCs w:val="16"/>
              </w:rPr>
              <w:br/>
              <w:t>Термін введення змін протягом 6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звітування про побічні реакції.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UA/18851/01/01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СЕДІСТРЕС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по 10 таблеток у блістері; по 1, 3 та 6 блістерів в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UA/14145/01/01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 xml:space="preserve">СЕРТАКОНАЗОЛУ НІТРАТ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 xml:space="preserve">порошок (субстанція) у подвійних поліетиленових пакетах для фармацевтичного застосування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"ФАРМЕКС ГРУП"</w:t>
            </w:r>
            <w:r w:rsidRPr="002B42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АЛІВУС ЛАЙФ САЙЕНСЕЗ ЛІМІТЕД </w:t>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АФІ Сертаконазолу нітрат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UA/18559/01/01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СИНЕРПЕН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порошок для розчину для інфузій; 1 флакон об'ємом 30 мл з порошком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Сан Фармасьютикал Індастріз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II типу - Зміни з якості. АФІ. Виробництво. Зміни в процесі виробництва АФІ (інші зміни). внесення змін в розділ 3.2.S.2.2. Опис виробничого процесу та його контролю, а саме вилучено контроль рН технічного розчину іміпенему у воді та змінено умови концентрування розчину продукту за допомогою системи зворотного осмосу.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UA/9191/01/01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pStyle w:val="110"/>
              <w:tabs>
                <w:tab w:val="left" w:pos="12600"/>
              </w:tabs>
              <w:rPr>
                <w:rFonts w:ascii="Arial" w:hAnsi="Arial" w:cs="Arial"/>
                <w:b/>
                <w:i/>
                <w:color w:val="000000"/>
                <w:sz w:val="16"/>
                <w:szCs w:val="16"/>
              </w:rPr>
            </w:pPr>
            <w:r w:rsidRPr="002B420E">
              <w:rPr>
                <w:rFonts w:ascii="Arial" w:hAnsi="Arial" w:cs="Arial"/>
                <w:b/>
                <w:sz w:val="16"/>
                <w:szCs w:val="16"/>
              </w:rPr>
              <w:t>СИРОП ВІД КАШЛЮ ДР. ТАЙССА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pStyle w:val="110"/>
              <w:tabs>
                <w:tab w:val="left" w:pos="12600"/>
              </w:tabs>
              <w:rPr>
                <w:rFonts w:ascii="Arial" w:hAnsi="Arial" w:cs="Arial"/>
                <w:color w:val="000000"/>
                <w:sz w:val="16"/>
                <w:szCs w:val="16"/>
              </w:rPr>
            </w:pPr>
            <w:r w:rsidRPr="002B420E">
              <w:rPr>
                <w:rFonts w:ascii="Arial" w:hAnsi="Arial" w:cs="Arial"/>
                <w:color w:val="000000"/>
                <w:sz w:val="16"/>
                <w:szCs w:val="16"/>
              </w:rPr>
              <w:t xml:space="preserve">сироп по 50 мл, або по 100 мл, або по 250 мл у флаконі; по 1 флакону з мірним стаканчиком з поліпропілену в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pStyle w:val="110"/>
              <w:tabs>
                <w:tab w:val="left" w:pos="12600"/>
              </w:tabs>
              <w:jc w:val="center"/>
              <w:rPr>
                <w:rFonts w:ascii="Arial" w:hAnsi="Arial" w:cs="Arial"/>
                <w:color w:val="000000"/>
                <w:sz w:val="16"/>
                <w:szCs w:val="16"/>
              </w:rPr>
            </w:pPr>
            <w:r w:rsidRPr="002B420E">
              <w:rPr>
                <w:rFonts w:ascii="Arial" w:hAnsi="Arial" w:cs="Arial"/>
                <w:color w:val="000000"/>
                <w:sz w:val="16"/>
                <w:szCs w:val="16"/>
              </w:rPr>
              <w:t>Др. Тайсс Натурварен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pStyle w:val="110"/>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pStyle w:val="110"/>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Др. Тайсс Натурварен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pStyle w:val="110"/>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pStyle w:val="110"/>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w:t>
            </w:r>
            <w:r w:rsidRPr="002B420E">
              <w:rPr>
                <w:rFonts w:ascii="Arial" w:hAnsi="Arial" w:cs="Arial"/>
                <w:b/>
                <w:color w:val="000000"/>
                <w:sz w:val="16"/>
                <w:szCs w:val="16"/>
              </w:rPr>
              <w:t>уточнення в наказі № 1576 від 15.10.2025</w:t>
            </w:r>
            <w:r w:rsidRPr="002B420E">
              <w:rPr>
                <w:rFonts w:ascii="Arial" w:hAnsi="Arial" w:cs="Arial"/>
                <w:color w:val="000000"/>
                <w:sz w:val="16"/>
                <w:szCs w:val="16"/>
              </w:rPr>
              <w:t xml:space="preserve">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випуску та протягом терміну придатності діючої речовини Екстракту подорожника ланцетолистого новим показником кількісного визначення "Сума актеозиду/ізоактеозиду, обчислена як актеозид" з відповідним методом випробування, а саме: Рослинний екстракт Специфікація випуску Вміст … Сума актеозиду/ізоактеозиду обчислена як актеозид: 30 mg – 1700 mg / 100 g Євр. Фарм. 2.2.29 / 2.2.25 Специфікація протягом терміну придатності Вміст … Сума актеозиду/ізоактеозиду обчислена як актеозид: ± 10 % від початкових значень Євр. Фарм. 2.2.29 / 2.2.25.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параметра для кількісного визначення «Актеозид, обчислений, як розмаринова кислота» зі специфікації випуску та протягом терміну придатності на АФІ через додавання нового параметра для кількісного визначення «Сума актеозиду/ізоактеозиду, обчислена, як актеозид» до специфікації випуску та протягом терміну придатності.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додавання параметра «Піролізидинові алкалоїди» (Домішки) до специфікації випуску діючої речовини рідкого екстракту подорожника відповідно до Публічної заяви про використання рослинних лікарських засобів, що містять токсичні ненасичені піролізидинові алкалоїди (ПA) (EMA/HMPC/893108/2011 Rev. 1). Запропоновано: рослинний екстракт Специфікація випуску Домішки Піролізидинові алкалоїди: Актуальне значення Євр. Фарм. 2.2.29 / 2.2.43.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впровадження нового внутрішнього методу (ВЕРХ) для параметрів ідентифікації та кількісного вмісту "Сума актеозиду/ізоактеозиду, обчислена, як актеозид" для екстракту подорожника ланцетолистого. Попередній метод (ВЕРХ) було замінено цим новим методом. Діюча редакція 3.2.S.4.2 Аналітичні методи – Ідентифікація та вміст актеозиду, обчислений як розмаринова кислота, за допомогою ВЕРХ Якісне та кількісне визначення актеозиду, обчисленого як розмаринова кислота за допомогою ВЕРХ Пропонована редакція 3.2.S.4.2 Аналітичні методи – Ідентифікація та вміст суми актеозиду/ізоактеозиду, обчисленої як актеозид, за допомогою ВЕРХ. Якісне та кількісне визначення аналітичного маркера групи актеозид/ізоактеозид, обчисл. як актеозид в якості маркера для рідкого екстракту подорожника ланцетолистого, проводиться відповідно до Євр. Фарм. 2.2.29 / 2.2.25 з використанням процедури обернено-фазової ВЕРХ з виявленням при УФ 330 нм (актеозид/ізоактеозид). Кількісне визначення встановлюється за методологією зовнішнього стандарту (ESTD).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оновлення розділу 3.2.Р.3.1 Виробники, а саме додавання дільниці, де проводиться мікробіологічні випробування серії готового лікарського засобу МікроБіологі Кремер ГмбХ / MikroBiologie Kramer GmbH (Прімзауе 7, 66809 Нальбах, Німеччина / Primsaue 7, 66809 Nalbach Germany.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зменшення розміру серії ГЛЗ з 6500 кг на 6400 кг. В рамках цієї зміни також внесено редакційні зміни в модуль 3.2.P.3.3: - Контроль процесу «час змішування» було адаптовано з 300 хв до часу змішування 360 хв, як зазначено в опису виробничого процесу; - Видалено інформацію про інструменти та обладнання, які використовувалися для виробництва; - Частина «Розлив та пакування» була узагальнена;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(звуження допустимих меж) - приведення посилення критеріїв прийнятності параметру «мікробіологія» для допоміжних речовин сиропу цукрового буряка та сиропу цукру інвертного відповідно до вимог Євр. Фарм. Затверджено: Мікробіологія: ? 102 КУО/г Запропоновано: Мікробіологія: Євр. Фарм. 5.1.4-2 ТАМС: ? 103 КУО/г або мл ТYМС: ? 102 КУО/г або мл В рамках цієї зміни в модуль 3.2.P.4.1 також внесені деякі редакційні зміни: Специфікація сиропу цукрового буряка: - змінено формулювання зовнішнього вигляду; - змінено помилкове посилання на Євр. Фарм. 2.5.1 для параметра «Сухий залишок». Цю помилку було виправлено та зроблено правильне посилання на внутрішній метод SOP 1.6; - для методів додано виноску «поточна версія». Специфікація сиропу цукру інвертного: - опис методу випробування було адаптовано з "офлакторного" на "органолептичний"; - змінено помилкове посилання на Євр. Фарм. 2.5.1 для параметра «Сухий залишок». Цю помилку було виправлено та зроблено правильне посилання на внутрішній метод SOP 1.6; - для методів додано виноску «поточна версія»; - додано десяткове значення для макс. значення параметра pH (з 6 до 6,0).</w:t>
            </w:r>
            <w:r w:rsidRPr="002B420E">
              <w:rPr>
                <w:rFonts w:ascii="Arial" w:hAnsi="Arial" w:cs="Arial"/>
                <w:color w:val="000000"/>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параметру «Відносна густина» в специфікації протягом терміну придатності ГЛЗ. Діюча редакція: Відносна густина 1,20 – 1,30 Пропонована редакція: Відносна густина (20/20) 1,27 – 1,29.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w:t>
            </w:r>
            <w:r w:rsidRPr="002B420E">
              <w:rPr>
                <w:rFonts w:ascii="Arial" w:hAnsi="Arial" w:cs="Arial"/>
                <w:color w:val="000000"/>
                <w:sz w:val="16"/>
                <w:szCs w:val="16"/>
              </w:rPr>
              <w:br/>
              <w:t xml:space="preserve">звуження допустимих меж параметру «Показник заломлення» в специфікації протягом терміну придатності ГЛЗ. </w:t>
            </w:r>
            <w:r w:rsidRPr="002B420E">
              <w:rPr>
                <w:rFonts w:ascii="Arial" w:hAnsi="Arial" w:cs="Arial"/>
                <w:color w:val="000000"/>
                <w:sz w:val="16"/>
                <w:szCs w:val="16"/>
              </w:rPr>
              <w:br/>
              <w:t>Діюча редакція: Показник заломлення 1,40 – 1,50 Пропонована редакція: Показник заломлення 1,43 – 1,45.</w:t>
            </w:r>
            <w:r w:rsidRPr="002B420E">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додавання параметра вмісту "Сума актеозиду/ізоактеозиду, обчисл. як актеозид" до специфікації випуску та протягом терміну придатності ГЛЗ з відповідним методом випробування, а саме: Специфікація випуску Вміст </w:t>
            </w:r>
            <w:r w:rsidRPr="002B420E">
              <w:rPr>
                <w:rFonts w:ascii="Arial" w:hAnsi="Arial" w:cs="Arial"/>
                <w:color w:val="000000"/>
                <w:sz w:val="16"/>
                <w:szCs w:val="16"/>
              </w:rPr>
              <w:br/>
              <w:t>… Сума актеозиду/ізоактеозиду, обчисл. як актеозид: 1,5 – 85 мг/100 г Євр. Фарм. 2.2.29 / 2.2.25 Специфікація протягом терміну придатності Вміст … Сума актеозиду/ізоактеозиду, обчисл. як актеозид: ± 10 % від початкового значення Євр. Фарм. 2.2.29 / 2.2.25</w:t>
            </w:r>
            <w:r w:rsidRPr="002B420E">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випуску та протягом терміну придатності готового продукту параметром ідентичності «рідкий екстракт подорожника ланцетолистого» для ідентифікації за допомогою УФ-спектрів з відповідним методом випробування. Запропоновано: Специфікація випуску/Специфікація протягом терміну придатності. Ідентичність … </w:t>
            </w:r>
            <w:r w:rsidRPr="002B420E">
              <w:rPr>
                <w:rFonts w:ascii="Arial" w:hAnsi="Arial" w:cs="Arial"/>
                <w:color w:val="000000"/>
                <w:sz w:val="16"/>
                <w:szCs w:val="16"/>
              </w:rPr>
              <w:br/>
              <w:t xml:space="preserve">Екстракт подорожника ланцетолистого рідкий: УФ-спектри актеозиду та ізоактеозиду в досліджуваному та стандартному розчині збігаються Євр. Фарм. 2.2.25.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випуску та протягом терміну придатності готового продукту параметром ідентичності «калію сорбат» за допомогою УФ-спектрів, з відповідним методом випробування. </w:t>
            </w:r>
            <w:r w:rsidRPr="002B420E">
              <w:rPr>
                <w:rFonts w:ascii="Arial" w:hAnsi="Arial" w:cs="Arial"/>
                <w:color w:val="000000"/>
                <w:sz w:val="16"/>
                <w:szCs w:val="16"/>
              </w:rPr>
              <w:br/>
              <w:t xml:space="preserve">Запропоновано: Специфікація випуску/Специфікація протягом терміну придатності Ідентичність … Калію сорбат УФ-спектри калію сорбату в досліджуваному та стандартному розчині збігаються Євр. Фарм. 2.2.25. Також внесені незначні редакційні правки в специфікації готового продукту, а саме: переформулювання критеріїв прийнятності для параметра ідентичності «калію сорбат» за допомогою ВЕРХ без зміни змісту.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зі специфікації випуску та протягом терміну придатності ГЛЗ параметру вмісту «актеозид, розрахований як розмаринова кислота», оскільки в якості аналітичного маркеру зараз використовується сума актеозиду/ізоактеозиду, обчислена як актеозид.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додавання параметра «піролізидинові алкалоїди» (Домішки) до специфікації випуску готового лікарського засобу відповідно до Публічної заяви про використання рослинних лікарських засобів, що містять токсичні ненасичені піролізидинові алкалоїди (EMA/HMPC/893108/2011 Rev. 1) Запропоновано: Специфікація випуску Домішки Піролізидинові алкалоїди ? 0,006 ppm Євр. Фарм. 2.2.29 / 2.2.43.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старого методу визначення діючої речовини рідкого екстракту подорожника ланцетолистого в готовому лікарському засобі. Діюча редакція 3.2.P.5.2 Аналітичні методи – Визначення вмісту рідкого екстракту подорожника ланцетолистого за вмістом актеозиду, обчисленим як розмаринова кислота, за допомогою ВЕРХ (старий метод) Пропонована редакція 3.2.P.5.2 Аналітичні методи – Ідентифікація та вміст рідкого екстракту подорожника ланцетолистого за вмістом актеозиду/ізоактеозиду, обчисленим як актеозид, за допомогою ВЕРХ. Якісне та кількісне визначення діючої речовини рідкого екстракту подорожника ланцетолистого в лікарському засобі через аналітичний маркер групу актеозид/ізоактеозид, обчисленого як актеозид, проводиться відповідно до Євр. Фарм. 2.2.29 / 2.2.25 з використанням процедури обернено-фазової ВЕРХ з виявленням при УФ 330 нм (актеозид/ізоактеозид) для кількісного аналізу та УФ-спектром для якісного аналізу. Кількісне визначення встановлюється за допомогою метода зовнішнього стандарту (ESTD) (новий метод).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старого методу визначення консерванта калію сорбата в готовому лікарському засобі. Діюча редакція 3.2.P.5.2 Аналітичні методи – Визначення вмісту калію сорбату за допомогою ВЕРХ. (старий метод) Пропонована редакція 3.2.P.5.2 Аналітичні методи– Ідентифікація та вміст калію сорбату за допомогою ВЕРХ. Якісне та кількісне визначення консерванту калію сорбату проводиться відповідно до Євр. Фарм. 2.2.29 / 2.2.25 з використанням процедури обернено-фазової ВЕРХ з виявленням при УФ 260 нм для кількісного аналізу та УФ-спектром для якісного аналізу. Кількісне визначення встановлюється за допомогою метода зовнішнього стандарту (ESTD) (новий метод).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рослинної субстанції у відповідність до монографії Євр. Фарм. 11.4 «Подорожник ланцетолистий». Через поправку до монографії Євр. Фарм. «Подорожник ланцетолистий» метод для параметра «Digitalis lanata листя» у специфікації рослинної субстанції змінено з Євр. Фарм. 2.2.27 на Євр. Фарм 2.8.25.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pStyle w:val="110"/>
              <w:tabs>
                <w:tab w:val="left" w:pos="12600"/>
              </w:tabs>
              <w:jc w:val="center"/>
              <w:rPr>
                <w:rFonts w:ascii="Arial" w:hAnsi="Arial" w:cs="Arial"/>
                <w:b/>
                <w:i/>
                <w:color w:val="000000"/>
                <w:sz w:val="16"/>
                <w:szCs w:val="16"/>
              </w:rPr>
            </w:pPr>
            <w:r w:rsidRPr="002B420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pStyle w:val="110"/>
              <w:tabs>
                <w:tab w:val="left" w:pos="12600"/>
              </w:tabs>
              <w:jc w:val="center"/>
              <w:rPr>
                <w:rFonts w:ascii="Arial" w:hAnsi="Arial" w:cs="Arial"/>
                <w:sz w:val="16"/>
                <w:szCs w:val="16"/>
              </w:rPr>
            </w:pPr>
            <w:r w:rsidRPr="002B420E">
              <w:rPr>
                <w:rFonts w:ascii="Arial" w:hAnsi="Arial" w:cs="Arial"/>
                <w:sz w:val="16"/>
                <w:szCs w:val="16"/>
              </w:rPr>
              <w:t>UA/2336/01/01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СИРОП ВІД КАШЛЮ ДР. ТАЙССА З ЕКСТРАКТОМ ПЛЮЩА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сироп, по 100 мл або по 250 мл у флаконі; по 1 флакону з мірним стаканчиком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Др. Тайсс Натурварен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внесення змін до р. 3.2.S.2.1 Manufacturer(s), а саме вилучення виробника (постачальника) рослинної сировини Мартін Бауер ГмбХ &amp; Ко. КГ (Дутендорферштрассе), Німеччина та Мартін Бауер Польська Сп. з o.o., Польща. Залишився постачальник рослинної речовини (включаючи екстракційне подрібнення рослинної речовини: Мартін Бауер ГмбХ &amp; Ко. КГ/ Martin Bauer GmbH &amp; Co. KG Банхофштрассе 2, 25486 Алвеслое, Німеччина/ Bahnhofstrasse 2, 25486 Alveslohe, Germany). Внесення</w:t>
            </w:r>
            <w:r w:rsidRPr="00D64849">
              <w:rPr>
                <w:rFonts w:ascii="Arial" w:hAnsi="Arial" w:cs="Arial"/>
                <w:color w:val="000000"/>
                <w:sz w:val="16"/>
                <w:szCs w:val="16"/>
                <w:lang w:val="en-US"/>
              </w:rPr>
              <w:t xml:space="preserve"> </w:t>
            </w:r>
            <w:r w:rsidRPr="002B420E">
              <w:rPr>
                <w:rFonts w:ascii="Arial" w:hAnsi="Arial" w:cs="Arial"/>
                <w:color w:val="000000"/>
                <w:sz w:val="16"/>
                <w:szCs w:val="16"/>
              </w:rPr>
              <w:t>редакційних</w:t>
            </w:r>
            <w:r w:rsidRPr="00D64849">
              <w:rPr>
                <w:rFonts w:ascii="Arial" w:hAnsi="Arial" w:cs="Arial"/>
                <w:color w:val="000000"/>
                <w:sz w:val="16"/>
                <w:szCs w:val="16"/>
                <w:lang w:val="en-US"/>
              </w:rPr>
              <w:t xml:space="preserve"> </w:t>
            </w:r>
            <w:r w:rsidRPr="002B420E">
              <w:rPr>
                <w:rFonts w:ascii="Arial" w:hAnsi="Arial" w:cs="Arial"/>
                <w:color w:val="000000"/>
                <w:sz w:val="16"/>
                <w:szCs w:val="16"/>
              </w:rPr>
              <w:t>змін</w:t>
            </w:r>
            <w:r w:rsidRPr="00D64849">
              <w:rPr>
                <w:rFonts w:ascii="Arial" w:hAnsi="Arial" w:cs="Arial"/>
                <w:color w:val="000000"/>
                <w:sz w:val="16"/>
                <w:szCs w:val="16"/>
                <w:lang w:val="en-US"/>
              </w:rPr>
              <w:t xml:space="preserve"> </w:t>
            </w:r>
            <w:r w:rsidRPr="002B420E">
              <w:rPr>
                <w:rFonts w:ascii="Arial" w:hAnsi="Arial" w:cs="Arial"/>
                <w:color w:val="000000"/>
                <w:sz w:val="16"/>
                <w:szCs w:val="16"/>
              </w:rPr>
              <w:t>до</w:t>
            </w:r>
            <w:r w:rsidRPr="00D64849">
              <w:rPr>
                <w:rFonts w:ascii="Arial" w:hAnsi="Arial" w:cs="Arial"/>
                <w:color w:val="000000"/>
                <w:sz w:val="16"/>
                <w:szCs w:val="16"/>
                <w:lang w:val="en-US"/>
              </w:rPr>
              <w:t xml:space="preserve"> </w:t>
            </w:r>
            <w:r w:rsidRPr="002B420E">
              <w:rPr>
                <w:rFonts w:ascii="Arial" w:hAnsi="Arial" w:cs="Arial"/>
                <w:color w:val="000000"/>
                <w:sz w:val="16"/>
                <w:szCs w:val="16"/>
              </w:rPr>
              <w:t>підрозділів</w:t>
            </w:r>
            <w:r w:rsidRPr="00D64849">
              <w:rPr>
                <w:rFonts w:ascii="Arial" w:hAnsi="Arial" w:cs="Arial"/>
                <w:color w:val="000000"/>
                <w:sz w:val="16"/>
                <w:szCs w:val="16"/>
                <w:lang w:val="en-US"/>
              </w:rPr>
              <w:t xml:space="preserve"> 3.2.S.1.1, 3.2.S.1.2, 3.2.S.2.1, 3.2.S.2.2, 3.2.S.2.3, 3.2.S.2.4, 3.2.S.2.5, 3.2.S.6. </w:t>
            </w:r>
            <w:r w:rsidRPr="002B420E">
              <w:rPr>
                <w:rFonts w:ascii="Arial" w:hAnsi="Arial" w:cs="Arial"/>
                <w:color w:val="000000"/>
                <w:sz w:val="16"/>
                <w:szCs w:val="16"/>
              </w:rPr>
              <w:t>Зміни</w:t>
            </w:r>
            <w:r w:rsidRPr="00D64849">
              <w:rPr>
                <w:rFonts w:ascii="Arial" w:hAnsi="Arial" w:cs="Arial"/>
                <w:color w:val="000000"/>
                <w:sz w:val="16"/>
                <w:szCs w:val="16"/>
                <w:lang w:val="en-US"/>
              </w:rPr>
              <w:t xml:space="preserve"> </w:t>
            </w:r>
            <w:r w:rsidRPr="002B420E">
              <w:rPr>
                <w:rFonts w:ascii="Arial" w:hAnsi="Arial" w:cs="Arial"/>
                <w:color w:val="000000"/>
                <w:sz w:val="16"/>
                <w:szCs w:val="16"/>
              </w:rPr>
              <w:t>І</w:t>
            </w:r>
            <w:r w:rsidRPr="00D64849">
              <w:rPr>
                <w:rFonts w:ascii="Arial" w:hAnsi="Arial" w:cs="Arial"/>
                <w:color w:val="000000"/>
                <w:sz w:val="16"/>
                <w:szCs w:val="16"/>
                <w:lang w:val="en-US"/>
              </w:rPr>
              <w:t xml:space="preserve"> </w:t>
            </w:r>
            <w:r w:rsidRPr="002B420E">
              <w:rPr>
                <w:rFonts w:ascii="Arial" w:hAnsi="Arial" w:cs="Arial"/>
                <w:color w:val="000000"/>
                <w:sz w:val="16"/>
                <w:szCs w:val="16"/>
              </w:rPr>
              <w:t>типу</w:t>
            </w:r>
            <w:r w:rsidRPr="00D64849">
              <w:rPr>
                <w:rFonts w:ascii="Arial" w:hAnsi="Arial" w:cs="Arial"/>
                <w:color w:val="000000"/>
                <w:sz w:val="16"/>
                <w:szCs w:val="16"/>
                <w:lang w:val="en-US"/>
              </w:rPr>
              <w:t xml:space="preserve"> - </w:t>
            </w:r>
            <w:r w:rsidRPr="002B420E">
              <w:rPr>
                <w:rFonts w:ascii="Arial" w:hAnsi="Arial" w:cs="Arial"/>
                <w:color w:val="000000"/>
                <w:sz w:val="16"/>
                <w:szCs w:val="16"/>
              </w:rPr>
              <w:t>Адміністративні</w:t>
            </w:r>
            <w:r w:rsidRPr="00D64849">
              <w:rPr>
                <w:rFonts w:ascii="Arial" w:hAnsi="Arial" w:cs="Arial"/>
                <w:color w:val="000000"/>
                <w:sz w:val="16"/>
                <w:szCs w:val="16"/>
                <w:lang w:val="en-US"/>
              </w:rPr>
              <w:t xml:space="preserve"> </w:t>
            </w:r>
            <w:r w:rsidRPr="002B420E">
              <w:rPr>
                <w:rFonts w:ascii="Arial" w:hAnsi="Arial" w:cs="Arial"/>
                <w:color w:val="000000"/>
                <w:sz w:val="16"/>
                <w:szCs w:val="16"/>
              </w:rPr>
              <w:t>зміни</w:t>
            </w:r>
            <w:r w:rsidRPr="00D64849">
              <w:rPr>
                <w:rFonts w:ascii="Arial" w:hAnsi="Arial" w:cs="Arial"/>
                <w:color w:val="000000"/>
                <w:sz w:val="16"/>
                <w:szCs w:val="16"/>
                <w:lang w:val="en-US"/>
              </w:rPr>
              <w:t xml:space="preserve">. </w:t>
            </w:r>
            <w:r w:rsidRPr="002B420E">
              <w:rPr>
                <w:rFonts w:ascii="Arial" w:hAnsi="Arial" w:cs="Arial"/>
                <w:color w:val="000000"/>
                <w:sz w:val="16"/>
                <w:szCs w:val="16"/>
              </w:rPr>
              <w:t>Вилучення</w:t>
            </w:r>
            <w:r w:rsidRPr="00D64849">
              <w:rPr>
                <w:rFonts w:ascii="Arial" w:hAnsi="Arial" w:cs="Arial"/>
                <w:color w:val="000000"/>
                <w:sz w:val="16"/>
                <w:szCs w:val="16"/>
                <w:lang w:val="en-US"/>
              </w:rPr>
              <w:t xml:space="preserve"> </w:t>
            </w:r>
            <w:r w:rsidRPr="002B420E">
              <w:rPr>
                <w:rFonts w:ascii="Arial" w:hAnsi="Arial" w:cs="Arial"/>
                <w:color w:val="000000"/>
                <w:sz w:val="16"/>
                <w:szCs w:val="16"/>
              </w:rPr>
              <w:t>виробничої</w:t>
            </w:r>
            <w:r w:rsidRPr="00D64849">
              <w:rPr>
                <w:rFonts w:ascii="Arial" w:hAnsi="Arial" w:cs="Arial"/>
                <w:color w:val="000000"/>
                <w:sz w:val="16"/>
                <w:szCs w:val="16"/>
                <w:lang w:val="en-US"/>
              </w:rPr>
              <w:t xml:space="preserve"> </w:t>
            </w:r>
            <w:r w:rsidRPr="002B420E">
              <w:rPr>
                <w:rFonts w:ascii="Arial" w:hAnsi="Arial" w:cs="Arial"/>
                <w:color w:val="000000"/>
                <w:sz w:val="16"/>
                <w:szCs w:val="16"/>
              </w:rPr>
              <w:t>дільниці</w:t>
            </w:r>
            <w:r w:rsidRPr="00D64849">
              <w:rPr>
                <w:rFonts w:ascii="Arial" w:hAnsi="Arial" w:cs="Arial"/>
                <w:color w:val="000000"/>
                <w:sz w:val="16"/>
                <w:szCs w:val="16"/>
                <w:lang w:val="en-US"/>
              </w:rPr>
              <w:t xml:space="preserve"> (</w:t>
            </w:r>
            <w:r w:rsidRPr="002B420E">
              <w:rPr>
                <w:rFonts w:ascii="Arial" w:hAnsi="Arial" w:cs="Arial"/>
                <w:color w:val="000000"/>
                <w:sz w:val="16"/>
                <w:szCs w:val="16"/>
              </w:rPr>
              <w:t>включаючи</w:t>
            </w:r>
            <w:r w:rsidRPr="00D64849">
              <w:rPr>
                <w:rFonts w:ascii="Arial" w:hAnsi="Arial" w:cs="Arial"/>
                <w:color w:val="000000"/>
                <w:sz w:val="16"/>
                <w:szCs w:val="16"/>
                <w:lang w:val="en-US"/>
              </w:rPr>
              <w:t xml:space="preserve"> </w:t>
            </w:r>
            <w:r w:rsidRPr="002B420E">
              <w:rPr>
                <w:rFonts w:ascii="Arial" w:hAnsi="Arial" w:cs="Arial"/>
                <w:color w:val="000000"/>
                <w:sz w:val="16"/>
                <w:szCs w:val="16"/>
              </w:rPr>
              <w:t>дільниці</w:t>
            </w:r>
            <w:r w:rsidRPr="00D64849">
              <w:rPr>
                <w:rFonts w:ascii="Arial" w:hAnsi="Arial" w:cs="Arial"/>
                <w:color w:val="000000"/>
                <w:sz w:val="16"/>
                <w:szCs w:val="16"/>
                <w:lang w:val="en-US"/>
              </w:rPr>
              <w:t xml:space="preserve"> </w:t>
            </w:r>
            <w:r w:rsidRPr="002B420E">
              <w:rPr>
                <w:rFonts w:ascii="Arial" w:hAnsi="Arial" w:cs="Arial"/>
                <w:color w:val="000000"/>
                <w:sz w:val="16"/>
                <w:szCs w:val="16"/>
              </w:rPr>
              <w:t>для</w:t>
            </w:r>
            <w:r w:rsidRPr="00D64849">
              <w:rPr>
                <w:rFonts w:ascii="Arial" w:hAnsi="Arial" w:cs="Arial"/>
                <w:color w:val="000000"/>
                <w:sz w:val="16"/>
                <w:szCs w:val="16"/>
                <w:lang w:val="en-US"/>
              </w:rPr>
              <w:t xml:space="preserve"> </w:t>
            </w:r>
            <w:r w:rsidRPr="002B420E">
              <w:rPr>
                <w:rFonts w:ascii="Arial" w:hAnsi="Arial" w:cs="Arial"/>
                <w:color w:val="000000"/>
                <w:sz w:val="16"/>
                <w:szCs w:val="16"/>
              </w:rPr>
              <w:t>АФІ</w:t>
            </w:r>
            <w:r w:rsidRPr="00D64849">
              <w:rPr>
                <w:rFonts w:ascii="Arial" w:hAnsi="Arial" w:cs="Arial"/>
                <w:color w:val="000000"/>
                <w:sz w:val="16"/>
                <w:szCs w:val="16"/>
                <w:lang w:val="en-US"/>
              </w:rPr>
              <w:t xml:space="preserve">, </w:t>
            </w:r>
            <w:r w:rsidRPr="002B420E">
              <w:rPr>
                <w:rFonts w:ascii="Arial" w:hAnsi="Arial" w:cs="Arial"/>
                <w:color w:val="000000"/>
                <w:sz w:val="16"/>
                <w:szCs w:val="16"/>
              </w:rPr>
              <w:t>проміжного</w:t>
            </w:r>
            <w:r w:rsidRPr="00D64849">
              <w:rPr>
                <w:rFonts w:ascii="Arial" w:hAnsi="Arial" w:cs="Arial"/>
                <w:color w:val="000000"/>
                <w:sz w:val="16"/>
                <w:szCs w:val="16"/>
                <w:lang w:val="en-US"/>
              </w:rPr>
              <w:t xml:space="preserve"> </w:t>
            </w:r>
            <w:r w:rsidRPr="002B420E">
              <w:rPr>
                <w:rFonts w:ascii="Arial" w:hAnsi="Arial" w:cs="Arial"/>
                <w:color w:val="000000"/>
                <w:sz w:val="16"/>
                <w:szCs w:val="16"/>
              </w:rPr>
              <w:t>продукту</w:t>
            </w:r>
            <w:r w:rsidRPr="00D64849">
              <w:rPr>
                <w:rFonts w:ascii="Arial" w:hAnsi="Arial" w:cs="Arial"/>
                <w:color w:val="000000"/>
                <w:sz w:val="16"/>
                <w:szCs w:val="16"/>
                <w:lang w:val="en-US"/>
              </w:rPr>
              <w:t xml:space="preserve"> </w:t>
            </w:r>
            <w:r w:rsidRPr="002B420E">
              <w:rPr>
                <w:rFonts w:ascii="Arial" w:hAnsi="Arial" w:cs="Arial"/>
                <w:color w:val="000000"/>
                <w:sz w:val="16"/>
                <w:szCs w:val="16"/>
              </w:rPr>
              <w:t>або</w:t>
            </w:r>
            <w:r w:rsidRPr="00D64849">
              <w:rPr>
                <w:rFonts w:ascii="Arial" w:hAnsi="Arial" w:cs="Arial"/>
                <w:color w:val="000000"/>
                <w:sz w:val="16"/>
                <w:szCs w:val="16"/>
                <w:lang w:val="en-US"/>
              </w:rPr>
              <w:t xml:space="preserve"> </w:t>
            </w:r>
            <w:r w:rsidRPr="002B420E">
              <w:rPr>
                <w:rFonts w:ascii="Arial" w:hAnsi="Arial" w:cs="Arial"/>
                <w:color w:val="000000"/>
                <w:sz w:val="16"/>
                <w:szCs w:val="16"/>
              </w:rPr>
              <w:t>готового</w:t>
            </w:r>
            <w:r w:rsidRPr="00D64849">
              <w:rPr>
                <w:rFonts w:ascii="Arial" w:hAnsi="Arial" w:cs="Arial"/>
                <w:color w:val="000000"/>
                <w:sz w:val="16"/>
                <w:szCs w:val="16"/>
                <w:lang w:val="en-US"/>
              </w:rPr>
              <w:t xml:space="preserve"> </w:t>
            </w:r>
            <w:r w:rsidRPr="002B420E">
              <w:rPr>
                <w:rFonts w:ascii="Arial" w:hAnsi="Arial" w:cs="Arial"/>
                <w:color w:val="000000"/>
                <w:sz w:val="16"/>
                <w:szCs w:val="16"/>
              </w:rPr>
              <w:t>лікарського</w:t>
            </w:r>
            <w:r w:rsidRPr="00D64849">
              <w:rPr>
                <w:rFonts w:ascii="Arial" w:hAnsi="Arial" w:cs="Arial"/>
                <w:color w:val="000000"/>
                <w:sz w:val="16"/>
                <w:szCs w:val="16"/>
                <w:lang w:val="en-US"/>
              </w:rPr>
              <w:t xml:space="preserve"> </w:t>
            </w:r>
            <w:r w:rsidRPr="002B420E">
              <w:rPr>
                <w:rFonts w:ascii="Arial" w:hAnsi="Arial" w:cs="Arial"/>
                <w:color w:val="000000"/>
                <w:sz w:val="16"/>
                <w:szCs w:val="16"/>
              </w:rPr>
              <w:t>засобу</w:t>
            </w:r>
            <w:r w:rsidRPr="00D64849">
              <w:rPr>
                <w:rFonts w:ascii="Arial" w:hAnsi="Arial" w:cs="Arial"/>
                <w:color w:val="000000"/>
                <w:sz w:val="16"/>
                <w:szCs w:val="16"/>
                <w:lang w:val="en-US"/>
              </w:rPr>
              <w:t xml:space="preserve">, </w:t>
            </w:r>
            <w:r w:rsidRPr="002B420E">
              <w:rPr>
                <w:rFonts w:ascii="Arial" w:hAnsi="Arial" w:cs="Arial"/>
                <w:color w:val="000000"/>
                <w:sz w:val="16"/>
                <w:szCs w:val="16"/>
              </w:rPr>
              <w:t>дільниці</w:t>
            </w:r>
            <w:r w:rsidRPr="00D64849">
              <w:rPr>
                <w:rFonts w:ascii="Arial" w:hAnsi="Arial" w:cs="Arial"/>
                <w:color w:val="000000"/>
                <w:sz w:val="16"/>
                <w:szCs w:val="16"/>
                <w:lang w:val="en-US"/>
              </w:rPr>
              <w:t xml:space="preserve"> </w:t>
            </w:r>
            <w:r w:rsidRPr="002B420E">
              <w:rPr>
                <w:rFonts w:ascii="Arial" w:hAnsi="Arial" w:cs="Arial"/>
                <w:color w:val="000000"/>
                <w:sz w:val="16"/>
                <w:szCs w:val="16"/>
              </w:rPr>
              <w:t>для</w:t>
            </w:r>
            <w:r w:rsidRPr="00D64849">
              <w:rPr>
                <w:rFonts w:ascii="Arial" w:hAnsi="Arial" w:cs="Arial"/>
                <w:color w:val="000000"/>
                <w:sz w:val="16"/>
                <w:szCs w:val="16"/>
                <w:lang w:val="en-US"/>
              </w:rPr>
              <w:t xml:space="preserve"> </w:t>
            </w:r>
            <w:r w:rsidRPr="002B420E">
              <w:rPr>
                <w:rFonts w:ascii="Arial" w:hAnsi="Arial" w:cs="Arial"/>
                <w:color w:val="000000"/>
                <w:sz w:val="16"/>
                <w:szCs w:val="16"/>
              </w:rPr>
              <w:t>проведення</w:t>
            </w:r>
            <w:r w:rsidRPr="00D64849">
              <w:rPr>
                <w:rFonts w:ascii="Arial" w:hAnsi="Arial" w:cs="Arial"/>
                <w:color w:val="000000"/>
                <w:sz w:val="16"/>
                <w:szCs w:val="16"/>
                <w:lang w:val="en-US"/>
              </w:rPr>
              <w:t xml:space="preserve"> </w:t>
            </w:r>
            <w:r w:rsidRPr="002B420E">
              <w:rPr>
                <w:rFonts w:ascii="Arial" w:hAnsi="Arial" w:cs="Arial"/>
                <w:color w:val="000000"/>
                <w:sz w:val="16"/>
                <w:szCs w:val="16"/>
              </w:rPr>
              <w:t>пакування</w:t>
            </w:r>
            <w:r w:rsidRPr="00D64849">
              <w:rPr>
                <w:rFonts w:ascii="Arial" w:hAnsi="Arial" w:cs="Arial"/>
                <w:color w:val="000000"/>
                <w:sz w:val="16"/>
                <w:szCs w:val="16"/>
                <w:lang w:val="en-US"/>
              </w:rPr>
              <w:t xml:space="preserve">, </w:t>
            </w:r>
            <w:r w:rsidRPr="002B420E">
              <w:rPr>
                <w:rFonts w:ascii="Arial" w:hAnsi="Arial" w:cs="Arial"/>
                <w:color w:val="000000"/>
                <w:sz w:val="16"/>
                <w:szCs w:val="16"/>
              </w:rPr>
              <w:t>виробника</w:t>
            </w:r>
            <w:r w:rsidRPr="00D64849">
              <w:rPr>
                <w:rFonts w:ascii="Arial" w:hAnsi="Arial" w:cs="Arial"/>
                <w:color w:val="000000"/>
                <w:sz w:val="16"/>
                <w:szCs w:val="16"/>
                <w:lang w:val="en-US"/>
              </w:rPr>
              <w:t xml:space="preserve">, </w:t>
            </w:r>
            <w:r w:rsidRPr="002B420E">
              <w:rPr>
                <w:rFonts w:ascii="Arial" w:hAnsi="Arial" w:cs="Arial"/>
                <w:color w:val="000000"/>
                <w:sz w:val="16"/>
                <w:szCs w:val="16"/>
              </w:rPr>
              <w:t>відповідального</w:t>
            </w:r>
            <w:r w:rsidRPr="00D64849">
              <w:rPr>
                <w:rFonts w:ascii="Arial" w:hAnsi="Arial" w:cs="Arial"/>
                <w:color w:val="000000"/>
                <w:sz w:val="16"/>
                <w:szCs w:val="16"/>
                <w:lang w:val="en-US"/>
              </w:rPr>
              <w:t xml:space="preserve"> </w:t>
            </w:r>
            <w:r w:rsidRPr="002B420E">
              <w:rPr>
                <w:rFonts w:ascii="Arial" w:hAnsi="Arial" w:cs="Arial"/>
                <w:color w:val="000000"/>
                <w:sz w:val="16"/>
                <w:szCs w:val="16"/>
              </w:rPr>
              <w:t>за</w:t>
            </w:r>
            <w:r w:rsidRPr="00D64849">
              <w:rPr>
                <w:rFonts w:ascii="Arial" w:hAnsi="Arial" w:cs="Arial"/>
                <w:color w:val="000000"/>
                <w:sz w:val="16"/>
                <w:szCs w:val="16"/>
                <w:lang w:val="en-US"/>
              </w:rPr>
              <w:t xml:space="preserve"> </w:t>
            </w:r>
            <w:r w:rsidRPr="002B420E">
              <w:rPr>
                <w:rFonts w:ascii="Arial" w:hAnsi="Arial" w:cs="Arial"/>
                <w:color w:val="000000"/>
                <w:sz w:val="16"/>
                <w:szCs w:val="16"/>
              </w:rPr>
              <w:t>випуск</w:t>
            </w:r>
            <w:r w:rsidRPr="00D64849">
              <w:rPr>
                <w:rFonts w:ascii="Arial" w:hAnsi="Arial" w:cs="Arial"/>
                <w:color w:val="000000"/>
                <w:sz w:val="16"/>
                <w:szCs w:val="16"/>
                <w:lang w:val="en-US"/>
              </w:rPr>
              <w:t xml:space="preserve"> </w:t>
            </w:r>
            <w:r w:rsidRPr="002B420E">
              <w:rPr>
                <w:rFonts w:ascii="Arial" w:hAnsi="Arial" w:cs="Arial"/>
                <w:color w:val="000000"/>
                <w:sz w:val="16"/>
                <w:szCs w:val="16"/>
              </w:rPr>
              <w:t>серій</w:t>
            </w:r>
            <w:r w:rsidRPr="00D64849">
              <w:rPr>
                <w:rFonts w:ascii="Arial" w:hAnsi="Arial" w:cs="Arial"/>
                <w:color w:val="000000"/>
                <w:sz w:val="16"/>
                <w:szCs w:val="16"/>
                <w:lang w:val="en-US"/>
              </w:rPr>
              <w:t xml:space="preserve">, </w:t>
            </w:r>
            <w:r w:rsidRPr="002B420E">
              <w:rPr>
                <w:rFonts w:ascii="Arial" w:hAnsi="Arial" w:cs="Arial"/>
                <w:color w:val="000000"/>
                <w:sz w:val="16"/>
                <w:szCs w:val="16"/>
              </w:rPr>
              <w:t>місце</w:t>
            </w:r>
            <w:r w:rsidRPr="00D64849">
              <w:rPr>
                <w:rFonts w:ascii="Arial" w:hAnsi="Arial" w:cs="Arial"/>
                <w:color w:val="000000"/>
                <w:sz w:val="16"/>
                <w:szCs w:val="16"/>
                <w:lang w:val="en-US"/>
              </w:rPr>
              <w:t xml:space="preserve"> </w:t>
            </w:r>
            <w:r w:rsidRPr="002B420E">
              <w:rPr>
                <w:rFonts w:ascii="Arial" w:hAnsi="Arial" w:cs="Arial"/>
                <w:color w:val="000000"/>
                <w:sz w:val="16"/>
                <w:szCs w:val="16"/>
              </w:rPr>
              <w:t>проведення</w:t>
            </w:r>
            <w:r w:rsidRPr="00D64849">
              <w:rPr>
                <w:rFonts w:ascii="Arial" w:hAnsi="Arial" w:cs="Arial"/>
                <w:color w:val="000000"/>
                <w:sz w:val="16"/>
                <w:szCs w:val="16"/>
                <w:lang w:val="en-US"/>
              </w:rPr>
              <w:t xml:space="preserve"> </w:t>
            </w:r>
            <w:r w:rsidRPr="002B420E">
              <w:rPr>
                <w:rFonts w:ascii="Arial" w:hAnsi="Arial" w:cs="Arial"/>
                <w:color w:val="000000"/>
                <w:sz w:val="16"/>
                <w:szCs w:val="16"/>
              </w:rPr>
              <w:t>контролю</w:t>
            </w:r>
            <w:r w:rsidRPr="00D64849">
              <w:rPr>
                <w:rFonts w:ascii="Arial" w:hAnsi="Arial" w:cs="Arial"/>
                <w:color w:val="000000"/>
                <w:sz w:val="16"/>
                <w:szCs w:val="16"/>
                <w:lang w:val="en-US"/>
              </w:rPr>
              <w:t xml:space="preserve"> </w:t>
            </w:r>
            <w:r w:rsidRPr="002B420E">
              <w:rPr>
                <w:rFonts w:ascii="Arial" w:hAnsi="Arial" w:cs="Arial"/>
                <w:color w:val="000000"/>
                <w:sz w:val="16"/>
                <w:szCs w:val="16"/>
              </w:rPr>
              <w:t>серії</w:t>
            </w:r>
            <w:r w:rsidRPr="00D64849">
              <w:rPr>
                <w:rFonts w:ascii="Arial" w:hAnsi="Arial" w:cs="Arial"/>
                <w:color w:val="000000"/>
                <w:sz w:val="16"/>
                <w:szCs w:val="16"/>
                <w:lang w:val="en-US"/>
              </w:rPr>
              <w:t xml:space="preserve">) </w:t>
            </w:r>
            <w:r w:rsidRPr="002B420E">
              <w:rPr>
                <w:rFonts w:ascii="Arial" w:hAnsi="Arial" w:cs="Arial"/>
                <w:color w:val="000000"/>
                <w:sz w:val="16"/>
                <w:szCs w:val="16"/>
              </w:rPr>
              <w:t>або</w:t>
            </w:r>
            <w:r w:rsidRPr="00D64849">
              <w:rPr>
                <w:rFonts w:ascii="Arial" w:hAnsi="Arial" w:cs="Arial"/>
                <w:color w:val="000000"/>
                <w:sz w:val="16"/>
                <w:szCs w:val="16"/>
                <w:lang w:val="en-US"/>
              </w:rPr>
              <w:t xml:space="preserve"> </w:t>
            </w:r>
            <w:r w:rsidRPr="002B420E">
              <w:rPr>
                <w:rFonts w:ascii="Arial" w:hAnsi="Arial" w:cs="Arial"/>
                <w:color w:val="000000"/>
                <w:sz w:val="16"/>
                <w:szCs w:val="16"/>
              </w:rPr>
              <w:t>постачальника</w:t>
            </w:r>
            <w:r w:rsidRPr="00D64849">
              <w:rPr>
                <w:rFonts w:ascii="Arial" w:hAnsi="Arial" w:cs="Arial"/>
                <w:color w:val="000000"/>
                <w:sz w:val="16"/>
                <w:szCs w:val="16"/>
                <w:lang w:val="en-US"/>
              </w:rPr>
              <w:t xml:space="preserve"> </w:t>
            </w:r>
            <w:r w:rsidRPr="002B420E">
              <w:rPr>
                <w:rFonts w:ascii="Arial" w:hAnsi="Arial" w:cs="Arial"/>
                <w:color w:val="000000"/>
                <w:sz w:val="16"/>
                <w:szCs w:val="16"/>
              </w:rPr>
              <w:t>вихідного</w:t>
            </w:r>
            <w:r w:rsidRPr="00D64849">
              <w:rPr>
                <w:rFonts w:ascii="Arial" w:hAnsi="Arial" w:cs="Arial"/>
                <w:color w:val="000000"/>
                <w:sz w:val="16"/>
                <w:szCs w:val="16"/>
                <w:lang w:val="en-US"/>
              </w:rPr>
              <w:t xml:space="preserve"> </w:t>
            </w:r>
            <w:r w:rsidRPr="002B420E">
              <w:rPr>
                <w:rFonts w:ascii="Arial" w:hAnsi="Arial" w:cs="Arial"/>
                <w:color w:val="000000"/>
                <w:sz w:val="16"/>
                <w:szCs w:val="16"/>
              </w:rPr>
              <w:t>матеріалу</w:t>
            </w:r>
            <w:r w:rsidRPr="00D64849">
              <w:rPr>
                <w:rFonts w:ascii="Arial" w:hAnsi="Arial" w:cs="Arial"/>
                <w:color w:val="000000"/>
                <w:sz w:val="16"/>
                <w:szCs w:val="16"/>
                <w:lang w:val="en-US"/>
              </w:rPr>
              <w:t xml:space="preserve">, </w:t>
            </w:r>
            <w:r w:rsidRPr="002B420E">
              <w:rPr>
                <w:rFonts w:ascii="Arial" w:hAnsi="Arial" w:cs="Arial"/>
                <w:color w:val="000000"/>
                <w:sz w:val="16"/>
                <w:szCs w:val="16"/>
              </w:rPr>
              <w:t>реагенту</w:t>
            </w:r>
            <w:r w:rsidRPr="00D64849">
              <w:rPr>
                <w:rFonts w:ascii="Arial" w:hAnsi="Arial" w:cs="Arial"/>
                <w:color w:val="000000"/>
                <w:sz w:val="16"/>
                <w:szCs w:val="16"/>
                <w:lang w:val="en-US"/>
              </w:rPr>
              <w:t xml:space="preserve"> </w:t>
            </w:r>
            <w:r w:rsidRPr="002B420E">
              <w:rPr>
                <w:rFonts w:ascii="Arial" w:hAnsi="Arial" w:cs="Arial"/>
                <w:color w:val="000000"/>
                <w:sz w:val="16"/>
                <w:szCs w:val="16"/>
              </w:rPr>
              <w:t>або</w:t>
            </w:r>
            <w:r w:rsidRPr="00D64849">
              <w:rPr>
                <w:rFonts w:ascii="Arial" w:hAnsi="Arial" w:cs="Arial"/>
                <w:color w:val="000000"/>
                <w:sz w:val="16"/>
                <w:szCs w:val="16"/>
                <w:lang w:val="en-US"/>
              </w:rPr>
              <w:t xml:space="preserve"> </w:t>
            </w:r>
            <w:r w:rsidRPr="002B420E">
              <w:rPr>
                <w:rFonts w:ascii="Arial" w:hAnsi="Arial" w:cs="Arial"/>
                <w:color w:val="000000"/>
                <w:sz w:val="16"/>
                <w:szCs w:val="16"/>
              </w:rPr>
              <w:t>допоміжної</w:t>
            </w:r>
            <w:r w:rsidRPr="00D64849">
              <w:rPr>
                <w:rFonts w:ascii="Arial" w:hAnsi="Arial" w:cs="Arial"/>
                <w:color w:val="000000"/>
                <w:sz w:val="16"/>
                <w:szCs w:val="16"/>
                <w:lang w:val="en-US"/>
              </w:rPr>
              <w:t xml:space="preserve"> </w:t>
            </w:r>
            <w:r w:rsidRPr="002B420E">
              <w:rPr>
                <w:rFonts w:ascii="Arial" w:hAnsi="Arial" w:cs="Arial"/>
                <w:color w:val="000000"/>
                <w:sz w:val="16"/>
                <w:szCs w:val="16"/>
              </w:rPr>
              <w:t>речовини</w:t>
            </w:r>
            <w:r w:rsidRPr="00D64849">
              <w:rPr>
                <w:rFonts w:ascii="Arial" w:hAnsi="Arial" w:cs="Arial"/>
                <w:color w:val="000000"/>
                <w:sz w:val="16"/>
                <w:szCs w:val="16"/>
                <w:lang w:val="en-US"/>
              </w:rPr>
              <w:t xml:space="preserve"> (</w:t>
            </w:r>
            <w:r w:rsidRPr="002B420E">
              <w:rPr>
                <w:rFonts w:ascii="Arial" w:hAnsi="Arial" w:cs="Arial"/>
                <w:color w:val="000000"/>
                <w:sz w:val="16"/>
                <w:szCs w:val="16"/>
              </w:rPr>
              <w:t>якщо</w:t>
            </w:r>
            <w:r w:rsidRPr="00D64849">
              <w:rPr>
                <w:rFonts w:ascii="Arial" w:hAnsi="Arial" w:cs="Arial"/>
                <w:color w:val="000000"/>
                <w:sz w:val="16"/>
                <w:szCs w:val="16"/>
                <w:lang w:val="en-US"/>
              </w:rPr>
              <w:t xml:space="preserve"> </w:t>
            </w:r>
            <w:r w:rsidRPr="002B420E">
              <w:rPr>
                <w:rFonts w:ascii="Arial" w:hAnsi="Arial" w:cs="Arial"/>
                <w:color w:val="000000"/>
                <w:sz w:val="16"/>
                <w:szCs w:val="16"/>
              </w:rPr>
              <w:t>зазначено</w:t>
            </w:r>
            <w:r w:rsidRPr="00D64849">
              <w:rPr>
                <w:rFonts w:ascii="Arial" w:hAnsi="Arial" w:cs="Arial"/>
                <w:color w:val="000000"/>
                <w:sz w:val="16"/>
                <w:szCs w:val="16"/>
                <w:lang w:val="en-US"/>
              </w:rPr>
              <w:t xml:space="preserve"> </w:t>
            </w:r>
            <w:r w:rsidRPr="002B420E">
              <w:rPr>
                <w:rFonts w:ascii="Arial" w:hAnsi="Arial" w:cs="Arial"/>
                <w:color w:val="000000"/>
                <w:sz w:val="16"/>
                <w:szCs w:val="16"/>
              </w:rPr>
              <w:t>у</w:t>
            </w:r>
            <w:r w:rsidRPr="00D64849">
              <w:rPr>
                <w:rFonts w:ascii="Arial" w:hAnsi="Arial" w:cs="Arial"/>
                <w:color w:val="000000"/>
                <w:sz w:val="16"/>
                <w:szCs w:val="16"/>
                <w:lang w:val="en-US"/>
              </w:rPr>
              <w:t xml:space="preserve"> </w:t>
            </w:r>
            <w:r w:rsidRPr="002B420E">
              <w:rPr>
                <w:rFonts w:ascii="Arial" w:hAnsi="Arial" w:cs="Arial"/>
                <w:color w:val="000000"/>
                <w:sz w:val="16"/>
                <w:szCs w:val="16"/>
              </w:rPr>
              <w:t>досьє</w:t>
            </w:r>
            <w:r w:rsidRPr="00D64849">
              <w:rPr>
                <w:rFonts w:ascii="Arial" w:hAnsi="Arial" w:cs="Arial"/>
                <w:color w:val="000000"/>
                <w:sz w:val="16"/>
                <w:szCs w:val="16"/>
                <w:lang w:val="en-US"/>
              </w:rPr>
              <w:t xml:space="preserve">) </w:t>
            </w:r>
            <w:r w:rsidRPr="002B420E">
              <w:rPr>
                <w:rFonts w:ascii="Arial" w:hAnsi="Arial" w:cs="Arial"/>
                <w:color w:val="000000"/>
                <w:sz w:val="16"/>
                <w:szCs w:val="16"/>
              </w:rPr>
              <w:t>Вилучення</w:t>
            </w:r>
            <w:r w:rsidRPr="00D64849">
              <w:rPr>
                <w:rFonts w:ascii="Arial" w:hAnsi="Arial" w:cs="Arial"/>
                <w:color w:val="000000"/>
                <w:sz w:val="16"/>
                <w:szCs w:val="16"/>
                <w:lang w:val="en-US"/>
              </w:rPr>
              <w:t xml:space="preserve"> </w:t>
            </w:r>
            <w:r w:rsidRPr="002B420E">
              <w:rPr>
                <w:rFonts w:ascii="Arial" w:hAnsi="Arial" w:cs="Arial"/>
                <w:color w:val="000000"/>
                <w:sz w:val="16"/>
                <w:szCs w:val="16"/>
              </w:rPr>
              <w:t>з</w:t>
            </w:r>
            <w:r w:rsidRPr="00D64849">
              <w:rPr>
                <w:rFonts w:ascii="Arial" w:hAnsi="Arial" w:cs="Arial"/>
                <w:color w:val="000000"/>
                <w:sz w:val="16"/>
                <w:szCs w:val="16"/>
                <w:lang w:val="en-US"/>
              </w:rPr>
              <w:t xml:space="preserve"> </w:t>
            </w:r>
            <w:r w:rsidRPr="002B420E">
              <w:rPr>
                <w:rFonts w:ascii="Arial" w:hAnsi="Arial" w:cs="Arial"/>
                <w:color w:val="000000"/>
                <w:sz w:val="16"/>
                <w:szCs w:val="16"/>
              </w:rPr>
              <w:t>р</w:t>
            </w:r>
            <w:r w:rsidRPr="00D64849">
              <w:rPr>
                <w:rFonts w:ascii="Arial" w:hAnsi="Arial" w:cs="Arial"/>
                <w:color w:val="000000"/>
                <w:sz w:val="16"/>
                <w:szCs w:val="16"/>
                <w:lang w:val="en-US"/>
              </w:rPr>
              <w:t>. 3.2.</w:t>
            </w:r>
            <w:r w:rsidRPr="002B420E">
              <w:rPr>
                <w:rFonts w:ascii="Arial" w:hAnsi="Arial" w:cs="Arial"/>
                <w:color w:val="000000"/>
                <w:sz w:val="16"/>
                <w:szCs w:val="16"/>
              </w:rPr>
              <w:t>Р</w:t>
            </w:r>
            <w:r w:rsidRPr="00D64849">
              <w:rPr>
                <w:rFonts w:ascii="Arial" w:hAnsi="Arial" w:cs="Arial"/>
                <w:color w:val="000000"/>
                <w:sz w:val="16"/>
                <w:szCs w:val="16"/>
                <w:lang w:val="en-US"/>
              </w:rPr>
              <w:t xml:space="preserve">.3.1 </w:t>
            </w:r>
            <w:r w:rsidRPr="002B420E">
              <w:rPr>
                <w:rFonts w:ascii="Arial" w:hAnsi="Arial" w:cs="Arial"/>
                <w:color w:val="000000"/>
                <w:sz w:val="16"/>
                <w:szCs w:val="16"/>
              </w:rPr>
              <w:t>лабораторії</w:t>
            </w:r>
            <w:r w:rsidRPr="00D64849">
              <w:rPr>
                <w:rFonts w:ascii="Arial" w:hAnsi="Arial" w:cs="Arial"/>
                <w:color w:val="000000"/>
                <w:sz w:val="16"/>
                <w:szCs w:val="16"/>
                <w:lang w:val="en-US"/>
              </w:rPr>
              <w:t xml:space="preserve"> </w:t>
            </w:r>
            <w:r w:rsidRPr="002B420E">
              <w:rPr>
                <w:rFonts w:ascii="Arial" w:hAnsi="Arial" w:cs="Arial"/>
                <w:color w:val="000000"/>
                <w:sz w:val="16"/>
                <w:szCs w:val="16"/>
              </w:rPr>
              <w:t>з</w:t>
            </w:r>
            <w:r w:rsidRPr="00D64849">
              <w:rPr>
                <w:rFonts w:ascii="Arial" w:hAnsi="Arial" w:cs="Arial"/>
                <w:color w:val="000000"/>
                <w:sz w:val="16"/>
                <w:szCs w:val="16"/>
                <w:lang w:val="en-US"/>
              </w:rPr>
              <w:t xml:space="preserve"> </w:t>
            </w:r>
            <w:r w:rsidRPr="002B420E">
              <w:rPr>
                <w:rFonts w:ascii="Arial" w:hAnsi="Arial" w:cs="Arial"/>
                <w:color w:val="000000"/>
                <w:sz w:val="16"/>
                <w:szCs w:val="16"/>
              </w:rPr>
              <w:t>випробувань</w:t>
            </w:r>
            <w:r w:rsidRPr="00D64849">
              <w:rPr>
                <w:rFonts w:ascii="Arial" w:hAnsi="Arial" w:cs="Arial"/>
                <w:color w:val="000000"/>
                <w:sz w:val="16"/>
                <w:szCs w:val="16"/>
                <w:lang w:val="en-US"/>
              </w:rPr>
              <w:t xml:space="preserve"> </w:t>
            </w:r>
            <w:r w:rsidRPr="002B420E">
              <w:rPr>
                <w:rFonts w:ascii="Arial" w:hAnsi="Arial" w:cs="Arial"/>
                <w:color w:val="000000"/>
                <w:sz w:val="16"/>
                <w:szCs w:val="16"/>
              </w:rPr>
              <w:t>контролю</w:t>
            </w:r>
            <w:r w:rsidRPr="00D64849">
              <w:rPr>
                <w:rFonts w:ascii="Arial" w:hAnsi="Arial" w:cs="Arial"/>
                <w:color w:val="000000"/>
                <w:sz w:val="16"/>
                <w:szCs w:val="16"/>
                <w:lang w:val="en-US"/>
              </w:rPr>
              <w:t xml:space="preserve"> </w:t>
            </w:r>
            <w:r w:rsidRPr="002B420E">
              <w:rPr>
                <w:rFonts w:ascii="Arial" w:hAnsi="Arial" w:cs="Arial"/>
                <w:color w:val="000000"/>
                <w:sz w:val="16"/>
                <w:szCs w:val="16"/>
              </w:rPr>
              <w:t>якості</w:t>
            </w:r>
            <w:r w:rsidRPr="00D64849">
              <w:rPr>
                <w:rFonts w:ascii="Arial" w:hAnsi="Arial" w:cs="Arial"/>
                <w:color w:val="000000"/>
                <w:sz w:val="16"/>
                <w:szCs w:val="16"/>
                <w:lang w:val="en-US"/>
              </w:rPr>
              <w:t xml:space="preserve"> </w:t>
            </w:r>
            <w:r w:rsidRPr="002B420E">
              <w:rPr>
                <w:rFonts w:ascii="Arial" w:hAnsi="Arial" w:cs="Arial"/>
                <w:color w:val="000000"/>
                <w:sz w:val="16"/>
                <w:szCs w:val="16"/>
              </w:rPr>
              <w:t>ЛАТ</w:t>
            </w:r>
            <w:r w:rsidRPr="00D64849">
              <w:rPr>
                <w:rFonts w:ascii="Arial" w:hAnsi="Arial" w:cs="Arial"/>
                <w:color w:val="000000"/>
                <w:sz w:val="16"/>
                <w:szCs w:val="16"/>
                <w:lang w:val="en-US"/>
              </w:rPr>
              <w:t xml:space="preserve"> </w:t>
            </w:r>
            <w:r w:rsidRPr="002B420E">
              <w:rPr>
                <w:rFonts w:ascii="Arial" w:hAnsi="Arial" w:cs="Arial"/>
                <w:color w:val="000000"/>
                <w:sz w:val="16"/>
                <w:szCs w:val="16"/>
              </w:rPr>
              <w:t>ГмбХ</w:t>
            </w:r>
            <w:r w:rsidRPr="00D64849">
              <w:rPr>
                <w:rFonts w:ascii="Arial" w:hAnsi="Arial" w:cs="Arial"/>
                <w:color w:val="000000"/>
                <w:sz w:val="16"/>
                <w:szCs w:val="16"/>
                <w:lang w:val="en-US"/>
              </w:rPr>
              <w:t xml:space="preserve"> </w:t>
            </w:r>
            <w:r w:rsidRPr="002B420E">
              <w:rPr>
                <w:rFonts w:ascii="Arial" w:hAnsi="Arial" w:cs="Arial"/>
                <w:color w:val="000000"/>
                <w:sz w:val="16"/>
                <w:szCs w:val="16"/>
              </w:rPr>
              <w:t>Др</w:t>
            </w:r>
            <w:r w:rsidRPr="00D64849">
              <w:rPr>
                <w:rFonts w:ascii="Arial" w:hAnsi="Arial" w:cs="Arial"/>
                <w:color w:val="000000"/>
                <w:sz w:val="16"/>
                <w:szCs w:val="16"/>
                <w:lang w:val="en-US"/>
              </w:rPr>
              <w:t xml:space="preserve">. </w:t>
            </w:r>
            <w:r w:rsidRPr="002B420E">
              <w:rPr>
                <w:rFonts w:ascii="Arial" w:hAnsi="Arial" w:cs="Arial"/>
                <w:color w:val="000000"/>
                <w:sz w:val="16"/>
                <w:szCs w:val="16"/>
              </w:rPr>
              <w:t>Тіттель</w:t>
            </w:r>
            <w:r w:rsidRPr="00D64849">
              <w:rPr>
                <w:rFonts w:ascii="Arial" w:hAnsi="Arial" w:cs="Arial"/>
                <w:color w:val="000000"/>
                <w:sz w:val="16"/>
                <w:szCs w:val="16"/>
                <w:lang w:val="en-US"/>
              </w:rPr>
              <w:t xml:space="preserve">, </w:t>
            </w:r>
            <w:r w:rsidRPr="002B420E">
              <w:rPr>
                <w:rFonts w:ascii="Arial" w:hAnsi="Arial" w:cs="Arial"/>
                <w:color w:val="000000"/>
                <w:sz w:val="16"/>
                <w:szCs w:val="16"/>
              </w:rPr>
              <w:t>Німеччина</w:t>
            </w:r>
            <w:r w:rsidRPr="00D64849">
              <w:rPr>
                <w:rFonts w:ascii="Arial" w:hAnsi="Arial" w:cs="Arial"/>
                <w:color w:val="000000"/>
                <w:sz w:val="16"/>
                <w:szCs w:val="16"/>
                <w:lang w:val="en-US"/>
              </w:rPr>
              <w:t xml:space="preserve"> (LAT GmbH Dr. Tittel). </w:t>
            </w:r>
            <w:r w:rsidRPr="002B420E">
              <w:rPr>
                <w:rFonts w:ascii="Arial" w:hAnsi="Arial" w:cs="Arial"/>
                <w:color w:val="000000"/>
                <w:sz w:val="16"/>
                <w:szCs w:val="16"/>
              </w:rPr>
              <w:t>Контроль</w:t>
            </w:r>
            <w:r w:rsidRPr="00D64849">
              <w:rPr>
                <w:rFonts w:ascii="Arial" w:hAnsi="Arial" w:cs="Arial"/>
                <w:color w:val="000000"/>
                <w:sz w:val="16"/>
                <w:szCs w:val="16"/>
                <w:lang w:val="en-US"/>
              </w:rPr>
              <w:t xml:space="preserve"> </w:t>
            </w:r>
            <w:r w:rsidRPr="002B420E">
              <w:rPr>
                <w:rFonts w:ascii="Arial" w:hAnsi="Arial" w:cs="Arial"/>
                <w:color w:val="000000"/>
                <w:sz w:val="16"/>
                <w:szCs w:val="16"/>
              </w:rPr>
              <w:t>серій</w:t>
            </w:r>
            <w:r w:rsidRPr="00D64849">
              <w:rPr>
                <w:rFonts w:ascii="Arial" w:hAnsi="Arial" w:cs="Arial"/>
                <w:color w:val="000000"/>
                <w:sz w:val="16"/>
                <w:szCs w:val="16"/>
                <w:lang w:val="en-US"/>
              </w:rPr>
              <w:t xml:space="preserve">, </w:t>
            </w:r>
            <w:r w:rsidRPr="002B420E">
              <w:rPr>
                <w:rFonts w:ascii="Arial" w:hAnsi="Arial" w:cs="Arial"/>
                <w:color w:val="000000"/>
                <w:sz w:val="16"/>
                <w:szCs w:val="16"/>
              </w:rPr>
              <w:t>а</w:t>
            </w:r>
            <w:r w:rsidRPr="00D64849">
              <w:rPr>
                <w:rFonts w:ascii="Arial" w:hAnsi="Arial" w:cs="Arial"/>
                <w:color w:val="000000"/>
                <w:sz w:val="16"/>
                <w:szCs w:val="16"/>
                <w:lang w:val="en-US"/>
              </w:rPr>
              <w:t xml:space="preserve"> </w:t>
            </w:r>
            <w:r w:rsidRPr="002B420E">
              <w:rPr>
                <w:rFonts w:ascii="Arial" w:hAnsi="Arial" w:cs="Arial"/>
                <w:color w:val="000000"/>
                <w:sz w:val="16"/>
                <w:szCs w:val="16"/>
              </w:rPr>
              <w:t>також</w:t>
            </w:r>
            <w:r w:rsidRPr="00D64849">
              <w:rPr>
                <w:rFonts w:ascii="Arial" w:hAnsi="Arial" w:cs="Arial"/>
                <w:color w:val="000000"/>
                <w:sz w:val="16"/>
                <w:szCs w:val="16"/>
                <w:lang w:val="en-US"/>
              </w:rPr>
              <w:t xml:space="preserve"> </w:t>
            </w:r>
            <w:r w:rsidRPr="002B420E">
              <w:rPr>
                <w:rFonts w:ascii="Arial" w:hAnsi="Arial" w:cs="Arial"/>
                <w:color w:val="000000"/>
                <w:sz w:val="16"/>
                <w:szCs w:val="16"/>
              </w:rPr>
              <w:t>поточні</w:t>
            </w:r>
            <w:r w:rsidRPr="00D64849">
              <w:rPr>
                <w:rFonts w:ascii="Arial" w:hAnsi="Arial" w:cs="Arial"/>
                <w:color w:val="000000"/>
                <w:sz w:val="16"/>
                <w:szCs w:val="16"/>
                <w:lang w:val="en-US"/>
              </w:rPr>
              <w:t xml:space="preserve"> </w:t>
            </w:r>
            <w:r w:rsidRPr="002B420E">
              <w:rPr>
                <w:rFonts w:ascii="Arial" w:hAnsi="Arial" w:cs="Arial"/>
                <w:color w:val="000000"/>
                <w:sz w:val="16"/>
                <w:szCs w:val="16"/>
              </w:rPr>
              <w:t>дослідження</w:t>
            </w:r>
            <w:r w:rsidRPr="00D64849">
              <w:rPr>
                <w:rFonts w:ascii="Arial" w:hAnsi="Arial" w:cs="Arial"/>
                <w:color w:val="000000"/>
                <w:sz w:val="16"/>
                <w:szCs w:val="16"/>
                <w:lang w:val="en-US"/>
              </w:rPr>
              <w:t xml:space="preserve"> </w:t>
            </w:r>
            <w:r w:rsidRPr="002B420E">
              <w:rPr>
                <w:rFonts w:ascii="Arial" w:hAnsi="Arial" w:cs="Arial"/>
                <w:color w:val="000000"/>
                <w:sz w:val="16"/>
                <w:szCs w:val="16"/>
              </w:rPr>
              <w:t>стабільності</w:t>
            </w:r>
            <w:r w:rsidRPr="00D64849">
              <w:rPr>
                <w:rFonts w:ascii="Arial" w:hAnsi="Arial" w:cs="Arial"/>
                <w:color w:val="000000"/>
                <w:sz w:val="16"/>
                <w:szCs w:val="16"/>
                <w:lang w:val="en-US"/>
              </w:rPr>
              <w:t xml:space="preserve"> </w:t>
            </w:r>
            <w:r w:rsidRPr="002B420E">
              <w:rPr>
                <w:rFonts w:ascii="Arial" w:hAnsi="Arial" w:cs="Arial"/>
                <w:color w:val="000000"/>
                <w:sz w:val="16"/>
                <w:szCs w:val="16"/>
              </w:rPr>
              <w:t>проводяться</w:t>
            </w:r>
            <w:r w:rsidRPr="00D64849">
              <w:rPr>
                <w:rFonts w:ascii="Arial" w:hAnsi="Arial" w:cs="Arial"/>
                <w:color w:val="000000"/>
                <w:sz w:val="16"/>
                <w:szCs w:val="16"/>
                <w:lang w:val="en-US"/>
              </w:rPr>
              <w:t xml:space="preserve"> </w:t>
            </w:r>
            <w:r w:rsidRPr="002B420E">
              <w:rPr>
                <w:rFonts w:ascii="Arial" w:hAnsi="Arial" w:cs="Arial"/>
                <w:color w:val="000000"/>
                <w:sz w:val="16"/>
                <w:szCs w:val="16"/>
              </w:rPr>
              <w:t>в</w:t>
            </w:r>
            <w:r w:rsidRPr="00D64849">
              <w:rPr>
                <w:rFonts w:ascii="Arial" w:hAnsi="Arial" w:cs="Arial"/>
                <w:color w:val="000000"/>
                <w:sz w:val="16"/>
                <w:szCs w:val="16"/>
                <w:lang w:val="en-US"/>
              </w:rPr>
              <w:t xml:space="preserve"> </w:t>
            </w:r>
            <w:r w:rsidRPr="002B420E">
              <w:rPr>
                <w:rFonts w:ascii="Arial" w:hAnsi="Arial" w:cs="Arial"/>
                <w:color w:val="000000"/>
                <w:sz w:val="16"/>
                <w:szCs w:val="16"/>
              </w:rPr>
              <w:t>затвердженій</w:t>
            </w:r>
            <w:r w:rsidRPr="00D64849">
              <w:rPr>
                <w:rFonts w:ascii="Arial" w:hAnsi="Arial" w:cs="Arial"/>
                <w:color w:val="000000"/>
                <w:sz w:val="16"/>
                <w:szCs w:val="16"/>
                <w:lang w:val="en-US"/>
              </w:rPr>
              <w:t xml:space="preserve"> </w:t>
            </w:r>
            <w:r w:rsidRPr="002B420E">
              <w:rPr>
                <w:rFonts w:ascii="Arial" w:hAnsi="Arial" w:cs="Arial"/>
                <w:color w:val="000000"/>
                <w:sz w:val="16"/>
                <w:szCs w:val="16"/>
              </w:rPr>
              <w:t>компанії</w:t>
            </w:r>
            <w:r w:rsidRPr="00D64849">
              <w:rPr>
                <w:rFonts w:ascii="Arial" w:hAnsi="Arial" w:cs="Arial"/>
                <w:color w:val="000000"/>
                <w:sz w:val="16"/>
                <w:szCs w:val="16"/>
                <w:lang w:val="en-US"/>
              </w:rPr>
              <w:t xml:space="preserve"> </w:t>
            </w:r>
            <w:r w:rsidRPr="002B420E">
              <w:rPr>
                <w:rFonts w:ascii="Arial" w:hAnsi="Arial" w:cs="Arial"/>
                <w:color w:val="000000"/>
                <w:sz w:val="16"/>
                <w:szCs w:val="16"/>
              </w:rPr>
              <w:t>Др</w:t>
            </w:r>
            <w:r w:rsidRPr="00D64849">
              <w:rPr>
                <w:rFonts w:ascii="Arial" w:hAnsi="Arial" w:cs="Arial"/>
                <w:color w:val="000000"/>
                <w:sz w:val="16"/>
                <w:szCs w:val="16"/>
                <w:lang w:val="en-US"/>
              </w:rPr>
              <w:t xml:space="preserve">. </w:t>
            </w:r>
            <w:r w:rsidRPr="002B420E">
              <w:rPr>
                <w:rFonts w:ascii="Arial" w:hAnsi="Arial" w:cs="Arial"/>
                <w:color w:val="000000"/>
                <w:sz w:val="16"/>
                <w:szCs w:val="16"/>
              </w:rPr>
              <w:t>Тайсс</w:t>
            </w:r>
            <w:r w:rsidRPr="00D64849">
              <w:rPr>
                <w:rFonts w:ascii="Arial" w:hAnsi="Arial" w:cs="Arial"/>
                <w:color w:val="000000"/>
                <w:sz w:val="16"/>
                <w:szCs w:val="16"/>
                <w:lang w:val="en-US"/>
              </w:rPr>
              <w:t xml:space="preserve"> </w:t>
            </w:r>
            <w:r w:rsidRPr="002B420E">
              <w:rPr>
                <w:rFonts w:ascii="Arial" w:hAnsi="Arial" w:cs="Arial"/>
                <w:color w:val="000000"/>
                <w:sz w:val="16"/>
                <w:szCs w:val="16"/>
              </w:rPr>
              <w:t>Натурварен</w:t>
            </w:r>
            <w:r w:rsidRPr="00D64849">
              <w:rPr>
                <w:rFonts w:ascii="Arial" w:hAnsi="Arial" w:cs="Arial"/>
                <w:color w:val="000000"/>
                <w:sz w:val="16"/>
                <w:szCs w:val="16"/>
                <w:lang w:val="en-US"/>
              </w:rPr>
              <w:t xml:space="preserve"> </w:t>
            </w:r>
            <w:r w:rsidRPr="002B420E">
              <w:rPr>
                <w:rFonts w:ascii="Arial" w:hAnsi="Arial" w:cs="Arial"/>
                <w:color w:val="000000"/>
                <w:sz w:val="16"/>
                <w:szCs w:val="16"/>
              </w:rPr>
              <w:t>ГмбХ</w:t>
            </w:r>
            <w:r w:rsidRPr="00D64849">
              <w:rPr>
                <w:rFonts w:ascii="Arial" w:hAnsi="Arial" w:cs="Arial"/>
                <w:color w:val="000000"/>
                <w:sz w:val="16"/>
                <w:szCs w:val="16"/>
                <w:lang w:val="en-US"/>
              </w:rPr>
              <w:t xml:space="preserve"> (Dr. Theiss Naturwaren GmbH). </w:t>
            </w:r>
            <w:r w:rsidRPr="002B420E">
              <w:rPr>
                <w:rFonts w:ascii="Arial" w:hAnsi="Arial" w:cs="Arial"/>
                <w:color w:val="000000"/>
                <w:sz w:val="16"/>
                <w:szCs w:val="16"/>
              </w:rPr>
              <w:t>Зміни</w:t>
            </w:r>
            <w:r w:rsidRPr="00D64849">
              <w:rPr>
                <w:rFonts w:ascii="Arial" w:hAnsi="Arial" w:cs="Arial"/>
                <w:color w:val="000000"/>
                <w:sz w:val="16"/>
                <w:szCs w:val="16"/>
                <w:lang w:val="en-US"/>
              </w:rPr>
              <w:t xml:space="preserve"> </w:t>
            </w:r>
            <w:r w:rsidRPr="002B420E">
              <w:rPr>
                <w:rFonts w:ascii="Arial" w:hAnsi="Arial" w:cs="Arial"/>
                <w:color w:val="000000"/>
                <w:sz w:val="16"/>
                <w:szCs w:val="16"/>
              </w:rPr>
              <w:t>І</w:t>
            </w:r>
            <w:r w:rsidRPr="00D64849">
              <w:rPr>
                <w:rFonts w:ascii="Arial" w:hAnsi="Arial" w:cs="Arial"/>
                <w:color w:val="000000"/>
                <w:sz w:val="16"/>
                <w:szCs w:val="16"/>
                <w:lang w:val="en-US"/>
              </w:rPr>
              <w:t xml:space="preserve"> </w:t>
            </w:r>
            <w:r w:rsidRPr="002B420E">
              <w:rPr>
                <w:rFonts w:ascii="Arial" w:hAnsi="Arial" w:cs="Arial"/>
                <w:color w:val="000000"/>
                <w:sz w:val="16"/>
                <w:szCs w:val="16"/>
              </w:rPr>
              <w:t>типу</w:t>
            </w:r>
            <w:r w:rsidRPr="00D64849">
              <w:rPr>
                <w:rFonts w:ascii="Arial" w:hAnsi="Arial" w:cs="Arial"/>
                <w:color w:val="000000"/>
                <w:sz w:val="16"/>
                <w:szCs w:val="16"/>
                <w:lang w:val="en-US"/>
              </w:rPr>
              <w:t xml:space="preserve"> - </w:t>
            </w:r>
            <w:r w:rsidRPr="002B420E">
              <w:rPr>
                <w:rFonts w:ascii="Arial" w:hAnsi="Arial" w:cs="Arial"/>
                <w:color w:val="000000"/>
                <w:sz w:val="16"/>
                <w:szCs w:val="16"/>
              </w:rPr>
              <w:t>Зміни</w:t>
            </w:r>
            <w:r w:rsidRPr="00D64849">
              <w:rPr>
                <w:rFonts w:ascii="Arial" w:hAnsi="Arial" w:cs="Arial"/>
                <w:color w:val="000000"/>
                <w:sz w:val="16"/>
                <w:szCs w:val="16"/>
                <w:lang w:val="en-US"/>
              </w:rPr>
              <w:t xml:space="preserve"> </w:t>
            </w:r>
            <w:r w:rsidRPr="002B420E">
              <w:rPr>
                <w:rFonts w:ascii="Arial" w:hAnsi="Arial" w:cs="Arial"/>
                <w:color w:val="000000"/>
                <w:sz w:val="16"/>
                <w:szCs w:val="16"/>
              </w:rPr>
              <w:t>з</w:t>
            </w:r>
            <w:r w:rsidRPr="00D64849">
              <w:rPr>
                <w:rFonts w:ascii="Arial" w:hAnsi="Arial" w:cs="Arial"/>
                <w:color w:val="000000"/>
                <w:sz w:val="16"/>
                <w:szCs w:val="16"/>
                <w:lang w:val="en-US"/>
              </w:rPr>
              <w:t xml:space="preserve"> </w:t>
            </w:r>
            <w:r w:rsidRPr="002B420E">
              <w:rPr>
                <w:rFonts w:ascii="Arial" w:hAnsi="Arial" w:cs="Arial"/>
                <w:color w:val="000000"/>
                <w:sz w:val="16"/>
                <w:szCs w:val="16"/>
              </w:rPr>
              <w:t>якості</w:t>
            </w:r>
            <w:r w:rsidRPr="00D64849">
              <w:rPr>
                <w:rFonts w:ascii="Arial" w:hAnsi="Arial" w:cs="Arial"/>
                <w:color w:val="000000"/>
                <w:sz w:val="16"/>
                <w:szCs w:val="16"/>
                <w:lang w:val="en-US"/>
              </w:rPr>
              <w:t xml:space="preserve">. </w:t>
            </w:r>
            <w:r w:rsidRPr="002B420E">
              <w:rPr>
                <w:rFonts w:ascii="Arial" w:hAnsi="Arial" w:cs="Arial"/>
                <w:color w:val="000000"/>
                <w:sz w:val="16"/>
                <w:szCs w:val="16"/>
              </w:rPr>
              <w:t>АФІ</w:t>
            </w:r>
            <w:r w:rsidRPr="00D64849">
              <w:rPr>
                <w:rFonts w:ascii="Arial" w:hAnsi="Arial" w:cs="Arial"/>
                <w:color w:val="000000"/>
                <w:sz w:val="16"/>
                <w:szCs w:val="16"/>
                <w:lang w:val="en-US"/>
              </w:rPr>
              <w:t xml:space="preserve">. </w:t>
            </w:r>
            <w:r w:rsidRPr="002B420E">
              <w:rPr>
                <w:rFonts w:ascii="Arial" w:hAnsi="Arial" w:cs="Arial"/>
                <w:color w:val="000000"/>
                <w:sz w:val="16"/>
                <w:szCs w:val="16"/>
              </w:rPr>
              <w:t>Виробництво</w:t>
            </w:r>
            <w:r w:rsidRPr="00D64849">
              <w:rPr>
                <w:rFonts w:ascii="Arial" w:hAnsi="Arial" w:cs="Arial"/>
                <w:color w:val="000000"/>
                <w:sz w:val="16"/>
                <w:szCs w:val="16"/>
                <w:lang w:val="en-US"/>
              </w:rPr>
              <w:t xml:space="preserve">. </w:t>
            </w:r>
            <w:r w:rsidRPr="002B420E">
              <w:rPr>
                <w:rFonts w:ascii="Arial" w:hAnsi="Arial" w:cs="Arial"/>
                <w:color w:val="000000"/>
                <w:sz w:val="16"/>
                <w:szCs w:val="16"/>
              </w:rPr>
              <w:t>Зміни</w:t>
            </w:r>
            <w:r w:rsidRPr="00D64849">
              <w:rPr>
                <w:rFonts w:ascii="Arial" w:hAnsi="Arial" w:cs="Arial"/>
                <w:color w:val="000000"/>
                <w:sz w:val="16"/>
                <w:szCs w:val="16"/>
                <w:lang w:val="en-US"/>
              </w:rPr>
              <w:t xml:space="preserve"> </w:t>
            </w:r>
            <w:r w:rsidRPr="002B420E">
              <w:rPr>
                <w:rFonts w:ascii="Arial" w:hAnsi="Arial" w:cs="Arial"/>
                <w:color w:val="000000"/>
                <w:sz w:val="16"/>
                <w:szCs w:val="16"/>
              </w:rPr>
              <w:t>в</w:t>
            </w:r>
            <w:r w:rsidRPr="00D64849">
              <w:rPr>
                <w:rFonts w:ascii="Arial" w:hAnsi="Arial" w:cs="Arial"/>
                <w:color w:val="000000"/>
                <w:sz w:val="16"/>
                <w:szCs w:val="16"/>
                <w:lang w:val="en-US"/>
              </w:rPr>
              <w:t xml:space="preserve"> </w:t>
            </w:r>
            <w:r w:rsidRPr="002B420E">
              <w:rPr>
                <w:rFonts w:ascii="Arial" w:hAnsi="Arial" w:cs="Arial"/>
                <w:color w:val="000000"/>
                <w:sz w:val="16"/>
                <w:szCs w:val="16"/>
              </w:rPr>
              <w:t>процесі</w:t>
            </w:r>
            <w:r w:rsidRPr="00D64849">
              <w:rPr>
                <w:rFonts w:ascii="Arial" w:hAnsi="Arial" w:cs="Arial"/>
                <w:color w:val="000000"/>
                <w:sz w:val="16"/>
                <w:szCs w:val="16"/>
                <w:lang w:val="en-US"/>
              </w:rPr>
              <w:t xml:space="preserve"> </w:t>
            </w:r>
            <w:r w:rsidRPr="002B420E">
              <w:rPr>
                <w:rFonts w:ascii="Arial" w:hAnsi="Arial" w:cs="Arial"/>
                <w:color w:val="000000"/>
                <w:sz w:val="16"/>
                <w:szCs w:val="16"/>
              </w:rPr>
              <w:t>виробництва</w:t>
            </w:r>
            <w:r w:rsidRPr="00D64849">
              <w:rPr>
                <w:rFonts w:ascii="Arial" w:hAnsi="Arial" w:cs="Arial"/>
                <w:color w:val="000000"/>
                <w:sz w:val="16"/>
                <w:szCs w:val="16"/>
                <w:lang w:val="en-US"/>
              </w:rPr>
              <w:t xml:space="preserve"> </w:t>
            </w:r>
            <w:r w:rsidRPr="002B420E">
              <w:rPr>
                <w:rFonts w:ascii="Arial" w:hAnsi="Arial" w:cs="Arial"/>
                <w:color w:val="000000"/>
                <w:sz w:val="16"/>
                <w:szCs w:val="16"/>
              </w:rPr>
              <w:t>АФІ</w:t>
            </w:r>
            <w:r w:rsidRPr="00D64849">
              <w:rPr>
                <w:rFonts w:ascii="Arial" w:hAnsi="Arial" w:cs="Arial"/>
                <w:color w:val="000000"/>
                <w:sz w:val="16"/>
                <w:szCs w:val="16"/>
                <w:lang w:val="en-US"/>
              </w:rPr>
              <w:t xml:space="preserve"> (</w:t>
            </w:r>
            <w:r w:rsidRPr="002B420E">
              <w:rPr>
                <w:rFonts w:ascii="Arial" w:hAnsi="Arial" w:cs="Arial"/>
                <w:color w:val="000000"/>
                <w:sz w:val="16"/>
                <w:szCs w:val="16"/>
              </w:rPr>
              <w:t>незначна</w:t>
            </w:r>
            <w:r w:rsidRPr="00D64849">
              <w:rPr>
                <w:rFonts w:ascii="Arial" w:hAnsi="Arial" w:cs="Arial"/>
                <w:color w:val="000000"/>
                <w:sz w:val="16"/>
                <w:szCs w:val="16"/>
                <w:lang w:val="en-US"/>
              </w:rPr>
              <w:t xml:space="preserve"> </w:t>
            </w:r>
            <w:r w:rsidRPr="002B420E">
              <w:rPr>
                <w:rFonts w:ascii="Arial" w:hAnsi="Arial" w:cs="Arial"/>
                <w:color w:val="000000"/>
                <w:sz w:val="16"/>
                <w:szCs w:val="16"/>
              </w:rPr>
              <w:t>зміна</w:t>
            </w:r>
            <w:r w:rsidRPr="00D64849">
              <w:rPr>
                <w:rFonts w:ascii="Arial" w:hAnsi="Arial" w:cs="Arial"/>
                <w:color w:val="000000"/>
                <w:sz w:val="16"/>
                <w:szCs w:val="16"/>
                <w:lang w:val="en-US"/>
              </w:rPr>
              <w:t xml:space="preserve"> </w:t>
            </w:r>
            <w:r w:rsidRPr="002B420E">
              <w:rPr>
                <w:rFonts w:ascii="Arial" w:hAnsi="Arial" w:cs="Arial"/>
                <w:color w:val="000000"/>
                <w:sz w:val="16"/>
                <w:szCs w:val="16"/>
              </w:rPr>
              <w:t>у</w:t>
            </w:r>
            <w:r w:rsidRPr="00D64849">
              <w:rPr>
                <w:rFonts w:ascii="Arial" w:hAnsi="Arial" w:cs="Arial"/>
                <w:color w:val="000000"/>
                <w:sz w:val="16"/>
                <w:szCs w:val="16"/>
                <w:lang w:val="en-US"/>
              </w:rPr>
              <w:t xml:space="preserve"> </w:t>
            </w:r>
            <w:r w:rsidRPr="002B420E">
              <w:rPr>
                <w:rFonts w:ascii="Arial" w:hAnsi="Arial" w:cs="Arial"/>
                <w:color w:val="000000"/>
                <w:sz w:val="16"/>
                <w:szCs w:val="16"/>
              </w:rPr>
              <w:t>процесі</w:t>
            </w:r>
            <w:r w:rsidRPr="00D64849">
              <w:rPr>
                <w:rFonts w:ascii="Arial" w:hAnsi="Arial" w:cs="Arial"/>
                <w:color w:val="000000"/>
                <w:sz w:val="16"/>
                <w:szCs w:val="16"/>
                <w:lang w:val="en-US"/>
              </w:rPr>
              <w:t xml:space="preserve"> </w:t>
            </w:r>
            <w:r w:rsidRPr="002B420E">
              <w:rPr>
                <w:rFonts w:ascii="Arial" w:hAnsi="Arial" w:cs="Arial"/>
                <w:color w:val="000000"/>
                <w:sz w:val="16"/>
                <w:szCs w:val="16"/>
              </w:rPr>
              <w:t>виробництва</w:t>
            </w:r>
            <w:r w:rsidRPr="00D64849">
              <w:rPr>
                <w:rFonts w:ascii="Arial" w:hAnsi="Arial" w:cs="Arial"/>
                <w:color w:val="000000"/>
                <w:sz w:val="16"/>
                <w:szCs w:val="16"/>
                <w:lang w:val="en-US"/>
              </w:rPr>
              <w:t xml:space="preserve"> </w:t>
            </w:r>
            <w:r w:rsidRPr="002B420E">
              <w:rPr>
                <w:rFonts w:ascii="Arial" w:hAnsi="Arial" w:cs="Arial"/>
                <w:color w:val="000000"/>
                <w:sz w:val="16"/>
                <w:szCs w:val="16"/>
              </w:rPr>
              <w:t>АФІ</w:t>
            </w:r>
            <w:r w:rsidRPr="00D64849">
              <w:rPr>
                <w:rFonts w:ascii="Arial" w:hAnsi="Arial" w:cs="Arial"/>
                <w:color w:val="000000"/>
                <w:sz w:val="16"/>
                <w:szCs w:val="16"/>
                <w:lang w:val="en-US"/>
              </w:rPr>
              <w:t xml:space="preserve">) - </w:t>
            </w:r>
            <w:r w:rsidRPr="002B420E">
              <w:rPr>
                <w:rFonts w:ascii="Arial" w:hAnsi="Arial" w:cs="Arial"/>
                <w:color w:val="000000"/>
                <w:sz w:val="16"/>
                <w:szCs w:val="16"/>
              </w:rPr>
              <w:t>незначні</w:t>
            </w:r>
            <w:r w:rsidRPr="00D64849">
              <w:rPr>
                <w:rFonts w:ascii="Arial" w:hAnsi="Arial" w:cs="Arial"/>
                <w:color w:val="000000"/>
                <w:sz w:val="16"/>
                <w:szCs w:val="16"/>
                <w:lang w:val="en-US"/>
              </w:rPr>
              <w:t xml:space="preserve"> </w:t>
            </w:r>
            <w:r w:rsidRPr="002B420E">
              <w:rPr>
                <w:rFonts w:ascii="Arial" w:hAnsi="Arial" w:cs="Arial"/>
                <w:color w:val="000000"/>
                <w:sz w:val="16"/>
                <w:szCs w:val="16"/>
              </w:rPr>
              <w:t>зміни</w:t>
            </w:r>
            <w:r w:rsidRPr="00D64849">
              <w:rPr>
                <w:rFonts w:ascii="Arial" w:hAnsi="Arial" w:cs="Arial"/>
                <w:color w:val="000000"/>
                <w:sz w:val="16"/>
                <w:szCs w:val="16"/>
                <w:lang w:val="en-US"/>
              </w:rPr>
              <w:t xml:space="preserve"> </w:t>
            </w:r>
            <w:r w:rsidRPr="002B420E">
              <w:rPr>
                <w:rFonts w:ascii="Arial" w:hAnsi="Arial" w:cs="Arial"/>
                <w:color w:val="000000"/>
                <w:sz w:val="16"/>
                <w:szCs w:val="16"/>
              </w:rPr>
              <w:t>в</w:t>
            </w:r>
            <w:r w:rsidRPr="00D64849">
              <w:rPr>
                <w:rFonts w:ascii="Arial" w:hAnsi="Arial" w:cs="Arial"/>
                <w:color w:val="000000"/>
                <w:sz w:val="16"/>
                <w:szCs w:val="16"/>
                <w:lang w:val="en-US"/>
              </w:rPr>
              <w:t xml:space="preserve"> </w:t>
            </w:r>
            <w:r w:rsidRPr="002B420E">
              <w:rPr>
                <w:rFonts w:ascii="Arial" w:hAnsi="Arial" w:cs="Arial"/>
                <w:color w:val="000000"/>
                <w:sz w:val="16"/>
                <w:szCs w:val="16"/>
              </w:rPr>
              <w:t>процесі</w:t>
            </w:r>
            <w:r w:rsidRPr="00D64849">
              <w:rPr>
                <w:rFonts w:ascii="Arial" w:hAnsi="Arial" w:cs="Arial"/>
                <w:color w:val="000000"/>
                <w:sz w:val="16"/>
                <w:szCs w:val="16"/>
                <w:lang w:val="en-US"/>
              </w:rPr>
              <w:t xml:space="preserve"> </w:t>
            </w:r>
            <w:r w:rsidRPr="002B420E">
              <w:rPr>
                <w:rFonts w:ascii="Arial" w:hAnsi="Arial" w:cs="Arial"/>
                <w:color w:val="000000"/>
                <w:sz w:val="16"/>
                <w:szCs w:val="16"/>
              </w:rPr>
              <w:t>виробництва</w:t>
            </w:r>
            <w:r w:rsidRPr="00D64849">
              <w:rPr>
                <w:rFonts w:ascii="Arial" w:hAnsi="Arial" w:cs="Arial"/>
                <w:color w:val="000000"/>
                <w:sz w:val="16"/>
                <w:szCs w:val="16"/>
                <w:lang w:val="en-US"/>
              </w:rPr>
              <w:t xml:space="preserve"> </w:t>
            </w:r>
            <w:r w:rsidRPr="002B420E">
              <w:rPr>
                <w:rFonts w:ascii="Arial" w:hAnsi="Arial" w:cs="Arial"/>
                <w:color w:val="000000"/>
                <w:sz w:val="16"/>
                <w:szCs w:val="16"/>
              </w:rPr>
              <w:t>АФІ</w:t>
            </w:r>
            <w:r w:rsidRPr="00D64849">
              <w:rPr>
                <w:rFonts w:ascii="Arial" w:hAnsi="Arial" w:cs="Arial"/>
                <w:color w:val="000000"/>
                <w:sz w:val="16"/>
                <w:szCs w:val="16"/>
                <w:lang w:val="en-US"/>
              </w:rPr>
              <w:t xml:space="preserve"> </w:t>
            </w:r>
            <w:r w:rsidRPr="002B420E">
              <w:rPr>
                <w:rFonts w:ascii="Arial" w:hAnsi="Arial" w:cs="Arial"/>
                <w:color w:val="000000"/>
                <w:sz w:val="16"/>
                <w:szCs w:val="16"/>
              </w:rPr>
              <w:t>Екстракт</w:t>
            </w:r>
            <w:r w:rsidRPr="00D64849">
              <w:rPr>
                <w:rFonts w:ascii="Arial" w:hAnsi="Arial" w:cs="Arial"/>
                <w:color w:val="000000"/>
                <w:sz w:val="16"/>
                <w:szCs w:val="16"/>
                <w:lang w:val="en-US"/>
              </w:rPr>
              <w:t xml:space="preserve"> </w:t>
            </w:r>
            <w:r w:rsidRPr="002B420E">
              <w:rPr>
                <w:rFonts w:ascii="Arial" w:hAnsi="Arial" w:cs="Arial"/>
                <w:color w:val="000000"/>
                <w:sz w:val="16"/>
                <w:szCs w:val="16"/>
              </w:rPr>
              <w:t>плюща</w:t>
            </w:r>
            <w:r w:rsidRPr="00D64849">
              <w:rPr>
                <w:rFonts w:ascii="Arial" w:hAnsi="Arial" w:cs="Arial"/>
                <w:color w:val="000000"/>
                <w:sz w:val="16"/>
                <w:szCs w:val="16"/>
                <w:lang w:val="en-US"/>
              </w:rPr>
              <w:t xml:space="preserve">. </w:t>
            </w:r>
            <w:r w:rsidRPr="002B420E">
              <w:rPr>
                <w:rFonts w:ascii="Arial" w:hAnsi="Arial" w:cs="Arial"/>
                <w:color w:val="000000"/>
                <w:sz w:val="16"/>
                <w:szCs w:val="16"/>
              </w:rPr>
              <w:t>Температуру</w:t>
            </w:r>
            <w:r w:rsidRPr="00D64849">
              <w:rPr>
                <w:rFonts w:ascii="Arial" w:hAnsi="Arial" w:cs="Arial"/>
                <w:color w:val="000000"/>
                <w:sz w:val="16"/>
                <w:szCs w:val="16"/>
                <w:lang w:val="en-US"/>
              </w:rPr>
              <w:t xml:space="preserve"> </w:t>
            </w:r>
            <w:r w:rsidRPr="002B420E">
              <w:rPr>
                <w:rFonts w:ascii="Arial" w:hAnsi="Arial" w:cs="Arial"/>
                <w:color w:val="000000"/>
                <w:sz w:val="16"/>
                <w:szCs w:val="16"/>
              </w:rPr>
              <w:t>екстракції</w:t>
            </w:r>
            <w:r w:rsidRPr="00D64849">
              <w:rPr>
                <w:rFonts w:ascii="Arial" w:hAnsi="Arial" w:cs="Arial"/>
                <w:color w:val="000000"/>
                <w:sz w:val="16"/>
                <w:szCs w:val="16"/>
                <w:lang w:val="en-US"/>
              </w:rPr>
              <w:t xml:space="preserve"> </w:t>
            </w:r>
            <w:r w:rsidRPr="002B420E">
              <w:rPr>
                <w:rFonts w:ascii="Arial" w:hAnsi="Arial" w:cs="Arial"/>
                <w:color w:val="000000"/>
                <w:sz w:val="16"/>
                <w:szCs w:val="16"/>
              </w:rPr>
              <w:t>та</w:t>
            </w:r>
            <w:r w:rsidRPr="00D64849">
              <w:rPr>
                <w:rFonts w:ascii="Arial" w:hAnsi="Arial" w:cs="Arial"/>
                <w:color w:val="000000"/>
                <w:sz w:val="16"/>
                <w:szCs w:val="16"/>
                <w:lang w:val="en-US"/>
              </w:rPr>
              <w:t xml:space="preserve"> </w:t>
            </w:r>
            <w:r w:rsidRPr="002B420E">
              <w:rPr>
                <w:rFonts w:ascii="Arial" w:hAnsi="Arial" w:cs="Arial"/>
                <w:color w:val="000000"/>
                <w:sz w:val="16"/>
                <w:szCs w:val="16"/>
              </w:rPr>
              <w:t>тиск</w:t>
            </w:r>
            <w:r w:rsidRPr="00D64849">
              <w:rPr>
                <w:rFonts w:ascii="Arial" w:hAnsi="Arial" w:cs="Arial"/>
                <w:color w:val="000000"/>
                <w:sz w:val="16"/>
                <w:szCs w:val="16"/>
                <w:lang w:val="en-US"/>
              </w:rPr>
              <w:t>/</w:t>
            </w:r>
            <w:r w:rsidRPr="002B420E">
              <w:rPr>
                <w:rFonts w:ascii="Arial" w:hAnsi="Arial" w:cs="Arial"/>
                <w:color w:val="000000"/>
                <w:sz w:val="16"/>
                <w:szCs w:val="16"/>
              </w:rPr>
              <w:t>температуру</w:t>
            </w:r>
            <w:r w:rsidRPr="00D64849">
              <w:rPr>
                <w:rFonts w:ascii="Arial" w:hAnsi="Arial" w:cs="Arial"/>
                <w:color w:val="000000"/>
                <w:sz w:val="16"/>
                <w:szCs w:val="16"/>
                <w:lang w:val="en-US"/>
              </w:rPr>
              <w:t xml:space="preserve"> </w:t>
            </w:r>
            <w:r w:rsidRPr="002B420E">
              <w:rPr>
                <w:rFonts w:ascii="Arial" w:hAnsi="Arial" w:cs="Arial"/>
                <w:color w:val="000000"/>
                <w:sz w:val="16"/>
                <w:szCs w:val="16"/>
              </w:rPr>
              <w:t>під</w:t>
            </w:r>
            <w:r w:rsidRPr="00D64849">
              <w:rPr>
                <w:rFonts w:ascii="Arial" w:hAnsi="Arial" w:cs="Arial"/>
                <w:color w:val="000000"/>
                <w:sz w:val="16"/>
                <w:szCs w:val="16"/>
                <w:lang w:val="en-US"/>
              </w:rPr>
              <w:t xml:space="preserve"> </w:t>
            </w:r>
            <w:r w:rsidRPr="002B420E">
              <w:rPr>
                <w:rFonts w:ascii="Arial" w:hAnsi="Arial" w:cs="Arial"/>
                <w:color w:val="000000"/>
                <w:sz w:val="16"/>
                <w:szCs w:val="16"/>
              </w:rPr>
              <w:t>час</w:t>
            </w:r>
            <w:r w:rsidRPr="00D64849">
              <w:rPr>
                <w:rFonts w:ascii="Arial" w:hAnsi="Arial" w:cs="Arial"/>
                <w:color w:val="000000"/>
                <w:sz w:val="16"/>
                <w:szCs w:val="16"/>
                <w:lang w:val="en-US"/>
              </w:rPr>
              <w:t xml:space="preserve"> </w:t>
            </w:r>
            <w:r w:rsidRPr="002B420E">
              <w:rPr>
                <w:rFonts w:ascii="Arial" w:hAnsi="Arial" w:cs="Arial"/>
                <w:color w:val="000000"/>
                <w:sz w:val="16"/>
                <w:szCs w:val="16"/>
              </w:rPr>
              <w:t>випаровування</w:t>
            </w:r>
            <w:r w:rsidRPr="00D64849">
              <w:rPr>
                <w:rFonts w:ascii="Arial" w:hAnsi="Arial" w:cs="Arial"/>
                <w:color w:val="000000"/>
                <w:sz w:val="16"/>
                <w:szCs w:val="16"/>
                <w:lang w:val="en-US"/>
              </w:rPr>
              <w:t xml:space="preserve"> </w:t>
            </w:r>
            <w:r w:rsidRPr="002B420E">
              <w:rPr>
                <w:rFonts w:ascii="Arial" w:hAnsi="Arial" w:cs="Arial"/>
                <w:color w:val="000000"/>
                <w:sz w:val="16"/>
                <w:szCs w:val="16"/>
              </w:rPr>
              <w:t>було</w:t>
            </w:r>
            <w:r w:rsidRPr="00D64849">
              <w:rPr>
                <w:rFonts w:ascii="Arial" w:hAnsi="Arial" w:cs="Arial"/>
                <w:color w:val="000000"/>
                <w:sz w:val="16"/>
                <w:szCs w:val="16"/>
                <w:lang w:val="en-US"/>
              </w:rPr>
              <w:t xml:space="preserve"> </w:t>
            </w:r>
            <w:r w:rsidRPr="002B420E">
              <w:rPr>
                <w:rFonts w:ascii="Arial" w:hAnsi="Arial" w:cs="Arial"/>
                <w:color w:val="000000"/>
                <w:sz w:val="16"/>
                <w:szCs w:val="16"/>
              </w:rPr>
              <w:t>адаптовано</w:t>
            </w:r>
            <w:r w:rsidRPr="00D64849">
              <w:rPr>
                <w:rFonts w:ascii="Arial" w:hAnsi="Arial" w:cs="Arial"/>
                <w:color w:val="000000"/>
                <w:sz w:val="16"/>
                <w:szCs w:val="16"/>
                <w:lang w:val="en-US"/>
              </w:rPr>
              <w:t xml:space="preserve"> </w:t>
            </w:r>
            <w:r w:rsidRPr="002B420E">
              <w:rPr>
                <w:rFonts w:ascii="Arial" w:hAnsi="Arial" w:cs="Arial"/>
                <w:color w:val="000000"/>
                <w:sz w:val="16"/>
                <w:szCs w:val="16"/>
              </w:rPr>
              <w:t>для</w:t>
            </w:r>
            <w:r w:rsidRPr="00D64849">
              <w:rPr>
                <w:rFonts w:ascii="Arial" w:hAnsi="Arial" w:cs="Arial"/>
                <w:color w:val="000000"/>
                <w:sz w:val="16"/>
                <w:szCs w:val="16"/>
                <w:lang w:val="en-US"/>
              </w:rPr>
              <w:t xml:space="preserve"> </w:t>
            </w:r>
            <w:r w:rsidRPr="002B420E">
              <w:rPr>
                <w:rFonts w:ascii="Arial" w:hAnsi="Arial" w:cs="Arial"/>
                <w:color w:val="000000"/>
                <w:sz w:val="16"/>
                <w:szCs w:val="16"/>
              </w:rPr>
              <w:t>більш</w:t>
            </w:r>
            <w:r w:rsidRPr="00D64849">
              <w:rPr>
                <w:rFonts w:ascii="Arial" w:hAnsi="Arial" w:cs="Arial"/>
                <w:color w:val="000000"/>
                <w:sz w:val="16"/>
                <w:szCs w:val="16"/>
                <w:lang w:val="en-US"/>
              </w:rPr>
              <w:t xml:space="preserve"> </w:t>
            </w:r>
            <w:r w:rsidRPr="002B420E">
              <w:rPr>
                <w:rFonts w:ascii="Arial" w:hAnsi="Arial" w:cs="Arial"/>
                <w:color w:val="000000"/>
                <w:sz w:val="16"/>
                <w:szCs w:val="16"/>
              </w:rPr>
              <w:t>точного</w:t>
            </w:r>
            <w:r w:rsidRPr="00D64849">
              <w:rPr>
                <w:rFonts w:ascii="Arial" w:hAnsi="Arial" w:cs="Arial"/>
                <w:color w:val="000000"/>
                <w:sz w:val="16"/>
                <w:szCs w:val="16"/>
                <w:lang w:val="en-US"/>
              </w:rPr>
              <w:t xml:space="preserve"> </w:t>
            </w:r>
            <w:r w:rsidRPr="002B420E">
              <w:rPr>
                <w:rFonts w:ascii="Arial" w:hAnsi="Arial" w:cs="Arial"/>
                <w:color w:val="000000"/>
                <w:sz w:val="16"/>
                <w:szCs w:val="16"/>
              </w:rPr>
              <w:t>відображення</w:t>
            </w:r>
            <w:r w:rsidRPr="00D64849">
              <w:rPr>
                <w:rFonts w:ascii="Arial" w:hAnsi="Arial" w:cs="Arial"/>
                <w:color w:val="000000"/>
                <w:sz w:val="16"/>
                <w:szCs w:val="16"/>
                <w:lang w:val="en-US"/>
              </w:rPr>
              <w:t xml:space="preserve"> </w:t>
            </w:r>
            <w:r w:rsidRPr="002B420E">
              <w:rPr>
                <w:rFonts w:ascii="Arial" w:hAnsi="Arial" w:cs="Arial"/>
                <w:color w:val="000000"/>
                <w:sz w:val="16"/>
                <w:szCs w:val="16"/>
              </w:rPr>
              <w:t>фактичного</w:t>
            </w:r>
            <w:r w:rsidRPr="00D64849">
              <w:rPr>
                <w:rFonts w:ascii="Arial" w:hAnsi="Arial" w:cs="Arial"/>
                <w:color w:val="000000"/>
                <w:sz w:val="16"/>
                <w:szCs w:val="16"/>
                <w:lang w:val="en-US"/>
              </w:rPr>
              <w:t xml:space="preserve"> </w:t>
            </w:r>
            <w:r w:rsidRPr="002B420E">
              <w:rPr>
                <w:rFonts w:ascii="Arial" w:hAnsi="Arial" w:cs="Arial"/>
                <w:color w:val="000000"/>
                <w:sz w:val="16"/>
                <w:szCs w:val="16"/>
              </w:rPr>
              <w:t>процесу</w:t>
            </w:r>
            <w:r w:rsidRPr="00D64849">
              <w:rPr>
                <w:rFonts w:ascii="Arial" w:hAnsi="Arial" w:cs="Arial"/>
                <w:color w:val="000000"/>
                <w:sz w:val="16"/>
                <w:szCs w:val="16"/>
                <w:lang w:val="en-US"/>
              </w:rPr>
              <w:t xml:space="preserve">; </w:t>
            </w:r>
            <w:r w:rsidRPr="002B420E">
              <w:rPr>
                <w:rFonts w:ascii="Arial" w:hAnsi="Arial" w:cs="Arial"/>
                <w:color w:val="000000"/>
                <w:sz w:val="16"/>
                <w:szCs w:val="16"/>
              </w:rPr>
              <w:t>були</w:t>
            </w:r>
            <w:r w:rsidRPr="00D64849">
              <w:rPr>
                <w:rFonts w:ascii="Arial" w:hAnsi="Arial" w:cs="Arial"/>
                <w:color w:val="000000"/>
                <w:sz w:val="16"/>
                <w:szCs w:val="16"/>
                <w:lang w:val="en-US"/>
              </w:rPr>
              <w:t xml:space="preserve"> </w:t>
            </w:r>
            <w:r w:rsidRPr="002B420E">
              <w:rPr>
                <w:rFonts w:ascii="Arial" w:hAnsi="Arial" w:cs="Arial"/>
                <w:color w:val="000000"/>
                <w:sz w:val="16"/>
                <w:szCs w:val="16"/>
              </w:rPr>
              <w:t>визначені</w:t>
            </w:r>
            <w:r w:rsidRPr="00D64849">
              <w:rPr>
                <w:rFonts w:ascii="Arial" w:hAnsi="Arial" w:cs="Arial"/>
                <w:color w:val="000000"/>
                <w:sz w:val="16"/>
                <w:szCs w:val="16"/>
                <w:lang w:val="en-US"/>
              </w:rPr>
              <w:t xml:space="preserve"> </w:t>
            </w:r>
            <w:r w:rsidRPr="002B420E">
              <w:rPr>
                <w:rFonts w:ascii="Arial" w:hAnsi="Arial" w:cs="Arial"/>
                <w:color w:val="000000"/>
                <w:sz w:val="16"/>
                <w:szCs w:val="16"/>
              </w:rPr>
              <w:t>верхні</w:t>
            </w:r>
            <w:r w:rsidRPr="00D64849">
              <w:rPr>
                <w:rFonts w:ascii="Arial" w:hAnsi="Arial" w:cs="Arial"/>
                <w:color w:val="000000"/>
                <w:sz w:val="16"/>
                <w:szCs w:val="16"/>
                <w:lang w:val="en-US"/>
              </w:rPr>
              <w:t xml:space="preserve"> </w:t>
            </w:r>
            <w:r w:rsidRPr="002B420E">
              <w:rPr>
                <w:rFonts w:ascii="Arial" w:hAnsi="Arial" w:cs="Arial"/>
                <w:color w:val="000000"/>
                <w:sz w:val="16"/>
                <w:szCs w:val="16"/>
              </w:rPr>
              <w:t>межі</w:t>
            </w:r>
            <w:r w:rsidRPr="00D64849">
              <w:rPr>
                <w:rFonts w:ascii="Arial" w:hAnsi="Arial" w:cs="Arial"/>
                <w:color w:val="000000"/>
                <w:sz w:val="16"/>
                <w:szCs w:val="16"/>
                <w:lang w:val="en-US"/>
              </w:rPr>
              <w:t xml:space="preserve">. </w:t>
            </w:r>
            <w:r w:rsidRPr="002B420E">
              <w:rPr>
                <w:rFonts w:ascii="Arial" w:hAnsi="Arial" w:cs="Arial"/>
                <w:color w:val="000000"/>
                <w:sz w:val="16"/>
                <w:szCs w:val="16"/>
              </w:rPr>
              <w:t>Крім того, сито після подрібнення було видалено, оскільки через функціональний принцип млина сито не потрібне для досягнення заданого розміру частинок. Внесена редакційна правка в таблиці «Методи та дані валідації для контролю вихідних матеріалів» р. 3.2.S.2.3 – для важких металів виправлена помилка в написанні з "Hq" на "Hg".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додавання параметра «Піролізидинові алкалоїди» до специфікації випуску діючої речовини екстракту плюща, відповідно до «Публічної заяви про забруднення рослинних лікарських засобів/традиційних рослинних лікарських засобів піролізидиновими алкалоїдами» EMA/HMPC/328782/2016 (8 червня 2016 р.) та «Публічної заяви про використання рослинних лікарських засобів, що містять токсичні ненасичені піролізидинові алкалоїди (ПА)» EMA/HMPC/893108/2011 Rev. 1 (7 липня 2021 р.). Ліміт піролізидинових алкалоїдів повинен бути встановлений для готового лікарського засобу з урахуванням максимальної добової дози лікарського засобу. Оскільки ПА випробовуються на діючій речовині, специфікація активної речовини була відповідним чином адаптована. Запропоновано: 3.2.S.4.1 Рослинний екстракт Специфікація випуску Чистота Піролізидинові алкалоїди: Актуальне значення РХ-МС/МС (LC-MS/MS), метод випробування 805521 -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зміна у процедурі випробування для визначення афлатоксинів в рослинній сировині лабораторією Phytolab GmbH &amp; Co. KG. Попередній метод визначення афлатоксинів (SOP 805050) був оптимізований. Оновлений метод випробувань для визначення афлатоксинів (ВЕРХ) з новою валідацією - 805026. Як наслідок, SOP 805050, включаючи відповідну документацію з валідації, було замінено у відповідних розділах 3.2.S.4.2 та 3.2.S.4.3. Діюча редакція Метод випробування афлатоксинів (+відповідна валідація): SOP 805050 Пропонована редакція Метод випробування афлатоксинів (+відповідна валідація): Метод випробування 805026 - Внесення редакційних змін до р. 3.2.S.4.1, 3.2.S.4.2, 3.2.S.4.3, 3.2.S.4.4, 3.2.S.4.5 -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зміна в ТШХ- методі випробування флаваноїдів в екстракті плюща, а саме метод ТШХ для флаваноїдів був оновлений. Новий метод ТШХ для флаваноїдів (613/340, версія 2) додано до модуля 3.2.S.4.2, а відповідні дані валідації до модуля 3.2.S.4.3. Діюча редакція Методика випробування флаваноїдів методом тонкошарової хроматографії (+відповідна валідація): I 613/340, версія 0 Пропонована редакція Методика випробування флаваноїдів методом тонкошарової хроматографії (+відповідна валідація): I 613/340, версія 2 Внесення редакційних змін до р. 3.2.S.5, 3.2.S.6.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зміна в методі випробування вмісту гедеракозиду C за допомогою ВЕРХ в екстракті плюща. Оновлену методику для визначення вмісту Гедеракозиду С (Н 41/340, індекс редакції 9) додано до розділу 3.2.S.4.2, а відповідні дані валідації до модуля 3.2.S.4.3. Діюча редакція Методика випробування вмісту гедеракозиду C методом ВЕРХ (+відповідна валідація): (Н 41/340, індекс редакції 8) Пропонована редакція Методика випробування вмісту гедеракозиду C методом ВЕРХ (+відповідна валідація): (Н 41/340, індекс редакції 9) Внесення редакційних змін до р. 3.2.S.7.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зміни в методику визначення залишкового розчинника етанолу в екстракті плюща, а саме оновлення методики для визначення залишкового розчинника етанолу (метод 650, версія 6). Оновлена методика (метод 650, версія 11) додана до модуля 3.2.S.4.2, а відповідні дані валідації - до модуля 3.2.S.4.3. Діюча редакція Методика визначення залишкового розчинника етанолу (+ відповідна валідація): (метод 650, версія 6) Пропонована редакція Методика визначення залишкового розчинника етанолу (+ відповідна валідація): (метод 650, версія 11)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методу атомно-абсорбційної спектрометрії (ААС) для визначення важких металів, оскільки фактично використовується лише метод мас-спектрометрії з індуктивно пов'язаною плазмою (ІСР-МС). Діюча редакція Метод визначення важких металів: ААС, ІСР-МС Пропонована редакція Метод визначення важких металів: ІСР-МС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до розділу 3.2.Р.3.1 Виробники дільниці, де проводиться мікробіологічні випробування серії готового лікарського засобу, а саме Лабораторію МікроБіологі Кремер ГмбХ (Mikrobiologie Kramer GmbH) для мікробіологічних випробувань. Змін у випробувальній лабораторії немає, ці випробування завжди виконувалися нею.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додавання параметра «Піролізидинові алкалоїди» (Чистота) до специфікації випуску готового лікарського засобу. Ліміт піролізидинових алкалоїдів для готового лікарського засобу встановлюється з урахуванням максимальної добової дози лікарського засобу. Запропоновано: Специфікація випуску Чистота Піролізидинові алкалоїди - Максимум 0,01 ppm/ денна доза РХ-МС/МС (випробовується на діючій речовині) Крім того, для приведення у відповідність з матеріалами реєстраційного досьє у специфікацію внесені деякі незначні редакційні зміни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UA/15367/01/01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 xml:space="preserve">СКАЙНЕМ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порошок для розчину для ін'єкцій, по 1000 мг; по 1 флакону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Скай Фарма ВЗ-ТОВ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Об'єднанi Арабськi Емiрати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Брукс Стерісайєнс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"Побічні реакції" відповідно інформації щодо безпеки застосування діючої речовини. Термін введення змін - протягом 6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в Інструкцію для медичного застосування лікарського засобу до розділів "Фармакологічні властивості", "Особливості застосування", "Побічні реакції" відповідно до інформації референтного лікарського засобу Меронем, порошок для розчину для ін'єкцій. Термін введення змін протягом 6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"Побічні реакції" щодо звітування про побічні реакції.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UA/18852/01/01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 xml:space="preserve">СУМІЛАР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капсули тверді по 10 мг/5 мг; по 7 капсул твердих у блістері; по 4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Випуск серій: Лек Фармацевтична компанія д.д., Словенія; Виробництво in bulk, тестування, первинне та вторинне пакування:</w:t>
            </w:r>
            <w:r w:rsidRPr="002B420E">
              <w:rPr>
                <w:rFonts w:ascii="Arial" w:hAnsi="Arial" w:cs="Arial"/>
                <w:color w:val="000000"/>
                <w:sz w:val="16"/>
                <w:szCs w:val="16"/>
              </w:rPr>
              <w:br/>
              <w:t>Адамед Фарма С.А., Польща; Тестування: Адамед 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Словенія/ 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4.2. Зміни внесено до частин: І «Загальна інформація» ІІ «Специфікація з безпеки» V «Заходи з мінімізації ризиків» VI «Резюме плану управління ризиками» VII «Додатки» (додатки 7,8) відповідно до остаточного звіту Комітету фармаконагляду з оцінки ризиків. Резюме Плану управління ризиками версія 4.2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UA/15318/01/01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 xml:space="preserve">СУМІЛАР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 xml:space="preserve">капсули тверді по 5 мг/5 мг; по 7 капсул твердих у блістері; по 4 блістери у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Випуск серій: Лек Фармацевтична компанія д.д., Словенія; Виробництво in bulk, тестування, первинне та вторинне пакування:</w:t>
            </w:r>
            <w:r w:rsidRPr="002B420E">
              <w:rPr>
                <w:rFonts w:ascii="Arial" w:hAnsi="Arial" w:cs="Arial"/>
                <w:color w:val="000000"/>
                <w:sz w:val="16"/>
                <w:szCs w:val="16"/>
              </w:rPr>
              <w:br/>
              <w:t>Адамед Фарма С.А., Польща; Тестування: Адамед 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Словенія/ 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4.2. Зміни внесено до частин: І «Загальна інформація»ІІ «Специфікація з безпеки» V «Заходи з мінімізації ризиків» VI «Резюме плану управління ризиками» VII «Додатки» (додатки 7,8) відповідно до остаточного звіту Комітету фармаконагляду з оцінки ризиків. Резюме Плану управління ризиками версія 4.2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UA/15319/01/01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 xml:space="preserve">СУМІЛАР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 xml:space="preserve">капсули тверді по 10 мг/10 мг; по 7 капсул твердих у блістері; по 4 блістери у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Випуск серій: Лек Фармацевтична компанія д.д., Словенія; Виробництво in bulk, тестування, первинне та вторинне пакування:</w:t>
            </w:r>
            <w:r w:rsidRPr="002B420E">
              <w:rPr>
                <w:rFonts w:ascii="Arial" w:hAnsi="Arial" w:cs="Arial"/>
                <w:color w:val="000000"/>
                <w:sz w:val="16"/>
                <w:szCs w:val="16"/>
              </w:rPr>
              <w:br/>
              <w:t>Адамед Фарма С.А., Польща; Тестування: Адамед 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Словенія/ 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4.2. Зміни внесено до частин: І «Загальна інформація»ІІ «Специфікація з безпеки» V «Заходи з мінімізації ризиків» VI «Резюме плану управління ризиками» VII «Додатки» (додатки 7,8) відповідно до остаточного звіту Комітету фармаконагляду з оцінки ризиків. Резюме Плану управління ризиками версія 4.2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UA/15319/01/02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ТАЛІПРЕС®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по 25 мг; по 10 таблеток у блістері; по 1 або по 3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UA/19326/01/01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ТАЛІПРЕС®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по 50 мг; по 10 таблеток у блістері; по 1 або по 3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UA/19326/01/02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ТАСИГНА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капсули тверді по 200 мг; по 14 капсул у блістері; по 2 блістери у коробці з картону; по 4 капсули у блістері; по 7 блістерів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Новартіс Фарма АГ</w:t>
            </w:r>
            <w:r w:rsidRPr="002B42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нерозфасованої продукції, контроль якості:</w:t>
            </w:r>
            <w:r w:rsidRPr="002B420E">
              <w:rPr>
                <w:rFonts w:ascii="Arial" w:hAnsi="Arial" w:cs="Arial"/>
                <w:color w:val="000000"/>
                <w:sz w:val="16"/>
                <w:szCs w:val="16"/>
              </w:rPr>
              <w:br/>
              <w:t>Новартіс Фарма Штейн АГ, Швейцарія;</w:t>
            </w:r>
            <w:r w:rsidRPr="002B420E">
              <w:rPr>
                <w:rFonts w:ascii="Arial" w:hAnsi="Arial" w:cs="Arial"/>
                <w:color w:val="000000"/>
                <w:sz w:val="16"/>
                <w:szCs w:val="16"/>
              </w:rPr>
              <w:br/>
            </w:r>
            <w:r w:rsidRPr="002B420E">
              <w:rPr>
                <w:rFonts w:ascii="Arial" w:hAnsi="Arial" w:cs="Arial"/>
                <w:color w:val="000000"/>
                <w:sz w:val="16"/>
                <w:szCs w:val="16"/>
              </w:rPr>
              <w:br/>
              <w:t>виробництво нерозфасованої продукції, частковий контроль якості, первинне та вторинне пакування, випуск серії:</w:t>
            </w:r>
            <w:r w:rsidRPr="002B420E">
              <w:rPr>
                <w:rFonts w:ascii="Arial" w:hAnsi="Arial" w:cs="Arial"/>
                <w:color w:val="000000"/>
                <w:sz w:val="16"/>
                <w:szCs w:val="16"/>
              </w:rPr>
              <w:br/>
              <w:t xml:space="preserve">Новартіс Фармасьютикал Мануфактурінг ЛЛС, Словенія; </w:t>
            </w:r>
            <w:r w:rsidRPr="002B420E">
              <w:rPr>
                <w:rFonts w:ascii="Arial" w:hAnsi="Arial" w:cs="Arial"/>
                <w:color w:val="000000"/>
                <w:sz w:val="16"/>
                <w:szCs w:val="16"/>
              </w:rPr>
              <w:br/>
            </w:r>
            <w:r w:rsidRPr="002B420E">
              <w:rPr>
                <w:rFonts w:ascii="Arial" w:hAnsi="Arial" w:cs="Arial"/>
                <w:color w:val="000000"/>
                <w:sz w:val="16"/>
                <w:szCs w:val="16"/>
              </w:rPr>
              <w:br/>
              <w:t>частковий контроль якості:</w:t>
            </w:r>
            <w:r w:rsidRPr="002B420E">
              <w:rPr>
                <w:rFonts w:ascii="Arial" w:hAnsi="Arial" w:cs="Arial"/>
                <w:color w:val="000000"/>
                <w:sz w:val="16"/>
                <w:szCs w:val="16"/>
              </w:rPr>
              <w:br/>
              <w:t>Лек Фармасьютикалс д.д., Словенія;</w:t>
            </w:r>
          </w:p>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br/>
              <w:t>первинне та вторинне пакування, випуск серії:</w:t>
            </w:r>
            <w:r w:rsidRPr="002B420E">
              <w:rPr>
                <w:rFonts w:ascii="Arial" w:hAnsi="Arial" w:cs="Arial"/>
                <w:color w:val="000000"/>
                <w:sz w:val="16"/>
                <w:szCs w:val="16"/>
              </w:rPr>
              <w:br/>
              <w:t>Лек Фармасьютикалc д.д., виробнича дільниця Лендава, Словенія</w:t>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Швейцарія/ 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функції випуску серії, первинного та вторинного ГЛЗ для виробника Новартіс Фарма Штейн АГ, Швейцарія.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(вилучення функції випуску серії первинного та вторинного пакування у виробника «Новартіс Фарма Штейн АГ», Швейцарія).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Додавання альтернативного виробника "Новартіс Фармасьютикал Мануфактурінг ЛЛС", Словенія, що відповідає за виробництво нерозфасованого продукту. Введення змін протягом 6-ти місяців після затвердження.</w:t>
            </w:r>
            <w:r w:rsidRPr="002B420E">
              <w:rPr>
                <w:rFonts w:ascii="Arial" w:hAnsi="Arial" w:cs="Arial"/>
                <w:color w:val="000000"/>
                <w:sz w:val="16"/>
                <w:szCs w:val="16"/>
              </w:rPr>
              <w:br/>
              <w:t>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альтернативної дільниці "Новартіс Фармасьютикал Мануфактурінг ЛЛС", Словенія, що відповідає за контроль якості за винятком мікробіологічного тестування. Введення дільниці "Лек Фармасьютикалс д.д.", Словенія, що відповідає за мікробіологічне тестування.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змін до виробничого процесу у зв'язку з додаванням виробника "Новартіс Фармасьютикал Мануфактурінг ЛЛС", Словенія, зокрема: за параметром змішування було скореговано час та швидкість з "10 хвилин при 10 об/хв" до "11 хвилин при 9 об/хв", що відповідає налаштуванню обладнання доступному на новій дільниці виробництва.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Зміна вторинного пакувального матеріалу для нерозфасованого продукту (матеріал не контактує з нерозфасованим продуктом), зокрема: введення пластикових бочок для виробника "Новартіс Фармасьютикал Мануфактурінг ЛЛС", Словенія. Поточний пакувальний матеріал для нерозфасованих продуктів у Новартіс, Штейн - це мішок PETP/AL/PE із шаром поліетилену низької щільності (мішок з ламінованого алюмінію), щільно закритий у жестяній банці з кришкою, тоді як у Новартіс, Словенія використовується пакет PETP/AL/PE із шаром поліетилену низької щільності (мішок з ламінованого алюмінію), щільно закритий у пластиковій бочці з кришкою. Введення змін протягом 6-ти місяців після затвердження.Зміни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нових розмірів серій ГЛЗ: Діюча редакція: Розмір серії: Дозування 200 мг 280 kg (700,000 capsules); 230 kg (575,000 capsules).Пропонована редакція: Дозування 200 мг 280 kg (700,000 capsules); 230 kg (575,000 capsules); 228.00 kg (570.000 capsules); 210.00 кг (out of 228 kg common blend) - 525.000 capsules of 200mg strength and 18 kg – is used for manufacture capsules of 50 mg strength.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Додавання альтернативного виробника "Новартіс Фармасьютикал Мануфактурінг ЛЛС", Словенія, що відповідає за первинне пакування.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альтернативного виробника "Новартіс Фармасьютикал Мануфактурінг ЛЛС", Словенія, що відповідає за вторинне пакування.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альтернативної дільниці "Новартіс Фармасьютикал Мануфактурінг ЛЛС", Словенія, що відповідає за випуск серії ГЛЗ.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(додавання виробника, відповідального за випуск серії).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Внесення змін до Специфікації первинного пакувального матеріалу ПВХ/ПВДХ та алюмінієвої фольги. До специфікації блістероутворюючого компонента ПВХ/ПВДХ введено альтернативний тест на товщину плівки. Товщина і вага покриття є пов'язаними параметрами, що визначають якість фольги.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UA/8979/01/01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ТАСИГНА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капсули тверді по 150 мг; по 4 капсули у блістері; по 7 блістерів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нерозфасованої продукції, контроль якості:</w:t>
            </w:r>
            <w:r w:rsidRPr="002B420E">
              <w:rPr>
                <w:rFonts w:ascii="Arial" w:hAnsi="Arial" w:cs="Arial"/>
                <w:color w:val="000000"/>
                <w:sz w:val="16"/>
                <w:szCs w:val="16"/>
              </w:rPr>
              <w:br/>
              <w:t>Новартіс Фарма Штейн АГ, Швейцарія;</w:t>
            </w:r>
            <w:r w:rsidRPr="002B420E">
              <w:rPr>
                <w:rFonts w:ascii="Arial" w:hAnsi="Arial" w:cs="Arial"/>
                <w:color w:val="000000"/>
                <w:sz w:val="16"/>
                <w:szCs w:val="16"/>
              </w:rPr>
              <w:br/>
            </w:r>
            <w:r w:rsidRPr="002B420E">
              <w:rPr>
                <w:rFonts w:ascii="Arial" w:hAnsi="Arial" w:cs="Arial"/>
                <w:color w:val="000000"/>
                <w:sz w:val="16"/>
                <w:szCs w:val="16"/>
              </w:rPr>
              <w:br/>
              <w:t>виробництво нерозфасованої продукції, частковий контроль якості, первинне та вторинне пакування, випуск серії:</w:t>
            </w:r>
            <w:r w:rsidRPr="002B420E">
              <w:rPr>
                <w:rFonts w:ascii="Arial" w:hAnsi="Arial" w:cs="Arial"/>
                <w:color w:val="000000"/>
                <w:sz w:val="16"/>
                <w:szCs w:val="16"/>
              </w:rPr>
              <w:br/>
              <w:t xml:space="preserve">Новартіс Фармасьютикал Мануфактурінг ЛЛС, Словенія; </w:t>
            </w:r>
            <w:r w:rsidRPr="002B420E">
              <w:rPr>
                <w:rFonts w:ascii="Arial" w:hAnsi="Arial" w:cs="Arial"/>
                <w:color w:val="000000"/>
                <w:sz w:val="16"/>
                <w:szCs w:val="16"/>
              </w:rPr>
              <w:br/>
              <w:t>частковий контроль якості:</w:t>
            </w:r>
            <w:r w:rsidRPr="002B420E">
              <w:rPr>
                <w:rFonts w:ascii="Arial" w:hAnsi="Arial" w:cs="Arial"/>
                <w:color w:val="000000"/>
                <w:sz w:val="16"/>
                <w:szCs w:val="16"/>
              </w:rPr>
              <w:br/>
              <w:t>Лек Фармасьютикалс д.д., Словенія;</w:t>
            </w:r>
            <w:r w:rsidRPr="002B420E">
              <w:rPr>
                <w:rFonts w:ascii="Arial" w:hAnsi="Arial" w:cs="Arial"/>
                <w:color w:val="000000"/>
                <w:sz w:val="16"/>
                <w:szCs w:val="16"/>
              </w:rPr>
              <w:br/>
            </w:r>
            <w:r w:rsidRPr="002B420E">
              <w:rPr>
                <w:rFonts w:ascii="Arial" w:hAnsi="Arial" w:cs="Arial"/>
                <w:color w:val="000000"/>
                <w:sz w:val="16"/>
                <w:szCs w:val="16"/>
              </w:rPr>
              <w:br/>
              <w:t>первинне та вторинне пакування, випуск серії:</w:t>
            </w:r>
            <w:r w:rsidRPr="002B420E">
              <w:rPr>
                <w:rFonts w:ascii="Arial" w:hAnsi="Arial" w:cs="Arial"/>
                <w:color w:val="000000"/>
                <w:sz w:val="16"/>
                <w:szCs w:val="16"/>
              </w:rPr>
              <w:br/>
              <w:t>Лек Фармасьютикалc д.д., виробнича дільниця Лендава, Словенія</w:t>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Швейцарія/ 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функції випуску серії, первинного та вторинного ГЛЗ для виробника Новартіс Фарма Штейн АГ, Швейцарія.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(вилучення функції випуску серії первинного та вторинного пакування у виробника «Новартіс Фарма Штейн АГ», Швейцарія).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Додавання альтернативного виробника "Новартіс Фармасьютикал Мануфактурінг ЛЛС", Словенія, що відповідає за виробництво нерозфасованого продукту.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альтернативної дільниці "Новартіс Фармасьютикал Мануфактурінг ЛЛС", Словенія, що відповідає за контроль якості за винятком мікробіологічного тестування. Введення дільниці "Лек Фармасьютикалс д.д.", Словенія, що відповідає за мікробіологічне тестування.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змін до виробничого процесу у зв'язку з додаванням виробника "Новартіс Фармасьютикал Мануфактурінг ЛЛС", Словенія, зокрема: за параметром змішування було скореговано час та швидкість з "10 хвилин при 10 об/хв" до "11 хвилин при 9 об/хв", що відповідає налаштуванню обладнання доступному на новій дільниці виробництва.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Зміна вторинного пакувального матеріалу для нерозфасованого продукту (матеріал не контактує з нерозфасованим продуктом), зокрема: введення пластикових бочок для виробника "Новартіс Фармасьютикал Мануфактурінг ЛЛС", Словенія. Поточний пакувальний матеріал для нерозфасованих продуктів у Новартіс, Штейн - це мішок PETP/AL/PE із шаром поліетилену низької щільності (мішок з ламінованого алюмінію), щільно закритий у жестяній банці з кришкою, тоді як у Новартіс, Словенія використовується пакет PETP/AL/PE із шаром поліетилену низької щільності (мішок з ламінованого алюмінію), щільно закритий у пластиковій бочці з кришкою. Введення змін протягом 6-ти місяців після затвердження.Зміни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нових розмірів серій ГЛЗ: Діюча редакція: Розмір серії: Дозування 150 мг 350.933 kg (933,333 capsules) Розмір серії: Пропонована редакція: Розмір серії: Дозування 150 мг 350.933 kg (933,333 capsules); 285.77 kg (760,000 capsules).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Додавання альтернативного виробника "Новартіс Фармасьютикал Мануфактурінг ЛЛС", Словенія, що відповідає за первинне пакування.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альтернативного виробника "Новартіс Фармасьютикал Мануфактурінг ЛЛС", Словенія, що відповідає за вторинне пакування.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альтернативної дільниці "Новартіс Фармасьютикал Мануфактурінг ЛЛС", Словенія, що відповідає за випуск серії ГЛЗ.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(додавання виробника, відповідального за випуск серії).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Внесення змін до Специфікації первинного пакувального матеріалу ПВХ/ПВДХ та алюмінієвої фольги. До специфікації блістероутворюючого компонента ПВХ/ПВДХ введено альтернативний тест на товщину плівки. Товщина і вага покриття є пов'язаними параметрами, що визначають якість фольги.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w:t>
            </w:r>
            <w:r w:rsidRPr="002B420E">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UA/8979/01/02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ТЕЛМІЛАКС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по 20 мг, по 14 таблеток у блістері, по 2 блістери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М. 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альтернативна дільниця для проведення аналітичних випробувань: ЛАБОРАТОРІО ЕЧЕВАРНЕ, С.А., Іспанія; повний цикл виробництва, випуск серії: ЛАБОРАТОРІОС ЛІКОНСА,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UA/17044/01/01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ТЕЛМІЛАКС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по 40 мг, по 14 таблеток у блістері, по 2 блістери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М. 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альтернативна дільниця для проведення аналітичних випробувань: ЛАБОРАТОРІО ЕЧЕВАРНЕ, С.А., Іспанія; повний цикл виробництва, випуск серії: ЛАБОРАТОРІОС ЛІКОНСА,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UA/17044/01/02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ТЕЛМІЛАКС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по 80 мг, по 14 таблеток у блістері, по 2 блістери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М. 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альтернативна дільниця для проведення аналітичних випробувань: ЛАБОРАТОРІО ЕЧЕВАРНЕ, С.А., Іспанія;</w:t>
            </w:r>
          </w:p>
          <w:p w:rsidR="00EC08B6" w:rsidRPr="002B420E" w:rsidRDefault="00EC08B6" w:rsidP="00A43654">
            <w:pPr>
              <w:tabs>
                <w:tab w:val="left" w:pos="12600"/>
              </w:tabs>
              <w:jc w:val="center"/>
              <w:rPr>
                <w:rFonts w:ascii="Arial" w:hAnsi="Arial" w:cs="Arial"/>
                <w:color w:val="000000"/>
                <w:sz w:val="16"/>
                <w:szCs w:val="16"/>
              </w:rPr>
            </w:pPr>
          </w:p>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повний цикл виробництва, випуск серії: ЛАБОРАТОРІОС ЛІКОНСА,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UA/17044/01/03</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ТЕМОДАЛ®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капсули по 20 мг; по 1 капсулі у саше; по 5 або по 20 саше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пакування та контроль якості нерозфасованої продукції: Оріон Фарма, Фінляндія; Первинна та вторинна упаковка, дозвіл на випуск серії: Органон Хейст бв, Бельгія; Альтернативний контроль якості: Оріон Фарма, Фiнляндiя; Дозвіл на випуск серії: Мерк Шарп і Доум Б.В., Нiдерланди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Фінляндія/ Бельгія/ Нiдерланди</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UA/4893/01/02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ТЕМОДАЛ®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капсули по 100 мг; по 1 капсулі у саше; по 5 або по 20 саше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пакування та контроль якості нерозфасованої продукції: Оріон Фарма, Фінляндія; Первинна та вторинна упаковка, дозвіл на випуск серії: Органон Хейст бв, Бельгія; Альтернативний контроль якості: Оріон Фарма, Фiнляндiя; Дозвіл на випуск серії: Мерк Шарп і Доум Б.В., Нiдерланди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Фінляндія/ Бельгія/ Нiдерланди</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UA/4893/01/03</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ТЕМОДАЛ®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порошок для розчину для інфузій по 100 мг; 1 флакон з порошком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Виробництво нерозфасованої продукції, первинне пакування та контроль якості: Бакстер Онколоджі ГмбХ, Нiмеччина; Вторинне пакування та дозвіл на випуск серії: Органон Хейст бв, Бельгія; Дозвіл на випуск серії: 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Нiмеччина/ Нідерланди</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UA/4893/02/01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ТИГОФАСТ-120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120 мг; по 10 таблеток у блістері; по 1 або 3 блістери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Ананта Медікеар Лтд.</w:t>
            </w:r>
            <w:r w:rsidRPr="002B42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Фламінго Фармасьютикалс Лтд., Індія;</w:t>
            </w:r>
            <w:r w:rsidRPr="002B420E">
              <w:rPr>
                <w:rFonts w:ascii="Arial" w:hAnsi="Arial" w:cs="Arial"/>
                <w:color w:val="000000"/>
                <w:sz w:val="16"/>
                <w:szCs w:val="16"/>
              </w:rPr>
              <w:br/>
            </w:r>
            <w:r w:rsidRPr="002B420E">
              <w:rPr>
                <w:rFonts w:ascii="Arial" w:hAnsi="Arial" w:cs="Arial"/>
                <w:color w:val="000000"/>
                <w:sz w:val="16"/>
                <w:szCs w:val="16"/>
              </w:rPr>
              <w:br/>
              <w:t>Артура Фармасьютікалз Пвт. Лтд., Індія;</w:t>
            </w:r>
            <w:r w:rsidRPr="002B420E">
              <w:rPr>
                <w:rFonts w:ascii="Arial" w:hAnsi="Arial" w:cs="Arial"/>
                <w:color w:val="000000"/>
                <w:sz w:val="16"/>
                <w:szCs w:val="16"/>
              </w:rPr>
              <w:br/>
            </w:r>
            <w:r w:rsidRPr="002B420E">
              <w:rPr>
                <w:rFonts w:ascii="Arial" w:hAnsi="Arial" w:cs="Arial"/>
                <w:color w:val="000000"/>
                <w:sz w:val="16"/>
                <w:szCs w:val="16"/>
              </w:rPr>
              <w:br/>
              <w:t>Ананта Медікеар Лімітед, Індія</w:t>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виробничої дільниці, відповідальної за контроль та випуск серії ЛЗ - Ананта Медікеар Лімітед, Індія.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як наслідок – затвердження тексту маркування упаковки лікарського засобу для додаткового виробника. Введення змін протягом 3-ох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виробничої дільниці, відповідальної за виробництво ЛЗ, первинне та вторинне пакування - Ананта Медікеар Лімітед, Індія. Введення змін протягом 3-ох місяців після затвердження.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Зміни І типу - Зміни щодо безпеки/ефективності та фармаконагляду (інші зміни). Редагування інструкції для медичного застосування лікарського засобу за розділами «Виробник» та «Місцезнаходження виробника та адреса місця провадження його діяльності» для можливості друкувати інструкції для кожного виробника лікарського засобу окремо. </w:t>
            </w:r>
            <w:r w:rsidRPr="002B420E">
              <w:rPr>
                <w:rFonts w:ascii="Arial" w:hAnsi="Arial" w:cs="Arial"/>
                <w:color w:val="000000"/>
                <w:sz w:val="16"/>
                <w:szCs w:val="16"/>
              </w:rPr>
              <w:br/>
              <w:t>Введення змін протягом 3-ох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r w:rsidRPr="002B420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UA/2730/01/01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ТИГОФАСТ-180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180 мг; по 10 таблеток у блістері; по 1 або 3 блістери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Ананта Медікеар Лтд.</w:t>
            </w:r>
            <w:r w:rsidRPr="002B42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Фламінго Фармасьютикалс Лтд., Індія;</w:t>
            </w:r>
            <w:r w:rsidRPr="002B420E">
              <w:rPr>
                <w:rFonts w:ascii="Arial" w:hAnsi="Arial" w:cs="Arial"/>
                <w:color w:val="000000"/>
                <w:sz w:val="16"/>
                <w:szCs w:val="16"/>
              </w:rPr>
              <w:br/>
              <w:t>Артура Фармасьютікалз Пвт. Лтд., Індія;</w:t>
            </w:r>
            <w:r w:rsidRPr="002B420E">
              <w:rPr>
                <w:rFonts w:ascii="Arial" w:hAnsi="Arial" w:cs="Arial"/>
                <w:color w:val="000000"/>
                <w:sz w:val="16"/>
                <w:szCs w:val="16"/>
              </w:rPr>
              <w:br/>
            </w:r>
            <w:r w:rsidRPr="002B420E">
              <w:rPr>
                <w:rFonts w:ascii="Arial" w:hAnsi="Arial" w:cs="Arial"/>
                <w:color w:val="000000"/>
                <w:sz w:val="16"/>
                <w:szCs w:val="16"/>
              </w:rPr>
              <w:br/>
              <w:t>Ананта Медікеар Лімітед, Індія</w:t>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виробничої дільниці, відповідальної за контроль та випуск серії ЛЗ - Ананта Медікеар Лімітед, Індія.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як наслідок – затвердження тексту маркування упаковки лікарського засобу для додаткового виробника. Введення змін протягом 3-ох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виробничої дільниці, відповідальної за виробництво ЛЗ, первинне та вторинне пакування - Ананта Медікеар Лімітед, Індія. Введення змін протягом 3-ох місяців після затвердження.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Зміни І типу - Зміни щодо безпеки/ефективності та фармаконагляду (інші зміни). Редагування інструкції для медичного застосування лікарського засобу за розділами «Виробник» та «Місцезнаходження виробника та адреса місця провадження його діяльності» для можливості друкувати інструкції для кожного виробника лікарського засобу окремо. </w:t>
            </w:r>
            <w:r w:rsidRPr="002B420E">
              <w:rPr>
                <w:rFonts w:ascii="Arial" w:hAnsi="Arial" w:cs="Arial"/>
                <w:color w:val="000000"/>
                <w:sz w:val="16"/>
                <w:szCs w:val="16"/>
              </w:rPr>
              <w:br/>
              <w:t>Введення змін протягом 3-ох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r w:rsidRPr="002B420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UA/2730/01/02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ТІОЦЕТАМ®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розчин для ін'єкцій;</w:t>
            </w:r>
            <w:r w:rsidRPr="002B420E">
              <w:rPr>
                <w:rFonts w:ascii="Arial" w:hAnsi="Arial" w:cs="Arial"/>
                <w:color w:val="000000"/>
                <w:sz w:val="16"/>
                <w:szCs w:val="16"/>
              </w:rPr>
              <w:br/>
              <w:t xml:space="preserve">по 5 мл в ампулі, по 5 ампул у контурній чарунковій упаковці або по 5 ампул у контурній чарунковій упаковці покритій плівкою; по 2 контурні чарункові упаковки у пачці; </w:t>
            </w:r>
            <w:r w:rsidRPr="002B420E">
              <w:rPr>
                <w:rFonts w:ascii="Arial" w:hAnsi="Arial" w:cs="Arial"/>
                <w:color w:val="000000"/>
                <w:sz w:val="16"/>
                <w:szCs w:val="16"/>
              </w:rPr>
              <w:br/>
              <w:t xml:space="preserve">по 10 мл в ампулі, по 5 ампул у контурній чарунковій упаковці або по 5 ампул у контурній чарунковій упаковці покритій плівкою; по 2 контурні чарункові упаковки у пачці; </w:t>
            </w:r>
            <w:r w:rsidRPr="002B420E">
              <w:rPr>
                <w:rFonts w:ascii="Arial" w:hAnsi="Arial" w:cs="Arial"/>
                <w:color w:val="000000"/>
                <w:sz w:val="16"/>
                <w:szCs w:val="16"/>
              </w:rPr>
              <w:br/>
              <w:t>по 10 мл в ампулі, по 10 ампул у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ПАТ "Галичфарм"</w:t>
            </w:r>
            <w:r w:rsidRPr="002B42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ПАТ "Галичфарм"</w:t>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введення альтернативного способу пакування ампул - по 5 ампул в контурну чарункову упаковку до затвердженого по 5 ампул в контурну чарункову упаковку покриту плівкою. Зміна стосується вторинного пакування лікарського засобу, не впливає на первинне пакування та не змінює умови зберігання ГЛЗ. Матеріали упаковки залишаються незмінними. Як наслідок, внесення відповідних змін до р. «Упаковка» МКЯ ЛЗ. Зміни внесено в розділ "Упаковка" в інструкцію для медичного застосування лікарського засобу без змін у тексті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r w:rsidRPr="002B42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UA/0693/02/01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ТОПІРОМАКС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100 мг; по 10 таблеток у блістері; по 1 або 3 блістери в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UA/9877/01/01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ТОПІРОМАКС 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25 мг; по 10 таблеток у блістері; по 1 або 3 блістери в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UA/9877/01/02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ТРИДУКТАН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 xml:space="preserve">таблетки, вкриті плівковою оболонкою, по 20 мг; по 10 таблеток у блістері; по 3 або 6 блістерів в картонній пачці; по 30 таблеток у блістері; по 1, 2 або 3 блістери в картонній пачці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UA/5030/02/01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ТРИДУКТАН МВ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з модифікованим вивільненням, по 35 мг; по 10 таблеток у блістері, по 3 або 6 блістерів у картонній пачці; по 20 таблеток у блістері, по 1, 3 або 4 блістери у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UA/5030/01/01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ТРІВОНОР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20 мг, по 14 таблеток у блістері; по 2 блістери у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Сінтон Хіспанія, С. 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додавання Zhejiang Huahai Pharmaceutical Co. Ltd., Китай як виробника проміжного продукту W/012. Зміни І типу - Зміни з якості. АФІ. Виробництво. Зміни в процесі виробництва АФІ (незначна зміна у процесі виробництва АФІ) незначні зміни у процесі виробництва речовини пароксетину мезилату.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проміжного продукту N-метилпароксетину W/012, що використовується в процесі виробництва діючої речовини пароксетину мезилату новим показником якості «W/063content (HPLC)» з критерієм прийнятності </w:t>
            </w:r>
            <w:r w:rsidRPr="002B420E">
              <w:rPr>
                <w:rStyle w:val="cs9ff1b61182"/>
                <w:sz w:val="16"/>
                <w:szCs w:val="16"/>
              </w:rPr>
              <w:t>≤</w:t>
            </w:r>
            <w:r w:rsidRPr="002B420E">
              <w:rPr>
                <w:rFonts w:ascii="Arial" w:hAnsi="Arial" w:cs="Arial"/>
                <w:color w:val="000000"/>
                <w:sz w:val="16"/>
                <w:szCs w:val="16"/>
              </w:rPr>
              <w:t xml:space="preserve"> 25 ppm(генотоксична домішка).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UA/19142/01/01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ФЕМОСТОН®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1 мг + таблетки, вкриті плівковою оболонкою, по 1 мг/10 мг; комбі-упаковка № 28 (28х1); № 56 (28х2); № 84 (28х3): 14 таблеток, вкритих плівковою оболонкою, білого кольору по 1 мг + 14 таблеток, вкритих плівковою оболонкою, сірого кольору по 1 мг/10 мг у блістері; по 1 або 2, або 3 блістери в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Абботт Хелскеа Продактс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Нідерланди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Абботт Біолоджікалз Б.В.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Нiдерланди</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Додавання альтернативного виробника відповідального за виробництво та тестування вихідного матеріалу Proketal (для діючої речовини дидрогестерон), а саме: La Chandra Pharmalab Pvt., Ltd. </w:t>
            </w:r>
            <w:r w:rsidRPr="00FC52C5">
              <w:rPr>
                <w:rFonts w:ascii="Arial" w:hAnsi="Arial" w:cs="Arial"/>
                <w:color w:val="000000"/>
                <w:sz w:val="16"/>
                <w:szCs w:val="16"/>
                <w:lang w:val="en-US"/>
              </w:rPr>
              <w:t xml:space="preserve">(Survey no. 64/2/2, Village: Vaghrol, Taluka: Dantiwada, Dist.: Banaskantha 385 510 Gujarat, India). </w:t>
            </w:r>
            <w:r w:rsidRPr="002B420E">
              <w:rPr>
                <w:rFonts w:ascii="Arial" w:hAnsi="Arial" w:cs="Arial"/>
                <w:color w:val="000000"/>
                <w:sz w:val="16"/>
                <w:szCs w:val="16"/>
              </w:rPr>
              <w:t>Зміни</w:t>
            </w:r>
            <w:r w:rsidRPr="00FC52C5">
              <w:rPr>
                <w:rFonts w:ascii="Arial" w:hAnsi="Arial" w:cs="Arial"/>
                <w:color w:val="000000"/>
                <w:sz w:val="16"/>
                <w:szCs w:val="16"/>
                <w:lang w:val="en-US"/>
              </w:rPr>
              <w:t xml:space="preserve"> II </w:t>
            </w:r>
            <w:r w:rsidRPr="002B420E">
              <w:rPr>
                <w:rFonts w:ascii="Arial" w:hAnsi="Arial" w:cs="Arial"/>
                <w:color w:val="000000"/>
                <w:sz w:val="16"/>
                <w:szCs w:val="16"/>
              </w:rPr>
              <w:t>типу</w:t>
            </w:r>
            <w:r w:rsidRPr="00FC52C5">
              <w:rPr>
                <w:rFonts w:ascii="Arial" w:hAnsi="Arial" w:cs="Arial"/>
                <w:color w:val="000000"/>
                <w:sz w:val="16"/>
                <w:szCs w:val="16"/>
                <w:lang w:val="en-US"/>
              </w:rPr>
              <w:t xml:space="preserve"> - </w:t>
            </w:r>
            <w:r w:rsidRPr="002B420E">
              <w:rPr>
                <w:rFonts w:ascii="Arial" w:hAnsi="Arial" w:cs="Arial"/>
                <w:color w:val="000000"/>
                <w:sz w:val="16"/>
                <w:szCs w:val="16"/>
              </w:rPr>
              <w:t>Зміни</w:t>
            </w:r>
            <w:r w:rsidRPr="00FC52C5">
              <w:rPr>
                <w:rFonts w:ascii="Arial" w:hAnsi="Arial" w:cs="Arial"/>
                <w:color w:val="000000"/>
                <w:sz w:val="16"/>
                <w:szCs w:val="16"/>
                <w:lang w:val="en-US"/>
              </w:rPr>
              <w:t xml:space="preserve"> </w:t>
            </w:r>
            <w:r w:rsidRPr="002B420E">
              <w:rPr>
                <w:rFonts w:ascii="Arial" w:hAnsi="Arial" w:cs="Arial"/>
                <w:color w:val="000000"/>
                <w:sz w:val="16"/>
                <w:szCs w:val="16"/>
              </w:rPr>
              <w:t>з</w:t>
            </w:r>
            <w:r w:rsidRPr="00FC52C5">
              <w:rPr>
                <w:rFonts w:ascii="Arial" w:hAnsi="Arial" w:cs="Arial"/>
                <w:color w:val="000000"/>
                <w:sz w:val="16"/>
                <w:szCs w:val="16"/>
                <w:lang w:val="en-US"/>
              </w:rPr>
              <w:t xml:space="preserve"> </w:t>
            </w:r>
            <w:r w:rsidRPr="002B420E">
              <w:rPr>
                <w:rFonts w:ascii="Arial" w:hAnsi="Arial" w:cs="Arial"/>
                <w:color w:val="000000"/>
                <w:sz w:val="16"/>
                <w:szCs w:val="16"/>
              </w:rPr>
              <w:t>якості</w:t>
            </w:r>
            <w:r w:rsidRPr="00FC52C5">
              <w:rPr>
                <w:rFonts w:ascii="Arial" w:hAnsi="Arial" w:cs="Arial"/>
                <w:color w:val="000000"/>
                <w:sz w:val="16"/>
                <w:szCs w:val="16"/>
                <w:lang w:val="en-US"/>
              </w:rPr>
              <w:t xml:space="preserve">. </w:t>
            </w:r>
            <w:r w:rsidRPr="002B420E">
              <w:rPr>
                <w:rFonts w:ascii="Arial" w:hAnsi="Arial" w:cs="Arial"/>
                <w:color w:val="000000"/>
                <w:sz w:val="16"/>
                <w:szCs w:val="16"/>
              </w:rPr>
              <w:t>АФІ</w:t>
            </w:r>
            <w:r w:rsidRPr="00FC52C5">
              <w:rPr>
                <w:rFonts w:ascii="Arial" w:hAnsi="Arial" w:cs="Arial"/>
                <w:color w:val="000000"/>
                <w:sz w:val="16"/>
                <w:szCs w:val="16"/>
                <w:lang w:val="en-US"/>
              </w:rPr>
              <w:t xml:space="preserve">. </w:t>
            </w:r>
            <w:r w:rsidRPr="002B420E">
              <w:rPr>
                <w:rFonts w:ascii="Arial" w:hAnsi="Arial" w:cs="Arial"/>
                <w:color w:val="000000"/>
                <w:sz w:val="16"/>
                <w:szCs w:val="16"/>
              </w:rPr>
              <w:t>Контроль</w:t>
            </w:r>
            <w:r w:rsidRPr="00FC52C5">
              <w:rPr>
                <w:rFonts w:ascii="Arial" w:hAnsi="Arial" w:cs="Arial"/>
                <w:color w:val="000000"/>
                <w:sz w:val="16"/>
                <w:szCs w:val="16"/>
                <w:lang w:val="en-US"/>
              </w:rPr>
              <w:t xml:space="preserve"> </w:t>
            </w:r>
            <w:r w:rsidRPr="002B420E">
              <w:rPr>
                <w:rFonts w:ascii="Arial" w:hAnsi="Arial" w:cs="Arial"/>
                <w:color w:val="000000"/>
                <w:sz w:val="16"/>
                <w:szCs w:val="16"/>
              </w:rPr>
              <w:t>АФІ</w:t>
            </w:r>
            <w:r w:rsidRPr="00FC52C5">
              <w:rPr>
                <w:rFonts w:ascii="Arial" w:hAnsi="Arial" w:cs="Arial"/>
                <w:color w:val="000000"/>
                <w:sz w:val="16"/>
                <w:szCs w:val="16"/>
                <w:lang w:val="en-US"/>
              </w:rPr>
              <w:t xml:space="preserve">. </w:t>
            </w:r>
            <w:r w:rsidRPr="002B420E">
              <w:rPr>
                <w:rFonts w:ascii="Arial" w:hAnsi="Arial" w:cs="Arial"/>
                <w:color w:val="000000"/>
                <w:sz w:val="16"/>
                <w:szCs w:val="16"/>
              </w:rPr>
              <w:t>Зміна</w:t>
            </w:r>
            <w:r w:rsidRPr="00FC52C5">
              <w:rPr>
                <w:rFonts w:ascii="Arial" w:hAnsi="Arial" w:cs="Arial"/>
                <w:color w:val="000000"/>
                <w:sz w:val="16"/>
                <w:szCs w:val="16"/>
                <w:lang w:val="en-US"/>
              </w:rPr>
              <w:t xml:space="preserve"> </w:t>
            </w:r>
            <w:r w:rsidRPr="002B420E">
              <w:rPr>
                <w:rFonts w:ascii="Arial" w:hAnsi="Arial" w:cs="Arial"/>
                <w:color w:val="000000"/>
                <w:sz w:val="16"/>
                <w:szCs w:val="16"/>
              </w:rPr>
              <w:t>у</w:t>
            </w:r>
            <w:r w:rsidRPr="00FC52C5">
              <w:rPr>
                <w:rFonts w:ascii="Arial" w:hAnsi="Arial" w:cs="Arial"/>
                <w:color w:val="000000"/>
                <w:sz w:val="16"/>
                <w:szCs w:val="16"/>
                <w:lang w:val="en-US"/>
              </w:rPr>
              <w:t xml:space="preserve"> </w:t>
            </w:r>
            <w:r w:rsidRPr="002B420E">
              <w:rPr>
                <w:rFonts w:ascii="Arial" w:hAnsi="Arial" w:cs="Arial"/>
                <w:color w:val="000000"/>
                <w:sz w:val="16"/>
                <w:szCs w:val="16"/>
              </w:rPr>
              <w:t>параметрах</w:t>
            </w:r>
            <w:r w:rsidRPr="00FC52C5">
              <w:rPr>
                <w:rFonts w:ascii="Arial" w:hAnsi="Arial" w:cs="Arial"/>
                <w:color w:val="000000"/>
                <w:sz w:val="16"/>
                <w:szCs w:val="16"/>
                <w:lang w:val="en-US"/>
              </w:rPr>
              <w:t xml:space="preserve"> </w:t>
            </w:r>
            <w:r w:rsidRPr="002B420E">
              <w:rPr>
                <w:rFonts w:ascii="Arial" w:hAnsi="Arial" w:cs="Arial"/>
                <w:color w:val="000000"/>
                <w:sz w:val="16"/>
                <w:szCs w:val="16"/>
              </w:rPr>
              <w:t>специфікацій</w:t>
            </w:r>
            <w:r w:rsidRPr="00FC52C5">
              <w:rPr>
                <w:rFonts w:ascii="Arial" w:hAnsi="Arial" w:cs="Arial"/>
                <w:color w:val="000000"/>
                <w:sz w:val="16"/>
                <w:szCs w:val="16"/>
                <w:lang w:val="en-US"/>
              </w:rPr>
              <w:t xml:space="preserve"> </w:t>
            </w:r>
            <w:r w:rsidRPr="002B420E">
              <w:rPr>
                <w:rFonts w:ascii="Arial" w:hAnsi="Arial" w:cs="Arial"/>
                <w:color w:val="000000"/>
                <w:sz w:val="16"/>
                <w:szCs w:val="16"/>
              </w:rPr>
              <w:t>та</w:t>
            </w:r>
            <w:r w:rsidRPr="00FC52C5">
              <w:rPr>
                <w:rFonts w:ascii="Arial" w:hAnsi="Arial" w:cs="Arial"/>
                <w:color w:val="000000"/>
                <w:sz w:val="16"/>
                <w:szCs w:val="16"/>
                <w:lang w:val="en-US"/>
              </w:rPr>
              <w:t>/</w:t>
            </w:r>
            <w:r w:rsidRPr="002B420E">
              <w:rPr>
                <w:rFonts w:ascii="Arial" w:hAnsi="Arial" w:cs="Arial"/>
                <w:color w:val="000000"/>
                <w:sz w:val="16"/>
                <w:szCs w:val="16"/>
              </w:rPr>
              <w:t>або</w:t>
            </w:r>
            <w:r w:rsidRPr="00FC52C5">
              <w:rPr>
                <w:rFonts w:ascii="Arial" w:hAnsi="Arial" w:cs="Arial"/>
                <w:color w:val="000000"/>
                <w:sz w:val="16"/>
                <w:szCs w:val="16"/>
                <w:lang w:val="en-US"/>
              </w:rPr>
              <w:t xml:space="preserve"> </w:t>
            </w:r>
            <w:r w:rsidRPr="002B420E">
              <w:rPr>
                <w:rFonts w:ascii="Arial" w:hAnsi="Arial" w:cs="Arial"/>
                <w:color w:val="000000"/>
                <w:sz w:val="16"/>
                <w:szCs w:val="16"/>
              </w:rPr>
              <w:t>допустимих</w:t>
            </w:r>
            <w:r w:rsidRPr="00FC52C5">
              <w:rPr>
                <w:rFonts w:ascii="Arial" w:hAnsi="Arial" w:cs="Arial"/>
                <w:color w:val="000000"/>
                <w:sz w:val="16"/>
                <w:szCs w:val="16"/>
                <w:lang w:val="en-US"/>
              </w:rPr>
              <w:t xml:space="preserve"> </w:t>
            </w:r>
            <w:r w:rsidRPr="002B420E">
              <w:rPr>
                <w:rFonts w:ascii="Arial" w:hAnsi="Arial" w:cs="Arial"/>
                <w:color w:val="000000"/>
                <w:sz w:val="16"/>
                <w:szCs w:val="16"/>
              </w:rPr>
              <w:t>меж</w:t>
            </w:r>
            <w:r w:rsidRPr="00FC52C5">
              <w:rPr>
                <w:rFonts w:ascii="Arial" w:hAnsi="Arial" w:cs="Arial"/>
                <w:color w:val="000000"/>
                <w:sz w:val="16"/>
                <w:szCs w:val="16"/>
                <w:lang w:val="en-US"/>
              </w:rPr>
              <w:t xml:space="preserve">, </w:t>
            </w:r>
            <w:r w:rsidRPr="002B420E">
              <w:rPr>
                <w:rFonts w:ascii="Arial" w:hAnsi="Arial" w:cs="Arial"/>
                <w:color w:val="000000"/>
                <w:sz w:val="16"/>
                <w:szCs w:val="16"/>
              </w:rPr>
              <w:t>визначених</w:t>
            </w:r>
            <w:r w:rsidRPr="00FC52C5">
              <w:rPr>
                <w:rFonts w:ascii="Arial" w:hAnsi="Arial" w:cs="Arial"/>
                <w:color w:val="000000"/>
                <w:sz w:val="16"/>
                <w:szCs w:val="16"/>
                <w:lang w:val="en-US"/>
              </w:rPr>
              <w:t xml:space="preserve"> </w:t>
            </w:r>
            <w:r w:rsidRPr="002B420E">
              <w:rPr>
                <w:rFonts w:ascii="Arial" w:hAnsi="Arial" w:cs="Arial"/>
                <w:color w:val="000000"/>
                <w:sz w:val="16"/>
                <w:szCs w:val="16"/>
              </w:rPr>
              <w:t>у</w:t>
            </w:r>
            <w:r w:rsidRPr="00FC52C5">
              <w:rPr>
                <w:rFonts w:ascii="Arial" w:hAnsi="Arial" w:cs="Arial"/>
                <w:color w:val="000000"/>
                <w:sz w:val="16"/>
                <w:szCs w:val="16"/>
                <w:lang w:val="en-US"/>
              </w:rPr>
              <w:t xml:space="preserve"> </w:t>
            </w:r>
            <w:r w:rsidRPr="002B420E">
              <w:rPr>
                <w:rFonts w:ascii="Arial" w:hAnsi="Arial" w:cs="Arial"/>
                <w:color w:val="000000"/>
                <w:sz w:val="16"/>
                <w:szCs w:val="16"/>
              </w:rPr>
              <w:t>специфікаціях</w:t>
            </w:r>
            <w:r w:rsidRPr="00FC52C5">
              <w:rPr>
                <w:rFonts w:ascii="Arial" w:hAnsi="Arial" w:cs="Arial"/>
                <w:color w:val="000000"/>
                <w:sz w:val="16"/>
                <w:szCs w:val="16"/>
                <w:lang w:val="en-US"/>
              </w:rPr>
              <w:t xml:space="preserve"> </w:t>
            </w:r>
            <w:r w:rsidRPr="002B420E">
              <w:rPr>
                <w:rFonts w:ascii="Arial" w:hAnsi="Arial" w:cs="Arial"/>
                <w:color w:val="000000"/>
                <w:sz w:val="16"/>
                <w:szCs w:val="16"/>
              </w:rPr>
              <w:t>на</w:t>
            </w:r>
            <w:r w:rsidRPr="00FC52C5">
              <w:rPr>
                <w:rFonts w:ascii="Arial" w:hAnsi="Arial" w:cs="Arial"/>
                <w:color w:val="000000"/>
                <w:sz w:val="16"/>
                <w:szCs w:val="16"/>
                <w:lang w:val="en-US"/>
              </w:rPr>
              <w:t xml:space="preserve"> </w:t>
            </w:r>
            <w:r w:rsidRPr="002B420E">
              <w:rPr>
                <w:rFonts w:ascii="Arial" w:hAnsi="Arial" w:cs="Arial"/>
                <w:color w:val="000000"/>
                <w:sz w:val="16"/>
                <w:szCs w:val="16"/>
              </w:rPr>
              <w:t>АФІ</w:t>
            </w:r>
            <w:r w:rsidRPr="00FC52C5">
              <w:rPr>
                <w:rFonts w:ascii="Arial" w:hAnsi="Arial" w:cs="Arial"/>
                <w:color w:val="000000"/>
                <w:sz w:val="16"/>
                <w:szCs w:val="16"/>
                <w:lang w:val="en-US"/>
              </w:rPr>
              <w:t xml:space="preserve">, </w:t>
            </w:r>
            <w:r w:rsidRPr="002B420E">
              <w:rPr>
                <w:rFonts w:ascii="Arial" w:hAnsi="Arial" w:cs="Arial"/>
                <w:color w:val="000000"/>
                <w:sz w:val="16"/>
                <w:szCs w:val="16"/>
              </w:rPr>
              <w:t>або</w:t>
            </w:r>
            <w:r w:rsidRPr="00FC52C5">
              <w:rPr>
                <w:rFonts w:ascii="Arial" w:hAnsi="Arial" w:cs="Arial"/>
                <w:color w:val="000000"/>
                <w:sz w:val="16"/>
                <w:szCs w:val="16"/>
                <w:lang w:val="en-US"/>
              </w:rPr>
              <w:t xml:space="preserve"> </w:t>
            </w:r>
            <w:r w:rsidRPr="002B420E">
              <w:rPr>
                <w:rFonts w:ascii="Arial" w:hAnsi="Arial" w:cs="Arial"/>
                <w:color w:val="000000"/>
                <w:sz w:val="16"/>
                <w:szCs w:val="16"/>
              </w:rPr>
              <w:t>вихідний</w:t>
            </w:r>
            <w:r w:rsidRPr="00FC52C5">
              <w:rPr>
                <w:rFonts w:ascii="Arial" w:hAnsi="Arial" w:cs="Arial"/>
                <w:color w:val="000000"/>
                <w:sz w:val="16"/>
                <w:szCs w:val="16"/>
                <w:lang w:val="en-US"/>
              </w:rPr>
              <w:t>/</w:t>
            </w:r>
            <w:r w:rsidRPr="002B420E">
              <w:rPr>
                <w:rFonts w:ascii="Arial" w:hAnsi="Arial" w:cs="Arial"/>
                <w:color w:val="000000"/>
                <w:sz w:val="16"/>
                <w:szCs w:val="16"/>
              </w:rPr>
              <w:t>проміжний</w:t>
            </w:r>
            <w:r w:rsidRPr="00FC52C5">
              <w:rPr>
                <w:rFonts w:ascii="Arial" w:hAnsi="Arial" w:cs="Arial"/>
                <w:color w:val="000000"/>
                <w:sz w:val="16"/>
                <w:szCs w:val="16"/>
                <w:lang w:val="en-US"/>
              </w:rPr>
              <w:t xml:space="preserve"> </w:t>
            </w:r>
            <w:r w:rsidRPr="002B420E">
              <w:rPr>
                <w:rFonts w:ascii="Arial" w:hAnsi="Arial" w:cs="Arial"/>
                <w:color w:val="000000"/>
                <w:sz w:val="16"/>
                <w:szCs w:val="16"/>
              </w:rPr>
              <w:t>продукт</w:t>
            </w:r>
            <w:r w:rsidRPr="00FC52C5">
              <w:rPr>
                <w:rFonts w:ascii="Arial" w:hAnsi="Arial" w:cs="Arial"/>
                <w:color w:val="000000"/>
                <w:sz w:val="16"/>
                <w:szCs w:val="16"/>
                <w:lang w:val="en-US"/>
              </w:rPr>
              <w:t>/</w:t>
            </w:r>
            <w:r w:rsidRPr="002B420E">
              <w:rPr>
                <w:rFonts w:ascii="Arial" w:hAnsi="Arial" w:cs="Arial"/>
                <w:color w:val="000000"/>
                <w:sz w:val="16"/>
                <w:szCs w:val="16"/>
              </w:rPr>
              <w:t>реагент</w:t>
            </w:r>
            <w:r w:rsidRPr="00FC52C5">
              <w:rPr>
                <w:rFonts w:ascii="Arial" w:hAnsi="Arial" w:cs="Arial"/>
                <w:color w:val="000000"/>
                <w:sz w:val="16"/>
                <w:szCs w:val="16"/>
                <w:lang w:val="en-US"/>
              </w:rPr>
              <w:t xml:space="preserve">, </w:t>
            </w:r>
            <w:r w:rsidRPr="002B420E">
              <w:rPr>
                <w:rFonts w:ascii="Arial" w:hAnsi="Arial" w:cs="Arial"/>
                <w:color w:val="000000"/>
                <w:sz w:val="16"/>
                <w:szCs w:val="16"/>
              </w:rPr>
              <w:t>що</w:t>
            </w:r>
            <w:r w:rsidRPr="00FC52C5">
              <w:rPr>
                <w:rFonts w:ascii="Arial" w:hAnsi="Arial" w:cs="Arial"/>
                <w:color w:val="000000"/>
                <w:sz w:val="16"/>
                <w:szCs w:val="16"/>
                <w:lang w:val="en-US"/>
              </w:rPr>
              <w:t xml:space="preserve"> </w:t>
            </w:r>
            <w:r w:rsidRPr="002B420E">
              <w:rPr>
                <w:rFonts w:ascii="Arial" w:hAnsi="Arial" w:cs="Arial"/>
                <w:color w:val="000000"/>
                <w:sz w:val="16"/>
                <w:szCs w:val="16"/>
              </w:rPr>
              <w:t>використовуються</w:t>
            </w:r>
            <w:r w:rsidRPr="00FC52C5">
              <w:rPr>
                <w:rFonts w:ascii="Arial" w:hAnsi="Arial" w:cs="Arial"/>
                <w:color w:val="000000"/>
                <w:sz w:val="16"/>
                <w:szCs w:val="16"/>
                <w:lang w:val="en-US"/>
              </w:rPr>
              <w:t xml:space="preserve"> </w:t>
            </w:r>
            <w:r w:rsidRPr="002B420E">
              <w:rPr>
                <w:rFonts w:ascii="Arial" w:hAnsi="Arial" w:cs="Arial"/>
                <w:color w:val="000000"/>
                <w:sz w:val="16"/>
                <w:szCs w:val="16"/>
              </w:rPr>
              <w:t>у</w:t>
            </w:r>
            <w:r w:rsidRPr="00FC52C5">
              <w:rPr>
                <w:rFonts w:ascii="Arial" w:hAnsi="Arial" w:cs="Arial"/>
                <w:color w:val="000000"/>
                <w:sz w:val="16"/>
                <w:szCs w:val="16"/>
                <w:lang w:val="en-US"/>
              </w:rPr>
              <w:t xml:space="preserve"> </w:t>
            </w:r>
            <w:r w:rsidRPr="002B420E">
              <w:rPr>
                <w:rFonts w:ascii="Arial" w:hAnsi="Arial" w:cs="Arial"/>
                <w:color w:val="000000"/>
                <w:sz w:val="16"/>
                <w:szCs w:val="16"/>
              </w:rPr>
              <w:t>процесі</w:t>
            </w:r>
            <w:r w:rsidRPr="00FC52C5">
              <w:rPr>
                <w:rFonts w:ascii="Arial" w:hAnsi="Arial" w:cs="Arial"/>
                <w:color w:val="000000"/>
                <w:sz w:val="16"/>
                <w:szCs w:val="16"/>
                <w:lang w:val="en-US"/>
              </w:rPr>
              <w:t xml:space="preserve"> </w:t>
            </w:r>
            <w:r w:rsidRPr="002B420E">
              <w:rPr>
                <w:rFonts w:ascii="Arial" w:hAnsi="Arial" w:cs="Arial"/>
                <w:color w:val="000000"/>
                <w:sz w:val="16"/>
                <w:szCs w:val="16"/>
              </w:rPr>
              <w:t>виробництва</w:t>
            </w:r>
            <w:r w:rsidRPr="00FC52C5">
              <w:rPr>
                <w:rFonts w:ascii="Arial" w:hAnsi="Arial" w:cs="Arial"/>
                <w:color w:val="000000"/>
                <w:sz w:val="16"/>
                <w:szCs w:val="16"/>
                <w:lang w:val="en-US"/>
              </w:rPr>
              <w:t xml:space="preserve"> </w:t>
            </w:r>
            <w:r w:rsidRPr="002B420E">
              <w:rPr>
                <w:rFonts w:ascii="Arial" w:hAnsi="Arial" w:cs="Arial"/>
                <w:color w:val="000000"/>
                <w:sz w:val="16"/>
                <w:szCs w:val="16"/>
              </w:rPr>
              <w:t>АФІ</w:t>
            </w:r>
            <w:r w:rsidRPr="00FC52C5">
              <w:rPr>
                <w:rFonts w:ascii="Arial" w:hAnsi="Arial" w:cs="Arial"/>
                <w:color w:val="000000"/>
                <w:sz w:val="16"/>
                <w:szCs w:val="16"/>
                <w:lang w:val="en-US"/>
              </w:rPr>
              <w:t xml:space="preserve"> (</w:t>
            </w:r>
            <w:r w:rsidRPr="002B420E">
              <w:rPr>
                <w:rFonts w:ascii="Arial" w:hAnsi="Arial" w:cs="Arial"/>
                <w:color w:val="000000"/>
                <w:sz w:val="16"/>
                <w:szCs w:val="16"/>
              </w:rPr>
              <w:t>розширення</w:t>
            </w:r>
            <w:r w:rsidRPr="00FC52C5">
              <w:rPr>
                <w:rFonts w:ascii="Arial" w:hAnsi="Arial" w:cs="Arial"/>
                <w:color w:val="000000"/>
                <w:sz w:val="16"/>
                <w:szCs w:val="16"/>
                <w:lang w:val="en-US"/>
              </w:rPr>
              <w:t xml:space="preserve"> </w:t>
            </w:r>
            <w:r w:rsidRPr="002B420E">
              <w:rPr>
                <w:rFonts w:ascii="Arial" w:hAnsi="Arial" w:cs="Arial"/>
                <w:color w:val="000000"/>
                <w:sz w:val="16"/>
                <w:szCs w:val="16"/>
              </w:rPr>
              <w:t>допустимих</w:t>
            </w:r>
            <w:r w:rsidRPr="00FC52C5">
              <w:rPr>
                <w:rFonts w:ascii="Arial" w:hAnsi="Arial" w:cs="Arial"/>
                <w:color w:val="000000"/>
                <w:sz w:val="16"/>
                <w:szCs w:val="16"/>
                <w:lang w:val="en-US"/>
              </w:rPr>
              <w:t xml:space="preserve"> </w:t>
            </w:r>
            <w:r w:rsidRPr="002B420E">
              <w:rPr>
                <w:rFonts w:ascii="Arial" w:hAnsi="Arial" w:cs="Arial"/>
                <w:color w:val="000000"/>
                <w:sz w:val="16"/>
                <w:szCs w:val="16"/>
              </w:rPr>
              <w:t>меж</w:t>
            </w:r>
            <w:r w:rsidRPr="00FC52C5">
              <w:rPr>
                <w:rFonts w:ascii="Arial" w:hAnsi="Arial" w:cs="Arial"/>
                <w:color w:val="000000"/>
                <w:sz w:val="16"/>
                <w:szCs w:val="16"/>
                <w:lang w:val="en-US"/>
              </w:rPr>
              <w:t xml:space="preserve">, </w:t>
            </w:r>
            <w:r w:rsidRPr="002B420E">
              <w:rPr>
                <w:rFonts w:ascii="Arial" w:hAnsi="Arial" w:cs="Arial"/>
                <w:color w:val="000000"/>
                <w:sz w:val="16"/>
                <w:szCs w:val="16"/>
              </w:rPr>
              <w:t>визначених</w:t>
            </w:r>
            <w:r w:rsidRPr="00FC52C5">
              <w:rPr>
                <w:rFonts w:ascii="Arial" w:hAnsi="Arial" w:cs="Arial"/>
                <w:color w:val="000000"/>
                <w:sz w:val="16"/>
                <w:szCs w:val="16"/>
                <w:lang w:val="en-US"/>
              </w:rPr>
              <w:t xml:space="preserve"> </w:t>
            </w:r>
            <w:r w:rsidRPr="002B420E">
              <w:rPr>
                <w:rFonts w:ascii="Arial" w:hAnsi="Arial" w:cs="Arial"/>
                <w:color w:val="000000"/>
                <w:sz w:val="16"/>
                <w:szCs w:val="16"/>
              </w:rPr>
              <w:t>у</w:t>
            </w:r>
            <w:r w:rsidRPr="00FC52C5">
              <w:rPr>
                <w:rFonts w:ascii="Arial" w:hAnsi="Arial" w:cs="Arial"/>
                <w:color w:val="000000"/>
                <w:sz w:val="16"/>
                <w:szCs w:val="16"/>
                <w:lang w:val="en-US"/>
              </w:rPr>
              <w:t xml:space="preserve"> </w:t>
            </w:r>
            <w:r w:rsidRPr="002B420E">
              <w:rPr>
                <w:rFonts w:ascii="Arial" w:hAnsi="Arial" w:cs="Arial"/>
                <w:color w:val="000000"/>
                <w:sz w:val="16"/>
                <w:szCs w:val="16"/>
              </w:rPr>
              <w:t>специфікаціях</w:t>
            </w:r>
            <w:r w:rsidRPr="00FC52C5">
              <w:rPr>
                <w:rFonts w:ascii="Arial" w:hAnsi="Arial" w:cs="Arial"/>
                <w:color w:val="000000"/>
                <w:sz w:val="16"/>
                <w:szCs w:val="16"/>
                <w:lang w:val="en-US"/>
              </w:rPr>
              <w:t xml:space="preserve"> </w:t>
            </w:r>
            <w:r w:rsidRPr="002B420E">
              <w:rPr>
                <w:rFonts w:ascii="Arial" w:hAnsi="Arial" w:cs="Arial"/>
                <w:color w:val="000000"/>
                <w:sz w:val="16"/>
                <w:szCs w:val="16"/>
              </w:rPr>
              <w:t>на</w:t>
            </w:r>
            <w:r w:rsidRPr="00FC52C5">
              <w:rPr>
                <w:rFonts w:ascii="Arial" w:hAnsi="Arial" w:cs="Arial"/>
                <w:color w:val="000000"/>
                <w:sz w:val="16"/>
                <w:szCs w:val="16"/>
                <w:lang w:val="en-US"/>
              </w:rPr>
              <w:t xml:space="preserve"> </w:t>
            </w:r>
            <w:r w:rsidRPr="002B420E">
              <w:rPr>
                <w:rFonts w:ascii="Arial" w:hAnsi="Arial" w:cs="Arial"/>
                <w:color w:val="000000"/>
                <w:sz w:val="16"/>
                <w:szCs w:val="16"/>
              </w:rPr>
              <w:t>вихідні</w:t>
            </w:r>
            <w:r w:rsidRPr="00FC52C5">
              <w:rPr>
                <w:rFonts w:ascii="Arial" w:hAnsi="Arial" w:cs="Arial"/>
                <w:color w:val="000000"/>
                <w:sz w:val="16"/>
                <w:szCs w:val="16"/>
                <w:lang w:val="en-US"/>
              </w:rPr>
              <w:t xml:space="preserve"> </w:t>
            </w:r>
            <w:r w:rsidRPr="002B420E">
              <w:rPr>
                <w:rFonts w:ascii="Arial" w:hAnsi="Arial" w:cs="Arial"/>
                <w:color w:val="000000"/>
                <w:sz w:val="16"/>
                <w:szCs w:val="16"/>
              </w:rPr>
              <w:t>матеріали</w:t>
            </w:r>
            <w:r w:rsidRPr="00FC52C5">
              <w:rPr>
                <w:rFonts w:ascii="Arial" w:hAnsi="Arial" w:cs="Arial"/>
                <w:color w:val="000000"/>
                <w:sz w:val="16"/>
                <w:szCs w:val="16"/>
                <w:lang w:val="en-US"/>
              </w:rPr>
              <w:t>/</w:t>
            </w:r>
            <w:r w:rsidRPr="002B420E">
              <w:rPr>
                <w:rFonts w:ascii="Arial" w:hAnsi="Arial" w:cs="Arial"/>
                <w:color w:val="000000"/>
                <w:sz w:val="16"/>
                <w:szCs w:val="16"/>
              </w:rPr>
              <w:t>проміжні</w:t>
            </w:r>
            <w:r w:rsidRPr="00FC52C5">
              <w:rPr>
                <w:rFonts w:ascii="Arial" w:hAnsi="Arial" w:cs="Arial"/>
                <w:color w:val="000000"/>
                <w:sz w:val="16"/>
                <w:szCs w:val="16"/>
                <w:lang w:val="en-US"/>
              </w:rPr>
              <w:t xml:space="preserve"> </w:t>
            </w:r>
            <w:r w:rsidRPr="002B420E">
              <w:rPr>
                <w:rFonts w:ascii="Arial" w:hAnsi="Arial" w:cs="Arial"/>
                <w:color w:val="000000"/>
                <w:sz w:val="16"/>
                <w:szCs w:val="16"/>
              </w:rPr>
              <w:t>продукти</w:t>
            </w:r>
            <w:r w:rsidRPr="00FC52C5">
              <w:rPr>
                <w:rFonts w:ascii="Arial" w:hAnsi="Arial" w:cs="Arial"/>
                <w:color w:val="000000"/>
                <w:sz w:val="16"/>
                <w:szCs w:val="16"/>
                <w:lang w:val="en-US"/>
              </w:rPr>
              <w:t xml:space="preserve">, </w:t>
            </w:r>
            <w:r w:rsidRPr="002B420E">
              <w:rPr>
                <w:rFonts w:ascii="Arial" w:hAnsi="Arial" w:cs="Arial"/>
                <w:color w:val="000000"/>
                <w:sz w:val="16"/>
                <w:szCs w:val="16"/>
              </w:rPr>
              <w:t>які</w:t>
            </w:r>
            <w:r w:rsidRPr="00FC52C5">
              <w:rPr>
                <w:rFonts w:ascii="Arial" w:hAnsi="Arial" w:cs="Arial"/>
                <w:color w:val="000000"/>
                <w:sz w:val="16"/>
                <w:szCs w:val="16"/>
                <w:lang w:val="en-US"/>
              </w:rPr>
              <w:t xml:space="preserve"> </w:t>
            </w:r>
            <w:r w:rsidRPr="002B420E">
              <w:rPr>
                <w:rFonts w:ascii="Arial" w:hAnsi="Arial" w:cs="Arial"/>
                <w:color w:val="000000"/>
                <w:sz w:val="16"/>
                <w:szCs w:val="16"/>
              </w:rPr>
              <w:t>мають</w:t>
            </w:r>
            <w:r w:rsidRPr="00FC52C5">
              <w:rPr>
                <w:rFonts w:ascii="Arial" w:hAnsi="Arial" w:cs="Arial"/>
                <w:color w:val="000000"/>
                <w:sz w:val="16"/>
                <w:szCs w:val="16"/>
                <w:lang w:val="en-US"/>
              </w:rPr>
              <w:t xml:space="preserve"> </w:t>
            </w:r>
            <w:r w:rsidRPr="002B420E">
              <w:rPr>
                <w:rFonts w:ascii="Arial" w:hAnsi="Arial" w:cs="Arial"/>
                <w:color w:val="000000"/>
                <w:sz w:val="16"/>
                <w:szCs w:val="16"/>
              </w:rPr>
              <w:t>істотний</w:t>
            </w:r>
            <w:r w:rsidRPr="00FC52C5">
              <w:rPr>
                <w:rFonts w:ascii="Arial" w:hAnsi="Arial" w:cs="Arial"/>
                <w:color w:val="000000"/>
                <w:sz w:val="16"/>
                <w:szCs w:val="16"/>
                <w:lang w:val="en-US"/>
              </w:rPr>
              <w:t xml:space="preserve"> </w:t>
            </w:r>
            <w:r w:rsidRPr="002B420E">
              <w:rPr>
                <w:rFonts w:ascii="Arial" w:hAnsi="Arial" w:cs="Arial"/>
                <w:color w:val="000000"/>
                <w:sz w:val="16"/>
                <w:szCs w:val="16"/>
              </w:rPr>
              <w:t>вплив</w:t>
            </w:r>
            <w:r w:rsidRPr="00FC52C5">
              <w:rPr>
                <w:rFonts w:ascii="Arial" w:hAnsi="Arial" w:cs="Arial"/>
                <w:color w:val="000000"/>
                <w:sz w:val="16"/>
                <w:szCs w:val="16"/>
                <w:lang w:val="en-US"/>
              </w:rPr>
              <w:t xml:space="preserve"> </w:t>
            </w:r>
            <w:r w:rsidRPr="002B420E">
              <w:rPr>
                <w:rFonts w:ascii="Arial" w:hAnsi="Arial" w:cs="Arial"/>
                <w:color w:val="000000"/>
                <w:sz w:val="16"/>
                <w:szCs w:val="16"/>
              </w:rPr>
              <w:t>на</w:t>
            </w:r>
            <w:r w:rsidRPr="00FC52C5">
              <w:rPr>
                <w:rFonts w:ascii="Arial" w:hAnsi="Arial" w:cs="Arial"/>
                <w:color w:val="000000"/>
                <w:sz w:val="16"/>
                <w:szCs w:val="16"/>
                <w:lang w:val="en-US"/>
              </w:rPr>
              <w:t xml:space="preserve"> </w:t>
            </w:r>
            <w:r w:rsidRPr="002B420E">
              <w:rPr>
                <w:rFonts w:ascii="Arial" w:hAnsi="Arial" w:cs="Arial"/>
                <w:color w:val="000000"/>
                <w:sz w:val="16"/>
                <w:szCs w:val="16"/>
              </w:rPr>
              <w:t>якість</w:t>
            </w:r>
            <w:r w:rsidRPr="00FC52C5">
              <w:rPr>
                <w:rFonts w:ascii="Arial" w:hAnsi="Arial" w:cs="Arial"/>
                <w:color w:val="000000"/>
                <w:sz w:val="16"/>
                <w:szCs w:val="16"/>
                <w:lang w:val="en-US"/>
              </w:rPr>
              <w:t xml:space="preserve"> </w:t>
            </w:r>
            <w:r w:rsidRPr="002B420E">
              <w:rPr>
                <w:rFonts w:ascii="Arial" w:hAnsi="Arial" w:cs="Arial"/>
                <w:color w:val="000000"/>
                <w:sz w:val="16"/>
                <w:szCs w:val="16"/>
              </w:rPr>
              <w:t>АФІ</w:t>
            </w:r>
            <w:r w:rsidRPr="00FC52C5">
              <w:rPr>
                <w:rFonts w:ascii="Arial" w:hAnsi="Arial" w:cs="Arial"/>
                <w:color w:val="000000"/>
                <w:sz w:val="16"/>
                <w:szCs w:val="16"/>
                <w:lang w:val="en-US"/>
              </w:rPr>
              <w:t xml:space="preserve"> </w:t>
            </w:r>
            <w:r w:rsidRPr="002B420E">
              <w:rPr>
                <w:rFonts w:ascii="Arial" w:hAnsi="Arial" w:cs="Arial"/>
                <w:color w:val="000000"/>
                <w:sz w:val="16"/>
                <w:szCs w:val="16"/>
              </w:rPr>
              <w:t>та</w:t>
            </w:r>
            <w:r w:rsidRPr="00FC52C5">
              <w:rPr>
                <w:rFonts w:ascii="Arial" w:hAnsi="Arial" w:cs="Arial"/>
                <w:color w:val="000000"/>
                <w:sz w:val="16"/>
                <w:szCs w:val="16"/>
                <w:lang w:val="en-US"/>
              </w:rPr>
              <w:t>/</w:t>
            </w:r>
            <w:r w:rsidRPr="002B420E">
              <w:rPr>
                <w:rFonts w:ascii="Arial" w:hAnsi="Arial" w:cs="Arial"/>
                <w:color w:val="000000"/>
                <w:sz w:val="16"/>
                <w:szCs w:val="16"/>
              </w:rPr>
              <w:t>або</w:t>
            </w:r>
            <w:r w:rsidRPr="00FC52C5">
              <w:rPr>
                <w:rFonts w:ascii="Arial" w:hAnsi="Arial" w:cs="Arial"/>
                <w:color w:val="000000"/>
                <w:sz w:val="16"/>
                <w:szCs w:val="16"/>
                <w:lang w:val="en-US"/>
              </w:rPr>
              <w:t xml:space="preserve"> </w:t>
            </w:r>
            <w:r w:rsidRPr="002B420E">
              <w:rPr>
                <w:rFonts w:ascii="Arial" w:hAnsi="Arial" w:cs="Arial"/>
                <w:color w:val="000000"/>
                <w:sz w:val="16"/>
                <w:szCs w:val="16"/>
              </w:rPr>
              <w:t>готового</w:t>
            </w:r>
            <w:r w:rsidRPr="00FC52C5">
              <w:rPr>
                <w:rFonts w:ascii="Arial" w:hAnsi="Arial" w:cs="Arial"/>
                <w:color w:val="000000"/>
                <w:sz w:val="16"/>
                <w:szCs w:val="16"/>
                <w:lang w:val="en-US"/>
              </w:rPr>
              <w:t xml:space="preserve"> </w:t>
            </w:r>
            <w:r w:rsidRPr="002B420E">
              <w:rPr>
                <w:rFonts w:ascii="Arial" w:hAnsi="Arial" w:cs="Arial"/>
                <w:color w:val="000000"/>
                <w:sz w:val="16"/>
                <w:szCs w:val="16"/>
              </w:rPr>
              <w:t>лікарського</w:t>
            </w:r>
            <w:r w:rsidRPr="00FC52C5">
              <w:rPr>
                <w:rFonts w:ascii="Arial" w:hAnsi="Arial" w:cs="Arial"/>
                <w:color w:val="000000"/>
                <w:sz w:val="16"/>
                <w:szCs w:val="16"/>
                <w:lang w:val="en-US"/>
              </w:rPr>
              <w:t xml:space="preserve"> </w:t>
            </w:r>
            <w:r w:rsidRPr="002B420E">
              <w:rPr>
                <w:rFonts w:ascii="Arial" w:hAnsi="Arial" w:cs="Arial"/>
                <w:color w:val="000000"/>
                <w:sz w:val="16"/>
                <w:szCs w:val="16"/>
              </w:rPr>
              <w:t>засобу</w:t>
            </w:r>
            <w:r w:rsidRPr="00FC52C5">
              <w:rPr>
                <w:rFonts w:ascii="Arial" w:hAnsi="Arial" w:cs="Arial"/>
                <w:color w:val="000000"/>
                <w:sz w:val="16"/>
                <w:szCs w:val="16"/>
                <w:lang w:val="en-US"/>
              </w:rPr>
              <w:t xml:space="preserve">). </w:t>
            </w:r>
            <w:r w:rsidRPr="002B420E">
              <w:rPr>
                <w:rFonts w:ascii="Arial" w:hAnsi="Arial" w:cs="Arial"/>
                <w:color w:val="000000"/>
                <w:sz w:val="16"/>
                <w:szCs w:val="16"/>
              </w:rPr>
              <w:t>Розширення</w:t>
            </w:r>
            <w:r w:rsidRPr="00FC52C5">
              <w:rPr>
                <w:rFonts w:ascii="Arial" w:hAnsi="Arial" w:cs="Arial"/>
                <w:color w:val="000000"/>
                <w:sz w:val="16"/>
                <w:szCs w:val="16"/>
                <w:lang w:val="en-US"/>
              </w:rPr>
              <w:t xml:space="preserve"> </w:t>
            </w:r>
            <w:r w:rsidRPr="002B420E">
              <w:rPr>
                <w:rFonts w:ascii="Arial" w:hAnsi="Arial" w:cs="Arial"/>
                <w:color w:val="000000"/>
                <w:sz w:val="16"/>
                <w:szCs w:val="16"/>
              </w:rPr>
              <w:t>допустимих</w:t>
            </w:r>
            <w:r w:rsidRPr="00FC52C5">
              <w:rPr>
                <w:rFonts w:ascii="Arial" w:hAnsi="Arial" w:cs="Arial"/>
                <w:color w:val="000000"/>
                <w:sz w:val="16"/>
                <w:szCs w:val="16"/>
                <w:lang w:val="en-US"/>
              </w:rPr>
              <w:t xml:space="preserve"> </w:t>
            </w:r>
            <w:r w:rsidRPr="002B420E">
              <w:rPr>
                <w:rFonts w:ascii="Arial" w:hAnsi="Arial" w:cs="Arial"/>
                <w:color w:val="000000"/>
                <w:sz w:val="16"/>
                <w:szCs w:val="16"/>
              </w:rPr>
              <w:t>меж</w:t>
            </w:r>
            <w:r w:rsidRPr="00FC52C5">
              <w:rPr>
                <w:rFonts w:ascii="Arial" w:hAnsi="Arial" w:cs="Arial"/>
                <w:color w:val="000000"/>
                <w:sz w:val="16"/>
                <w:szCs w:val="16"/>
                <w:lang w:val="en-US"/>
              </w:rPr>
              <w:t xml:space="preserve"> </w:t>
            </w:r>
            <w:r w:rsidRPr="002B420E">
              <w:rPr>
                <w:rFonts w:ascii="Arial" w:hAnsi="Arial" w:cs="Arial"/>
                <w:color w:val="000000"/>
                <w:sz w:val="16"/>
                <w:szCs w:val="16"/>
              </w:rPr>
              <w:t>специфікації</w:t>
            </w:r>
            <w:r w:rsidRPr="00FC52C5">
              <w:rPr>
                <w:rFonts w:ascii="Arial" w:hAnsi="Arial" w:cs="Arial"/>
                <w:color w:val="000000"/>
                <w:sz w:val="16"/>
                <w:szCs w:val="16"/>
                <w:lang w:val="en-US"/>
              </w:rPr>
              <w:t xml:space="preserve"> </w:t>
            </w:r>
            <w:r w:rsidRPr="002B420E">
              <w:rPr>
                <w:rFonts w:ascii="Arial" w:hAnsi="Arial" w:cs="Arial"/>
                <w:color w:val="000000"/>
                <w:sz w:val="16"/>
                <w:szCs w:val="16"/>
              </w:rPr>
              <w:t>з</w:t>
            </w:r>
            <w:r w:rsidRPr="00FC52C5">
              <w:rPr>
                <w:rFonts w:ascii="Arial" w:hAnsi="Arial" w:cs="Arial"/>
                <w:color w:val="000000"/>
                <w:sz w:val="16"/>
                <w:szCs w:val="16"/>
                <w:lang w:val="en-US"/>
              </w:rPr>
              <w:t xml:space="preserve"> ≤0.2 </w:t>
            </w:r>
            <w:r w:rsidRPr="002B420E">
              <w:rPr>
                <w:rFonts w:ascii="Arial" w:hAnsi="Arial" w:cs="Arial"/>
                <w:color w:val="000000"/>
                <w:sz w:val="16"/>
                <w:szCs w:val="16"/>
              </w:rPr>
              <w:t>до</w:t>
            </w:r>
            <w:r w:rsidRPr="00FC52C5">
              <w:rPr>
                <w:rFonts w:ascii="Arial" w:hAnsi="Arial" w:cs="Arial"/>
                <w:color w:val="000000"/>
                <w:sz w:val="16"/>
                <w:szCs w:val="16"/>
                <w:lang w:val="en-US"/>
              </w:rPr>
              <w:t xml:space="preserve"> ≤ 2.0 % </w:t>
            </w:r>
            <w:r w:rsidRPr="002B420E">
              <w:rPr>
                <w:rFonts w:ascii="Arial" w:hAnsi="Arial" w:cs="Arial"/>
                <w:color w:val="000000"/>
                <w:sz w:val="16"/>
                <w:szCs w:val="16"/>
              </w:rPr>
              <w:t>для</w:t>
            </w:r>
            <w:r w:rsidRPr="00FC52C5">
              <w:rPr>
                <w:rFonts w:ascii="Arial" w:hAnsi="Arial" w:cs="Arial"/>
                <w:color w:val="000000"/>
                <w:sz w:val="16"/>
                <w:szCs w:val="16"/>
                <w:lang w:val="en-US"/>
              </w:rPr>
              <w:t xml:space="preserve"> </w:t>
            </w:r>
            <w:r w:rsidRPr="002B420E">
              <w:rPr>
                <w:rFonts w:ascii="Arial" w:hAnsi="Arial" w:cs="Arial"/>
                <w:color w:val="000000"/>
                <w:sz w:val="16"/>
                <w:szCs w:val="16"/>
              </w:rPr>
              <w:t>показника</w:t>
            </w:r>
            <w:r w:rsidRPr="00FC52C5">
              <w:rPr>
                <w:rFonts w:ascii="Arial" w:hAnsi="Arial" w:cs="Arial"/>
                <w:color w:val="000000"/>
                <w:sz w:val="16"/>
                <w:szCs w:val="16"/>
                <w:lang w:val="en-US"/>
              </w:rPr>
              <w:t xml:space="preserve"> 3-monoketal-20-ketoproketal, </w:t>
            </w:r>
            <w:r w:rsidRPr="002B420E">
              <w:rPr>
                <w:rFonts w:ascii="Arial" w:hAnsi="Arial" w:cs="Arial"/>
                <w:color w:val="000000"/>
                <w:sz w:val="16"/>
                <w:szCs w:val="16"/>
              </w:rPr>
              <w:t>як</w:t>
            </w:r>
            <w:r w:rsidRPr="00FC52C5">
              <w:rPr>
                <w:rFonts w:ascii="Arial" w:hAnsi="Arial" w:cs="Arial"/>
                <w:color w:val="000000"/>
                <w:sz w:val="16"/>
                <w:szCs w:val="16"/>
                <w:lang w:val="en-US"/>
              </w:rPr>
              <w:t xml:space="preserve"> </w:t>
            </w:r>
            <w:r w:rsidRPr="002B420E">
              <w:rPr>
                <w:rFonts w:ascii="Arial" w:hAnsi="Arial" w:cs="Arial"/>
                <w:color w:val="000000"/>
                <w:sz w:val="16"/>
                <w:szCs w:val="16"/>
              </w:rPr>
              <w:t>основного</w:t>
            </w:r>
            <w:r w:rsidRPr="00FC52C5">
              <w:rPr>
                <w:rFonts w:ascii="Arial" w:hAnsi="Arial" w:cs="Arial"/>
                <w:color w:val="000000"/>
                <w:sz w:val="16"/>
                <w:szCs w:val="16"/>
                <w:lang w:val="en-US"/>
              </w:rPr>
              <w:t xml:space="preserve"> </w:t>
            </w:r>
            <w:r w:rsidRPr="002B420E">
              <w:rPr>
                <w:rFonts w:ascii="Arial" w:hAnsi="Arial" w:cs="Arial"/>
                <w:color w:val="000000"/>
                <w:sz w:val="16"/>
                <w:szCs w:val="16"/>
              </w:rPr>
              <w:t>продукту</w:t>
            </w:r>
            <w:r w:rsidRPr="00FC52C5">
              <w:rPr>
                <w:rFonts w:ascii="Arial" w:hAnsi="Arial" w:cs="Arial"/>
                <w:color w:val="000000"/>
                <w:sz w:val="16"/>
                <w:szCs w:val="16"/>
                <w:lang w:val="en-US"/>
              </w:rPr>
              <w:t xml:space="preserve"> </w:t>
            </w:r>
            <w:r w:rsidRPr="002B420E">
              <w:rPr>
                <w:rFonts w:ascii="Arial" w:hAnsi="Arial" w:cs="Arial"/>
                <w:color w:val="000000"/>
                <w:sz w:val="16"/>
                <w:szCs w:val="16"/>
              </w:rPr>
              <w:t>розпаду</w:t>
            </w:r>
            <w:r w:rsidRPr="00FC52C5">
              <w:rPr>
                <w:rFonts w:ascii="Arial" w:hAnsi="Arial" w:cs="Arial"/>
                <w:color w:val="000000"/>
                <w:sz w:val="16"/>
                <w:szCs w:val="16"/>
                <w:lang w:val="en-US"/>
              </w:rPr>
              <w:t xml:space="preserve"> </w:t>
            </w:r>
            <w:r w:rsidRPr="002B420E">
              <w:rPr>
                <w:rFonts w:ascii="Arial" w:hAnsi="Arial" w:cs="Arial"/>
                <w:color w:val="000000"/>
                <w:sz w:val="16"/>
                <w:szCs w:val="16"/>
              </w:rPr>
              <w:t>прокеталю</w:t>
            </w:r>
            <w:r w:rsidRPr="00FC52C5">
              <w:rPr>
                <w:rFonts w:ascii="Arial" w:hAnsi="Arial" w:cs="Arial"/>
                <w:color w:val="000000"/>
                <w:sz w:val="16"/>
                <w:szCs w:val="16"/>
                <w:lang w:val="en-US"/>
              </w:rPr>
              <w:t xml:space="preserve"> </w:t>
            </w:r>
            <w:r w:rsidRPr="002B420E">
              <w:rPr>
                <w:rFonts w:ascii="Arial" w:hAnsi="Arial" w:cs="Arial"/>
                <w:color w:val="000000"/>
                <w:sz w:val="16"/>
                <w:szCs w:val="16"/>
              </w:rPr>
              <w:t>(вихідного матеріалу для діючої речовини Дидрогестерону), на підставі проведеного дослідження (реакція опромінення). Також пропонуються несуттєві редакційні уточнення у вигляді видалення дублюючого та неактуального тексту, а також виправлення хімічних назв в розділі «DESCRIPTION».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UA/4836/01/01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ФЕМОСТОН®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2 мг + таблетки, вкриті плівковою оболонкою, по 2 мг/10 мг; комбі-упаковка № 28 (28х1); № 56 (28х2); № 84 (28х3): 14 таблеток, вкритих плівковою оболонкою, цегляно-червоного кольору по 2 мг + 14 таблеток, вкритих плівковою оболонкою, жовтого кольору по 2 мг/10 мг у блістері; по 1 або 2, або 3 блістери в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Абботт Хелскеа Продактс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Нідерланди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Абботт Біолоджікалз Б.В.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Нiдерланди</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Додавання альтернативного виробника відповідального за виробництво та тестування вихідного матеріалу Proketal (для діючої речовини дидрогестерон), а саме: La Chandra Pharmalab Pvt., Ltd. </w:t>
            </w:r>
            <w:r w:rsidRPr="00FC52C5">
              <w:rPr>
                <w:rFonts w:ascii="Arial" w:hAnsi="Arial" w:cs="Arial"/>
                <w:color w:val="000000"/>
                <w:sz w:val="16"/>
                <w:szCs w:val="16"/>
                <w:lang w:val="en-US"/>
              </w:rPr>
              <w:t xml:space="preserve">(Survey no. 64/2/2, Village: Vaghrol, Taluka: Dantiwada, Dist.: Banaskantha 385 510 Gujarat, India). </w:t>
            </w:r>
            <w:r w:rsidRPr="002B420E">
              <w:rPr>
                <w:rFonts w:ascii="Arial" w:hAnsi="Arial" w:cs="Arial"/>
                <w:color w:val="000000"/>
                <w:sz w:val="16"/>
                <w:szCs w:val="16"/>
              </w:rPr>
              <w:t>Зміни</w:t>
            </w:r>
            <w:r w:rsidRPr="00FC52C5">
              <w:rPr>
                <w:rFonts w:ascii="Arial" w:hAnsi="Arial" w:cs="Arial"/>
                <w:color w:val="000000"/>
                <w:sz w:val="16"/>
                <w:szCs w:val="16"/>
                <w:lang w:val="en-US"/>
              </w:rPr>
              <w:t xml:space="preserve"> II </w:t>
            </w:r>
            <w:r w:rsidRPr="002B420E">
              <w:rPr>
                <w:rFonts w:ascii="Arial" w:hAnsi="Arial" w:cs="Arial"/>
                <w:color w:val="000000"/>
                <w:sz w:val="16"/>
                <w:szCs w:val="16"/>
              </w:rPr>
              <w:t>типу</w:t>
            </w:r>
            <w:r w:rsidRPr="00FC52C5">
              <w:rPr>
                <w:rFonts w:ascii="Arial" w:hAnsi="Arial" w:cs="Arial"/>
                <w:color w:val="000000"/>
                <w:sz w:val="16"/>
                <w:szCs w:val="16"/>
                <w:lang w:val="en-US"/>
              </w:rPr>
              <w:t xml:space="preserve"> - </w:t>
            </w:r>
            <w:r w:rsidRPr="002B420E">
              <w:rPr>
                <w:rFonts w:ascii="Arial" w:hAnsi="Arial" w:cs="Arial"/>
                <w:color w:val="000000"/>
                <w:sz w:val="16"/>
                <w:szCs w:val="16"/>
              </w:rPr>
              <w:t>Зміни</w:t>
            </w:r>
            <w:r w:rsidRPr="00FC52C5">
              <w:rPr>
                <w:rFonts w:ascii="Arial" w:hAnsi="Arial" w:cs="Arial"/>
                <w:color w:val="000000"/>
                <w:sz w:val="16"/>
                <w:szCs w:val="16"/>
                <w:lang w:val="en-US"/>
              </w:rPr>
              <w:t xml:space="preserve"> </w:t>
            </w:r>
            <w:r w:rsidRPr="002B420E">
              <w:rPr>
                <w:rFonts w:ascii="Arial" w:hAnsi="Arial" w:cs="Arial"/>
                <w:color w:val="000000"/>
                <w:sz w:val="16"/>
                <w:szCs w:val="16"/>
              </w:rPr>
              <w:t>з</w:t>
            </w:r>
            <w:r w:rsidRPr="00FC52C5">
              <w:rPr>
                <w:rFonts w:ascii="Arial" w:hAnsi="Arial" w:cs="Arial"/>
                <w:color w:val="000000"/>
                <w:sz w:val="16"/>
                <w:szCs w:val="16"/>
                <w:lang w:val="en-US"/>
              </w:rPr>
              <w:t xml:space="preserve"> </w:t>
            </w:r>
            <w:r w:rsidRPr="002B420E">
              <w:rPr>
                <w:rFonts w:ascii="Arial" w:hAnsi="Arial" w:cs="Arial"/>
                <w:color w:val="000000"/>
                <w:sz w:val="16"/>
                <w:szCs w:val="16"/>
              </w:rPr>
              <w:t>якості</w:t>
            </w:r>
            <w:r w:rsidRPr="00FC52C5">
              <w:rPr>
                <w:rFonts w:ascii="Arial" w:hAnsi="Arial" w:cs="Arial"/>
                <w:color w:val="000000"/>
                <w:sz w:val="16"/>
                <w:szCs w:val="16"/>
                <w:lang w:val="en-US"/>
              </w:rPr>
              <w:t xml:space="preserve">. </w:t>
            </w:r>
            <w:r w:rsidRPr="002B420E">
              <w:rPr>
                <w:rFonts w:ascii="Arial" w:hAnsi="Arial" w:cs="Arial"/>
                <w:color w:val="000000"/>
                <w:sz w:val="16"/>
                <w:szCs w:val="16"/>
              </w:rPr>
              <w:t>АФІ</w:t>
            </w:r>
            <w:r w:rsidRPr="00FC52C5">
              <w:rPr>
                <w:rFonts w:ascii="Arial" w:hAnsi="Arial" w:cs="Arial"/>
                <w:color w:val="000000"/>
                <w:sz w:val="16"/>
                <w:szCs w:val="16"/>
                <w:lang w:val="en-US"/>
              </w:rPr>
              <w:t xml:space="preserve">. </w:t>
            </w:r>
            <w:r w:rsidRPr="002B420E">
              <w:rPr>
                <w:rFonts w:ascii="Arial" w:hAnsi="Arial" w:cs="Arial"/>
                <w:color w:val="000000"/>
                <w:sz w:val="16"/>
                <w:szCs w:val="16"/>
              </w:rPr>
              <w:t>Контроль</w:t>
            </w:r>
            <w:r w:rsidRPr="00FC52C5">
              <w:rPr>
                <w:rFonts w:ascii="Arial" w:hAnsi="Arial" w:cs="Arial"/>
                <w:color w:val="000000"/>
                <w:sz w:val="16"/>
                <w:szCs w:val="16"/>
                <w:lang w:val="en-US"/>
              </w:rPr>
              <w:t xml:space="preserve"> </w:t>
            </w:r>
            <w:r w:rsidRPr="002B420E">
              <w:rPr>
                <w:rFonts w:ascii="Arial" w:hAnsi="Arial" w:cs="Arial"/>
                <w:color w:val="000000"/>
                <w:sz w:val="16"/>
                <w:szCs w:val="16"/>
              </w:rPr>
              <w:t>АФІ</w:t>
            </w:r>
            <w:r w:rsidRPr="00FC52C5">
              <w:rPr>
                <w:rFonts w:ascii="Arial" w:hAnsi="Arial" w:cs="Arial"/>
                <w:color w:val="000000"/>
                <w:sz w:val="16"/>
                <w:szCs w:val="16"/>
                <w:lang w:val="en-US"/>
              </w:rPr>
              <w:t xml:space="preserve">. </w:t>
            </w:r>
            <w:r w:rsidRPr="002B420E">
              <w:rPr>
                <w:rFonts w:ascii="Arial" w:hAnsi="Arial" w:cs="Arial"/>
                <w:color w:val="000000"/>
                <w:sz w:val="16"/>
                <w:szCs w:val="16"/>
              </w:rPr>
              <w:t>Зміна</w:t>
            </w:r>
            <w:r w:rsidRPr="00FC52C5">
              <w:rPr>
                <w:rFonts w:ascii="Arial" w:hAnsi="Arial" w:cs="Arial"/>
                <w:color w:val="000000"/>
                <w:sz w:val="16"/>
                <w:szCs w:val="16"/>
                <w:lang w:val="en-US"/>
              </w:rPr>
              <w:t xml:space="preserve"> </w:t>
            </w:r>
            <w:r w:rsidRPr="002B420E">
              <w:rPr>
                <w:rFonts w:ascii="Arial" w:hAnsi="Arial" w:cs="Arial"/>
                <w:color w:val="000000"/>
                <w:sz w:val="16"/>
                <w:szCs w:val="16"/>
              </w:rPr>
              <w:t>у</w:t>
            </w:r>
            <w:r w:rsidRPr="00FC52C5">
              <w:rPr>
                <w:rFonts w:ascii="Arial" w:hAnsi="Arial" w:cs="Arial"/>
                <w:color w:val="000000"/>
                <w:sz w:val="16"/>
                <w:szCs w:val="16"/>
                <w:lang w:val="en-US"/>
              </w:rPr>
              <w:t xml:space="preserve"> </w:t>
            </w:r>
            <w:r w:rsidRPr="002B420E">
              <w:rPr>
                <w:rFonts w:ascii="Arial" w:hAnsi="Arial" w:cs="Arial"/>
                <w:color w:val="000000"/>
                <w:sz w:val="16"/>
                <w:szCs w:val="16"/>
              </w:rPr>
              <w:t>параметрах</w:t>
            </w:r>
            <w:r w:rsidRPr="00FC52C5">
              <w:rPr>
                <w:rFonts w:ascii="Arial" w:hAnsi="Arial" w:cs="Arial"/>
                <w:color w:val="000000"/>
                <w:sz w:val="16"/>
                <w:szCs w:val="16"/>
                <w:lang w:val="en-US"/>
              </w:rPr>
              <w:t xml:space="preserve"> </w:t>
            </w:r>
            <w:r w:rsidRPr="002B420E">
              <w:rPr>
                <w:rFonts w:ascii="Arial" w:hAnsi="Arial" w:cs="Arial"/>
                <w:color w:val="000000"/>
                <w:sz w:val="16"/>
                <w:szCs w:val="16"/>
              </w:rPr>
              <w:t>специфікацій</w:t>
            </w:r>
            <w:r w:rsidRPr="00FC52C5">
              <w:rPr>
                <w:rFonts w:ascii="Arial" w:hAnsi="Arial" w:cs="Arial"/>
                <w:color w:val="000000"/>
                <w:sz w:val="16"/>
                <w:szCs w:val="16"/>
                <w:lang w:val="en-US"/>
              </w:rPr>
              <w:t xml:space="preserve"> </w:t>
            </w:r>
            <w:r w:rsidRPr="002B420E">
              <w:rPr>
                <w:rFonts w:ascii="Arial" w:hAnsi="Arial" w:cs="Arial"/>
                <w:color w:val="000000"/>
                <w:sz w:val="16"/>
                <w:szCs w:val="16"/>
              </w:rPr>
              <w:t>та</w:t>
            </w:r>
            <w:r w:rsidRPr="00FC52C5">
              <w:rPr>
                <w:rFonts w:ascii="Arial" w:hAnsi="Arial" w:cs="Arial"/>
                <w:color w:val="000000"/>
                <w:sz w:val="16"/>
                <w:szCs w:val="16"/>
                <w:lang w:val="en-US"/>
              </w:rPr>
              <w:t>/</w:t>
            </w:r>
            <w:r w:rsidRPr="002B420E">
              <w:rPr>
                <w:rFonts w:ascii="Arial" w:hAnsi="Arial" w:cs="Arial"/>
                <w:color w:val="000000"/>
                <w:sz w:val="16"/>
                <w:szCs w:val="16"/>
              </w:rPr>
              <w:t>або</w:t>
            </w:r>
            <w:r w:rsidRPr="00FC52C5">
              <w:rPr>
                <w:rFonts w:ascii="Arial" w:hAnsi="Arial" w:cs="Arial"/>
                <w:color w:val="000000"/>
                <w:sz w:val="16"/>
                <w:szCs w:val="16"/>
                <w:lang w:val="en-US"/>
              </w:rPr>
              <w:t xml:space="preserve"> </w:t>
            </w:r>
            <w:r w:rsidRPr="002B420E">
              <w:rPr>
                <w:rFonts w:ascii="Arial" w:hAnsi="Arial" w:cs="Arial"/>
                <w:color w:val="000000"/>
                <w:sz w:val="16"/>
                <w:szCs w:val="16"/>
              </w:rPr>
              <w:t>допустимих</w:t>
            </w:r>
            <w:r w:rsidRPr="00FC52C5">
              <w:rPr>
                <w:rFonts w:ascii="Arial" w:hAnsi="Arial" w:cs="Arial"/>
                <w:color w:val="000000"/>
                <w:sz w:val="16"/>
                <w:szCs w:val="16"/>
                <w:lang w:val="en-US"/>
              </w:rPr>
              <w:t xml:space="preserve"> </w:t>
            </w:r>
            <w:r w:rsidRPr="002B420E">
              <w:rPr>
                <w:rFonts w:ascii="Arial" w:hAnsi="Arial" w:cs="Arial"/>
                <w:color w:val="000000"/>
                <w:sz w:val="16"/>
                <w:szCs w:val="16"/>
              </w:rPr>
              <w:t>меж</w:t>
            </w:r>
            <w:r w:rsidRPr="00FC52C5">
              <w:rPr>
                <w:rFonts w:ascii="Arial" w:hAnsi="Arial" w:cs="Arial"/>
                <w:color w:val="000000"/>
                <w:sz w:val="16"/>
                <w:szCs w:val="16"/>
                <w:lang w:val="en-US"/>
              </w:rPr>
              <w:t xml:space="preserve">, </w:t>
            </w:r>
            <w:r w:rsidRPr="002B420E">
              <w:rPr>
                <w:rFonts w:ascii="Arial" w:hAnsi="Arial" w:cs="Arial"/>
                <w:color w:val="000000"/>
                <w:sz w:val="16"/>
                <w:szCs w:val="16"/>
              </w:rPr>
              <w:t>визначених</w:t>
            </w:r>
            <w:r w:rsidRPr="00FC52C5">
              <w:rPr>
                <w:rFonts w:ascii="Arial" w:hAnsi="Arial" w:cs="Arial"/>
                <w:color w:val="000000"/>
                <w:sz w:val="16"/>
                <w:szCs w:val="16"/>
                <w:lang w:val="en-US"/>
              </w:rPr>
              <w:t xml:space="preserve"> </w:t>
            </w:r>
            <w:r w:rsidRPr="002B420E">
              <w:rPr>
                <w:rFonts w:ascii="Arial" w:hAnsi="Arial" w:cs="Arial"/>
                <w:color w:val="000000"/>
                <w:sz w:val="16"/>
                <w:szCs w:val="16"/>
              </w:rPr>
              <w:t>у</w:t>
            </w:r>
            <w:r w:rsidRPr="00FC52C5">
              <w:rPr>
                <w:rFonts w:ascii="Arial" w:hAnsi="Arial" w:cs="Arial"/>
                <w:color w:val="000000"/>
                <w:sz w:val="16"/>
                <w:szCs w:val="16"/>
                <w:lang w:val="en-US"/>
              </w:rPr>
              <w:t xml:space="preserve"> </w:t>
            </w:r>
            <w:r w:rsidRPr="002B420E">
              <w:rPr>
                <w:rFonts w:ascii="Arial" w:hAnsi="Arial" w:cs="Arial"/>
                <w:color w:val="000000"/>
                <w:sz w:val="16"/>
                <w:szCs w:val="16"/>
              </w:rPr>
              <w:t>специфікаціях</w:t>
            </w:r>
            <w:r w:rsidRPr="00FC52C5">
              <w:rPr>
                <w:rFonts w:ascii="Arial" w:hAnsi="Arial" w:cs="Arial"/>
                <w:color w:val="000000"/>
                <w:sz w:val="16"/>
                <w:szCs w:val="16"/>
                <w:lang w:val="en-US"/>
              </w:rPr>
              <w:t xml:space="preserve"> </w:t>
            </w:r>
            <w:r w:rsidRPr="002B420E">
              <w:rPr>
                <w:rFonts w:ascii="Arial" w:hAnsi="Arial" w:cs="Arial"/>
                <w:color w:val="000000"/>
                <w:sz w:val="16"/>
                <w:szCs w:val="16"/>
              </w:rPr>
              <w:t>на</w:t>
            </w:r>
            <w:r w:rsidRPr="00FC52C5">
              <w:rPr>
                <w:rFonts w:ascii="Arial" w:hAnsi="Arial" w:cs="Arial"/>
                <w:color w:val="000000"/>
                <w:sz w:val="16"/>
                <w:szCs w:val="16"/>
                <w:lang w:val="en-US"/>
              </w:rPr>
              <w:t xml:space="preserve"> </w:t>
            </w:r>
            <w:r w:rsidRPr="002B420E">
              <w:rPr>
                <w:rFonts w:ascii="Arial" w:hAnsi="Arial" w:cs="Arial"/>
                <w:color w:val="000000"/>
                <w:sz w:val="16"/>
                <w:szCs w:val="16"/>
              </w:rPr>
              <w:t>АФІ</w:t>
            </w:r>
            <w:r w:rsidRPr="00FC52C5">
              <w:rPr>
                <w:rFonts w:ascii="Arial" w:hAnsi="Arial" w:cs="Arial"/>
                <w:color w:val="000000"/>
                <w:sz w:val="16"/>
                <w:szCs w:val="16"/>
                <w:lang w:val="en-US"/>
              </w:rPr>
              <w:t xml:space="preserve">, </w:t>
            </w:r>
            <w:r w:rsidRPr="002B420E">
              <w:rPr>
                <w:rFonts w:ascii="Arial" w:hAnsi="Arial" w:cs="Arial"/>
                <w:color w:val="000000"/>
                <w:sz w:val="16"/>
                <w:szCs w:val="16"/>
              </w:rPr>
              <w:t>або</w:t>
            </w:r>
            <w:r w:rsidRPr="00FC52C5">
              <w:rPr>
                <w:rFonts w:ascii="Arial" w:hAnsi="Arial" w:cs="Arial"/>
                <w:color w:val="000000"/>
                <w:sz w:val="16"/>
                <w:szCs w:val="16"/>
                <w:lang w:val="en-US"/>
              </w:rPr>
              <w:t xml:space="preserve"> </w:t>
            </w:r>
            <w:r w:rsidRPr="002B420E">
              <w:rPr>
                <w:rFonts w:ascii="Arial" w:hAnsi="Arial" w:cs="Arial"/>
                <w:color w:val="000000"/>
                <w:sz w:val="16"/>
                <w:szCs w:val="16"/>
              </w:rPr>
              <w:t>вихідний</w:t>
            </w:r>
            <w:r w:rsidRPr="00FC52C5">
              <w:rPr>
                <w:rFonts w:ascii="Arial" w:hAnsi="Arial" w:cs="Arial"/>
                <w:color w:val="000000"/>
                <w:sz w:val="16"/>
                <w:szCs w:val="16"/>
                <w:lang w:val="en-US"/>
              </w:rPr>
              <w:t>/</w:t>
            </w:r>
            <w:r w:rsidRPr="002B420E">
              <w:rPr>
                <w:rFonts w:ascii="Arial" w:hAnsi="Arial" w:cs="Arial"/>
                <w:color w:val="000000"/>
                <w:sz w:val="16"/>
                <w:szCs w:val="16"/>
              </w:rPr>
              <w:t>проміжний</w:t>
            </w:r>
            <w:r w:rsidRPr="00FC52C5">
              <w:rPr>
                <w:rFonts w:ascii="Arial" w:hAnsi="Arial" w:cs="Arial"/>
                <w:color w:val="000000"/>
                <w:sz w:val="16"/>
                <w:szCs w:val="16"/>
                <w:lang w:val="en-US"/>
              </w:rPr>
              <w:t xml:space="preserve"> </w:t>
            </w:r>
            <w:r w:rsidRPr="002B420E">
              <w:rPr>
                <w:rFonts w:ascii="Arial" w:hAnsi="Arial" w:cs="Arial"/>
                <w:color w:val="000000"/>
                <w:sz w:val="16"/>
                <w:szCs w:val="16"/>
              </w:rPr>
              <w:t>продукт</w:t>
            </w:r>
            <w:r w:rsidRPr="00FC52C5">
              <w:rPr>
                <w:rFonts w:ascii="Arial" w:hAnsi="Arial" w:cs="Arial"/>
                <w:color w:val="000000"/>
                <w:sz w:val="16"/>
                <w:szCs w:val="16"/>
                <w:lang w:val="en-US"/>
              </w:rPr>
              <w:t>/</w:t>
            </w:r>
            <w:r w:rsidRPr="002B420E">
              <w:rPr>
                <w:rFonts w:ascii="Arial" w:hAnsi="Arial" w:cs="Arial"/>
                <w:color w:val="000000"/>
                <w:sz w:val="16"/>
                <w:szCs w:val="16"/>
              </w:rPr>
              <w:t>реагент</w:t>
            </w:r>
            <w:r w:rsidRPr="00FC52C5">
              <w:rPr>
                <w:rFonts w:ascii="Arial" w:hAnsi="Arial" w:cs="Arial"/>
                <w:color w:val="000000"/>
                <w:sz w:val="16"/>
                <w:szCs w:val="16"/>
                <w:lang w:val="en-US"/>
              </w:rPr>
              <w:t xml:space="preserve">, </w:t>
            </w:r>
            <w:r w:rsidRPr="002B420E">
              <w:rPr>
                <w:rFonts w:ascii="Arial" w:hAnsi="Arial" w:cs="Arial"/>
                <w:color w:val="000000"/>
                <w:sz w:val="16"/>
                <w:szCs w:val="16"/>
              </w:rPr>
              <w:t>що</w:t>
            </w:r>
            <w:r w:rsidRPr="00FC52C5">
              <w:rPr>
                <w:rFonts w:ascii="Arial" w:hAnsi="Arial" w:cs="Arial"/>
                <w:color w:val="000000"/>
                <w:sz w:val="16"/>
                <w:szCs w:val="16"/>
                <w:lang w:val="en-US"/>
              </w:rPr>
              <w:t xml:space="preserve"> </w:t>
            </w:r>
            <w:r w:rsidRPr="002B420E">
              <w:rPr>
                <w:rFonts w:ascii="Arial" w:hAnsi="Arial" w:cs="Arial"/>
                <w:color w:val="000000"/>
                <w:sz w:val="16"/>
                <w:szCs w:val="16"/>
              </w:rPr>
              <w:t>використовуються</w:t>
            </w:r>
            <w:r w:rsidRPr="00FC52C5">
              <w:rPr>
                <w:rFonts w:ascii="Arial" w:hAnsi="Arial" w:cs="Arial"/>
                <w:color w:val="000000"/>
                <w:sz w:val="16"/>
                <w:szCs w:val="16"/>
                <w:lang w:val="en-US"/>
              </w:rPr>
              <w:t xml:space="preserve"> </w:t>
            </w:r>
            <w:r w:rsidRPr="002B420E">
              <w:rPr>
                <w:rFonts w:ascii="Arial" w:hAnsi="Arial" w:cs="Arial"/>
                <w:color w:val="000000"/>
                <w:sz w:val="16"/>
                <w:szCs w:val="16"/>
              </w:rPr>
              <w:t>у</w:t>
            </w:r>
            <w:r w:rsidRPr="00FC52C5">
              <w:rPr>
                <w:rFonts w:ascii="Arial" w:hAnsi="Arial" w:cs="Arial"/>
                <w:color w:val="000000"/>
                <w:sz w:val="16"/>
                <w:szCs w:val="16"/>
                <w:lang w:val="en-US"/>
              </w:rPr>
              <w:t xml:space="preserve"> </w:t>
            </w:r>
            <w:r w:rsidRPr="002B420E">
              <w:rPr>
                <w:rFonts w:ascii="Arial" w:hAnsi="Arial" w:cs="Arial"/>
                <w:color w:val="000000"/>
                <w:sz w:val="16"/>
                <w:szCs w:val="16"/>
              </w:rPr>
              <w:t>процесі</w:t>
            </w:r>
            <w:r w:rsidRPr="00FC52C5">
              <w:rPr>
                <w:rFonts w:ascii="Arial" w:hAnsi="Arial" w:cs="Arial"/>
                <w:color w:val="000000"/>
                <w:sz w:val="16"/>
                <w:szCs w:val="16"/>
                <w:lang w:val="en-US"/>
              </w:rPr>
              <w:t xml:space="preserve"> </w:t>
            </w:r>
            <w:r w:rsidRPr="002B420E">
              <w:rPr>
                <w:rFonts w:ascii="Arial" w:hAnsi="Arial" w:cs="Arial"/>
                <w:color w:val="000000"/>
                <w:sz w:val="16"/>
                <w:szCs w:val="16"/>
              </w:rPr>
              <w:t>виробництва</w:t>
            </w:r>
            <w:r w:rsidRPr="00FC52C5">
              <w:rPr>
                <w:rFonts w:ascii="Arial" w:hAnsi="Arial" w:cs="Arial"/>
                <w:color w:val="000000"/>
                <w:sz w:val="16"/>
                <w:szCs w:val="16"/>
                <w:lang w:val="en-US"/>
              </w:rPr>
              <w:t xml:space="preserve"> </w:t>
            </w:r>
            <w:r w:rsidRPr="002B420E">
              <w:rPr>
                <w:rFonts w:ascii="Arial" w:hAnsi="Arial" w:cs="Arial"/>
                <w:color w:val="000000"/>
                <w:sz w:val="16"/>
                <w:szCs w:val="16"/>
              </w:rPr>
              <w:t>АФІ</w:t>
            </w:r>
            <w:r w:rsidRPr="00FC52C5">
              <w:rPr>
                <w:rFonts w:ascii="Arial" w:hAnsi="Arial" w:cs="Arial"/>
                <w:color w:val="000000"/>
                <w:sz w:val="16"/>
                <w:szCs w:val="16"/>
                <w:lang w:val="en-US"/>
              </w:rPr>
              <w:t xml:space="preserve"> (</w:t>
            </w:r>
            <w:r w:rsidRPr="002B420E">
              <w:rPr>
                <w:rFonts w:ascii="Arial" w:hAnsi="Arial" w:cs="Arial"/>
                <w:color w:val="000000"/>
                <w:sz w:val="16"/>
                <w:szCs w:val="16"/>
              </w:rPr>
              <w:t>розширення</w:t>
            </w:r>
            <w:r w:rsidRPr="00FC52C5">
              <w:rPr>
                <w:rFonts w:ascii="Arial" w:hAnsi="Arial" w:cs="Arial"/>
                <w:color w:val="000000"/>
                <w:sz w:val="16"/>
                <w:szCs w:val="16"/>
                <w:lang w:val="en-US"/>
              </w:rPr>
              <w:t xml:space="preserve"> </w:t>
            </w:r>
            <w:r w:rsidRPr="002B420E">
              <w:rPr>
                <w:rFonts w:ascii="Arial" w:hAnsi="Arial" w:cs="Arial"/>
                <w:color w:val="000000"/>
                <w:sz w:val="16"/>
                <w:szCs w:val="16"/>
              </w:rPr>
              <w:t>допустимих</w:t>
            </w:r>
            <w:r w:rsidRPr="00FC52C5">
              <w:rPr>
                <w:rFonts w:ascii="Arial" w:hAnsi="Arial" w:cs="Arial"/>
                <w:color w:val="000000"/>
                <w:sz w:val="16"/>
                <w:szCs w:val="16"/>
                <w:lang w:val="en-US"/>
              </w:rPr>
              <w:t xml:space="preserve"> </w:t>
            </w:r>
            <w:r w:rsidRPr="002B420E">
              <w:rPr>
                <w:rFonts w:ascii="Arial" w:hAnsi="Arial" w:cs="Arial"/>
                <w:color w:val="000000"/>
                <w:sz w:val="16"/>
                <w:szCs w:val="16"/>
              </w:rPr>
              <w:t>меж</w:t>
            </w:r>
            <w:r w:rsidRPr="00FC52C5">
              <w:rPr>
                <w:rFonts w:ascii="Arial" w:hAnsi="Arial" w:cs="Arial"/>
                <w:color w:val="000000"/>
                <w:sz w:val="16"/>
                <w:szCs w:val="16"/>
                <w:lang w:val="en-US"/>
              </w:rPr>
              <w:t xml:space="preserve">, </w:t>
            </w:r>
            <w:r w:rsidRPr="002B420E">
              <w:rPr>
                <w:rFonts w:ascii="Arial" w:hAnsi="Arial" w:cs="Arial"/>
                <w:color w:val="000000"/>
                <w:sz w:val="16"/>
                <w:szCs w:val="16"/>
              </w:rPr>
              <w:t>визначених</w:t>
            </w:r>
            <w:r w:rsidRPr="00FC52C5">
              <w:rPr>
                <w:rFonts w:ascii="Arial" w:hAnsi="Arial" w:cs="Arial"/>
                <w:color w:val="000000"/>
                <w:sz w:val="16"/>
                <w:szCs w:val="16"/>
                <w:lang w:val="en-US"/>
              </w:rPr>
              <w:t xml:space="preserve"> </w:t>
            </w:r>
            <w:r w:rsidRPr="002B420E">
              <w:rPr>
                <w:rFonts w:ascii="Arial" w:hAnsi="Arial" w:cs="Arial"/>
                <w:color w:val="000000"/>
                <w:sz w:val="16"/>
                <w:szCs w:val="16"/>
              </w:rPr>
              <w:t>у</w:t>
            </w:r>
            <w:r w:rsidRPr="00FC52C5">
              <w:rPr>
                <w:rFonts w:ascii="Arial" w:hAnsi="Arial" w:cs="Arial"/>
                <w:color w:val="000000"/>
                <w:sz w:val="16"/>
                <w:szCs w:val="16"/>
                <w:lang w:val="en-US"/>
              </w:rPr>
              <w:t xml:space="preserve"> </w:t>
            </w:r>
            <w:r w:rsidRPr="002B420E">
              <w:rPr>
                <w:rFonts w:ascii="Arial" w:hAnsi="Arial" w:cs="Arial"/>
                <w:color w:val="000000"/>
                <w:sz w:val="16"/>
                <w:szCs w:val="16"/>
              </w:rPr>
              <w:t>специфікаціях</w:t>
            </w:r>
            <w:r w:rsidRPr="00FC52C5">
              <w:rPr>
                <w:rFonts w:ascii="Arial" w:hAnsi="Arial" w:cs="Arial"/>
                <w:color w:val="000000"/>
                <w:sz w:val="16"/>
                <w:szCs w:val="16"/>
                <w:lang w:val="en-US"/>
              </w:rPr>
              <w:t xml:space="preserve"> </w:t>
            </w:r>
            <w:r w:rsidRPr="002B420E">
              <w:rPr>
                <w:rFonts w:ascii="Arial" w:hAnsi="Arial" w:cs="Arial"/>
                <w:color w:val="000000"/>
                <w:sz w:val="16"/>
                <w:szCs w:val="16"/>
              </w:rPr>
              <w:t>на</w:t>
            </w:r>
            <w:r w:rsidRPr="00FC52C5">
              <w:rPr>
                <w:rFonts w:ascii="Arial" w:hAnsi="Arial" w:cs="Arial"/>
                <w:color w:val="000000"/>
                <w:sz w:val="16"/>
                <w:szCs w:val="16"/>
                <w:lang w:val="en-US"/>
              </w:rPr>
              <w:t xml:space="preserve"> </w:t>
            </w:r>
            <w:r w:rsidRPr="002B420E">
              <w:rPr>
                <w:rFonts w:ascii="Arial" w:hAnsi="Arial" w:cs="Arial"/>
                <w:color w:val="000000"/>
                <w:sz w:val="16"/>
                <w:szCs w:val="16"/>
              </w:rPr>
              <w:t>вихідні</w:t>
            </w:r>
            <w:r w:rsidRPr="00FC52C5">
              <w:rPr>
                <w:rFonts w:ascii="Arial" w:hAnsi="Arial" w:cs="Arial"/>
                <w:color w:val="000000"/>
                <w:sz w:val="16"/>
                <w:szCs w:val="16"/>
                <w:lang w:val="en-US"/>
              </w:rPr>
              <w:t xml:space="preserve"> </w:t>
            </w:r>
            <w:r w:rsidRPr="002B420E">
              <w:rPr>
                <w:rFonts w:ascii="Arial" w:hAnsi="Arial" w:cs="Arial"/>
                <w:color w:val="000000"/>
                <w:sz w:val="16"/>
                <w:szCs w:val="16"/>
              </w:rPr>
              <w:t>матеріали</w:t>
            </w:r>
            <w:r w:rsidRPr="00FC52C5">
              <w:rPr>
                <w:rFonts w:ascii="Arial" w:hAnsi="Arial" w:cs="Arial"/>
                <w:color w:val="000000"/>
                <w:sz w:val="16"/>
                <w:szCs w:val="16"/>
                <w:lang w:val="en-US"/>
              </w:rPr>
              <w:t>/</w:t>
            </w:r>
            <w:r w:rsidRPr="002B420E">
              <w:rPr>
                <w:rFonts w:ascii="Arial" w:hAnsi="Arial" w:cs="Arial"/>
                <w:color w:val="000000"/>
                <w:sz w:val="16"/>
                <w:szCs w:val="16"/>
              </w:rPr>
              <w:t>проміжні</w:t>
            </w:r>
            <w:r w:rsidRPr="00FC52C5">
              <w:rPr>
                <w:rFonts w:ascii="Arial" w:hAnsi="Arial" w:cs="Arial"/>
                <w:color w:val="000000"/>
                <w:sz w:val="16"/>
                <w:szCs w:val="16"/>
                <w:lang w:val="en-US"/>
              </w:rPr>
              <w:t xml:space="preserve"> </w:t>
            </w:r>
            <w:r w:rsidRPr="002B420E">
              <w:rPr>
                <w:rFonts w:ascii="Arial" w:hAnsi="Arial" w:cs="Arial"/>
                <w:color w:val="000000"/>
                <w:sz w:val="16"/>
                <w:szCs w:val="16"/>
              </w:rPr>
              <w:t>продукти</w:t>
            </w:r>
            <w:r w:rsidRPr="00FC52C5">
              <w:rPr>
                <w:rFonts w:ascii="Arial" w:hAnsi="Arial" w:cs="Arial"/>
                <w:color w:val="000000"/>
                <w:sz w:val="16"/>
                <w:szCs w:val="16"/>
                <w:lang w:val="en-US"/>
              </w:rPr>
              <w:t xml:space="preserve">, </w:t>
            </w:r>
            <w:r w:rsidRPr="002B420E">
              <w:rPr>
                <w:rFonts w:ascii="Arial" w:hAnsi="Arial" w:cs="Arial"/>
                <w:color w:val="000000"/>
                <w:sz w:val="16"/>
                <w:szCs w:val="16"/>
              </w:rPr>
              <w:t>які</w:t>
            </w:r>
            <w:r w:rsidRPr="00FC52C5">
              <w:rPr>
                <w:rFonts w:ascii="Arial" w:hAnsi="Arial" w:cs="Arial"/>
                <w:color w:val="000000"/>
                <w:sz w:val="16"/>
                <w:szCs w:val="16"/>
                <w:lang w:val="en-US"/>
              </w:rPr>
              <w:t xml:space="preserve"> </w:t>
            </w:r>
            <w:r w:rsidRPr="002B420E">
              <w:rPr>
                <w:rFonts w:ascii="Arial" w:hAnsi="Arial" w:cs="Arial"/>
                <w:color w:val="000000"/>
                <w:sz w:val="16"/>
                <w:szCs w:val="16"/>
              </w:rPr>
              <w:t>мають</w:t>
            </w:r>
            <w:r w:rsidRPr="00FC52C5">
              <w:rPr>
                <w:rFonts w:ascii="Arial" w:hAnsi="Arial" w:cs="Arial"/>
                <w:color w:val="000000"/>
                <w:sz w:val="16"/>
                <w:szCs w:val="16"/>
                <w:lang w:val="en-US"/>
              </w:rPr>
              <w:t xml:space="preserve"> </w:t>
            </w:r>
            <w:r w:rsidRPr="002B420E">
              <w:rPr>
                <w:rFonts w:ascii="Arial" w:hAnsi="Arial" w:cs="Arial"/>
                <w:color w:val="000000"/>
                <w:sz w:val="16"/>
                <w:szCs w:val="16"/>
              </w:rPr>
              <w:t>істотний</w:t>
            </w:r>
            <w:r w:rsidRPr="00FC52C5">
              <w:rPr>
                <w:rFonts w:ascii="Arial" w:hAnsi="Arial" w:cs="Arial"/>
                <w:color w:val="000000"/>
                <w:sz w:val="16"/>
                <w:szCs w:val="16"/>
                <w:lang w:val="en-US"/>
              </w:rPr>
              <w:t xml:space="preserve"> </w:t>
            </w:r>
            <w:r w:rsidRPr="002B420E">
              <w:rPr>
                <w:rFonts w:ascii="Arial" w:hAnsi="Arial" w:cs="Arial"/>
                <w:color w:val="000000"/>
                <w:sz w:val="16"/>
                <w:szCs w:val="16"/>
              </w:rPr>
              <w:t>вплив</w:t>
            </w:r>
            <w:r w:rsidRPr="00FC52C5">
              <w:rPr>
                <w:rFonts w:ascii="Arial" w:hAnsi="Arial" w:cs="Arial"/>
                <w:color w:val="000000"/>
                <w:sz w:val="16"/>
                <w:szCs w:val="16"/>
                <w:lang w:val="en-US"/>
              </w:rPr>
              <w:t xml:space="preserve"> </w:t>
            </w:r>
            <w:r w:rsidRPr="002B420E">
              <w:rPr>
                <w:rFonts w:ascii="Arial" w:hAnsi="Arial" w:cs="Arial"/>
                <w:color w:val="000000"/>
                <w:sz w:val="16"/>
                <w:szCs w:val="16"/>
              </w:rPr>
              <w:t>на</w:t>
            </w:r>
            <w:r w:rsidRPr="00FC52C5">
              <w:rPr>
                <w:rFonts w:ascii="Arial" w:hAnsi="Arial" w:cs="Arial"/>
                <w:color w:val="000000"/>
                <w:sz w:val="16"/>
                <w:szCs w:val="16"/>
                <w:lang w:val="en-US"/>
              </w:rPr>
              <w:t xml:space="preserve"> </w:t>
            </w:r>
            <w:r w:rsidRPr="002B420E">
              <w:rPr>
                <w:rFonts w:ascii="Arial" w:hAnsi="Arial" w:cs="Arial"/>
                <w:color w:val="000000"/>
                <w:sz w:val="16"/>
                <w:szCs w:val="16"/>
              </w:rPr>
              <w:t>якість</w:t>
            </w:r>
            <w:r w:rsidRPr="00FC52C5">
              <w:rPr>
                <w:rFonts w:ascii="Arial" w:hAnsi="Arial" w:cs="Arial"/>
                <w:color w:val="000000"/>
                <w:sz w:val="16"/>
                <w:szCs w:val="16"/>
                <w:lang w:val="en-US"/>
              </w:rPr>
              <w:t xml:space="preserve"> </w:t>
            </w:r>
            <w:r w:rsidRPr="002B420E">
              <w:rPr>
                <w:rFonts w:ascii="Arial" w:hAnsi="Arial" w:cs="Arial"/>
                <w:color w:val="000000"/>
                <w:sz w:val="16"/>
                <w:szCs w:val="16"/>
              </w:rPr>
              <w:t>АФІ</w:t>
            </w:r>
            <w:r w:rsidRPr="00FC52C5">
              <w:rPr>
                <w:rFonts w:ascii="Arial" w:hAnsi="Arial" w:cs="Arial"/>
                <w:color w:val="000000"/>
                <w:sz w:val="16"/>
                <w:szCs w:val="16"/>
                <w:lang w:val="en-US"/>
              </w:rPr>
              <w:t xml:space="preserve"> </w:t>
            </w:r>
            <w:r w:rsidRPr="002B420E">
              <w:rPr>
                <w:rFonts w:ascii="Arial" w:hAnsi="Arial" w:cs="Arial"/>
                <w:color w:val="000000"/>
                <w:sz w:val="16"/>
                <w:szCs w:val="16"/>
              </w:rPr>
              <w:t>та</w:t>
            </w:r>
            <w:r w:rsidRPr="00FC52C5">
              <w:rPr>
                <w:rFonts w:ascii="Arial" w:hAnsi="Arial" w:cs="Arial"/>
                <w:color w:val="000000"/>
                <w:sz w:val="16"/>
                <w:szCs w:val="16"/>
                <w:lang w:val="en-US"/>
              </w:rPr>
              <w:t>/</w:t>
            </w:r>
            <w:r w:rsidRPr="002B420E">
              <w:rPr>
                <w:rFonts w:ascii="Arial" w:hAnsi="Arial" w:cs="Arial"/>
                <w:color w:val="000000"/>
                <w:sz w:val="16"/>
                <w:szCs w:val="16"/>
              </w:rPr>
              <w:t>або</w:t>
            </w:r>
            <w:r w:rsidRPr="00FC52C5">
              <w:rPr>
                <w:rFonts w:ascii="Arial" w:hAnsi="Arial" w:cs="Arial"/>
                <w:color w:val="000000"/>
                <w:sz w:val="16"/>
                <w:szCs w:val="16"/>
                <w:lang w:val="en-US"/>
              </w:rPr>
              <w:t xml:space="preserve"> </w:t>
            </w:r>
            <w:r w:rsidRPr="002B420E">
              <w:rPr>
                <w:rFonts w:ascii="Arial" w:hAnsi="Arial" w:cs="Arial"/>
                <w:color w:val="000000"/>
                <w:sz w:val="16"/>
                <w:szCs w:val="16"/>
              </w:rPr>
              <w:t>готового</w:t>
            </w:r>
            <w:r w:rsidRPr="00FC52C5">
              <w:rPr>
                <w:rFonts w:ascii="Arial" w:hAnsi="Arial" w:cs="Arial"/>
                <w:color w:val="000000"/>
                <w:sz w:val="16"/>
                <w:szCs w:val="16"/>
                <w:lang w:val="en-US"/>
              </w:rPr>
              <w:t xml:space="preserve"> </w:t>
            </w:r>
            <w:r w:rsidRPr="002B420E">
              <w:rPr>
                <w:rFonts w:ascii="Arial" w:hAnsi="Arial" w:cs="Arial"/>
                <w:color w:val="000000"/>
                <w:sz w:val="16"/>
                <w:szCs w:val="16"/>
              </w:rPr>
              <w:t>лікарського</w:t>
            </w:r>
            <w:r w:rsidRPr="00FC52C5">
              <w:rPr>
                <w:rFonts w:ascii="Arial" w:hAnsi="Arial" w:cs="Arial"/>
                <w:color w:val="000000"/>
                <w:sz w:val="16"/>
                <w:szCs w:val="16"/>
                <w:lang w:val="en-US"/>
              </w:rPr>
              <w:t xml:space="preserve"> </w:t>
            </w:r>
            <w:r w:rsidRPr="002B420E">
              <w:rPr>
                <w:rFonts w:ascii="Arial" w:hAnsi="Arial" w:cs="Arial"/>
                <w:color w:val="000000"/>
                <w:sz w:val="16"/>
                <w:szCs w:val="16"/>
              </w:rPr>
              <w:t>засобу</w:t>
            </w:r>
            <w:r w:rsidRPr="00FC52C5">
              <w:rPr>
                <w:rFonts w:ascii="Arial" w:hAnsi="Arial" w:cs="Arial"/>
                <w:color w:val="000000"/>
                <w:sz w:val="16"/>
                <w:szCs w:val="16"/>
                <w:lang w:val="en-US"/>
              </w:rPr>
              <w:t xml:space="preserve">). </w:t>
            </w:r>
            <w:r w:rsidRPr="002B420E">
              <w:rPr>
                <w:rFonts w:ascii="Arial" w:hAnsi="Arial" w:cs="Arial"/>
                <w:color w:val="000000"/>
                <w:sz w:val="16"/>
                <w:szCs w:val="16"/>
              </w:rPr>
              <w:t>Розширення</w:t>
            </w:r>
            <w:r w:rsidRPr="00FC52C5">
              <w:rPr>
                <w:rFonts w:ascii="Arial" w:hAnsi="Arial" w:cs="Arial"/>
                <w:color w:val="000000"/>
                <w:sz w:val="16"/>
                <w:szCs w:val="16"/>
                <w:lang w:val="en-US"/>
              </w:rPr>
              <w:t xml:space="preserve"> </w:t>
            </w:r>
            <w:r w:rsidRPr="002B420E">
              <w:rPr>
                <w:rFonts w:ascii="Arial" w:hAnsi="Arial" w:cs="Arial"/>
                <w:color w:val="000000"/>
                <w:sz w:val="16"/>
                <w:szCs w:val="16"/>
              </w:rPr>
              <w:t>допустимих</w:t>
            </w:r>
            <w:r w:rsidRPr="00FC52C5">
              <w:rPr>
                <w:rFonts w:ascii="Arial" w:hAnsi="Arial" w:cs="Arial"/>
                <w:color w:val="000000"/>
                <w:sz w:val="16"/>
                <w:szCs w:val="16"/>
                <w:lang w:val="en-US"/>
              </w:rPr>
              <w:t xml:space="preserve"> </w:t>
            </w:r>
            <w:r w:rsidRPr="002B420E">
              <w:rPr>
                <w:rFonts w:ascii="Arial" w:hAnsi="Arial" w:cs="Arial"/>
                <w:color w:val="000000"/>
                <w:sz w:val="16"/>
                <w:szCs w:val="16"/>
              </w:rPr>
              <w:t>меж</w:t>
            </w:r>
            <w:r w:rsidRPr="00FC52C5">
              <w:rPr>
                <w:rFonts w:ascii="Arial" w:hAnsi="Arial" w:cs="Arial"/>
                <w:color w:val="000000"/>
                <w:sz w:val="16"/>
                <w:szCs w:val="16"/>
                <w:lang w:val="en-US"/>
              </w:rPr>
              <w:t xml:space="preserve"> </w:t>
            </w:r>
            <w:r w:rsidRPr="002B420E">
              <w:rPr>
                <w:rFonts w:ascii="Arial" w:hAnsi="Arial" w:cs="Arial"/>
                <w:color w:val="000000"/>
                <w:sz w:val="16"/>
                <w:szCs w:val="16"/>
              </w:rPr>
              <w:t>специфікації</w:t>
            </w:r>
            <w:r w:rsidRPr="00FC52C5">
              <w:rPr>
                <w:rFonts w:ascii="Arial" w:hAnsi="Arial" w:cs="Arial"/>
                <w:color w:val="000000"/>
                <w:sz w:val="16"/>
                <w:szCs w:val="16"/>
                <w:lang w:val="en-US"/>
              </w:rPr>
              <w:t xml:space="preserve"> </w:t>
            </w:r>
            <w:r w:rsidRPr="002B420E">
              <w:rPr>
                <w:rFonts w:ascii="Arial" w:hAnsi="Arial" w:cs="Arial"/>
                <w:color w:val="000000"/>
                <w:sz w:val="16"/>
                <w:szCs w:val="16"/>
              </w:rPr>
              <w:t>з</w:t>
            </w:r>
            <w:r w:rsidRPr="00FC52C5">
              <w:rPr>
                <w:rFonts w:ascii="Arial" w:hAnsi="Arial" w:cs="Arial"/>
                <w:color w:val="000000"/>
                <w:sz w:val="16"/>
                <w:szCs w:val="16"/>
                <w:lang w:val="en-US"/>
              </w:rPr>
              <w:t xml:space="preserve"> ≤0.2 </w:t>
            </w:r>
            <w:r w:rsidRPr="002B420E">
              <w:rPr>
                <w:rFonts w:ascii="Arial" w:hAnsi="Arial" w:cs="Arial"/>
                <w:color w:val="000000"/>
                <w:sz w:val="16"/>
                <w:szCs w:val="16"/>
              </w:rPr>
              <w:t>до</w:t>
            </w:r>
            <w:r w:rsidRPr="00FC52C5">
              <w:rPr>
                <w:rFonts w:ascii="Arial" w:hAnsi="Arial" w:cs="Arial"/>
                <w:color w:val="000000"/>
                <w:sz w:val="16"/>
                <w:szCs w:val="16"/>
                <w:lang w:val="en-US"/>
              </w:rPr>
              <w:t xml:space="preserve"> ≤ 2.0 % </w:t>
            </w:r>
            <w:r w:rsidRPr="002B420E">
              <w:rPr>
                <w:rFonts w:ascii="Arial" w:hAnsi="Arial" w:cs="Arial"/>
                <w:color w:val="000000"/>
                <w:sz w:val="16"/>
                <w:szCs w:val="16"/>
              </w:rPr>
              <w:t>для</w:t>
            </w:r>
            <w:r w:rsidRPr="00FC52C5">
              <w:rPr>
                <w:rFonts w:ascii="Arial" w:hAnsi="Arial" w:cs="Arial"/>
                <w:color w:val="000000"/>
                <w:sz w:val="16"/>
                <w:szCs w:val="16"/>
                <w:lang w:val="en-US"/>
              </w:rPr>
              <w:t xml:space="preserve"> </w:t>
            </w:r>
            <w:r w:rsidRPr="002B420E">
              <w:rPr>
                <w:rFonts w:ascii="Arial" w:hAnsi="Arial" w:cs="Arial"/>
                <w:color w:val="000000"/>
                <w:sz w:val="16"/>
                <w:szCs w:val="16"/>
              </w:rPr>
              <w:t>показника</w:t>
            </w:r>
            <w:r w:rsidRPr="00FC52C5">
              <w:rPr>
                <w:rFonts w:ascii="Arial" w:hAnsi="Arial" w:cs="Arial"/>
                <w:color w:val="000000"/>
                <w:sz w:val="16"/>
                <w:szCs w:val="16"/>
                <w:lang w:val="en-US"/>
              </w:rPr>
              <w:t xml:space="preserve"> 3-monoketal-20-ketoproketal, </w:t>
            </w:r>
            <w:r w:rsidRPr="002B420E">
              <w:rPr>
                <w:rFonts w:ascii="Arial" w:hAnsi="Arial" w:cs="Arial"/>
                <w:color w:val="000000"/>
                <w:sz w:val="16"/>
                <w:szCs w:val="16"/>
              </w:rPr>
              <w:t>як</w:t>
            </w:r>
            <w:r w:rsidRPr="00FC52C5">
              <w:rPr>
                <w:rFonts w:ascii="Arial" w:hAnsi="Arial" w:cs="Arial"/>
                <w:color w:val="000000"/>
                <w:sz w:val="16"/>
                <w:szCs w:val="16"/>
                <w:lang w:val="en-US"/>
              </w:rPr>
              <w:t xml:space="preserve"> </w:t>
            </w:r>
            <w:r w:rsidRPr="002B420E">
              <w:rPr>
                <w:rFonts w:ascii="Arial" w:hAnsi="Arial" w:cs="Arial"/>
                <w:color w:val="000000"/>
                <w:sz w:val="16"/>
                <w:szCs w:val="16"/>
              </w:rPr>
              <w:t>основного</w:t>
            </w:r>
            <w:r w:rsidRPr="00FC52C5">
              <w:rPr>
                <w:rFonts w:ascii="Arial" w:hAnsi="Arial" w:cs="Arial"/>
                <w:color w:val="000000"/>
                <w:sz w:val="16"/>
                <w:szCs w:val="16"/>
                <w:lang w:val="en-US"/>
              </w:rPr>
              <w:t xml:space="preserve"> </w:t>
            </w:r>
            <w:r w:rsidRPr="002B420E">
              <w:rPr>
                <w:rFonts w:ascii="Arial" w:hAnsi="Arial" w:cs="Arial"/>
                <w:color w:val="000000"/>
                <w:sz w:val="16"/>
                <w:szCs w:val="16"/>
              </w:rPr>
              <w:t>продукту</w:t>
            </w:r>
            <w:r w:rsidRPr="00FC52C5">
              <w:rPr>
                <w:rFonts w:ascii="Arial" w:hAnsi="Arial" w:cs="Arial"/>
                <w:color w:val="000000"/>
                <w:sz w:val="16"/>
                <w:szCs w:val="16"/>
                <w:lang w:val="en-US"/>
              </w:rPr>
              <w:t xml:space="preserve"> </w:t>
            </w:r>
            <w:r w:rsidRPr="002B420E">
              <w:rPr>
                <w:rFonts w:ascii="Arial" w:hAnsi="Arial" w:cs="Arial"/>
                <w:color w:val="000000"/>
                <w:sz w:val="16"/>
                <w:szCs w:val="16"/>
              </w:rPr>
              <w:t>розпаду</w:t>
            </w:r>
            <w:r w:rsidRPr="00FC52C5">
              <w:rPr>
                <w:rFonts w:ascii="Arial" w:hAnsi="Arial" w:cs="Arial"/>
                <w:color w:val="000000"/>
                <w:sz w:val="16"/>
                <w:szCs w:val="16"/>
                <w:lang w:val="en-US"/>
              </w:rPr>
              <w:t xml:space="preserve"> </w:t>
            </w:r>
            <w:r w:rsidRPr="002B420E">
              <w:rPr>
                <w:rFonts w:ascii="Arial" w:hAnsi="Arial" w:cs="Arial"/>
                <w:color w:val="000000"/>
                <w:sz w:val="16"/>
                <w:szCs w:val="16"/>
              </w:rPr>
              <w:t>прокеталю</w:t>
            </w:r>
            <w:r w:rsidRPr="00FC52C5">
              <w:rPr>
                <w:rFonts w:ascii="Arial" w:hAnsi="Arial" w:cs="Arial"/>
                <w:color w:val="000000"/>
                <w:sz w:val="16"/>
                <w:szCs w:val="16"/>
                <w:lang w:val="en-US"/>
              </w:rPr>
              <w:t xml:space="preserve"> </w:t>
            </w:r>
            <w:r w:rsidRPr="002B420E">
              <w:rPr>
                <w:rFonts w:ascii="Arial" w:hAnsi="Arial" w:cs="Arial"/>
                <w:color w:val="000000"/>
                <w:sz w:val="16"/>
                <w:szCs w:val="16"/>
              </w:rPr>
              <w:t>(вихідного матеріалу для діючої речовини Дидрогестерону), на підставі проведеного дослідження (реакція опромінення). Також пропонуються несуттєві редакційні уточнення у вигляді видалення дублюючого та неактуального тексту, а також виправлення хімічних назв в розділі «DESCRIPTION».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UA/4836/01/02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ФЕМОСТОН® КОНТІ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1 мг/5 мг; по 28 таблеток у блістері; по 1, або 2, або 3 блістери в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Абботт Хелскеа Продактс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Нідерланди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Абботт Біолоджікалз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Нідерланди</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Додавання альтернативного виробника відповідального за виробництво та тестування вихідного матеріалу Proketal (для діючої речовини дидрогестерон), а саме: La Chandra Pharmalab Pvt., Ltd. </w:t>
            </w:r>
            <w:r w:rsidRPr="00FC52C5">
              <w:rPr>
                <w:rFonts w:ascii="Arial" w:hAnsi="Arial" w:cs="Arial"/>
                <w:color w:val="000000"/>
                <w:sz w:val="16"/>
                <w:szCs w:val="16"/>
                <w:lang w:val="en-US"/>
              </w:rPr>
              <w:t xml:space="preserve">(Survey no. 64/2/2, Village: Vaghrol, Taluka: Dantiwada, Dist.: Banaskantha 385 510 Gujarat, India). </w:t>
            </w:r>
            <w:r w:rsidRPr="002B420E">
              <w:rPr>
                <w:rFonts w:ascii="Arial" w:hAnsi="Arial" w:cs="Arial"/>
                <w:color w:val="000000"/>
                <w:sz w:val="16"/>
                <w:szCs w:val="16"/>
              </w:rPr>
              <w:t>Зміни</w:t>
            </w:r>
            <w:r w:rsidRPr="00FC52C5">
              <w:rPr>
                <w:rFonts w:ascii="Arial" w:hAnsi="Arial" w:cs="Arial"/>
                <w:color w:val="000000"/>
                <w:sz w:val="16"/>
                <w:szCs w:val="16"/>
                <w:lang w:val="en-US"/>
              </w:rPr>
              <w:t xml:space="preserve"> II </w:t>
            </w:r>
            <w:r w:rsidRPr="002B420E">
              <w:rPr>
                <w:rFonts w:ascii="Arial" w:hAnsi="Arial" w:cs="Arial"/>
                <w:color w:val="000000"/>
                <w:sz w:val="16"/>
                <w:szCs w:val="16"/>
              </w:rPr>
              <w:t>типу</w:t>
            </w:r>
            <w:r w:rsidRPr="00FC52C5">
              <w:rPr>
                <w:rFonts w:ascii="Arial" w:hAnsi="Arial" w:cs="Arial"/>
                <w:color w:val="000000"/>
                <w:sz w:val="16"/>
                <w:szCs w:val="16"/>
                <w:lang w:val="en-US"/>
              </w:rPr>
              <w:t xml:space="preserve"> - </w:t>
            </w:r>
            <w:r w:rsidRPr="002B420E">
              <w:rPr>
                <w:rFonts w:ascii="Arial" w:hAnsi="Arial" w:cs="Arial"/>
                <w:color w:val="000000"/>
                <w:sz w:val="16"/>
                <w:szCs w:val="16"/>
              </w:rPr>
              <w:t>Зміни</w:t>
            </w:r>
            <w:r w:rsidRPr="00FC52C5">
              <w:rPr>
                <w:rFonts w:ascii="Arial" w:hAnsi="Arial" w:cs="Arial"/>
                <w:color w:val="000000"/>
                <w:sz w:val="16"/>
                <w:szCs w:val="16"/>
                <w:lang w:val="en-US"/>
              </w:rPr>
              <w:t xml:space="preserve"> </w:t>
            </w:r>
            <w:r w:rsidRPr="002B420E">
              <w:rPr>
                <w:rFonts w:ascii="Arial" w:hAnsi="Arial" w:cs="Arial"/>
                <w:color w:val="000000"/>
                <w:sz w:val="16"/>
                <w:szCs w:val="16"/>
              </w:rPr>
              <w:t>з</w:t>
            </w:r>
            <w:r w:rsidRPr="00FC52C5">
              <w:rPr>
                <w:rFonts w:ascii="Arial" w:hAnsi="Arial" w:cs="Arial"/>
                <w:color w:val="000000"/>
                <w:sz w:val="16"/>
                <w:szCs w:val="16"/>
                <w:lang w:val="en-US"/>
              </w:rPr>
              <w:t xml:space="preserve"> </w:t>
            </w:r>
            <w:r w:rsidRPr="002B420E">
              <w:rPr>
                <w:rFonts w:ascii="Arial" w:hAnsi="Arial" w:cs="Arial"/>
                <w:color w:val="000000"/>
                <w:sz w:val="16"/>
                <w:szCs w:val="16"/>
              </w:rPr>
              <w:t>якості</w:t>
            </w:r>
            <w:r w:rsidRPr="00FC52C5">
              <w:rPr>
                <w:rFonts w:ascii="Arial" w:hAnsi="Arial" w:cs="Arial"/>
                <w:color w:val="000000"/>
                <w:sz w:val="16"/>
                <w:szCs w:val="16"/>
                <w:lang w:val="en-US"/>
              </w:rPr>
              <w:t xml:space="preserve">. </w:t>
            </w:r>
            <w:r w:rsidRPr="002B420E">
              <w:rPr>
                <w:rFonts w:ascii="Arial" w:hAnsi="Arial" w:cs="Arial"/>
                <w:color w:val="000000"/>
                <w:sz w:val="16"/>
                <w:szCs w:val="16"/>
              </w:rPr>
              <w:t>АФІ</w:t>
            </w:r>
            <w:r w:rsidRPr="00FC52C5">
              <w:rPr>
                <w:rFonts w:ascii="Arial" w:hAnsi="Arial" w:cs="Arial"/>
                <w:color w:val="000000"/>
                <w:sz w:val="16"/>
                <w:szCs w:val="16"/>
                <w:lang w:val="en-US"/>
              </w:rPr>
              <w:t xml:space="preserve">. </w:t>
            </w:r>
            <w:r w:rsidRPr="002B420E">
              <w:rPr>
                <w:rFonts w:ascii="Arial" w:hAnsi="Arial" w:cs="Arial"/>
                <w:color w:val="000000"/>
                <w:sz w:val="16"/>
                <w:szCs w:val="16"/>
              </w:rPr>
              <w:t>Контроль</w:t>
            </w:r>
            <w:r w:rsidRPr="00FC52C5">
              <w:rPr>
                <w:rFonts w:ascii="Arial" w:hAnsi="Arial" w:cs="Arial"/>
                <w:color w:val="000000"/>
                <w:sz w:val="16"/>
                <w:szCs w:val="16"/>
                <w:lang w:val="en-US"/>
              </w:rPr>
              <w:t xml:space="preserve"> </w:t>
            </w:r>
            <w:r w:rsidRPr="002B420E">
              <w:rPr>
                <w:rFonts w:ascii="Arial" w:hAnsi="Arial" w:cs="Arial"/>
                <w:color w:val="000000"/>
                <w:sz w:val="16"/>
                <w:szCs w:val="16"/>
              </w:rPr>
              <w:t>АФІ</w:t>
            </w:r>
            <w:r w:rsidRPr="00FC52C5">
              <w:rPr>
                <w:rFonts w:ascii="Arial" w:hAnsi="Arial" w:cs="Arial"/>
                <w:color w:val="000000"/>
                <w:sz w:val="16"/>
                <w:szCs w:val="16"/>
                <w:lang w:val="en-US"/>
              </w:rPr>
              <w:t xml:space="preserve">. </w:t>
            </w:r>
            <w:r w:rsidRPr="002B420E">
              <w:rPr>
                <w:rFonts w:ascii="Arial" w:hAnsi="Arial" w:cs="Arial"/>
                <w:color w:val="000000"/>
                <w:sz w:val="16"/>
                <w:szCs w:val="16"/>
              </w:rPr>
              <w:t>Зміна</w:t>
            </w:r>
            <w:r w:rsidRPr="00FC52C5">
              <w:rPr>
                <w:rFonts w:ascii="Arial" w:hAnsi="Arial" w:cs="Arial"/>
                <w:color w:val="000000"/>
                <w:sz w:val="16"/>
                <w:szCs w:val="16"/>
                <w:lang w:val="en-US"/>
              </w:rPr>
              <w:t xml:space="preserve"> </w:t>
            </w:r>
            <w:r w:rsidRPr="002B420E">
              <w:rPr>
                <w:rFonts w:ascii="Arial" w:hAnsi="Arial" w:cs="Arial"/>
                <w:color w:val="000000"/>
                <w:sz w:val="16"/>
                <w:szCs w:val="16"/>
              </w:rPr>
              <w:t>у</w:t>
            </w:r>
            <w:r w:rsidRPr="00FC52C5">
              <w:rPr>
                <w:rFonts w:ascii="Arial" w:hAnsi="Arial" w:cs="Arial"/>
                <w:color w:val="000000"/>
                <w:sz w:val="16"/>
                <w:szCs w:val="16"/>
                <w:lang w:val="en-US"/>
              </w:rPr>
              <w:t xml:space="preserve"> </w:t>
            </w:r>
            <w:r w:rsidRPr="002B420E">
              <w:rPr>
                <w:rFonts w:ascii="Arial" w:hAnsi="Arial" w:cs="Arial"/>
                <w:color w:val="000000"/>
                <w:sz w:val="16"/>
                <w:szCs w:val="16"/>
              </w:rPr>
              <w:t>параметрах</w:t>
            </w:r>
            <w:r w:rsidRPr="00FC52C5">
              <w:rPr>
                <w:rFonts w:ascii="Arial" w:hAnsi="Arial" w:cs="Arial"/>
                <w:color w:val="000000"/>
                <w:sz w:val="16"/>
                <w:szCs w:val="16"/>
                <w:lang w:val="en-US"/>
              </w:rPr>
              <w:t xml:space="preserve"> </w:t>
            </w:r>
            <w:r w:rsidRPr="002B420E">
              <w:rPr>
                <w:rFonts w:ascii="Arial" w:hAnsi="Arial" w:cs="Arial"/>
                <w:color w:val="000000"/>
                <w:sz w:val="16"/>
                <w:szCs w:val="16"/>
              </w:rPr>
              <w:t>специфікацій</w:t>
            </w:r>
            <w:r w:rsidRPr="00FC52C5">
              <w:rPr>
                <w:rFonts w:ascii="Arial" w:hAnsi="Arial" w:cs="Arial"/>
                <w:color w:val="000000"/>
                <w:sz w:val="16"/>
                <w:szCs w:val="16"/>
                <w:lang w:val="en-US"/>
              </w:rPr>
              <w:t xml:space="preserve"> </w:t>
            </w:r>
            <w:r w:rsidRPr="002B420E">
              <w:rPr>
                <w:rFonts w:ascii="Arial" w:hAnsi="Arial" w:cs="Arial"/>
                <w:color w:val="000000"/>
                <w:sz w:val="16"/>
                <w:szCs w:val="16"/>
              </w:rPr>
              <w:t>та</w:t>
            </w:r>
            <w:r w:rsidRPr="00FC52C5">
              <w:rPr>
                <w:rFonts w:ascii="Arial" w:hAnsi="Arial" w:cs="Arial"/>
                <w:color w:val="000000"/>
                <w:sz w:val="16"/>
                <w:szCs w:val="16"/>
                <w:lang w:val="en-US"/>
              </w:rPr>
              <w:t>/</w:t>
            </w:r>
            <w:r w:rsidRPr="002B420E">
              <w:rPr>
                <w:rFonts w:ascii="Arial" w:hAnsi="Arial" w:cs="Arial"/>
                <w:color w:val="000000"/>
                <w:sz w:val="16"/>
                <w:szCs w:val="16"/>
              </w:rPr>
              <w:t>або</w:t>
            </w:r>
            <w:r w:rsidRPr="00FC52C5">
              <w:rPr>
                <w:rFonts w:ascii="Arial" w:hAnsi="Arial" w:cs="Arial"/>
                <w:color w:val="000000"/>
                <w:sz w:val="16"/>
                <w:szCs w:val="16"/>
                <w:lang w:val="en-US"/>
              </w:rPr>
              <w:t xml:space="preserve"> </w:t>
            </w:r>
            <w:r w:rsidRPr="002B420E">
              <w:rPr>
                <w:rFonts w:ascii="Arial" w:hAnsi="Arial" w:cs="Arial"/>
                <w:color w:val="000000"/>
                <w:sz w:val="16"/>
                <w:szCs w:val="16"/>
              </w:rPr>
              <w:t>допустимих</w:t>
            </w:r>
            <w:r w:rsidRPr="00FC52C5">
              <w:rPr>
                <w:rFonts w:ascii="Arial" w:hAnsi="Arial" w:cs="Arial"/>
                <w:color w:val="000000"/>
                <w:sz w:val="16"/>
                <w:szCs w:val="16"/>
                <w:lang w:val="en-US"/>
              </w:rPr>
              <w:t xml:space="preserve"> </w:t>
            </w:r>
            <w:r w:rsidRPr="002B420E">
              <w:rPr>
                <w:rFonts w:ascii="Arial" w:hAnsi="Arial" w:cs="Arial"/>
                <w:color w:val="000000"/>
                <w:sz w:val="16"/>
                <w:szCs w:val="16"/>
              </w:rPr>
              <w:t>меж</w:t>
            </w:r>
            <w:r w:rsidRPr="00FC52C5">
              <w:rPr>
                <w:rFonts w:ascii="Arial" w:hAnsi="Arial" w:cs="Arial"/>
                <w:color w:val="000000"/>
                <w:sz w:val="16"/>
                <w:szCs w:val="16"/>
                <w:lang w:val="en-US"/>
              </w:rPr>
              <w:t xml:space="preserve">, </w:t>
            </w:r>
            <w:r w:rsidRPr="002B420E">
              <w:rPr>
                <w:rFonts w:ascii="Arial" w:hAnsi="Arial" w:cs="Arial"/>
                <w:color w:val="000000"/>
                <w:sz w:val="16"/>
                <w:szCs w:val="16"/>
              </w:rPr>
              <w:t>визначених</w:t>
            </w:r>
            <w:r w:rsidRPr="00FC52C5">
              <w:rPr>
                <w:rFonts w:ascii="Arial" w:hAnsi="Arial" w:cs="Arial"/>
                <w:color w:val="000000"/>
                <w:sz w:val="16"/>
                <w:szCs w:val="16"/>
                <w:lang w:val="en-US"/>
              </w:rPr>
              <w:t xml:space="preserve"> </w:t>
            </w:r>
            <w:r w:rsidRPr="002B420E">
              <w:rPr>
                <w:rFonts w:ascii="Arial" w:hAnsi="Arial" w:cs="Arial"/>
                <w:color w:val="000000"/>
                <w:sz w:val="16"/>
                <w:szCs w:val="16"/>
              </w:rPr>
              <w:t>у</w:t>
            </w:r>
            <w:r w:rsidRPr="00FC52C5">
              <w:rPr>
                <w:rFonts w:ascii="Arial" w:hAnsi="Arial" w:cs="Arial"/>
                <w:color w:val="000000"/>
                <w:sz w:val="16"/>
                <w:szCs w:val="16"/>
                <w:lang w:val="en-US"/>
              </w:rPr>
              <w:t xml:space="preserve"> </w:t>
            </w:r>
            <w:r w:rsidRPr="002B420E">
              <w:rPr>
                <w:rFonts w:ascii="Arial" w:hAnsi="Arial" w:cs="Arial"/>
                <w:color w:val="000000"/>
                <w:sz w:val="16"/>
                <w:szCs w:val="16"/>
              </w:rPr>
              <w:t>специфікаціях</w:t>
            </w:r>
            <w:r w:rsidRPr="00FC52C5">
              <w:rPr>
                <w:rFonts w:ascii="Arial" w:hAnsi="Arial" w:cs="Arial"/>
                <w:color w:val="000000"/>
                <w:sz w:val="16"/>
                <w:szCs w:val="16"/>
                <w:lang w:val="en-US"/>
              </w:rPr>
              <w:t xml:space="preserve"> </w:t>
            </w:r>
            <w:r w:rsidRPr="002B420E">
              <w:rPr>
                <w:rFonts w:ascii="Arial" w:hAnsi="Arial" w:cs="Arial"/>
                <w:color w:val="000000"/>
                <w:sz w:val="16"/>
                <w:szCs w:val="16"/>
              </w:rPr>
              <w:t>на</w:t>
            </w:r>
            <w:r w:rsidRPr="00FC52C5">
              <w:rPr>
                <w:rFonts w:ascii="Arial" w:hAnsi="Arial" w:cs="Arial"/>
                <w:color w:val="000000"/>
                <w:sz w:val="16"/>
                <w:szCs w:val="16"/>
                <w:lang w:val="en-US"/>
              </w:rPr>
              <w:t xml:space="preserve"> </w:t>
            </w:r>
            <w:r w:rsidRPr="002B420E">
              <w:rPr>
                <w:rFonts w:ascii="Arial" w:hAnsi="Arial" w:cs="Arial"/>
                <w:color w:val="000000"/>
                <w:sz w:val="16"/>
                <w:szCs w:val="16"/>
              </w:rPr>
              <w:t>АФІ</w:t>
            </w:r>
            <w:r w:rsidRPr="00FC52C5">
              <w:rPr>
                <w:rFonts w:ascii="Arial" w:hAnsi="Arial" w:cs="Arial"/>
                <w:color w:val="000000"/>
                <w:sz w:val="16"/>
                <w:szCs w:val="16"/>
                <w:lang w:val="en-US"/>
              </w:rPr>
              <w:t xml:space="preserve">, </w:t>
            </w:r>
            <w:r w:rsidRPr="002B420E">
              <w:rPr>
                <w:rFonts w:ascii="Arial" w:hAnsi="Arial" w:cs="Arial"/>
                <w:color w:val="000000"/>
                <w:sz w:val="16"/>
                <w:szCs w:val="16"/>
              </w:rPr>
              <w:t>або</w:t>
            </w:r>
            <w:r w:rsidRPr="00FC52C5">
              <w:rPr>
                <w:rFonts w:ascii="Arial" w:hAnsi="Arial" w:cs="Arial"/>
                <w:color w:val="000000"/>
                <w:sz w:val="16"/>
                <w:szCs w:val="16"/>
                <w:lang w:val="en-US"/>
              </w:rPr>
              <w:t xml:space="preserve"> </w:t>
            </w:r>
            <w:r w:rsidRPr="002B420E">
              <w:rPr>
                <w:rFonts w:ascii="Arial" w:hAnsi="Arial" w:cs="Arial"/>
                <w:color w:val="000000"/>
                <w:sz w:val="16"/>
                <w:szCs w:val="16"/>
              </w:rPr>
              <w:t>вихідний</w:t>
            </w:r>
            <w:r w:rsidRPr="00FC52C5">
              <w:rPr>
                <w:rFonts w:ascii="Arial" w:hAnsi="Arial" w:cs="Arial"/>
                <w:color w:val="000000"/>
                <w:sz w:val="16"/>
                <w:szCs w:val="16"/>
                <w:lang w:val="en-US"/>
              </w:rPr>
              <w:t>/</w:t>
            </w:r>
            <w:r w:rsidRPr="002B420E">
              <w:rPr>
                <w:rFonts w:ascii="Arial" w:hAnsi="Arial" w:cs="Arial"/>
                <w:color w:val="000000"/>
                <w:sz w:val="16"/>
                <w:szCs w:val="16"/>
              </w:rPr>
              <w:t>проміжний</w:t>
            </w:r>
            <w:r w:rsidRPr="00FC52C5">
              <w:rPr>
                <w:rFonts w:ascii="Arial" w:hAnsi="Arial" w:cs="Arial"/>
                <w:color w:val="000000"/>
                <w:sz w:val="16"/>
                <w:szCs w:val="16"/>
                <w:lang w:val="en-US"/>
              </w:rPr>
              <w:t xml:space="preserve"> </w:t>
            </w:r>
            <w:r w:rsidRPr="002B420E">
              <w:rPr>
                <w:rFonts w:ascii="Arial" w:hAnsi="Arial" w:cs="Arial"/>
                <w:color w:val="000000"/>
                <w:sz w:val="16"/>
                <w:szCs w:val="16"/>
              </w:rPr>
              <w:t>продукт</w:t>
            </w:r>
            <w:r w:rsidRPr="00FC52C5">
              <w:rPr>
                <w:rFonts w:ascii="Arial" w:hAnsi="Arial" w:cs="Arial"/>
                <w:color w:val="000000"/>
                <w:sz w:val="16"/>
                <w:szCs w:val="16"/>
                <w:lang w:val="en-US"/>
              </w:rPr>
              <w:t>/</w:t>
            </w:r>
            <w:r w:rsidRPr="002B420E">
              <w:rPr>
                <w:rFonts w:ascii="Arial" w:hAnsi="Arial" w:cs="Arial"/>
                <w:color w:val="000000"/>
                <w:sz w:val="16"/>
                <w:szCs w:val="16"/>
              </w:rPr>
              <w:t>реагент</w:t>
            </w:r>
            <w:r w:rsidRPr="00FC52C5">
              <w:rPr>
                <w:rFonts w:ascii="Arial" w:hAnsi="Arial" w:cs="Arial"/>
                <w:color w:val="000000"/>
                <w:sz w:val="16"/>
                <w:szCs w:val="16"/>
                <w:lang w:val="en-US"/>
              </w:rPr>
              <w:t xml:space="preserve">, </w:t>
            </w:r>
            <w:r w:rsidRPr="002B420E">
              <w:rPr>
                <w:rFonts w:ascii="Arial" w:hAnsi="Arial" w:cs="Arial"/>
                <w:color w:val="000000"/>
                <w:sz w:val="16"/>
                <w:szCs w:val="16"/>
              </w:rPr>
              <w:t>що</w:t>
            </w:r>
            <w:r w:rsidRPr="00FC52C5">
              <w:rPr>
                <w:rFonts w:ascii="Arial" w:hAnsi="Arial" w:cs="Arial"/>
                <w:color w:val="000000"/>
                <w:sz w:val="16"/>
                <w:szCs w:val="16"/>
                <w:lang w:val="en-US"/>
              </w:rPr>
              <w:t xml:space="preserve"> </w:t>
            </w:r>
            <w:r w:rsidRPr="002B420E">
              <w:rPr>
                <w:rFonts w:ascii="Arial" w:hAnsi="Arial" w:cs="Arial"/>
                <w:color w:val="000000"/>
                <w:sz w:val="16"/>
                <w:szCs w:val="16"/>
              </w:rPr>
              <w:t>використовуються</w:t>
            </w:r>
            <w:r w:rsidRPr="00FC52C5">
              <w:rPr>
                <w:rFonts w:ascii="Arial" w:hAnsi="Arial" w:cs="Arial"/>
                <w:color w:val="000000"/>
                <w:sz w:val="16"/>
                <w:szCs w:val="16"/>
                <w:lang w:val="en-US"/>
              </w:rPr>
              <w:t xml:space="preserve"> </w:t>
            </w:r>
            <w:r w:rsidRPr="002B420E">
              <w:rPr>
                <w:rFonts w:ascii="Arial" w:hAnsi="Arial" w:cs="Arial"/>
                <w:color w:val="000000"/>
                <w:sz w:val="16"/>
                <w:szCs w:val="16"/>
              </w:rPr>
              <w:t>у</w:t>
            </w:r>
            <w:r w:rsidRPr="00FC52C5">
              <w:rPr>
                <w:rFonts w:ascii="Arial" w:hAnsi="Arial" w:cs="Arial"/>
                <w:color w:val="000000"/>
                <w:sz w:val="16"/>
                <w:szCs w:val="16"/>
                <w:lang w:val="en-US"/>
              </w:rPr>
              <w:t xml:space="preserve"> </w:t>
            </w:r>
            <w:r w:rsidRPr="002B420E">
              <w:rPr>
                <w:rFonts w:ascii="Arial" w:hAnsi="Arial" w:cs="Arial"/>
                <w:color w:val="000000"/>
                <w:sz w:val="16"/>
                <w:szCs w:val="16"/>
              </w:rPr>
              <w:t>процесі</w:t>
            </w:r>
            <w:r w:rsidRPr="00FC52C5">
              <w:rPr>
                <w:rFonts w:ascii="Arial" w:hAnsi="Arial" w:cs="Arial"/>
                <w:color w:val="000000"/>
                <w:sz w:val="16"/>
                <w:szCs w:val="16"/>
                <w:lang w:val="en-US"/>
              </w:rPr>
              <w:t xml:space="preserve"> </w:t>
            </w:r>
            <w:r w:rsidRPr="002B420E">
              <w:rPr>
                <w:rFonts w:ascii="Arial" w:hAnsi="Arial" w:cs="Arial"/>
                <w:color w:val="000000"/>
                <w:sz w:val="16"/>
                <w:szCs w:val="16"/>
              </w:rPr>
              <w:t>виробництва</w:t>
            </w:r>
            <w:r w:rsidRPr="00FC52C5">
              <w:rPr>
                <w:rFonts w:ascii="Arial" w:hAnsi="Arial" w:cs="Arial"/>
                <w:color w:val="000000"/>
                <w:sz w:val="16"/>
                <w:szCs w:val="16"/>
                <w:lang w:val="en-US"/>
              </w:rPr>
              <w:t xml:space="preserve"> </w:t>
            </w:r>
            <w:r w:rsidRPr="002B420E">
              <w:rPr>
                <w:rFonts w:ascii="Arial" w:hAnsi="Arial" w:cs="Arial"/>
                <w:color w:val="000000"/>
                <w:sz w:val="16"/>
                <w:szCs w:val="16"/>
              </w:rPr>
              <w:t>АФІ</w:t>
            </w:r>
            <w:r w:rsidRPr="00FC52C5">
              <w:rPr>
                <w:rFonts w:ascii="Arial" w:hAnsi="Arial" w:cs="Arial"/>
                <w:color w:val="000000"/>
                <w:sz w:val="16"/>
                <w:szCs w:val="16"/>
                <w:lang w:val="en-US"/>
              </w:rPr>
              <w:t xml:space="preserve"> (</w:t>
            </w:r>
            <w:r w:rsidRPr="002B420E">
              <w:rPr>
                <w:rFonts w:ascii="Arial" w:hAnsi="Arial" w:cs="Arial"/>
                <w:color w:val="000000"/>
                <w:sz w:val="16"/>
                <w:szCs w:val="16"/>
              </w:rPr>
              <w:t>розширення</w:t>
            </w:r>
            <w:r w:rsidRPr="00FC52C5">
              <w:rPr>
                <w:rFonts w:ascii="Arial" w:hAnsi="Arial" w:cs="Arial"/>
                <w:color w:val="000000"/>
                <w:sz w:val="16"/>
                <w:szCs w:val="16"/>
                <w:lang w:val="en-US"/>
              </w:rPr>
              <w:t xml:space="preserve"> </w:t>
            </w:r>
            <w:r w:rsidRPr="002B420E">
              <w:rPr>
                <w:rFonts w:ascii="Arial" w:hAnsi="Arial" w:cs="Arial"/>
                <w:color w:val="000000"/>
                <w:sz w:val="16"/>
                <w:szCs w:val="16"/>
              </w:rPr>
              <w:t>допустимих</w:t>
            </w:r>
            <w:r w:rsidRPr="00FC52C5">
              <w:rPr>
                <w:rFonts w:ascii="Arial" w:hAnsi="Arial" w:cs="Arial"/>
                <w:color w:val="000000"/>
                <w:sz w:val="16"/>
                <w:szCs w:val="16"/>
                <w:lang w:val="en-US"/>
              </w:rPr>
              <w:t xml:space="preserve"> </w:t>
            </w:r>
            <w:r w:rsidRPr="002B420E">
              <w:rPr>
                <w:rFonts w:ascii="Arial" w:hAnsi="Arial" w:cs="Arial"/>
                <w:color w:val="000000"/>
                <w:sz w:val="16"/>
                <w:szCs w:val="16"/>
              </w:rPr>
              <w:t>меж</w:t>
            </w:r>
            <w:r w:rsidRPr="00FC52C5">
              <w:rPr>
                <w:rFonts w:ascii="Arial" w:hAnsi="Arial" w:cs="Arial"/>
                <w:color w:val="000000"/>
                <w:sz w:val="16"/>
                <w:szCs w:val="16"/>
                <w:lang w:val="en-US"/>
              </w:rPr>
              <w:t xml:space="preserve">, </w:t>
            </w:r>
            <w:r w:rsidRPr="002B420E">
              <w:rPr>
                <w:rFonts w:ascii="Arial" w:hAnsi="Arial" w:cs="Arial"/>
                <w:color w:val="000000"/>
                <w:sz w:val="16"/>
                <w:szCs w:val="16"/>
              </w:rPr>
              <w:t>визначених</w:t>
            </w:r>
            <w:r w:rsidRPr="00FC52C5">
              <w:rPr>
                <w:rFonts w:ascii="Arial" w:hAnsi="Arial" w:cs="Arial"/>
                <w:color w:val="000000"/>
                <w:sz w:val="16"/>
                <w:szCs w:val="16"/>
                <w:lang w:val="en-US"/>
              </w:rPr>
              <w:t xml:space="preserve"> </w:t>
            </w:r>
            <w:r w:rsidRPr="002B420E">
              <w:rPr>
                <w:rFonts w:ascii="Arial" w:hAnsi="Arial" w:cs="Arial"/>
                <w:color w:val="000000"/>
                <w:sz w:val="16"/>
                <w:szCs w:val="16"/>
              </w:rPr>
              <w:t>у</w:t>
            </w:r>
            <w:r w:rsidRPr="00FC52C5">
              <w:rPr>
                <w:rFonts w:ascii="Arial" w:hAnsi="Arial" w:cs="Arial"/>
                <w:color w:val="000000"/>
                <w:sz w:val="16"/>
                <w:szCs w:val="16"/>
                <w:lang w:val="en-US"/>
              </w:rPr>
              <w:t xml:space="preserve"> </w:t>
            </w:r>
            <w:r w:rsidRPr="002B420E">
              <w:rPr>
                <w:rFonts w:ascii="Arial" w:hAnsi="Arial" w:cs="Arial"/>
                <w:color w:val="000000"/>
                <w:sz w:val="16"/>
                <w:szCs w:val="16"/>
              </w:rPr>
              <w:t>специфікаціях</w:t>
            </w:r>
            <w:r w:rsidRPr="00FC52C5">
              <w:rPr>
                <w:rFonts w:ascii="Arial" w:hAnsi="Arial" w:cs="Arial"/>
                <w:color w:val="000000"/>
                <w:sz w:val="16"/>
                <w:szCs w:val="16"/>
                <w:lang w:val="en-US"/>
              </w:rPr>
              <w:t xml:space="preserve"> </w:t>
            </w:r>
            <w:r w:rsidRPr="002B420E">
              <w:rPr>
                <w:rFonts w:ascii="Arial" w:hAnsi="Arial" w:cs="Arial"/>
                <w:color w:val="000000"/>
                <w:sz w:val="16"/>
                <w:szCs w:val="16"/>
              </w:rPr>
              <w:t>на</w:t>
            </w:r>
            <w:r w:rsidRPr="00FC52C5">
              <w:rPr>
                <w:rFonts w:ascii="Arial" w:hAnsi="Arial" w:cs="Arial"/>
                <w:color w:val="000000"/>
                <w:sz w:val="16"/>
                <w:szCs w:val="16"/>
                <w:lang w:val="en-US"/>
              </w:rPr>
              <w:t xml:space="preserve"> </w:t>
            </w:r>
            <w:r w:rsidRPr="002B420E">
              <w:rPr>
                <w:rFonts w:ascii="Arial" w:hAnsi="Arial" w:cs="Arial"/>
                <w:color w:val="000000"/>
                <w:sz w:val="16"/>
                <w:szCs w:val="16"/>
              </w:rPr>
              <w:t>вихідні</w:t>
            </w:r>
            <w:r w:rsidRPr="00FC52C5">
              <w:rPr>
                <w:rFonts w:ascii="Arial" w:hAnsi="Arial" w:cs="Arial"/>
                <w:color w:val="000000"/>
                <w:sz w:val="16"/>
                <w:szCs w:val="16"/>
                <w:lang w:val="en-US"/>
              </w:rPr>
              <w:t xml:space="preserve"> </w:t>
            </w:r>
            <w:r w:rsidRPr="002B420E">
              <w:rPr>
                <w:rFonts w:ascii="Arial" w:hAnsi="Arial" w:cs="Arial"/>
                <w:color w:val="000000"/>
                <w:sz w:val="16"/>
                <w:szCs w:val="16"/>
              </w:rPr>
              <w:t>матеріали</w:t>
            </w:r>
            <w:r w:rsidRPr="00FC52C5">
              <w:rPr>
                <w:rFonts w:ascii="Arial" w:hAnsi="Arial" w:cs="Arial"/>
                <w:color w:val="000000"/>
                <w:sz w:val="16"/>
                <w:szCs w:val="16"/>
                <w:lang w:val="en-US"/>
              </w:rPr>
              <w:t>/</w:t>
            </w:r>
            <w:r w:rsidRPr="002B420E">
              <w:rPr>
                <w:rFonts w:ascii="Arial" w:hAnsi="Arial" w:cs="Arial"/>
                <w:color w:val="000000"/>
                <w:sz w:val="16"/>
                <w:szCs w:val="16"/>
              </w:rPr>
              <w:t>проміжні</w:t>
            </w:r>
            <w:r w:rsidRPr="00FC52C5">
              <w:rPr>
                <w:rFonts w:ascii="Arial" w:hAnsi="Arial" w:cs="Arial"/>
                <w:color w:val="000000"/>
                <w:sz w:val="16"/>
                <w:szCs w:val="16"/>
                <w:lang w:val="en-US"/>
              </w:rPr>
              <w:t xml:space="preserve"> </w:t>
            </w:r>
            <w:r w:rsidRPr="002B420E">
              <w:rPr>
                <w:rFonts w:ascii="Arial" w:hAnsi="Arial" w:cs="Arial"/>
                <w:color w:val="000000"/>
                <w:sz w:val="16"/>
                <w:szCs w:val="16"/>
              </w:rPr>
              <w:t>продукти</w:t>
            </w:r>
            <w:r w:rsidRPr="00FC52C5">
              <w:rPr>
                <w:rFonts w:ascii="Arial" w:hAnsi="Arial" w:cs="Arial"/>
                <w:color w:val="000000"/>
                <w:sz w:val="16"/>
                <w:szCs w:val="16"/>
                <w:lang w:val="en-US"/>
              </w:rPr>
              <w:t xml:space="preserve">, </w:t>
            </w:r>
            <w:r w:rsidRPr="002B420E">
              <w:rPr>
                <w:rFonts w:ascii="Arial" w:hAnsi="Arial" w:cs="Arial"/>
                <w:color w:val="000000"/>
                <w:sz w:val="16"/>
                <w:szCs w:val="16"/>
              </w:rPr>
              <w:t>які</w:t>
            </w:r>
            <w:r w:rsidRPr="00FC52C5">
              <w:rPr>
                <w:rFonts w:ascii="Arial" w:hAnsi="Arial" w:cs="Arial"/>
                <w:color w:val="000000"/>
                <w:sz w:val="16"/>
                <w:szCs w:val="16"/>
                <w:lang w:val="en-US"/>
              </w:rPr>
              <w:t xml:space="preserve"> </w:t>
            </w:r>
            <w:r w:rsidRPr="002B420E">
              <w:rPr>
                <w:rFonts w:ascii="Arial" w:hAnsi="Arial" w:cs="Arial"/>
                <w:color w:val="000000"/>
                <w:sz w:val="16"/>
                <w:szCs w:val="16"/>
              </w:rPr>
              <w:t>мають</w:t>
            </w:r>
            <w:r w:rsidRPr="00FC52C5">
              <w:rPr>
                <w:rFonts w:ascii="Arial" w:hAnsi="Arial" w:cs="Arial"/>
                <w:color w:val="000000"/>
                <w:sz w:val="16"/>
                <w:szCs w:val="16"/>
                <w:lang w:val="en-US"/>
              </w:rPr>
              <w:t xml:space="preserve"> </w:t>
            </w:r>
            <w:r w:rsidRPr="002B420E">
              <w:rPr>
                <w:rFonts w:ascii="Arial" w:hAnsi="Arial" w:cs="Arial"/>
                <w:color w:val="000000"/>
                <w:sz w:val="16"/>
                <w:szCs w:val="16"/>
              </w:rPr>
              <w:t>істотний</w:t>
            </w:r>
            <w:r w:rsidRPr="00FC52C5">
              <w:rPr>
                <w:rFonts w:ascii="Arial" w:hAnsi="Arial" w:cs="Arial"/>
                <w:color w:val="000000"/>
                <w:sz w:val="16"/>
                <w:szCs w:val="16"/>
                <w:lang w:val="en-US"/>
              </w:rPr>
              <w:t xml:space="preserve"> </w:t>
            </w:r>
            <w:r w:rsidRPr="002B420E">
              <w:rPr>
                <w:rFonts w:ascii="Arial" w:hAnsi="Arial" w:cs="Arial"/>
                <w:color w:val="000000"/>
                <w:sz w:val="16"/>
                <w:szCs w:val="16"/>
              </w:rPr>
              <w:t>вплив</w:t>
            </w:r>
            <w:r w:rsidRPr="00FC52C5">
              <w:rPr>
                <w:rFonts w:ascii="Arial" w:hAnsi="Arial" w:cs="Arial"/>
                <w:color w:val="000000"/>
                <w:sz w:val="16"/>
                <w:szCs w:val="16"/>
                <w:lang w:val="en-US"/>
              </w:rPr>
              <w:t xml:space="preserve"> </w:t>
            </w:r>
            <w:r w:rsidRPr="002B420E">
              <w:rPr>
                <w:rFonts w:ascii="Arial" w:hAnsi="Arial" w:cs="Arial"/>
                <w:color w:val="000000"/>
                <w:sz w:val="16"/>
                <w:szCs w:val="16"/>
              </w:rPr>
              <w:t>на</w:t>
            </w:r>
            <w:r w:rsidRPr="00FC52C5">
              <w:rPr>
                <w:rFonts w:ascii="Arial" w:hAnsi="Arial" w:cs="Arial"/>
                <w:color w:val="000000"/>
                <w:sz w:val="16"/>
                <w:szCs w:val="16"/>
                <w:lang w:val="en-US"/>
              </w:rPr>
              <w:t xml:space="preserve"> </w:t>
            </w:r>
            <w:r w:rsidRPr="002B420E">
              <w:rPr>
                <w:rFonts w:ascii="Arial" w:hAnsi="Arial" w:cs="Arial"/>
                <w:color w:val="000000"/>
                <w:sz w:val="16"/>
                <w:szCs w:val="16"/>
              </w:rPr>
              <w:t>якість</w:t>
            </w:r>
            <w:r w:rsidRPr="00FC52C5">
              <w:rPr>
                <w:rFonts w:ascii="Arial" w:hAnsi="Arial" w:cs="Arial"/>
                <w:color w:val="000000"/>
                <w:sz w:val="16"/>
                <w:szCs w:val="16"/>
                <w:lang w:val="en-US"/>
              </w:rPr>
              <w:t xml:space="preserve"> </w:t>
            </w:r>
            <w:r w:rsidRPr="002B420E">
              <w:rPr>
                <w:rFonts w:ascii="Arial" w:hAnsi="Arial" w:cs="Arial"/>
                <w:color w:val="000000"/>
                <w:sz w:val="16"/>
                <w:szCs w:val="16"/>
              </w:rPr>
              <w:t>АФІ</w:t>
            </w:r>
            <w:r w:rsidRPr="00FC52C5">
              <w:rPr>
                <w:rFonts w:ascii="Arial" w:hAnsi="Arial" w:cs="Arial"/>
                <w:color w:val="000000"/>
                <w:sz w:val="16"/>
                <w:szCs w:val="16"/>
                <w:lang w:val="en-US"/>
              </w:rPr>
              <w:t xml:space="preserve"> </w:t>
            </w:r>
            <w:r w:rsidRPr="002B420E">
              <w:rPr>
                <w:rFonts w:ascii="Arial" w:hAnsi="Arial" w:cs="Arial"/>
                <w:color w:val="000000"/>
                <w:sz w:val="16"/>
                <w:szCs w:val="16"/>
              </w:rPr>
              <w:t>та</w:t>
            </w:r>
            <w:r w:rsidRPr="00FC52C5">
              <w:rPr>
                <w:rFonts w:ascii="Arial" w:hAnsi="Arial" w:cs="Arial"/>
                <w:color w:val="000000"/>
                <w:sz w:val="16"/>
                <w:szCs w:val="16"/>
                <w:lang w:val="en-US"/>
              </w:rPr>
              <w:t>/</w:t>
            </w:r>
            <w:r w:rsidRPr="002B420E">
              <w:rPr>
                <w:rFonts w:ascii="Arial" w:hAnsi="Arial" w:cs="Arial"/>
                <w:color w:val="000000"/>
                <w:sz w:val="16"/>
                <w:szCs w:val="16"/>
              </w:rPr>
              <w:t>або</w:t>
            </w:r>
            <w:r w:rsidRPr="00FC52C5">
              <w:rPr>
                <w:rFonts w:ascii="Arial" w:hAnsi="Arial" w:cs="Arial"/>
                <w:color w:val="000000"/>
                <w:sz w:val="16"/>
                <w:szCs w:val="16"/>
                <w:lang w:val="en-US"/>
              </w:rPr>
              <w:t xml:space="preserve"> </w:t>
            </w:r>
            <w:r w:rsidRPr="002B420E">
              <w:rPr>
                <w:rFonts w:ascii="Arial" w:hAnsi="Arial" w:cs="Arial"/>
                <w:color w:val="000000"/>
                <w:sz w:val="16"/>
                <w:szCs w:val="16"/>
              </w:rPr>
              <w:t>готового</w:t>
            </w:r>
            <w:r w:rsidRPr="00FC52C5">
              <w:rPr>
                <w:rFonts w:ascii="Arial" w:hAnsi="Arial" w:cs="Arial"/>
                <w:color w:val="000000"/>
                <w:sz w:val="16"/>
                <w:szCs w:val="16"/>
                <w:lang w:val="en-US"/>
              </w:rPr>
              <w:t xml:space="preserve"> </w:t>
            </w:r>
            <w:r w:rsidRPr="002B420E">
              <w:rPr>
                <w:rFonts w:ascii="Arial" w:hAnsi="Arial" w:cs="Arial"/>
                <w:color w:val="000000"/>
                <w:sz w:val="16"/>
                <w:szCs w:val="16"/>
              </w:rPr>
              <w:t>лікарського</w:t>
            </w:r>
            <w:r w:rsidRPr="00FC52C5">
              <w:rPr>
                <w:rFonts w:ascii="Arial" w:hAnsi="Arial" w:cs="Arial"/>
                <w:color w:val="000000"/>
                <w:sz w:val="16"/>
                <w:szCs w:val="16"/>
                <w:lang w:val="en-US"/>
              </w:rPr>
              <w:t xml:space="preserve"> </w:t>
            </w:r>
            <w:r w:rsidRPr="002B420E">
              <w:rPr>
                <w:rFonts w:ascii="Arial" w:hAnsi="Arial" w:cs="Arial"/>
                <w:color w:val="000000"/>
                <w:sz w:val="16"/>
                <w:szCs w:val="16"/>
              </w:rPr>
              <w:t>засобу</w:t>
            </w:r>
            <w:r w:rsidRPr="00FC52C5">
              <w:rPr>
                <w:rFonts w:ascii="Arial" w:hAnsi="Arial" w:cs="Arial"/>
                <w:color w:val="000000"/>
                <w:sz w:val="16"/>
                <w:szCs w:val="16"/>
                <w:lang w:val="en-US"/>
              </w:rPr>
              <w:t xml:space="preserve">). </w:t>
            </w:r>
            <w:r w:rsidRPr="002B420E">
              <w:rPr>
                <w:rFonts w:ascii="Arial" w:hAnsi="Arial" w:cs="Arial"/>
                <w:color w:val="000000"/>
                <w:sz w:val="16"/>
                <w:szCs w:val="16"/>
              </w:rPr>
              <w:t>Розширення</w:t>
            </w:r>
            <w:r w:rsidRPr="00FC52C5">
              <w:rPr>
                <w:rFonts w:ascii="Arial" w:hAnsi="Arial" w:cs="Arial"/>
                <w:color w:val="000000"/>
                <w:sz w:val="16"/>
                <w:szCs w:val="16"/>
                <w:lang w:val="en-US"/>
              </w:rPr>
              <w:t xml:space="preserve"> </w:t>
            </w:r>
            <w:r w:rsidRPr="002B420E">
              <w:rPr>
                <w:rFonts w:ascii="Arial" w:hAnsi="Arial" w:cs="Arial"/>
                <w:color w:val="000000"/>
                <w:sz w:val="16"/>
                <w:szCs w:val="16"/>
              </w:rPr>
              <w:t>допустимих</w:t>
            </w:r>
            <w:r w:rsidRPr="00FC52C5">
              <w:rPr>
                <w:rFonts w:ascii="Arial" w:hAnsi="Arial" w:cs="Arial"/>
                <w:color w:val="000000"/>
                <w:sz w:val="16"/>
                <w:szCs w:val="16"/>
                <w:lang w:val="en-US"/>
              </w:rPr>
              <w:t xml:space="preserve"> </w:t>
            </w:r>
            <w:r w:rsidRPr="002B420E">
              <w:rPr>
                <w:rFonts w:ascii="Arial" w:hAnsi="Arial" w:cs="Arial"/>
                <w:color w:val="000000"/>
                <w:sz w:val="16"/>
                <w:szCs w:val="16"/>
              </w:rPr>
              <w:t>меж</w:t>
            </w:r>
            <w:r w:rsidRPr="00FC52C5">
              <w:rPr>
                <w:rFonts w:ascii="Arial" w:hAnsi="Arial" w:cs="Arial"/>
                <w:color w:val="000000"/>
                <w:sz w:val="16"/>
                <w:szCs w:val="16"/>
                <w:lang w:val="en-US"/>
              </w:rPr>
              <w:t xml:space="preserve"> </w:t>
            </w:r>
            <w:r w:rsidRPr="002B420E">
              <w:rPr>
                <w:rFonts w:ascii="Arial" w:hAnsi="Arial" w:cs="Arial"/>
                <w:color w:val="000000"/>
                <w:sz w:val="16"/>
                <w:szCs w:val="16"/>
              </w:rPr>
              <w:t>специфікації</w:t>
            </w:r>
            <w:r w:rsidRPr="00FC52C5">
              <w:rPr>
                <w:rFonts w:ascii="Arial" w:hAnsi="Arial" w:cs="Arial"/>
                <w:color w:val="000000"/>
                <w:sz w:val="16"/>
                <w:szCs w:val="16"/>
                <w:lang w:val="en-US"/>
              </w:rPr>
              <w:t xml:space="preserve"> </w:t>
            </w:r>
            <w:r w:rsidRPr="002B420E">
              <w:rPr>
                <w:rFonts w:ascii="Arial" w:hAnsi="Arial" w:cs="Arial"/>
                <w:color w:val="000000"/>
                <w:sz w:val="16"/>
                <w:szCs w:val="16"/>
              </w:rPr>
              <w:t>з</w:t>
            </w:r>
            <w:r w:rsidRPr="00FC52C5">
              <w:rPr>
                <w:rFonts w:ascii="Arial" w:hAnsi="Arial" w:cs="Arial"/>
                <w:color w:val="000000"/>
                <w:sz w:val="16"/>
                <w:szCs w:val="16"/>
                <w:lang w:val="en-US"/>
              </w:rPr>
              <w:t xml:space="preserve"> </w:t>
            </w:r>
            <w:r w:rsidRPr="00FC52C5">
              <w:rPr>
                <w:rStyle w:val="cs9ff1b61183"/>
                <w:sz w:val="16"/>
                <w:szCs w:val="16"/>
                <w:lang w:val="en-US"/>
              </w:rPr>
              <w:t>≤</w:t>
            </w:r>
            <w:r w:rsidRPr="00FC52C5">
              <w:rPr>
                <w:rFonts w:ascii="Arial" w:hAnsi="Arial" w:cs="Arial"/>
                <w:color w:val="000000"/>
                <w:sz w:val="16"/>
                <w:szCs w:val="16"/>
                <w:lang w:val="en-US"/>
              </w:rPr>
              <w:t xml:space="preserve">0.2 </w:t>
            </w:r>
            <w:r w:rsidRPr="002B420E">
              <w:rPr>
                <w:rFonts w:ascii="Arial" w:hAnsi="Arial" w:cs="Arial"/>
                <w:color w:val="000000"/>
                <w:sz w:val="16"/>
                <w:szCs w:val="16"/>
              </w:rPr>
              <w:t>до</w:t>
            </w:r>
            <w:r w:rsidRPr="00FC52C5">
              <w:rPr>
                <w:rFonts w:ascii="Arial" w:hAnsi="Arial" w:cs="Arial"/>
                <w:color w:val="000000"/>
                <w:sz w:val="16"/>
                <w:szCs w:val="16"/>
                <w:lang w:val="en-US"/>
              </w:rPr>
              <w:t xml:space="preserve"> </w:t>
            </w:r>
            <w:r w:rsidRPr="00FC52C5">
              <w:rPr>
                <w:rStyle w:val="cs9ff1b61183"/>
                <w:sz w:val="16"/>
                <w:szCs w:val="16"/>
                <w:lang w:val="en-US"/>
              </w:rPr>
              <w:t>≤</w:t>
            </w:r>
            <w:r w:rsidRPr="00FC52C5">
              <w:rPr>
                <w:rFonts w:ascii="Arial" w:hAnsi="Arial" w:cs="Arial"/>
                <w:color w:val="000000"/>
                <w:sz w:val="16"/>
                <w:szCs w:val="16"/>
                <w:lang w:val="en-US"/>
              </w:rPr>
              <w:t xml:space="preserve"> 2.0 % </w:t>
            </w:r>
            <w:r w:rsidRPr="002B420E">
              <w:rPr>
                <w:rFonts w:ascii="Arial" w:hAnsi="Arial" w:cs="Arial"/>
                <w:color w:val="000000"/>
                <w:sz w:val="16"/>
                <w:szCs w:val="16"/>
              </w:rPr>
              <w:t>для</w:t>
            </w:r>
            <w:r w:rsidRPr="00FC52C5">
              <w:rPr>
                <w:rFonts w:ascii="Arial" w:hAnsi="Arial" w:cs="Arial"/>
                <w:color w:val="000000"/>
                <w:sz w:val="16"/>
                <w:szCs w:val="16"/>
                <w:lang w:val="en-US"/>
              </w:rPr>
              <w:t xml:space="preserve"> </w:t>
            </w:r>
            <w:r w:rsidRPr="002B420E">
              <w:rPr>
                <w:rFonts w:ascii="Arial" w:hAnsi="Arial" w:cs="Arial"/>
                <w:color w:val="000000"/>
                <w:sz w:val="16"/>
                <w:szCs w:val="16"/>
              </w:rPr>
              <w:t>показника</w:t>
            </w:r>
            <w:r w:rsidRPr="00FC52C5">
              <w:rPr>
                <w:rFonts w:ascii="Arial" w:hAnsi="Arial" w:cs="Arial"/>
                <w:color w:val="000000"/>
                <w:sz w:val="16"/>
                <w:szCs w:val="16"/>
                <w:lang w:val="en-US"/>
              </w:rPr>
              <w:t xml:space="preserve"> 3-monoketal-20-ketoproketal, </w:t>
            </w:r>
            <w:r w:rsidRPr="002B420E">
              <w:rPr>
                <w:rFonts w:ascii="Arial" w:hAnsi="Arial" w:cs="Arial"/>
                <w:color w:val="000000"/>
                <w:sz w:val="16"/>
                <w:szCs w:val="16"/>
              </w:rPr>
              <w:t>як</w:t>
            </w:r>
            <w:r w:rsidRPr="00FC52C5">
              <w:rPr>
                <w:rFonts w:ascii="Arial" w:hAnsi="Arial" w:cs="Arial"/>
                <w:color w:val="000000"/>
                <w:sz w:val="16"/>
                <w:szCs w:val="16"/>
                <w:lang w:val="en-US"/>
              </w:rPr>
              <w:t xml:space="preserve"> </w:t>
            </w:r>
            <w:r w:rsidRPr="002B420E">
              <w:rPr>
                <w:rFonts w:ascii="Arial" w:hAnsi="Arial" w:cs="Arial"/>
                <w:color w:val="000000"/>
                <w:sz w:val="16"/>
                <w:szCs w:val="16"/>
              </w:rPr>
              <w:t>основного</w:t>
            </w:r>
            <w:r w:rsidRPr="00FC52C5">
              <w:rPr>
                <w:rFonts w:ascii="Arial" w:hAnsi="Arial" w:cs="Arial"/>
                <w:color w:val="000000"/>
                <w:sz w:val="16"/>
                <w:szCs w:val="16"/>
                <w:lang w:val="en-US"/>
              </w:rPr>
              <w:t xml:space="preserve"> </w:t>
            </w:r>
            <w:r w:rsidRPr="002B420E">
              <w:rPr>
                <w:rFonts w:ascii="Arial" w:hAnsi="Arial" w:cs="Arial"/>
                <w:color w:val="000000"/>
                <w:sz w:val="16"/>
                <w:szCs w:val="16"/>
              </w:rPr>
              <w:t>продукту</w:t>
            </w:r>
            <w:r w:rsidRPr="00FC52C5">
              <w:rPr>
                <w:rFonts w:ascii="Arial" w:hAnsi="Arial" w:cs="Arial"/>
                <w:color w:val="000000"/>
                <w:sz w:val="16"/>
                <w:szCs w:val="16"/>
                <w:lang w:val="en-US"/>
              </w:rPr>
              <w:t xml:space="preserve"> </w:t>
            </w:r>
            <w:r w:rsidRPr="002B420E">
              <w:rPr>
                <w:rFonts w:ascii="Arial" w:hAnsi="Arial" w:cs="Arial"/>
                <w:color w:val="000000"/>
                <w:sz w:val="16"/>
                <w:szCs w:val="16"/>
              </w:rPr>
              <w:t>розпаду</w:t>
            </w:r>
            <w:r w:rsidRPr="00FC52C5">
              <w:rPr>
                <w:rFonts w:ascii="Arial" w:hAnsi="Arial" w:cs="Arial"/>
                <w:color w:val="000000"/>
                <w:sz w:val="16"/>
                <w:szCs w:val="16"/>
                <w:lang w:val="en-US"/>
              </w:rPr>
              <w:t xml:space="preserve"> </w:t>
            </w:r>
            <w:r w:rsidRPr="002B420E">
              <w:rPr>
                <w:rFonts w:ascii="Arial" w:hAnsi="Arial" w:cs="Arial"/>
                <w:color w:val="000000"/>
                <w:sz w:val="16"/>
                <w:szCs w:val="16"/>
              </w:rPr>
              <w:t>прокеталю</w:t>
            </w:r>
            <w:r w:rsidRPr="00FC52C5">
              <w:rPr>
                <w:rFonts w:ascii="Arial" w:hAnsi="Arial" w:cs="Arial"/>
                <w:color w:val="000000"/>
                <w:sz w:val="16"/>
                <w:szCs w:val="16"/>
                <w:lang w:val="en-US"/>
              </w:rPr>
              <w:t xml:space="preserve"> </w:t>
            </w:r>
            <w:r w:rsidRPr="002B420E">
              <w:rPr>
                <w:rFonts w:ascii="Arial" w:hAnsi="Arial" w:cs="Arial"/>
                <w:color w:val="000000"/>
                <w:sz w:val="16"/>
                <w:szCs w:val="16"/>
              </w:rPr>
              <w:t>(вихідного матеріалу для діючої речовини Дидрогестерону), на підставі проведеного дослідження (реакція опромінення). Також пропонуються несуттєві редакційні уточнення у вигляді видалення дублюючого та неактуального тексту, а також виправлення хімічних назв в розділі «DESCRIPTION».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UA/4837/01/01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ФЕМОСТОН® КОНТІ МІНІ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0,5 мг/2,5 мг; по 28 таблеток у блістері; по 1 або по 3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Абботт Хелскеа Продактс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Нідерланди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Абботт Біолоджікалз Б.В.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Нiдерланди</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Додавання альтернативного виробника відповідального за виробництво та тестування вихідного матеріалу Proketal (для діючої речовини дидрогестерон), а саме: La Chandra Pharmalab Pvt., Ltd. </w:t>
            </w:r>
            <w:r w:rsidRPr="00FC52C5">
              <w:rPr>
                <w:rFonts w:ascii="Arial" w:hAnsi="Arial" w:cs="Arial"/>
                <w:color w:val="000000"/>
                <w:sz w:val="16"/>
                <w:szCs w:val="16"/>
                <w:lang w:val="en-US"/>
              </w:rPr>
              <w:t xml:space="preserve">(Survey no. 64/2/2, Village: Vaghrol, Taluka: Dantiwada, Dist.: Banaskantha 385 510 Gujarat, India). </w:t>
            </w:r>
            <w:r w:rsidRPr="002B420E">
              <w:rPr>
                <w:rFonts w:ascii="Arial" w:hAnsi="Arial" w:cs="Arial"/>
                <w:color w:val="000000"/>
                <w:sz w:val="16"/>
                <w:szCs w:val="16"/>
              </w:rPr>
              <w:t>Зміни</w:t>
            </w:r>
            <w:r w:rsidRPr="00FC52C5">
              <w:rPr>
                <w:rFonts w:ascii="Arial" w:hAnsi="Arial" w:cs="Arial"/>
                <w:color w:val="000000"/>
                <w:sz w:val="16"/>
                <w:szCs w:val="16"/>
                <w:lang w:val="en-US"/>
              </w:rPr>
              <w:t xml:space="preserve"> II </w:t>
            </w:r>
            <w:r w:rsidRPr="002B420E">
              <w:rPr>
                <w:rFonts w:ascii="Arial" w:hAnsi="Arial" w:cs="Arial"/>
                <w:color w:val="000000"/>
                <w:sz w:val="16"/>
                <w:szCs w:val="16"/>
              </w:rPr>
              <w:t>типу</w:t>
            </w:r>
            <w:r w:rsidRPr="00FC52C5">
              <w:rPr>
                <w:rFonts w:ascii="Arial" w:hAnsi="Arial" w:cs="Arial"/>
                <w:color w:val="000000"/>
                <w:sz w:val="16"/>
                <w:szCs w:val="16"/>
                <w:lang w:val="en-US"/>
              </w:rPr>
              <w:t xml:space="preserve"> - </w:t>
            </w:r>
            <w:r w:rsidRPr="002B420E">
              <w:rPr>
                <w:rFonts w:ascii="Arial" w:hAnsi="Arial" w:cs="Arial"/>
                <w:color w:val="000000"/>
                <w:sz w:val="16"/>
                <w:szCs w:val="16"/>
              </w:rPr>
              <w:t>Зміни</w:t>
            </w:r>
            <w:r w:rsidRPr="00FC52C5">
              <w:rPr>
                <w:rFonts w:ascii="Arial" w:hAnsi="Arial" w:cs="Arial"/>
                <w:color w:val="000000"/>
                <w:sz w:val="16"/>
                <w:szCs w:val="16"/>
                <w:lang w:val="en-US"/>
              </w:rPr>
              <w:t xml:space="preserve"> </w:t>
            </w:r>
            <w:r w:rsidRPr="002B420E">
              <w:rPr>
                <w:rFonts w:ascii="Arial" w:hAnsi="Arial" w:cs="Arial"/>
                <w:color w:val="000000"/>
                <w:sz w:val="16"/>
                <w:szCs w:val="16"/>
              </w:rPr>
              <w:t>з</w:t>
            </w:r>
            <w:r w:rsidRPr="00FC52C5">
              <w:rPr>
                <w:rFonts w:ascii="Arial" w:hAnsi="Arial" w:cs="Arial"/>
                <w:color w:val="000000"/>
                <w:sz w:val="16"/>
                <w:szCs w:val="16"/>
                <w:lang w:val="en-US"/>
              </w:rPr>
              <w:t xml:space="preserve"> </w:t>
            </w:r>
            <w:r w:rsidRPr="002B420E">
              <w:rPr>
                <w:rFonts w:ascii="Arial" w:hAnsi="Arial" w:cs="Arial"/>
                <w:color w:val="000000"/>
                <w:sz w:val="16"/>
                <w:szCs w:val="16"/>
              </w:rPr>
              <w:t>якості</w:t>
            </w:r>
            <w:r w:rsidRPr="00FC52C5">
              <w:rPr>
                <w:rFonts w:ascii="Arial" w:hAnsi="Arial" w:cs="Arial"/>
                <w:color w:val="000000"/>
                <w:sz w:val="16"/>
                <w:szCs w:val="16"/>
                <w:lang w:val="en-US"/>
              </w:rPr>
              <w:t xml:space="preserve">. </w:t>
            </w:r>
            <w:r w:rsidRPr="002B420E">
              <w:rPr>
                <w:rFonts w:ascii="Arial" w:hAnsi="Arial" w:cs="Arial"/>
                <w:color w:val="000000"/>
                <w:sz w:val="16"/>
                <w:szCs w:val="16"/>
              </w:rPr>
              <w:t>АФІ</w:t>
            </w:r>
            <w:r w:rsidRPr="00FC52C5">
              <w:rPr>
                <w:rFonts w:ascii="Arial" w:hAnsi="Arial" w:cs="Arial"/>
                <w:color w:val="000000"/>
                <w:sz w:val="16"/>
                <w:szCs w:val="16"/>
                <w:lang w:val="en-US"/>
              </w:rPr>
              <w:t xml:space="preserve">. </w:t>
            </w:r>
            <w:r w:rsidRPr="002B420E">
              <w:rPr>
                <w:rFonts w:ascii="Arial" w:hAnsi="Arial" w:cs="Arial"/>
                <w:color w:val="000000"/>
                <w:sz w:val="16"/>
                <w:szCs w:val="16"/>
              </w:rPr>
              <w:t>Контроль</w:t>
            </w:r>
            <w:r w:rsidRPr="00FC52C5">
              <w:rPr>
                <w:rFonts w:ascii="Arial" w:hAnsi="Arial" w:cs="Arial"/>
                <w:color w:val="000000"/>
                <w:sz w:val="16"/>
                <w:szCs w:val="16"/>
                <w:lang w:val="en-US"/>
              </w:rPr>
              <w:t xml:space="preserve"> </w:t>
            </w:r>
            <w:r w:rsidRPr="002B420E">
              <w:rPr>
                <w:rFonts w:ascii="Arial" w:hAnsi="Arial" w:cs="Arial"/>
                <w:color w:val="000000"/>
                <w:sz w:val="16"/>
                <w:szCs w:val="16"/>
              </w:rPr>
              <w:t>АФІ</w:t>
            </w:r>
            <w:r w:rsidRPr="00FC52C5">
              <w:rPr>
                <w:rFonts w:ascii="Arial" w:hAnsi="Arial" w:cs="Arial"/>
                <w:color w:val="000000"/>
                <w:sz w:val="16"/>
                <w:szCs w:val="16"/>
                <w:lang w:val="en-US"/>
              </w:rPr>
              <w:t xml:space="preserve">. </w:t>
            </w:r>
            <w:r w:rsidRPr="002B420E">
              <w:rPr>
                <w:rFonts w:ascii="Arial" w:hAnsi="Arial" w:cs="Arial"/>
                <w:color w:val="000000"/>
                <w:sz w:val="16"/>
                <w:szCs w:val="16"/>
              </w:rPr>
              <w:t>Зміна</w:t>
            </w:r>
            <w:r w:rsidRPr="00FC52C5">
              <w:rPr>
                <w:rFonts w:ascii="Arial" w:hAnsi="Arial" w:cs="Arial"/>
                <w:color w:val="000000"/>
                <w:sz w:val="16"/>
                <w:szCs w:val="16"/>
                <w:lang w:val="en-US"/>
              </w:rPr>
              <w:t xml:space="preserve"> </w:t>
            </w:r>
            <w:r w:rsidRPr="002B420E">
              <w:rPr>
                <w:rFonts w:ascii="Arial" w:hAnsi="Arial" w:cs="Arial"/>
                <w:color w:val="000000"/>
                <w:sz w:val="16"/>
                <w:szCs w:val="16"/>
              </w:rPr>
              <w:t>у</w:t>
            </w:r>
            <w:r w:rsidRPr="00FC52C5">
              <w:rPr>
                <w:rFonts w:ascii="Arial" w:hAnsi="Arial" w:cs="Arial"/>
                <w:color w:val="000000"/>
                <w:sz w:val="16"/>
                <w:szCs w:val="16"/>
                <w:lang w:val="en-US"/>
              </w:rPr>
              <w:t xml:space="preserve"> </w:t>
            </w:r>
            <w:r w:rsidRPr="002B420E">
              <w:rPr>
                <w:rFonts w:ascii="Arial" w:hAnsi="Arial" w:cs="Arial"/>
                <w:color w:val="000000"/>
                <w:sz w:val="16"/>
                <w:szCs w:val="16"/>
              </w:rPr>
              <w:t>параметрах</w:t>
            </w:r>
            <w:r w:rsidRPr="00FC52C5">
              <w:rPr>
                <w:rFonts w:ascii="Arial" w:hAnsi="Arial" w:cs="Arial"/>
                <w:color w:val="000000"/>
                <w:sz w:val="16"/>
                <w:szCs w:val="16"/>
                <w:lang w:val="en-US"/>
              </w:rPr>
              <w:t xml:space="preserve"> </w:t>
            </w:r>
            <w:r w:rsidRPr="002B420E">
              <w:rPr>
                <w:rFonts w:ascii="Arial" w:hAnsi="Arial" w:cs="Arial"/>
                <w:color w:val="000000"/>
                <w:sz w:val="16"/>
                <w:szCs w:val="16"/>
              </w:rPr>
              <w:t>специфікацій</w:t>
            </w:r>
            <w:r w:rsidRPr="00FC52C5">
              <w:rPr>
                <w:rFonts w:ascii="Arial" w:hAnsi="Arial" w:cs="Arial"/>
                <w:color w:val="000000"/>
                <w:sz w:val="16"/>
                <w:szCs w:val="16"/>
                <w:lang w:val="en-US"/>
              </w:rPr>
              <w:t xml:space="preserve"> </w:t>
            </w:r>
            <w:r w:rsidRPr="002B420E">
              <w:rPr>
                <w:rFonts w:ascii="Arial" w:hAnsi="Arial" w:cs="Arial"/>
                <w:color w:val="000000"/>
                <w:sz w:val="16"/>
                <w:szCs w:val="16"/>
              </w:rPr>
              <w:t>та</w:t>
            </w:r>
            <w:r w:rsidRPr="00FC52C5">
              <w:rPr>
                <w:rFonts w:ascii="Arial" w:hAnsi="Arial" w:cs="Arial"/>
                <w:color w:val="000000"/>
                <w:sz w:val="16"/>
                <w:szCs w:val="16"/>
                <w:lang w:val="en-US"/>
              </w:rPr>
              <w:t>/</w:t>
            </w:r>
            <w:r w:rsidRPr="002B420E">
              <w:rPr>
                <w:rFonts w:ascii="Arial" w:hAnsi="Arial" w:cs="Arial"/>
                <w:color w:val="000000"/>
                <w:sz w:val="16"/>
                <w:szCs w:val="16"/>
              </w:rPr>
              <w:t>або</w:t>
            </w:r>
            <w:r w:rsidRPr="00FC52C5">
              <w:rPr>
                <w:rFonts w:ascii="Arial" w:hAnsi="Arial" w:cs="Arial"/>
                <w:color w:val="000000"/>
                <w:sz w:val="16"/>
                <w:szCs w:val="16"/>
                <w:lang w:val="en-US"/>
              </w:rPr>
              <w:t xml:space="preserve"> </w:t>
            </w:r>
            <w:r w:rsidRPr="002B420E">
              <w:rPr>
                <w:rFonts w:ascii="Arial" w:hAnsi="Arial" w:cs="Arial"/>
                <w:color w:val="000000"/>
                <w:sz w:val="16"/>
                <w:szCs w:val="16"/>
              </w:rPr>
              <w:t>допустимих</w:t>
            </w:r>
            <w:r w:rsidRPr="00FC52C5">
              <w:rPr>
                <w:rFonts w:ascii="Arial" w:hAnsi="Arial" w:cs="Arial"/>
                <w:color w:val="000000"/>
                <w:sz w:val="16"/>
                <w:szCs w:val="16"/>
                <w:lang w:val="en-US"/>
              </w:rPr>
              <w:t xml:space="preserve"> </w:t>
            </w:r>
            <w:r w:rsidRPr="002B420E">
              <w:rPr>
                <w:rFonts w:ascii="Arial" w:hAnsi="Arial" w:cs="Arial"/>
                <w:color w:val="000000"/>
                <w:sz w:val="16"/>
                <w:szCs w:val="16"/>
              </w:rPr>
              <w:t>меж</w:t>
            </w:r>
            <w:r w:rsidRPr="00FC52C5">
              <w:rPr>
                <w:rFonts w:ascii="Arial" w:hAnsi="Arial" w:cs="Arial"/>
                <w:color w:val="000000"/>
                <w:sz w:val="16"/>
                <w:szCs w:val="16"/>
                <w:lang w:val="en-US"/>
              </w:rPr>
              <w:t xml:space="preserve">, </w:t>
            </w:r>
            <w:r w:rsidRPr="002B420E">
              <w:rPr>
                <w:rFonts w:ascii="Arial" w:hAnsi="Arial" w:cs="Arial"/>
                <w:color w:val="000000"/>
                <w:sz w:val="16"/>
                <w:szCs w:val="16"/>
              </w:rPr>
              <w:t>визначених</w:t>
            </w:r>
            <w:r w:rsidRPr="00FC52C5">
              <w:rPr>
                <w:rFonts w:ascii="Arial" w:hAnsi="Arial" w:cs="Arial"/>
                <w:color w:val="000000"/>
                <w:sz w:val="16"/>
                <w:szCs w:val="16"/>
                <w:lang w:val="en-US"/>
              </w:rPr>
              <w:t xml:space="preserve"> </w:t>
            </w:r>
            <w:r w:rsidRPr="002B420E">
              <w:rPr>
                <w:rFonts w:ascii="Arial" w:hAnsi="Arial" w:cs="Arial"/>
                <w:color w:val="000000"/>
                <w:sz w:val="16"/>
                <w:szCs w:val="16"/>
              </w:rPr>
              <w:t>у</w:t>
            </w:r>
            <w:r w:rsidRPr="00FC52C5">
              <w:rPr>
                <w:rFonts w:ascii="Arial" w:hAnsi="Arial" w:cs="Arial"/>
                <w:color w:val="000000"/>
                <w:sz w:val="16"/>
                <w:szCs w:val="16"/>
                <w:lang w:val="en-US"/>
              </w:rPr>
              <w:t xml:space="preserve"> </w:t>
            </w:r>
            <w:r w:rsidRPr="002B420E">
              <w:rPr>
                <w:rFonts w:ascii="Arial" w:hAnsi="Arial" w:cs="Arial"/>
                <w:color w:val="000000"/>
                <w:sz w:val="16"/>
                <w:szCs w:val="16"/>
              </w:rPr>
              <w:t>специфікаціях</w:t>
            </w:r>
            <w:r w:rsidRPr="00FC52C5">
              <w:rPr>
                <w:rFonts w:ascii="Arial" w:hAnsi="Arial" w:cs="Arial"/>
                <w:color w:val="000000"/>
                <w:sz w:val="16"/>
                <w:szCs w:val="16"/>
                <w:lang w:val="en-US"/>
              </w:rPr>
              <w:t xml:space="preserve"> </w:t>
            </w:r>
            <w:r w:rsidRPr="002B420E">
              <w:rPr>
                <w:rFonts w:ascii="Arial" w:hAnsi="Arial" w:cs="Arial"/>
                <w:color w:val="000000"/>
                <w:sz w:val="16"/>
                <w:szCs w:val="16"/>
              </w:rPr>
              <w:t>на</w:t>
            </w:r>
            <w:r w:rsidRPr="00FC52C5">
              <w:rPr>
                <w:rFonts w:ascii="Arial" w:hAnsi="Arial" w:cs="Arial"/>
                <w:color w:val="000000"/>
                <w:sz w:val="16"/>
                <w:szCs w:val="16"/>
                <w:lang w:val="en-US"/>
              </w:rPr>
              <w:t xml:space="preserve"> </w:t>
            </w:r>
            <w:r w:rsidRPr="002B420E">
              <w:rPr>
                <w:rFonts w:ascii="Arial" w:hAnsi="Arial" w:cs="Arial"/>
                <w:color w:val="000000"/>
                <w:sz w:val="16"/>
                <w:szCs w:val="16"/>
              </w:rPr>
              <w:t>АФІ</w:t>
            </w:r>
            <w:r w:rsidRPr="00FC52C5">
              <w:rPr>
                <w:rFonts w:ascii="Arial" w:hAnsi="Arial" w:cs="Arial"/>
                <w:color w:val="000000"/>
                <w:sz w:val="16"/>
                <w:szCs w:val="16"/>
                <w:lang w:val="en-US"/>
              </w:rPr>
              <w:t xml:space="preserve">, </w:t>
            </w:r>
            <w:r w:rsidRPr="002B420E">
              <w:rPr>
                <w:rFonts w:ascii="Arial" w:hAnsi="Arial" w:cs="Arial"/>
                <w:color w:val="000000"/>
                <w:sz w:val="16"/>
                <w:szCs w:val="16"/>
              </w:rPr>
              <w:t>або</w:t>
            </w:r>
            <w:r w:rsidRPr="00FC52C5">
              <w:rPr>
                <w:rFonts w:ascii="Arial" w:hAnsi="Arial" w:cs="Arial"/>
                <w:color w:val="000000"/>
                <w:sz w:val="16"/>
                <w:szCs w:val="16"/>
                <w:lang w:val="en-US"/>
              </w:rPr>
              <w:t xml:space="preserve"> </w:t>
            </w:r>
            <w:r w:rsidRPr="002B420E">
              <w:rPr>
                <w:rFonts w:ascii="Arial" w:hAnsi="Arial" w:cs="Arial"/>
                <w:color w:val="000000"/>
                <w:sz w:val="16"/>
                <w:szCs w:val="16"/>
              </w:rPr>
              <w:t>вихідний</w:t>
            </w:r>
            <w:r w:rsidRPr="00FC52C5">
              <w:rPr>
                <w:rFonts w:ascii="Arial" w:hAnsi="Arial" w:cs="Arial"/>
                <w:color w:val="000000"/>
                <w:sz w:val="16"/>
                <w:szCs w:val="16"/>
                <w:lang w:val="en-US"/>
              </w:rPr>
              <w:t>/</w:t>
            </w:r>
            <w:r w:rsidRPr="002B420E">
              <w:rPr>
                <w:rFonts w:ascii="Arial" w:hAnsi="Arial" w:cs="Arial"/>
                <w:color w:val="000000"/>
                <w:sz w:val="16"/>
                <w:szCs w:val="16"/>
              </w:rPr>
              <w:t>проміжний</w:t>
            </w:r>
            <w:r w:rsidRPr="00FC52C5">
              <w:rPr>
                <w:rFonts w:ascii="Arial" w:hAnsi="Arial" w:cs="Arial"/>
                <w:color w:val="000000"/>
                <w:sz w:val="16"/>
                <w:szCs w:val="16"/>
                <w:lang w:val="en-US"/>
              </w:rPr>
              <w:t xml:space="preserve"> </w:t>
            </w:r>
            <w:r w:rsidRPr="002B420E">
              <w:rPr>
                <w:rFonts w:ascii="Arial" w:hAnsi="Arial" w:cs="Arial"/>
                <w:color w:val="000000"/>
                <w:sz w:val="16"/>
                <w:szCs w:val="16"/>
              </w:rPr>
              <w:t>продукт</w:t>
            </w:r>
            <w:r w:rsidRPr="00FC52C5">
              <w:rPr>
                <w:rFonts w:ascii="Arial" w:hAnsi="Arial" w:cs="Arial"/>
                <w:color w:val="000000"/>
                <w:sz w:val="16"/>
                <w:szCs w:val="16"/>
                <w:lang w:val="en-US"/>
              </w:rPr>
              <w:t>/</w:t>
            </w:r>
            <w:r w:rsidRPr="002B420E">
              <w:rPr>
                <w:rFonts w:ascii="Arial" w:hAnsi="Arial" w:cs="Arial"/>
                <w:color w:val="000000"/>
                <w:sz w:val="16"/>
                <w:szCs w:val="16"/>
              </w:rPr>
              <w:t>реагент</w:t>
            </w:r>
            <w:r w:rsidRPr="00FC52C5">
              <w:rPr>
                <w:rFonts w:ascii="Arial" w:hAnsi="Arial" w:cs="Arial"/>
                <w:color w:val="000000"/>
                <w:sz w:val="16"/>
                <w:szCs w:val="16"/>
                <w:lang w:val="en-US"/>
              </w:rPr>
              <w:t xml:space="preserve">, </w:t>
            </w:r>
            <w:r w:rsidRPr="002B420E">
              <w:rPr>
                <w:rFonts w:ascii="Arial" w:hAnsi="Arial" w:cs="Arial"/>
                <w:color w:val="000000"/>
                <w:sz w:val="16"/>
                <w:szCs w:val="16"/>
              </w:rPr>
              <w:t>що</w:t>
            </w:r>
            <w:r w:rsidRPr="00FC52C5">
              <w:rPr>
                <w:rFonts w:ascii="Arial" w:hAnsi="Arial" w:cs="Arial"/>
                <w:color w:val="000000"/>
                <w:sz w:val="16"/>
                <w:szCs w:val="16"/>
                <w:lang w:val="en-US"/>
              </w:rPr>
              <w:t xml:space="preserve"> </w:t>
            </w:r>
            <w:r w:rsidRPr="002B420E">
              <w:rPr>
                <w:rFonts w:ascii="Arial" w:hAnsi="Arial" w:cs="Arial"/>
                <w:color w:val="000000"/>
                <w:sz w:val="16"/>
                <w:szCs w:val="16"/>
              </w:rPr>
              <w:t>використовуються</w:t>
            </w:r>
            <w:r w:rsidRPr="00FC52C5">
              <w:rPr>
                <w:rFonts w:ascii="Arial" w:hAnsi="Arial" w:cs="Arial"/>
                <w:color w:val="000000"/>
                <w:sz w:val="16"/>
                <w:szCs w:val="16"/>
                <w:lang w:val="en-US"/>
              </w:rPr>
              <w:t xml:space="preserve"> </w:t>
            </w:r>
            <w:r w:rsidRPr="002B420E">
              <w:rPr>
                <w:rFonts w:ascii="Arial" w:hAnsi="Arial" w:cs="Arial"/>
                <w:color w:val="000000"/>
                <w:sz w:val="16"/>
                <w:szCs w:val="16"/>
              </w:rPr>
              <w:t>у</w:t>
            </w:r>
            <w:r w:rsidRPr="00FC52C5">
              <w:rPr>
                <w:rFonts w:ascii="Arial" w:hAnsi="Arial" w:cs="Arial"/>
                <w:color w:val="000000"/>
                <w:sz w:val="16"/>
                <w:szCs w:val="16"/>
                <w:lang w:val="en-US"/>
              </w:rPr>
              <w:t xml:space="preserve"> </w:t>
            </w:r>
            <w:r w:rsidRPr="002B420E">
              <w:rPr>
                <w:rFonts w:ascii="Arial" w:hAnsi="Arial" w:cs="Arial"/>
                <w:color w:val="000000"/>
                <w:sz w:val="16"/>
                <w:szCs w:val="16"/>
              </w:rPr>
              <w:t>процесі</w:t>
            </w:r>
            <w:r w:rsidRPr="00FC52C5">
              <w:rPr>
                <w:rFonts w:ascii="Arial" w:hAnsi="Arial" w:cs="Arial"/>
                <w:color w:val="000000"/>
                <w:sz w:val="16"/>
                <w:szCs w:val="16"/>
                <w:lang w:val="en-US"/>
              </w:rPr>
              <w:t xml:space="preserve"> </w:t>
            </w:r>
            <w:r w:rsidRPr="002B420E">
              <w:rPr>
                <w:rFonts w:ascii="Arial" w:hAnsi="Arial" w:cs="Arial"/>
                <w:color w:val="000000"/>
                <w:sz w:val="16"/>
                <w:szCs w:val="16"/>
              </w:rPr>
              <w:t>виробництва</w:t>
            </w:r>
            <w:r w:rsidRPr="00FC52C5">
              <w:rPr>
                <w:rFonts w:ascii="Arial" w:hAnsi="Arial" w:cs="Arial"/>
                <w:color w:val="000000"/>
                <w:sz w:val="16"/>
                <w:szCs w:val="16"/>
                <w:lang w:val="en-US"/>
              </w:rPr>
              <w:t xml:space="preserve"> </w:t>
            </w:r>
            <w:r w:rsidRPr="002B420E">
              <w:rPr>
                <w:rFonts w:ascii="Arial" w:hAnsi="Arial" w:cs="Arial"/>
                <w:color w:val="000000"/>
                <w:sz w:val="16"/>
                <w:szCs w:val="16"/>
              </w:rPr>
              <w:t>АФІ</w:t>
            </w:r>
            <w:r w:rsidRPr="00FC52C5">
              <w:rPr>
                <w:rFonts w:ascii="Arial" w:hAnsi="Arial" w:cs="Arial"/>
                <w:color w:val="000000"/>
                <w:sz w:val="16"/>
                <w:szCs w:val="16"/>
                <w:lang w:val="en-US"/>
              </w:rPr>
              <w:t xml:space="preserve"> (</w:t>
            </w:r>
            <w:r w:rsidRPr="002B420E">
              <w:rPr>
                <w:rFonts w:ascii="Arial" w:hAnsi="Arial" w:cs="Arial"/>
                <w:color w:val="000000"/>
                <w:sz w:val="16"/>
                <w:szCs w:val="16"/>
              </w:rPr>
              <w:t>розширення</w:t>
            </w:r>
            <w:r w:rsidRPr="00FC52C5">
              <w:rPr>
                <w:rFonts w:ascii="Arial" w:hAnsi="Arial" w:cs="Arial"/>
                <w:color w:val="000000"/>
                <w:sz w:val="16"/>
                <w:szCs w:val="16"/>
                <w:lang w:val="en-US"/>
              </w:rPr>
              <w:t xml:space="preserve"> </w:t>
            </w:r>
            <w:r w:rsidRPr="002B420E">
              <w:rPr>
                <w:rFonts w:ascii="Arial" w:hAnsi="Arial" w:cs="Arial"/>
                <w:color w:val="000000"/>
                <w:sz w:val="16"/>
                <w:szCs w:val="16"/>
              </w:rPr>
              <w:t>допустимих</w:t>
            </w:r>
            <w:r w:rsidRPr="00FC52C5">
              <w:rPr>
                <w:rFonts w:ascii="Arial" w:hAnsi="Arial" w:cs="Arial"/>
                <w:color w:val="000000"/>
                <w:sz w:val="16"/>
                <w:szCs w:val="16"/>
                <w:lang w:val="en-US"/>
              </w:rPr>
              <w:t xml:space="preserve"> </w:t>
            </w:r>
            <w:r w:rsidRPr="002B420E">
              <w:rPr>
                <w:rFonts w:ascii="Arial" w:hAnsi="Arial" w:cs="Arial"/>
                <w:color w:val="000000"/>
                <w:sz w:val="16"/>
                <w:szCs w:val="16"/>
              </w:rPr>
              <w:t>меж</w:t>
            </w:r>
            <w:r w:rsidRPr="00FC52C5">
              <w:rPr>
                <w:rFonts w:ascii="Arial" w:hAnsi="Arial" w:cs="Arial"/>
                <w:color w:val="000000"/>
                <w:sz w:val="16"/>
                <w:szCs w:val="16"/>
                <w:lang w:val="en-US"/>
              </w:rPr>
              <w:t xml:space="preserve">, </w:t>
            </w:r>
            <w:r w:rsidRPr="002B420E">
              <w:rPr>
                <w:rFonts w:ascii="Arial" w:hAnsi="Arial" w:cs="Arial"/>
                <w:color w:val="000000"/>
                <w:sz w:val="16"/>
                <w:szCs w:val="16"/>
              </w:rPr>
              <w:t>визначених</w:t>
            </w:r>
            <w:r w:rsidRPr="00FC52C5">
              <w:rPr>
                <w:rFonts w:ascii="Arial" w:hAnsi="Arial" w:cs="Arial"/>
                <w:color w:val="000000"/>
                <w:sz w:val="16"/>
                <w:szCs w:val="16"/>
                <w:lang w:val="en-US"/>
              </w:rPr>
              <w:t xml:space="preserve"> </w:t>
            </w:r>
            <w:r w:rsidRPr="002B420E">
              <w:rPr>
                <w:rFonts w:ascii="Arial" w:hAnsi="Arial" w:cs="Arial"/>
                <w:color w:val="000000"/>
                <w:sz w:val="16"/>
                <w:szCs w:val="16"/>
              </w:rPr>
              <w:t>у</w:t>
            </w:r>
            <w:r w:rsidRPr="00FC52C5">
              <w:rPr>
                <w:rFonts w:ascii="Arial" w:hAnsi="Arial" w:cs="Arial"/>
                <w:color w:val="000000"/>
                <w:sz w:val="16"/>
                <w:szCs w:val="16"/>
                <w:lang w:val="en-US"/>
              </w:rPr>
              <w:t xml:space="preserve"> </w:t>
            </w:r>
            <w:r w:rsidRPr="002B420E">
              <w:rPr>
                <w:rFonts w:ascii="Arial" w:hAnsi="Arial" w:cs="Arial"/>
                <w:color w:val="000000"/>
                <w:sz w:val="16"/>
                <w:szCs w:val="16"/>
              </w:rPr>
              <w:t>специфікаціях</w:t>
            </w:r>
            <w:r w:rsidRPr="00FC52C5">
              <w:rPr>
                <w:rFonts w:ascii="Arial" w:hAnsi="Arial" w:cs="Arial"/>
                <w:color w:val="000000"/>
                <w:sz w:val="16"/>
                <w:szCs w:val="16"/>
                <w:lang w:val="en-US"/>
              </w:rPr>
              <w:t xml:space="preserve"> </w:t>
            </w:r>
            <w:r w:rsidRPr="002B420E">
              <w:rPr>
                <w:rFonts w:ascii="Arial" w:hAnsi="Arial" w:cs="Arial"/>
                <w:color w:val="000000"/>
                <w:sz w:val="16"/>
                <w:szCs w:val="16"/>
              </w:rPr>
              <w:t>на</w:t>
            </w:r>
            <w:r w:rsidRPr="00FC52C5">
              <w:rPr>
                <w:rFonts w:ascii="Arial" w:hAnsi="Arial" w:cs="Arial"/>
                <w:color w:val="000000"/>
                <w:sz w:val="16"/>
                <w:szCs w:val="16"/>
                <w:lang w:val="en-US"/>
              </w:rPr>
              <w:t xml:space="preserve"> </w:t>
            </w:r>
            <w:r w:rsidRPr="002B420E">
              <w:rPr>
                <w:rFonts w:ascii="Arial" w:hAnsi="Arial" w:cs="Arial"/>
                <w:color w:val="000000"/>
                <w:sz w:val="16"/>
                <w:szCs w:val="16"/>
              </w:rPr>
              <w:t>вихідні</w:t>
            </w:r>
            <w:r w:rsidRPr="00FC52C5">
              <w:rPr>
                <w:rFonts w:ascii="Arial" w:hAnsi="Arial" w:cs="Arial"/>
                <w:color w:val="000000"/>
                <w:sz w:val="16"/>
                <w:szCs w:val="16"/>
                <w:lang w:val="en-US"/>
              </w:rPr>
              <w:t xml:space="preserve"> </w:t>
            </w:r>
            <w:r w:rsidRPr="002B420E">
              <w:rPr>
                <w:rFonts w:ascii="Arial" w:hAnsi="Arial" w:cs="Arial"/>
                <w:color w:val="000000"/>
                <w:sz w:val="16"/>
                <w:szCs w:val="16"/>
              </w:rPr>
              <w:t>матеріали</w:t>
            </w:r>
            <w:r w:rsidRPr="00FC52C5">
              <w:rPr>
                <w:rFonts w:ascii="Arial" w:hAnsi="Arial" w:cs="Arial"/>
                <w:color w:val="000000"/>
                <w:sz w:val="16"/>
                <w:szCs w:val="16"/>
                <w:lang w:val="en-US"/>
              </w:rPr>
              <w:t>/</w:t>
            </w:r>
            <w:r w:rsidRPr="002B420E">
              <w:rPr>
                <w:rFonts w:ascii="Arial" w:hAnsi="Arial" w:cs="Arial"/>
                <w:color w:val="000000"/>
                <w:sz w:val="16"/>
                <w:szCs w:val="16"/>
              </w:rPr>
              <w:t>проміжні</w:t>
            </w:r>
            <w:r w:rsidRPr="00FC52C5">
              <w:rPr>
                <w:rFonts w:ascii="Arial" w:hAnsi="Arial" w:cs="Arial"/>
                <w:color w:val="000000"/>
                <w:sz w:val="16"/>
                <w:szCs w:val="16"/>
                <w:lang w:val="en-US"/>
              </w:rPr>
              <w:t xml:space="preserve"> </w:t>
            </w:r>
            <w:r w:rsidRPr="002B420E">
              <w:rPr>
                <w:rFonts w:ascii="Arial" w:hAnsi="Arial" w:cs="Arial"/>
                <w:color w:val="000000"/>
                <w:sz w:val="16"/>
                <w:szCs w:val="16"/>
              </w:rPr>
              <w:t>продукти</w:t>
            </w:r>
            <w:r w:rsidRPr="00FC52C5">
              <w:rPr>
                <w:rFonts w:ascii="Arial" w:hAnsi="Arial" w:cs="Arial"/>
                <w:color w:val="000000"/>
                <w:sz w:val="16"/>
                <w:szCs w:val="16"/>
                <w:lang w:val="en-US"/>
              </w:rPr>
              <w:t xml:space="preserve">, </w:t>
            </w:r>
            <w:r w:rsidRPr="002B420E">
              <w:rPr>
                <w:rFonts w:ascii="Arial" w:hAnsi="Arial" w:cs="Arial"/>
                <w:color w:val="000000"/>
                <w:sz w:val="16"/>
                <w:szCs w:val="16"/>
              </w:rPr>
              <w:t>які</w:t>
            </w:r>
            <w:r w:rsidRPr="00FC52C5">
              <w:rPr>
                <w:rFonts w:ascii="Arial" w:hAnsi="Arial" w:cs="Arial"/>
                <w:color w:val="000000"/>
                <w:sz w:val="16"/>
                <w:szCs w:val="16"/>
                <w:lang w:val="en-US"/>
              </w:rPr>
              <w:t xml:space="preserve"> </w:t>
            </w:r>
            <w:r w:rsidRPr="002B420E">
              <w:rPr>
                <w:rFonts w:ascii="Arial" w:hAnsi="Arial" w:cs="Arial"/>
                <w:color w:val="000000"/>
                <w:sz w:val="16"/>
                <w:szCs w:val="16"/>
              </w:rPr>
              <w:t>мають</w:t>
            </w:r>
            <w:r w:rsidRPr="00FC52C5">
              <w:rPr>
                <w:rFonts w:ascii="Arial" w:hAnsi="Arial" w:cs="Arial"/>
                <w:color w:val="000000"/>
                <w:sz w:val="16"/>
                <w:szCs w:val="16"/>
                <w:lang w:val="en-US"/>
              </w:rPr>
              <w:t xml:space="preserve"> </w:t>
            </w:r>
            <w:r w:rsidRPr="002B420E">
              <w:rPr>
                <w:rFonts w:ascii="Arial" w:hAnsi="Arial" w:cs="Arial"/>
                <w:color w:val="000000"/>
                <w:sz w:val="16"/>
                <w:szCs w:val="16"/>
              </w:rPr>
              <w:t>істотний</w:t>
            </w:r>
            <w:r w:rsidRPr="00FC52C5">
              <w:rPr>
                <w:rFonts w:ascii="Arial" w:hAnsi="Arial" w:cs="Arial"/>
                <w:color w:val="000000"/>
                <w:sz w:val="16"/>
                <w:szCs w:val="16"/>
                <w:lang w:val="en-US"/>
              </w:rPr>
              <w:t xml:space="preserve"> </w:t>
            </w:r>
            <w:r w:rsidRPr="002B420E">
              <w:rPr>
                <w:rFonts w:ascii="Arial" w:hAnsi="Arial" w:cs="Arial"/>
                <w:color w:val="000000"/>
                <w:sz w:val="16"/>
                <w:szCs w:val="16"/>
              </w:rPr>
              <w:t>вплив</w:t>
            </w:r>
            <w:r w:rsidRPr="00FC52C5">
              <w:rPr>
                <w:rFonts w:ascii="Arial" w:hAnsi="Arial" w:cs="Arial"/>
                <w:color w:val="000000"/>
                <w:sz w:val="16"/>
                <w:szCs w:val="16"/>
                <w:lang w:val="en-US"/>
              </w:rPr>
              <w:t xml:space="preserve"> </w:t>
            </w:r>
            <w:r w:rsidRPr="002B420E">
              <w:rPr>
                <w:rFonts w:ascii="Arial" w:hAnsi="Arial" w:cs="Arial"/>
                <w:color w:val="000000"/>
                <w:sz w:val="16"/>
                <w:szCs w:val="16"/>
              </w:rPr>
              <w:t>на</w:t>
            </w:r>
            <w:r w:rsidRPr="00FC52C5">
              <w:rPr>
                <w:rFonts w:ascii="Arial" w:hAnsi="Arial" w:cs="Arial"/>
                <w:color w:val="000000"/>
                <w:sz w:val="16"/>
                <w:szCs w:val="16"/>
                <w:lang w:val="en-US"/>
              </w:rPr>
              <w:t xml:space="preserve"> </w:t>
            </w:r>
            <w:r w:rsidRPr="002B420E">
              <w:rPr>
                <w:rFonts w:ascii="Arial" w:hAnsi="Arial" w:cs="Arial"/>
                <w:color w:val="000000"/>
                <w:sz w:val="16"/>
                <w:szCs w:val="16"/>
              </w:rPr>
              <w:t>якість</w:t>
            </w:r>
            <w:r w:rsidRPr="00FC52C5">
              <w:rPr>
                <w:rFonts w:ascii="Arial" w:hAnsi="Arial" w:cs="Arial"/>
                <w:color w:val="000000"/>
                <w:sz w:val="16"/>
                <w:szCs w:val="16"/>
                <w:lang w:val="en-US"/>
              </w:rPr>
              <w:t xml:space="preserve"> </w:t>
            </w:r>
            <w:r w:rsidRPr="002B420E">
              <w:rPr>
                <w:rFonts w:ascii="Arial" w:hAnsi="Arial" w:cs="Arial"/>
                <w:color w:val="000000"/>
                <w:sz w:val="16"/>
                <w:szCs w:val="16"/>
              </w:rPr>
              <w:t>АФІ</w:t>
            </w:r>
            <w:r w:rsidRPr="00FC52C5">
              <w:rPr>
                <w:rFonts w:ascii="Arial" w:hAnsi="Arial" w:cs="Arial"/>
                <w:color w:val="000000"/>
                <w:sz w:val="16"/>
                <w:szCs w:val="16"/>
                <w:lang w:val="en-US"/>
              </w:rPr>
              <w:t xml:space="preserve"> </w:t>
            </w:r>
            <w:r w:rsidRPr="002B420E">
              <w:rPr>
                <w:rFonts w:ascii="Arial" w:hAnsi="Arial" w:cs="Arial"/>
                <w:color w:val="000000"/>
                <w:sz w:val="16"/>
                <w:szCs w:val="16"/>
              </w:rPr>
              <w:t>та</w:t>
            </w:r>
            <w:r w:rsidRPr="00FC52C5">
              <w:rPr>
                <w:rFonts w:ascii="Arial" w:hAnsi="Arial" w:cs="Arial"/>
                <w:color w:val="000000"/>
                <w:sz w:val="16"/>
                <w:szCs w:val="16"/>
                <w:lang w:val="en-US"/>
              </w:rPr>
              <w:t>/</w:t>
            </w:r>
            <w:r w:rsidRPr="002B420E">
              <w:rPr>
                <w:rFonts w:ascii="Arial" w:hAnsi="Arial" w:cs="Arial"/>
                <w:color w:val="000000"/>
                <w:sz w:val="16"/>
                <w:szCs w:val="16"/>
              </w:rPr>
              <w:t>або</w:t>
            </w:r>
            <w:r w:rsidRPr="00FC52C5">
              <w:rPr>
                <w:rFonts w:ascii="Arial" w:hAnsi="Arial" w:cs="Arial"/>
                <w:color w:val="000000"/>
                <w:sz w:val="16"/>
                <w:szCs w:val="16"/>
                <w:lang w:val="en-US"/>
              </w:rPr>
              <w:t xml:space="preserve"> </w:t>
            </w:r>
            <w:r w:rsidRPr="002B420E">
              <w:rPr>
                <w:rFonts w:ascii="Arial" w:hAnsi="Arial" w:cs="Arial"/>
                <w:color w:val="000000"/>
                <w:sz w:val="16"/>
                <w:szCs w:val="16"/>
              </w:rPr>
              <w:t>готового</w:t>
            </w:r>
            <w:r w:rsidRPr="00FC52C5">
              <w:rPr>
                <w:rFonts w:ascii="Arial" w:hAnsi="Arial" w:cs="Arial"/>
                <w:color w:val="000000"/>
                <w:sz w:val="16"/>
                <w:szCs w:val="16"/>
                <w:lang w:val="en-US"/>
              </w:rPr>
              <w:t xml:space="preserve"> </w:t>
            </w:r>
            <w:r w:rsidRPr="002B420E">
              <w:rPr>
                <w:rFonts w:ascii="Arial" w:hAnsi="Arial" w:cs="Arial"/>
                <w:color w:val="000000"/>
                <w:sz w:val="16"/>
                <w:szCs w:val="16"/>
              </w:rPr>
              <w:t>лікарського</w:t>
            </w:r>
            <w:r w:rsidRPr="00FC52C5">
              <w:rPr>
                <w:rFonts w:ascii="Arial" w:hAnsi="Arial" w:cs="Arial"/>
                <w:color w:val="000000"/>
                <w:sz w:val="16"/>
                <w:szCs w:val="16"/>
                <w:lang w:val="en-US"/>
              </w:rPr>
              <w:t xml:space="preserve"> </w:t>
            </w:r>
            <w:r w:rsidRPr="002B420E">
              <w:rPr>
                <w:rFonts w:ascii="Arial" w:hAnsi="Arial" w:cs="Arial"/>
                <w:color w:val="000000"/>
                <w:sz w:val="16"/>
                <w:szCs w:val="16"/>
              </w:rPr>
              <w:t>засобу</w:t>
            </w:r>
            <w:r w:rsidRPr="00FC52C5">
              <w:rPr>
                <w:rFonts w:ascii="Arial" w:hAnsi="Arial" w:cs="Arial"/>
                <w:color w:val="000000"/>
                <w:sz w:val="16"/>
                <w:szCs w:val="16"/>
                <w:lang w:val="en-US"/>
              </w:rPr>
              <w:t xml:space="preserve">). </w:t>
            </w:r>
            <w:r w:rsidRPr="002B420E">
              <w:rPr>
                <w:rFonts w:ascii="Arial" w:hAnsi="Arial" w:cs="Arial"/>
                <w:color w:val="000000"/>
                <w:sz w:val="16"/>
                <w:szCs w:val="16"/>
              </w:rPr>
              <w:t>Розширення</w:t>
            </w:r>
            <w:r w:rsidRPr="00FC52C5">
              <w:rPr>
                <w:rFonts w:ascii="Arial" w:hAnsi="Arial" w:cs="Arial"/>
                <w:color w:val="000000"/>
                <w:sz w:val="16"/>
                <w:szCs w:val="16"/>
                <w:lang w:val="en-US"/>
              </w:rPr>
              <w:t xml:space="preserve"> </w:t>
            </w:r>
            <w:r w:rsidRPr="002B420E">
              <w:rPr>
                <w:rFonts w:ascii="Arial" w:hAnsi="Arial" w:cs="Arial"/>
                <w:color w:val="000000"/>
                <w:sz w:val="16"/>
                <w:szCs w:val="16"/>
              </w:rPr>
              <w:t>допустимих</w:t>
            </w:r>
            <w:r w:rsidRPr="00FC52C5">
              <w:rPr>
                <w:rFonts w:ascii="Arial" w:hAnsi="Arial" w:cs="Arial"/>
                <w:color w:val="000000"/>
                <w:sz w:val="16"/>
                <w:szCs w:val="16"/>
                <w:lang w:val="en-US"/>
              </w:rPr>
              <w:t xml:space="preserve"> </w:t>
            </w:r>
            <w:r w:rsidRPr="002B420E">
              <w:rPr>
                <w:rFonts w:ascii="Arial" w:hAnsi="Arial" w:cs="Arial"/>
                <w:color w:val="000000"/>
                <w:sz w:val="16"/>
                <w:szCs w:val="16"/>
              </w:rPr>
              <w:t>меж</w:t>
            </w:r>
            <w:r w:rsidRPr="00FC52C5">
              <w:rPr>
                <w:rFonts w:ascii="Arial" w:hAnsi="Arial" w:cs="Arial"/>
                <w:color w:val="000000"/>
                <w:sz w:val="16"/>
                <w:szCs w:val="16"/>
                <w:lang w:val="en-US"/>
              </w:rPr>
              <w:t xml:space="preserve"> </w:t>
            </w:r>
            <w:r w:rsidRPr="002B420E">
              <w:rPr>
                <w:rFonts w:ascii="Arial" w:hAnsi="Arial" w:cs="Arial"/>
                <w:color w:val="000000"/>
                <w:sz w:val="16"/>
                <w:szCs w:val="16"/>
              </w:rPr>
              <w:t>специфікації</w:t>
            </w:r>
            <w:r w:rsidRPr="00FC52C5">
              <w:rPr>
                <w:rFonts w:ascii="Arial" w:hAnsi="Arial" w:cs="Arial"/>
                <w:color w:val="000000"/>
                <w:sz w:val="16"/>
                <w:szCs w:val="16"/>
                <w:lang w:val="en-US"/>
              </w:rPr>
              <w:t xml:space="preserve"> </w:t>
            </w:r>
            <w:r w:rsidRPr="002B420E">
              <w:rPr>
                <w:rFonts w:ascii="Arial" w:hAnsi="Arial" w:cs="Arial"/>
                <w:color w:val="000000"/>
                <w:sz w:val="16"/>
                <w:szCs w:val="16"/>
              </w:rPr>
              <w:t>з</w:t>
            </w:r>
            <w:r w:rsidRPr="00FC52C5">
              <w:rPr>
                <w:rFonts w:ascii="Arial" w:hAnsi="Arial" w:cs="Arial"/>
                <w:color w:val="000000"/>
                <w:sz w:val="16"/>
                <w:szCs w:val="16"/>
                <w:lang w:val="en-US"/>
              </w:rPr>
              <w:t xml:space="preserve"> </w:t>
            </w:r>
            <w:r w:rsidRPr="00FC52C5">
              <w:rPr>
                <w:rStyle w:val="cs9ff1b61183"/>
                <w:sz w:val="16"/>
                <w:szCs w:val="16"/>
                <w:lang w:val="en-US"/>
              </w:rPr>
              <w:t>≤</w:t>
            </w:r>
            <w:r w:rsidRPr="00FC52C5">
              <w:rPr>
                <w:rFonts w:ascii="Arial" w:hAnsi="Arial" w:cs="Arial"/>
                <w:color w:val="000000"/>
                <w:sz w:val="16"/>
                <w:szCs w:val="16"/>
                <w:lang w:val="en-US"/>
              </w:rPr>
              <w:t xml:space="preserve">0.2 </w:t>
            </w:r>
            <w:r w:rsidRPr="002B420E">
              <w:rPr>
                <w:rFonts w:ascii="Arial" w:hAnsi="Arial" w:cs="Arial"/>
                <w:color w:val="000000"/>
                <w:sz w:val="16"/>
                <w:szCs w:val="16"/>
              </w:rPr>
              <w:t>до</w:t>
            </w:r>
            <w:r w:rsidRPr="00FC52C5">
              <w:rPr>
                <w:rFonts w:ascii="Arial" w:hAnsi="Arial" w:cs="Arial"/>
                <w:color w:val="000000"/>
                <w:sz w:val="16"/>
                <w:szCs w:val="16"/>
                <w:lang w:val="en-US"/>
              </w:rPr>
              <w:t xml:space="preserve"> </w:t>
            </w:r>
            <w:r w:rsidRPr="00FC52C5">
              <w:rPr>
                <w:rStyle w:val="cs9ff1b61183"/>
                <w:sz w:val="16"/>
                <w:szCs w:val="16"/>
                <w:lang w:val="en-US"/>
              </w:rPr>
              <w:t>≤</w:t>
            </w:r>
            <w:r w:rsidRPr="00FC52C5">
              <w:rPr>
                <w:rFonts w:ascii="Arial" w:hAnsi="Arial" w:cs="Arial"/>
                <w:color w:val="000000"/>
                <w:sz w:val="16"/>
                <w:szCs w:val="16"/>
                <w:lang w:val="en-US"/>
              </w:rPr>
              <w:t xml:space="preserve"> 2.0 % </w:t>
            </w:r>
            <w:r w:rsidRPr="002B420E">
              <w:rPr>
                <w:rFonts w:ascii="Arial" w:hAnsi="Arial" w:cs="Arial"/>
                <w:color w:val="000000"/>
                <w:sz w:val="16"/>
                <w:szCs w:val="16"/>
              </w:rPr>
              <w:t>для</w:t>
            </w:r>
            <w:r w:rsidRPr="00FC52C5">
              <w:rPr>
                <w:rFonts w:ascii="Arial" w:hAnsi="Arial" w:cs="Arial"/>
                <w:color w:val="000000"/>
                <w:sz w:val="16"/>
                <w:szCs w:val="16"/>
                <w:lang w:val="en-US"/>
              </w:rPr>
              <w:t xml:space="preserve"> </w:t>
            </w:r>
            <w:r w:rsidRPr="002B420E">
              <w:rPr>
                <w:rFonts w:ascii="Arial" w:hAnsi="Arial" w:cs="Arial"/>
                <w:color w:val="000000"/>
                <w:sz w:val="16"/>
                <w:szCs w:val="16"/>
              </w:rPr>
              <w:t>показника</w:t>
            </w:r>
            <w:r w:rsidRPr="00FC52C5">
              <w:rPr>
                <w:rFonts w:ascii="Arial" w:hAnsi="Arial" w:cs="Arial"/>
                <w:color w:val="000000"/>
                <w:sz w:val="16"/>
                <w:szCs w:val="16"/>
                <w:lang w:val="en-US"/>
              </w:rPr>
              <w:t xml:space="preserve"> 3-monoketal-20-ketoproketal, </w:t>
            </w:r>
            <w:r w:rsidRPr="002B420E">
              <w:rPr>
                <w:rFonts w:ascii="Arial" w:hAnsi="Arial" w:cs="Arial"/>
                <w:color w:val="000000"/>
                <w:sz w:val="16"/>
                <w:szCs w:val="16"/>
              </w:rPr>
              <w:t>як</w:t>
            </w:r>
            <w:r w:rsidRPr="00FC52C5">
              <w:rPr>
                <w:rFonts w:ascii="Arial" w:hAnsi="Arial" w:cs="Arial"/>
                <w:color w:val="000000"/>
                <w:sz w:val="16"/>
                <w:szCs w:val="16"/>
                <w:lang w:val="en-US"/>
              </w:rPr>
              <w:t xml:space="preserve"> </w:t>
            </w:r>
            <w:r w:rsidRPr="002B420E">
              <w:rPr>
                <w:rFonts w:ascii="Arial" w:hAnsi="Arial" w:cs="Arial"/>
                <w:color w:val="000000"/>
                <w:sz w:val="16"/>
                <w:szCs w:val="16"/>
              </w:rPr>
              <w:t>основного</w:t>
            </w:r>
            <w:r w:rsidRPr="00FC52C5">
              <w:rPr>
                <w:rFonts w:ascii="Arial" w:hAnsi="Arial" w:cs="Arial"/>
                <w:color w:val="000000"/>
                <w:sz w:val="16"/>
                <w:szCs w:val="16"/>
                <w:lang w:val="en-US"/>
              </w:rPr>
              <w:t xml:space="preserve"> </w:t>
            </w:r>
            <w:r w:rsidRPr="002B420E">
              <w:rPr>
                <w:rFonts w:ascii="Arial" w:hAnsi="Arial" w:cs="Arial"/>
                <w:color w:val="000000"/>
                <w:sz w:val="16"/>
                <w:szCs w:val="16"/>
              </w:rPr>
              <w:t>продукту</w:t>
            </w:r>
            <w:r w:rsidRPr="00FC52C5">
              <w:rPr>
                <w:rFonts w:ascii="Arial" w:hAnsi="Arial" w:cs="Arial"/>
                <w:color w:val="000000"/>
                <w:sz w:val="16"/>
                <w:szCs w:val="16"/>
                <w:lang w:val="en-US"/>
              </w:rPr>
              <w:t xml:space="preserve"> </w:t>
            </w:r>
            <w:r w:rsidRPr="002B420E">
              <w:rPr>
                <w:rFonts w:ascii="Arial" w:hAnsi="Arial" w:cs="Arial"/>
                <w:color w:val="000000"/>
                <w:sz w:val="16"/>
                <w:szCs w:val="16"/>
              </w:rPr>
              <w:t>розпаду</w:t>
            </w:r>
            <w:r w:rsidRPr="00FC52C5">
              <w:rPr>
                <w:rFonts w:ascii="Arial" w:hAnsi="Arial" w:cs="Arial"/>
                <w:color w:val="000000"/>
                <w:sz w:val="16"/>
                <w:szCs w:val="16"/>
                <w:lang w:val="en-US"/>
              </w:rPr>
              <w:t xml:space="preserve"> </w:t>
            </w:r>
            <w:r w:rsidRPr="002B420E">
              <w:rPr>
                <w:rFonts w:ascii="Arial" w:hAnsi="Arial" w:cs="Arial"/>
                <w:color w:val="000000"/>
                <w:sz w:val="16"/>
                <w:szCs w:val="16"/>
              </w:rPr>
              <w:t>прокеталю</w:t>
            </w:r>
            <w:r w:rsidRPr="00FC52C5">
              <w:rPr>
                <w:rFonts w:ascii="Arial" w:hAnsi="Arial" w:cs="Arial"/>
                <w:color w:val="000000"/>
                <w:sz w:val="16"/>
                <w:szCs w:val="16"/>
                <w:lang w:val="en-US"/>
              </w:rPr>
              <w:t xml:space="preserve"> </w:t>
            </w:r>
            <w:r w:rsidRPr="002B420E">
              <w:rPr>
                <w:rFonts w:ascii="Arial" w:hAnsi="Arial" w:cs="Arial"/>
                <w:color w:val="000000"/>
                <w:sz w:val="16"/>
                <w:szCs w:val="16"/>
              </w:rPr>
              <w:t>(вихідного матеріалу для діючої речовини Дидрогестерону), на підставі проведеного дослідження (реакція опромінення). Також пропонуються несуттєві редакційні уточнення у вигляді видалення дублюючого та неактуального тексту, а також виправлення хімічних назв в розділі «DESCRIPTION».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UA/13464/01/01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ФЕНІБУТ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по 250 мг, по 10 таблеток у блістері, по 2, 3, 4, 5, 6 або по 10 блістерів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виправлено технічну помилку в інструкції для медичного застосування лікарського засобу, допущену під час процедури внесення змін (Наказ МОЗ №1191 від 09.07.2024 р.), у номері наказу МОЗ та даті затвердження: </w:t>
            </w:r>
          </w:p>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Було: </w:t>
            </w:r>
          </w:p>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ЗАТВЕРДЖЕНО </w:t>
            </w:r>
          </w:p>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Наказ Міністерства охорони здоров’я України </w:t>
            </w:r>
          </w:p>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21.03.2019 р. № 629 </w:t>
            </w:r>
          </w:p>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Реєстраційне посвідчення № UA/17285/01/01 </w:t>
            </w:r>
          </w:p>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Стало: </w:t>
            </w:r>
          </w:p>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ЗАТВЕРДЖЕНО </w:t>
            </w:r>
          </w:p>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Наказ Міністерства охорони здоров’я України </w:t>
            </w:r>
          </w:p>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05.03.2024 р. № 374 </w:t>
            </w:r>
          </w:p>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Реєстраційне посвідчення № UA/17285/01/01</w:t>
            </w:r>
          </w:p>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Зазначене виправлення відповідає матеріалам реєстраційного досьє. Електронна версія інструкції для медичного застосування лікарського засобу внесена до бази даних ЄІЕС «Фармакорішення».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UA/17285/01/01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ФЕНОКІТ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краплі оральні, 1 мг/ мл по 20 мл у контейнері; по 1 конейнеру в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Спільне українсько-іспанське підприємсво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Спільне українсько-іспанське підприємство "Сперко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допоміжної речовини Пропіленгліколь у відповідність до оновленої монографії ЄФ "Propylene glycol".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UA/16281/01/01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ФІЛГРАСТИМ-ВІСТА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розчин для ін’єкцій або інфузій по 30 млн МО/0,5 мл; по 0,5 мл (30 млн МО) у попередньо наповненому шприці, з пристроєм для безпечного введення; по 5 попередньо наповнених шприців з пристроєм для безпечного введення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Товариство з обмеженою відповідальністю "БУСТ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виробництво готової лікарської форми, первинна та вторинна упаковка, контроль якості, випуск серії: Тева Фармацевтікал Індастріз Лтд., Ізраїль; контроль якості: ЮАБ Тева Балтікс, Литва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Ізраїль/ Литва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FC52C5" w:rsidRDefault="00EC08B6" w:rsidP="00A43654">
            <w:pPr>
              <w:tabs>
                <w:tab w:val="left" w:pos="12600"/>
              </w:tabs>
              <w:jc w:val="center"/>
              <w:rPr>
                <w:rFonts w:ascii="Arial" w:hAnsi="Arial" w:cs="Arial"/>
                <w:color w:val="000000"/>
                <w:sz w:val="16"/>
                <w:szCs w:val="16"/>
                <w:lang w:val="en-US"/>
              </w:rPr>
            </w:pPr>
            <w:r w:rsidRPr="002B420E">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Вилучено виробничу дільницю Amresco Inc., USA (3017S Solon Industrial Parkway, Solon, Ohio, USA, 44139-4300) з переліку постачальників вихідної сировини фенілметилсульфоніл фториду (Phenylmethylsulphonyl Fluoride (PMSF)), що використовується у процесі виробництва (біосинтезу) АФІ Філграстим. Вихідна сировина PMSF постачається затвердженим постачальником Merck GmbH.</w:t>
            </w:r>
            <w:r w:rsidRPr="002B420E">
              <w:rPr>
                <w:rFonts w:ascii="Arial" w:hAnsi="Arial" w:cs="Arial"/>
                <w:color w:val="000000"/>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Зі специфікації до вихідної речовини глутатіон, відновлена форма (Glutathione, reduced form), що використовується у процесі виробництва діючої речовини філграстим, вилучено показник якості «Melting point» (температуру плавлення).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Доповнено специфікацію для хроматографічної смоли SP-Sepharose FF новим показником «Endotoxin activity» з допустимою межею less than 5 EU/ml та відповідним методом випробування, яка використовується у процесі виробництва діючої речовини філграстиму.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Доповнено специфікацію для хроматографічної смоли DEAE– Sepharose FF новим показником «Endotoxin activity» з допустимою межею less than 5 EU/ml та відповідним методом випробування, яка використовується у процесі виробництва діючої речовини філграстиму. А також внесено редакційні правки до специфікації.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у розділі 3.2.S.5.Стандартні зразки або препарат стосовно специфікацій та методів контролю компонентів контейнера (флаконів з боросилікатного скла типу І та пробок з бромбутилового каучуку), а саме вхідний контроль компонентів контейнера на дільниці Тева Балтікс, Литва приведено у відповідність до загальних статей 3.2.1 «Скляні контейнери для фармацевтичного застосування» та ЕР 3.2.9. «Гумові закупорювальні засоби для контейнерів» чинної редакції ЕР.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та адреси виконавчого офісу виробничої дільниці, яка відповідає за постачання вихідної сировини спирту етилового (Ethyl alcohol) для виробництва AФІ філграстиму з SC `Stumbras' (K.Bugos str. 7, Kaunas, LT-44355, Lithuania) на AB `MV GROUP Production' (Aukstaiciu g. 7, Vilnius, LT-11341, Lithuania). Жодних змін у місці виробництва сировини, процесі виробництва та якості сировини не відбулось.</w:t>
            </w:r>
            <w:r w:rsidRPr="002B420E">
              <w:rPr>
                <w:rFonts w:ascii="Arial" w:hAnsi="Arial" w:cs="Arial"/>
                <w:color w:val="000000"/>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допустимої межі за показником «Microbial contamination» у специфікації до хроматографічної смоли SP-Sepharose FF, яка використовується у процесі виробництва активної речовини філграстим (затверджено: 100 CFU/ml; запропоновано: до max. 20 CFU/ml). Жодних змін у методику випробування не вносилось. А також внесено редакційні правки до специфікації.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методики за показником «рН» у методах контролю в процесі виробництва (in-process control (IPC)), що використовується для випробування рН розчину філграстим перед фільтрацією та наповненням, а саме калібрування приладу та верифікація калібрування була оновлена відповідно до вимог загальної статті ЕР 2.2.3.Potentiometric determination of pH.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методики за показником «рН» у методах контролю діючої речовини філграстиму при випуску та під час досліджень стабільності, а саме калібрування приладу та верифікація калібрування була оновлена відповідно до вимог загальної статті ЕР 2.2.3.Potentiometric determination of pH.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методики за показником «рН» у розділі 3.2.Р.5.2. Аналітичні методики реєстраційного досьє, а саме калібрування приладу та верифікація калібрування була оновлена відповідно до вимог загальної статті ЕР 2.2.3. </w:t>
            </w:r>
            <w:r w:rsidRPr="00FC52C5">
              <w:rPr>
                <w:rFonts w:ascii="Arial" w:hAnsi="Arial" w:cs="Arial"/>
                <w:color w:val="000000"/>
                <w:sz w:val="16"/>
                <w:szCs w:val="16"/>
                <w:lang w:val="en-US"/>
              </w:rPr>
              <w:t xml:space="preserve">Potentiometric determination of pH. </w:t>
            </w:r>
            <w:r w:rsidRPr="002B420E">
              <w:rPr>
                <w:rFonts w:ascii="Arial" w:hAnsi="Arial" w:cs="Arial"/>
                <w:color w:val="000000"/>
                <w:sz w:val="16"/>
                <w:szCs w:val="16"/>
              </w:rPr>
              <w:t>Зміни</w:t>
            </w:r>
            <w:r w:rsidRPr="00FC52C5">
              <w:rPr>
                <w:rFonts w:ascii="Arial" w:hAnsi="Arial" w:cs="Arial"/>
                <w:color w:val="000000"/>
                <w:sz w:val="16"/>
                <w:szCs w:val="16"/>
                <w:lang w:val="en-US"/>
              </w:rPr>
              <w:t xml:space="preserve"> </w:t>
            </w:r>
            <w:r w:rsidRPr="002B420E">
              <w:rPr>
                <w:rFonts w:ascii="Arial" w:hAnsi="Arial" w:cs="Arial"/>
                <w:color w:val="000000"/>
                <w:sz w:val="16"/>
                <w:szCs w:val="16"/>
              </w:rPr>
              <w:t>І</w:t>
            </w:r>
            <w:r w:rsidRPr="00FC52C5">
              <w:rPr>
                <w:rFonts w:ascii="Arial" w:hAnsi="Arial" w:cs="Arial"/>
                <w:color w:val="000000"/>
                <w:sz w:val="16"/>
                <w:szCs w:val="16"/>
                <w:lang w:val="en-US"/>
              </w:rPr>
              <w:t xml:space="preserve"> </w:t>
            </w:r>
            <w:r w:rsidRPr="002B420E">
              <w:rPr>
                <w:rFonts w:ascii="Arial" w:hAnsi="Arial" w:cs="Arial"/>
                <w:color w:val="000000"/>
                <w:sz w:val="16"/>
                <w:szCs w:val="16"/>
              </w:rPr>
              <w:t>типу</w:t>
            </w:r>
            <w:r w:rsidRPr="00FC52C5">
              <w:rPr>
                <w:rFonts w:ascii="Arial" w:hAnsi="Arial" w:cs="Arial"/>
                <w:color w:val="000000"/>
                <w:sz w:val="16"/>
                <w:szCs w:val="16"/>
                <w:lang w:val="en-US"/>
              </w:rPr>
              <w:t xml:space="preserve"> - </w:t>
            </w:r>
            <w:r w:rsidRPr="002B420E">
              <w:rPr>
                <w:rFonts w:ascii="Arial" w:hAnsi="Arial" w:cs="Arial"/>
                <w:color w:val="000000"/>
                <w:sz w:val="16"/>
                <w:szCs w:val="16"/>
              </w:rPr>
              <w:t>Зміни</w:t>
            </w:r>
            <w:r w:rsidRPr="00FC52C5">
              <w:rPr>
                <w:rFonts w:ascii="Arial" w:hAnsi="Arial" w:cs="Arial"/>
                <w:color w:val="000000"/>
                <w:sz w:val="16"/>
                <w:szCs w:val="16"/>
                <w:lang w:val="en-US"/>
              </w:rPr>
              <w:t xml:space="preserve"> </w:t>
            </w:r>
            <w:r w:rsidRPr="002B420E">
              <w:rPr>
                <w:rFonts w:ascii="Arial" w:hAnsi="Arial" w:cs="Arial"/>
                <w:color w:val="000000"/>
                <w:sz w:val="16"/>
                <w:szCs w:val="16"/>
              </w:rPr>
              <w:t>з</w:t>
            </w:r>
            <w:r w:rsidRPr="00FC52C5">
              <w:rPr>
                <w:rFonts w:ascii="Arial" w:hAnsi="Arial" w:cs="Arial"/>
                <w:color w:val="000000"/>
                <w:sz w:val="16"/>
                <w:szCs w:val="16"/>
                <w:lang w:val="en-US"/>
              </w:rPr>
              <w:t xml:space="preserve"> </w:t>
            </w:r>
            <w:r w:rsidRPr="002B420E">
              <w:rPr>
                <w:rFonts w:ascii="Arial" w:hAnsi="Arial" w:cs="Arial"/>
                <w:color w:val="000000"/>
                <w:sz w:val="16"/>
                <w:szCs w:val="16"/>
              </w:rPr>
              <w:t>якості</w:t>
            </w:r>
            <w:r w:rsidRPr="00FC52C5">
              <w:rPr>
                <w:rFonts w:ascii="Arial" w:hAnsi="Arial" w:cs="Arial"/>
                <w:color w:val="000000"/>
                <w:sz w:val="16"/>
                <w:szCs w:val="16"/>
                <w:lang w:val="en-US"/>
              </w:rPr>
              <w:t xml:space="preserve">. </w:t>
            </w:r>
            <w:r w:rsidRPr="002B420E">
              <w:rPr>
                <w:rFonts w:ascii="Arial" w:hAnsi="Arial" w:cs="Arial"/>
                <w:color w:val="000000"/>
                <w:sz w:val="16"/>
                <w:szCs w:val="16"/>
              </w:rPr>
              <w:t>Сертифікат</w:t>
            </w:r>
            <w:r w:rsidRPr="00FC52C5">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FC52C5">
              <w:rPr>
                <w:rFonts w:ascii="Arial" w:hAnsi="Arial" w:cs="Arial"/>
                <w:color w:val="000000"/>
                <w:sz w:val="16"/>
                <w:szCs w:val="16"/>
                <w:lang w:val="en-US"/>
              </w:rPr>
              <w:t>/</w:t>
            </w:r>
            <w:r w:rsidRPr="002B420E">
              <w:rPr>
                <w:rFonts w:ascii="Arial" w:hAnsi="Arial" w:cs="Arial"/>
                <w:color w:val="000000"/>
                <w:sz w:val="16"/>
                <w:szCs w:val="16"/>
              </w:rPr>
              <w:t>ГЕ</w:t>
            </w:r>
            <w:r w:rsidRPr="00FC52C5">
              <w:rPr>
                <w:rFonts w:ascii="Arial" w:hAnsi="Arial" w:cs="Arial"/>
                <w:color w:val="000000"/>
                <w:sz w:val="16"/>
                <w:szCs w:val="16"/>
                <w:lang w:val="en-US"/>
              </w:rPr>
              <w:t>-</w:t>
            </w:r>
            <w:r w:rsidRPr="002B420E">
              <w:rPr>
                <w:rFonts w:ascii="Arial" w:hAnsi="Arial" w:cs="Arial"/>
                <w:color w:val="000000"/>
                <w:sz w:val="16"/>
                <w:szCs w:val="16"/>
              </w:rPr>
              <w:t>сертифікат</w:t>
            </w:r>
            <w:r w:rsidRPr="00FC52C5">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FC52C5">
              <w:rPr>
                <w:rFonts w:ascii="Arial" w:hAnsi="Arial" w:cs="Arial"/>
                <w:color w:val="000000"/>
                <w:sz w:val="16"/>
                <w:szCs w:val="16"/>
                <w:lang w:val="en-US"/>
              </w:rPr>
              <w:t xml:space="preserve"> </w:t>
            </w:r>
            <w:r w:rsidRPr="002B420E">
              <w:rPr>
                <w:rFonts w:ascii="Arial" w:hAnsi="Arial" w:cs="Arial"/>
                <w:color w:val="000000"/>
                <w:sz w:val="16"/>
                <w:szCs w:val="16"/>
              </w:rPr>
              <w:t>Європейській</w:t>
            </w:r>
            <w:r w:rsidRPr="00FC52C5">
              <w:rPr>
                <w:rFonts w:ascii="Arial" w:hAnsi="Arial" w:cs="Arial"/>
                <w:color w:val="000000"/>
                <w:sz w:val="16"/>
                <w:szCs w:val="16"/>
                <w:lang w:val="en-US"/>
              </w:rPr>
              <w:t xml:space="preserve"> </w:t>
            </w:r>
            <w:r w:rsidRPr="002B420E">
              <w:rPr>
                <w:rFonts w:ascii="Arial" w:hAnsi="Arial" w:cs="Arial"/>
                <w:color w:val="000000"/>
                <w:sz w:val="16"/>
                <w:szCs w:val="16"/>
              </w:rPr>
              <w:t>фармакопеї</w:t>
            </w:r>
            <w:r w:rsidRPr="00FC52C5">
              <w:rPr>
                <w:rFonts w:ascii="Arial" w:hAnsi="Arial" w:cs="Arial"/>
                <w:color w:val="000000"/>
                <w:sz w:val="16"/>
                <w:szCs w:val="16"/>
                <w:lang w:val="en-US"/>
              </w:rPr>
              <w:t>/</w:t>
            </w:r>
            <w:r w:rsidRPr="002B420E">
              <w:rPr>
                <w:rFonts w:ascii="Arial" w:hAnsi="Arial" w:cs="Arial"/>
                <w:color w:val="000000"/>
                <w:sz w:val="16"/>
                <w:szCs w:val="16"/>
              </w:rPr>
              <w:t>монографії</w:t>
            </w:r>
            <w:r w:rsidRPr="00FC52C5">
              <w:rPr>
                <w:rFonts w:ascii="Arial" w:hAnsi="Arial" w:cs="Arial"/>
                <w:color w:val="000000"/>
                <w:sz w:val="16"/>
                <w:szCs w:val="16"/>
                <w:lang w:val="en-US"/>
              </w:rPr>
              <w:t xml:space="preserve">. </w:t>
            </w:r>
            <w:r w:rsidRPr="002B420E">
              <w:rPr>
                <w:rFonts w:ascii="Arial" w:hAnsi="Arial" w:cs="Arial"/>
                <w:color w:val="000000"/>
                <w:sz w:val="16"/>
                <w:szCs w:val="16"/>
              </w:rPr>
              <w:t>Зміни</w:t>
            </w:r>
            <w:r w:rsidRPr="00FC52C5">
              <w:rPr>
                <w:rFonts w:ascii="Arial" w:hAnsi="Arial" w:cs="Arial"/>
                <w:color w:val="000000"/>
                <w:sz w:val="16"/>
                <w:szCs w:val="16"/>
                <w:lang w:val="en-US"/>
              </w:rPr>
              <w:t xml:space="preserve">, </w:t>
            </w:r>
            <w:r w:rsidRPr="002B420E">
              <w:rPr>
                <w:rFonts w:ascii="Arial" w:hAnsi="Arial" w:cs="Arial"/>
                <w:color w:val="000000"/>
                <w:sz w:val="16"/>
                <w:szCs w:val="16"/>
              </w:rPr>
              <w:t>пов</w:t>
            </w:r>
            <w:r w:rsidRPr="00FC52C5">
              <w:rPr>
                <w:rFonts w:ascii="Arial" w:hAnsi="Arial" w:cs="Arial"/>
                <w:color w:val="000000"/>
                <w:sz w:val="16"/>
                <w:szCs w:val="16"/>
                <w:lang w:val="en-US"/>
              </w:rPr>
              <w:t>'</w:t>
            </w:r>
            <w:r w:rsidRPr="002B420E">
              <w:rPr>
                <w:rFonts w:ascii="Arial" w:hAnsi="Arial" w:cs="Arial"/>
                <w:color w:val="000000"/>
                <w:sz w:val="16"/>
                <w:szCs w:val="16"/>
              </w:rPr>
              <w:t>язані</w:t>
            </w:r>
            <w:r w:rsidRPr="00FC52C5">
              <w:rPr>
                <w:rFonts w:ascii="Arial" w:hAnsi="Arial" w:cs="Arial"/>
                <w:color w:val="000000"/>
                <w:sz w:val="16"/>
                <w:szCs w:val="16"/>
                <w:lang w:val="en-US"/>
              </w:rPr>
              <w:t xml:space="preserve"> </w:t>
            </w:r>
            <w:r w:rsidRPr="002B420E">
              <w:rPr>
                <w:rFonts w:ascii="Arial" w:hAnsi="Arial" w:cs="Arial"/>
                <w:color w:val="000000"/>
                <w:sz w:val="16"/>
                <w:szCs w:val="16"/>
              </w:rPr>
              <w:t>з</w:t>
            </w:r>
            <w:r w:rsidRPr="00FC52C5">
              <w:rPr>
                <w:rFonts w:ascii="Arial" w:hAnsi="Arial" w:cs="Arial"/>
                <w:color w:val="000000"/>
                <w:sz w:val="16"/>
                <w:szCs w:val="16"/>
                <w:lang w:val="en-US"/>
              </w:rPr>
              <w:t xml:space="preserve"> </w:t>
            </w:r>
            <w:r w:rsidRPr="002B420E">
              <w:rPr>
                <w:rFonts w:ascii="Arial" w:hAnsi="Arial" w:cs="Arial"/>
                <w:color w:val="000000"/>
                <w:sz w:val="16"/>
                <w:szCs w:val="16"/>
              </w:rPr>
              <w:t>необхідністю</w:t>
            </w:r>
            <w:r w:rsidRPr="00FC52C5">
              <w:rPr>
                <w:rFonts w:ascii="Arial" w:hAnsi="Arial" w:cs="Arial"/>
                <w:color w:val="000000"/>
                <w:sz w:val="16"/>
                <w:szCs w:val="16"/>
                <w:lang w:val="en-US"/>
              </w:rPr>
              <w:t xml:space="preserve"> </w:t>
            </w:r>
            <w:r w:rsidRPr="002B420E">
              <w:rPr>
                <w:rFonts w:ascii="Arial" w:hAnsi="Arial" w:cs="Arial"/>
                <w:color w:val="000000"/>
                <w:sz w:val="16"/>
                <w:szCs w:val="16"/>
              </w:rPr>
              <w:t>приведення</w:t>
            </w:r>
            <w:r w:rsidRPr="00FC52C5">
              <w:rPr>
                <w:rFonts w:ascii="Arial" w:hAnsi="Arial" w:cs="Arial"/>
                <w:color w:val="000000"/>
                <w:sz w:val="16"/>
                <w:szCs w:val="16"/>
                <w:lang w:val="en-US"/>
              </w:rPr>
              <w:t xml:space="preserve"> </w:t>
            </w:r>
            <w:r w:rsidRPr="002B420E">
              <w:rPr>
                <w:rFonts w:ascii="Arial" w:hAnsi="Arial" w:cs="Arial"/>
                <w:color w:val="000000"/>
                <w:sz w:val="16"/>
                <w:szCs w:val="16"/>
              </w:rPr>
              <w:t>у</w:t>
            </w:r>
            <w:r w:rsidRPr="00FC52C5">
              <w:rPr>
                <w:rFonts w:ascii="Arial" w:hAnsi="Arial" w:cs="Arial"/>
                <w:color w:val="000000"/>
                <w:sz w:val="16"/>
                <w:szCs w:val="16"/>
                <w:lang w:val="en-US"/>
              </w:rPr>
              <w:t xml:space="preserve"> </w:t>
            </w:r>
            <w:r w:rsidRPr="002B420E">
              <w:rPr>
                <w:rFonts w:ascii="Arial" w:hAnsi="Arial" w:cs="Arial"/>
                <w:color w:val="000000"/>
                <w:sz w:val="16"/>
                <w:szCs w:val="16"/>
              </w:rPr>
              <w:t>відповідність</w:t>
            </w:r>
            <w:r w:rsidRPr="00FC52C5">
              <w:rPr>
                <w:rFonts w:ascii="Arial" w:hAnsi="Arial" w:cs="Arial"/>
                <w:color w:val="000000"/>
                <w:sz w:val="16"/>
                <w:szCs w:val="16"/>
                <w:lang w:val="en-US"/>
              </w:rPr>
              <w:t xml:space="preserve"> </w:t>
            </w:r>
            <w:r w:rsidRPr="002B420E">
              <w:rPr>
                <w:rFonts w:ascii="Arial" w:hAnsi="Arial" w:cs="Arial"/>
                <w:color w:val="000000"/>
                <w:sz w:val="16"/>
                <w:szCs w:val="16"/>
              </w:rPr>
              <w:t>до</w:t>
            </w:r>
            <w:r w:rsidRPr="00FC52C5">
              <w:rPr>
                <w:rFonts w:ascii="Arial" w:hAnsi="Arial" w:cs="Arial"/>
                <w:color w:val="000000"/>
                <w:sz w:val="16"/>
                <w:szCs w:val="16"/>
                <w:lang w:val="en-US"/>
              </w:rPr>
              <w:t xml:space="preserve"> </w:t>
            </w:r>
            <w:r w:rsidRPr="002B420E">
              <w:rPr>
                <w:rFonts w:ascii="Arial" w:hAnsi="Arial" w:cs="Arial"/>
                <w:color w:val="000000"/>
                <w:sz w:val="16"/>
                <w:szCs w:val="16"/>
              </w:rPr>
              <w:t>монографії</w:t>
            </w:r>
            <w:r w:rsidRPr="00FC52C5">
              <w:rPr>
                <w:rFonts w:ascii="Arial" w:hAnsi="Arial" w:cs="Arial"/>
                <w:color w:val="000000"/>
                <w:sz w:val="16"/>
                <w:szCs w:val="16"/>
                <w:lang w:val="en-US"/>
              </w:rPr>
              <w:t xml:space="preserve"> </w:t>
            </w:r>
            <w:r w:rsidRPr="002B420E">
              <w:rPr>
                <w:rFonts w:ascii="Arial" w:hAnsi="Arial" w:cs="Arial"/>
                <w:color w:val="000000"/>
                <w:sz w:val="16"/>
                <w:szCs w:val="16"/>
              </w:rPr>
              <w:t>ДФУ</w:t>
            </w:r>
            <w:r w:rsidRPr="00FC52C5">
              <w:rPr>
                <w:rFonts w:ascii="Arial" w:hAnsi="Arial" w:cs="Arial"/>
                <w:color w:val="000000"/>
                <w:sz w:val="16"/>
                <w:szCs w:val="16"/>
                <w:lang w:val="en-US"/>
              </w:rPr>
              <w:t xml:space="preserve"> </w:t>
            </w:r>
            <w:r w:rsidRPr="002B420E">
              <w:rPr>
                <w:rFonts w:ascii="Arial" w:hAnsi="Arial" w:cs="Arial"/>
                <w:color w:val="000000"/>
                <w:sz w:val="16"/>
                <w:szCs w:val="16"/>
              </w:rPr>
              <w:t>або</w:t>
            </w:r>
            <w:r w:rsidRPr="00FC52C5">
              <w:rPr>
                <w:rFonts w:ascii="Arial" w:hAnsi="Arial" w:cs="Arial"/>
                <w:color w:val="000000"/>
                <w:sz w:val="16"/>
                <w:szCs w:val="16"/>
                <w:lang w:val="en-US"/>
              </w:rPr>
              <w:t xml:space="preserve"> </w:t>
            </w:r>
            <w:r w:rsidRPr="002B420E">
              <w:rPr>
                <w:rFonts w:ascii="Arial" w:hAnsi="Arial" w:cs="Arial"/>
                <w:color w:val="000000"/>
                <w:sz w:val="16"/>
                <w:szCs w:val="16"/>
              </w:rPr>
              <w:t>Європейської</w:t>
            </w:r>
            <w:r w:rsidRPr="00FC52C5">
              <w:rPr>
                <w:rFonts w:ascii="Arial" w:hAnsi="Arial" w:cs="Arial"/>
                <w:color w:val="000000"/>
                <w:sz w:val="16"/>
                <w:szCs w:val="16"/>
                <w:lang w:val="en-US"/>
              </w:rPr>
              <w:t xml:space="preserve"> </w:t>
            </w:r>
            <w:r w:rsidRPr="002B420E">
              <w:rPr>
                <w:rFonts w:ascii="Arial" w:hAnsi="Arial" w:cs="Arial"/>
                <w:color w:val="000000"/>
                <w:sz w:val="16"/>
                <w:szCs w:val="16"/>
              </w:rPr>
              <w:t>фармакопеї</w:t>
            </w:r>
            <w:r w:rsidRPr="00FC52C5">
              <w:rPr>
                <w:rFonts w:ascii="Arial" w:hAnsi="Arial" w:cs="Arial"/>
                <w:color w:val="000000"/>
                <w:sz w:val="16"/>
                <w:szCs w:val="16"/>
                <w:lang w:val="en-US"/>
              </w:rPr>
              <w:t xml:space="preserve">, </w:t>
            </w:r>
            <w:r w:rsidRPr="002B420E">
              <w:rPr>
                <w:rFonts w:ascii="Arial" w:hAnsi="Arial" w:cs="Arial"/>
                <w:color w:val="000000"/>
                <w:sz w:val="16"/>
                <w:szCs w:val="16"/>
              </w:rPr>
              <w:t>або</w:t>
            </w:r>
            <w:r w:rsidRPr="00FC52C5">
              <w:rPr>
                <w:rFonts w:ascii="Arial" w:hAnsi="Arial" w:cs="Arial"/>
                <w:color w:val="000000"/>
                <w:sz w:val="16"/>
                <w:szCs w:val="16"/>
                <w:lang w:val="en-US"/>
              </w:rPr>
              <w:t xml:space="preserve"> </w:t>
            </w:r>
            <w:r w:rsidRPr="002B420E">
              <w:rPr>
                <w:rFonts w:ascii="Arial" w:hAnsi="Arial" w:cs="Arial"/>
                <w:color w:val="000000"/>
                <w:sz w:val="16"/>
                <w:szCs w:val="16"/>
              </w:rPr>
              <w:t>іншої</w:t>
            </w:r>
            <w:r w:rsidRPr="00FC52C5">
              <w:rPr>
                <w:rFonts w:ascii="Arial" w:hAnsi="Arial" w:cs="Arial"/>
                <w:color w:val="000000"/>
                <w:sz w:val="16"/>
                <w:szCs w:val="16"/>
                <w:lang w:val="en-US"/>
              </w:rPr>
              <w:t xml:space="preserve"> </w:t>
            </w:r>
            <w:r w:rsidRPr="002B420E">
              <w:rPr>
                <w:rFonts w:ascii="Arial" w:hAnsi="Arial" w:cs="Arial"/>
                <w:color w:val="000000"/>
                <w:sz w:val="16"/>
                <w:szCs w:val="16"/>
              </w:rPr>
              <w:t>національної</w:t>
            </w:r>
            <w:r w:rsidRPr="00FC52C5">
              <w:rPr>
                <w:rFonts w:ascii="Arial" w:hAnsi="Arial" w:cs="Arial"/>
                <w:color w:val="000000"/>
                <w:sz w:val="16"/>
                <w:szCs w:val="16"/>
                <w:lang w:val="en-US"/>
              </w:rPr>
              <w:t xml:space="preserve"> </w:t>
            </w:r>
            <w:r w:rsidRPr="002B420E">
              <w:rPr>
                <w:rFonts w:ascii="Arial" w:hAnsi="Arial" w:cs="Arial"/>
                <w:color w:val="000000"/>
                <w:sz w:val="16"/>
                <w:szCs w:val="16"/>
              </w:rPr>
              <w:t>фармакопеї</w:t>
            </w:r>
            <w:r w:rsidRPr="00FC52C5">
              <w:rPr>
                <w:rFonts w:ascii="Arial" w:hAnsi="Arial" w:cs="Arial"/>
                <w:color w:val="000000"/>
                <w:sz w:val="16"/>
                <w:szCs w:val="16"/>
                <w:lang w:val="en-US"/>
              </w:rPr>
              <w:t xml:space="preserve"> </w:t>
            </w:r>
            <w:r w:rsidRPr="002B420E">
              <w:rPr>
                <w:rFonts w:ascii="Arial" w:hAnsi="Arial" w:cs="Arial"/>
                <w:color w:val="000000"/>
                <w:sz w:val="16"/>
                <w:szCs w:val="16"/>
              </w:rPr>
              <w:t>держави</w:t>
            </w:r>
            <w:r w:rsidRPr="00FC52C5">
              <w:rPr>
                <w:rFonts w:ascii="Arial" w:hAnsi="Arial" w:cs="Arial"/>
                <w:color w:val="000000"/>
                <w:sz w:val="16"/>
                <w:szCs w:val="16"/>
                <w:lang w:val="en-US"/>
              </w:rPr>
              <w:t xml:space="preserve"> </w:t>
            </w:r>
            <w:r w:rsidRPr="002B420E">
              <w:rPr>
                <w:rFonts w:ascii="Arial" w:hAnsi="Arial" w:cs="Arial"/>
                <w:color w:val="000000"/>
                <w:sz w:val="16"/>
                <w:szCs w:val="16"/>
              </w:rPr>
              <w:t>ЄС</w:t>
            </w:r>
            <w:r w:rsidRPr="00FC52C5">
              <w:rPr>
                <w:rFonts w:ascii="Arial" w:hAnsi="Arial" w:cs="Arial"/>
                <w:color w:val="000000"/>
                <w:sz w:val="16"/>
                <w:szCs w:val="16"/>
                <w:lang w:val="en-US"/>
              </w:rPr>
              <w:t xml:space="preserve"> (</w:t>
            </w:r>
            <w:r w:rsidRPr="002B420E">
              <w:rPr>
                <w:rFonts w:ascii="Arial" w:hAnsi="Arial" w:cs="Arial"/>
                <w:color w:val="000000"/>
                <w:sz w:val="16"/>
                <w:szCs w:val="16"/>
              </w:rPr>
              <w:t>зміна</w:t>
            </w:r>
            <w:r w:rsidRPr="00FC52C5">
              <w:rPr>
                <w:rFonts w:ascii="Arial" w:hAnsi="Arial" w:cs="Arial"/>
                <w:color w:val="000000"/>
                <w:sz w:val="16"/>
                <w:szCs w:val="16"/>
                <w:lang w:val="en-US"/>
              </w:rPr>
              <w:t xml:space="preserve"> </w:t>
            </w:r>
            <w:r w:rsidRPr="002B420E">
              <w:rPr>
                <w:rFonts w:ascii="Arial" w:hAnsi="Arial" w:cs="Arial"/>
                <w:color w:val="000000"/>
                <w:sz w:val="16"/>
                <w:szCs w:val="16"/>
              </w:rPr>
              <w:t>у</w:t>
            </w:r>
            <w:r w:rsidRPr="00FC52C5">
              <w:rPr>
                <w:rFonts w:ascii="Arial" w:hAnsi="Arial" w:cs="Arial"/>
                <w:color w:val="000000"/>
                <w:sz w:val="16"/>
                <w:szCs w:val="16"/>
                <w:lang w:val="en-US"/>
              </w:rPr>
              <w:t xml:space="preserve"> </w:t>
            </w:r>
            <w:r w:rsidRPr="002B420E">
              <w:rPr>
                <w:rFonts w:ascii="Arial" w:hAnsi="Arial" w:cs="Arial"/>
                <w:color w:val="000000"/>
                <w:sz w:val="16"/>
                <w:szCs w:val="16"/>
              </w:rPr>
              <w:t>специфікаціях</w:t>
            </w:r>
            <w:r w:rsidRPr="00FC52C5">
              <w:rPr>
                <w:rFonts w:ascii="Arial" w:hAnsi="Arial" w:cs="Arial"/>
                <w:color w:val="000000"/>
                <w:sz w:val="16"/>
                <w:szCs w:val="16"/>
                <w:lang w:val="en-US"/>
              </w:rPr>
              <w:t xml:space="preserve">, </w:t>
            </w:r>
            <w:r w:rsidRPr="002B420E">
              <w:rPr>
                <w:rFonts w:ascii="Arial" w:hAnsi="Arial" w:cs="Arial"/>
                <w:color w:val="000000"/>
                <w:sz w:val="16"/>
                <w:szCs w:val="16"/>
              </w:rPr>
              <w:t>пов</w:t>
            </w:r>
            <w:r w:rsidRPr="00FC52C5">
              <w:rPr>
                <w:rFonts w:ascii="Arial" w:hAnsi="Arial" w:cs="Arial"/>
                <w:color w:val="000000"/>
                <w:sz w:val="16"/>
                <w:szCs w:val="16"/>
                <w:lang w:val="en-US"/>
              </w:rPr>
              <w:t>'</w:t>
            </w:r>
            <w:r w:rsidRPr="002B420E">
              <w:rPr>
                <w:rFonts w:ascii="Arial" w:hAnsi="Arial" w:cs="Arial"/>
                <w:color w:val="000000"/>
                <w:sz w:val="16"/>
                <w:szCs w:val="16"/>
              </w:rPr>
              <w:t>язана</w:t>
            </w:r>
            <w:r w:rsidRPr="00FC52C5">
              <w:rPr>
                <w:rFonts w:ascii="Arial" w:hAnsi="Arial" w:cs="Arial"/>
                <w:color w:val="000000"/>
                <w:sz w:val="16"/>
                <w:szCs w:val="16"/>
                <w:lang w:val="en-US"/>
              </w:rPr>
              <w:t xml:space="preserve"> </w:t>
            </w:r>
            <w:r w:rsidRPr="002B420E">
              <w:rPr>
                <w:rFonts w:ascii="Arial" w:hAnsi="Arial" w:cs="Arial"/>
                <w:color w:val="000000"/>
                <w:sz w:val="16"/>
                <w:szCs w:val="16"/>
              </w:rPr>
              <w:t>зі</w:t>
            </w:r>
            <w:r w:rsidRPr="00FC52C5">
              <w:rPr>
                <w:rFonts w:ascii="Arial" w:hAnsi="Arial" w:cs="Arial"/>
                <w:color w:val="000000"/>
                <w:sz w:val="16"/>
                <w:szCs w:val="16"/>
                <w:lang w:val="en-US"/>
              </w:rPr>
              <w:t xml:space="preserve"> </w:t>
            </w:r>
            <w:r w:rsidRPr="002B420E">
              <w:rPr>
                <w:rFonts w:ascii="Arial" w:hAnsi="Arial" w:cs="Arial"/>
                <w:color w:val="000000"/>
                <w:sz w:val="16"/>
                <w:szCs w:val="16"/>
              </w:rPr>
              <w:t>змінами</w:t>
            </w:r>
            <w:r w:rsidRPr="00FC52C5">
              <w:rPr>
                <w:rFonts w:ascii="Arial" w:hAnsi="Arial" w:cs="Arial"/>
                <w:color w:val="000000"/>
                <w:sz w:val="16"/>
                <w:szCs w:val="16"/>
                <w:lang w:val="en-US"/>
              </w:rPr>
              <w:t xml:space="preserve"> </w:t>
            </w:r>
            <w:r w:rsidRPr="002B420E">
              <w:rPr>
                <w:rFonts w:ascii="Arial" w:hAnsi="Arial" w:cs="Arial"/>
                <w:color w:val="000000"/>
                <w:sz w:val="16"/>
                <w:szCs w:val="16"/>
              </w:rPr>
              <w:t>в</w:t>
            </w:r>
            <w:r w:rsidRPr="00FC52C5">
              <w:rPr>
                <w:rFonts w:ascii="Arial" w:hAnsi="Arial" w:cs="Arial"/>
                <w:color w:val="000000"/>
                <w:sz w:val="16"/>
                <w:szCs w:val="16"/>
                <w:lang w:val="en-US"/>
              </w:rPr>
              <w:t xml:space="preserve"> </w:t>
            </w:r>
            <w:r w:rsidRPr="002B420E">
              <w:rPr>
                <w:rFonts w:ascii="Arial" w:hAnsi="Arial" w:cs="Arial"/>
                <w:color w:val="000000"/>
                <w:sz w:val="16"/>
                <w:szCs w:val="16"/>
              </w:rPr>
              <w:t>ДФУ</w:t>
            </w:r>
            <w:r w:rsidRPr="00FC52C5">
              <w:rPr>
                <w:rFonts w:ascii="Arial" w:hAnsi="Arial" w:cs="Arial"/>
                <w:color w:val="000000"/>
                <w:sz w:val="16"/>
                <w:szCs w:val="16"/>
                <w:lang w:val="en-US"/>
              </w:rPr>
              <w:t xml:space="preserve">, </w:t>
            </w:r>
            <w:r w:rsidRPr="002B420E">
              <w:rPr>
                <w:rFonts w:ascii="Arial" w:hAnsi="Arial" w:cs="Arial"/>
                <w:color w:val="000000"/>
                <w:sz w:val="16"/>
                <w:szCs w:val="16"/>
              </w:rPr>
              <w:t>або</w:t>
            </w:r>
            <w:r w:rsidRPr="00FC52C5">
              <w:rPr>
                <w:rFonts w:ascii="Arial" w:hAnsi="Arial" w:cs="Arial"/>
                <w:color w:val="000000"/>
                <w:sz w:val="16"/>
                <w:szCs w:val="16"/>
                <w:lang w:val="en-US"/>
              </w:rPr>
              <w:t xml:space="preserve"> </w:t>
            </w:r>
            <w:r w:rsidRPr="002B420E">
              <w:rPr>
                <w:rFonts w:ascii="Arial" w:hAnsi="Arial" w:cs="Arial"/>
                <w:color w:val="000000"/>
                <w:sz w:val="16"/>
                <w:szCs w:val="16"/>
              </w:rPr>
              <w:t>Європейській</w:t>
            </w:r>
            <w:r w:rsidRPr="00FC52C5">
              <w:rPr>
                <w:rFonts w:ascii="Arial" w:hAnsi="Arial" w:cs="Arial"/>
                <w:color w:val="000000"/>
                <w:sz w:val="16"/>
                <w:szCs w:val="16"/>
                <w:lang w:val="en-US"/>
              </w:rPr>
              <w:t xml:space="preserve"> </w:t>
            </w:r>
            <w:r w:rsidRPr="002B420E">
              <w:rPr>
                <w:rFonts w:ascii="Arial" w:hAnsi="Arial" w:cs="Arial"/>
                <w:color w:val="000000"/>
                <w:sz w:val="16"/>
                <w:szCs w:val="16"/>
              </w:rPr>
              <w:t>фармакопеї</w:t>
            </w:r>
            <w:r w:rsidRPr="00FC52C5">
              <w:rPr>
                <w:rFonts w:ascii="Arial" w:hAnsi="Arial" w:cs="Arial"/>
                <w:color w:val="000000"/>
                <w:sz w:val="16"/>
                <w:szCs w:val="16"/>
                <w:lang w:val="en-US"/>
              </w:rPr>
              <w:t xml:space="preserve">, </w:t>
            </w:r>
            <w:r w:rsidRPr="002B420E">
              <w:rPr>
                <w:rFonts w:ascii="Arial" w:hAnsi="Arial" w:cs="Arial"/>
                <w:color w:val="000000"/>
                <w:sz w:val="16"/>
                <w:szCs w:val="16"/>
              </w:rPr>
              <w:t>або</w:t>
            </w:r>
            <w:r w:rsidRPr="00FC52C5">
              <w:rPr>
                <w:rFonts w:ascii="Arial" w:hAnsi="Arial" w:cs="Arial"/>
                <w:color w:val="000000"/>
                <w:sz w:val="16"/>
                <w:szCs w:val="16"/>
                <w:lang w:val="en-US"/>
              </w:rPr>
              <w:t xml:space="preserve"> </w:t>
            </w:r>
            <w:r w:rsidRPr="002B420E">
              <w:rPr>
                <w:rFonts w:ascii="Arial" w:hAnsi="Arial" w:cs="Arial"/>
                <w:color w:val="000000"/>
                <w:sz w:val="16"/>
                <w:szCs w:val="16"/>
              </w:rPr>
              <w:t>іншій</w:t>
            </w:r>
            <w:r w:rsidRPr="00FC52C5">
              <w:rPr>
                <w:rFonts w:ascii="Arial" w:hAnsi="Arial" w:cs="Arial"/>
                <w:color w:val="000000"/>
                <w:sz w:val="16"/>
                <w:szCs w:val="16"/>
                <w:lang w:val="en-US"/>
              </w:rPr>
              <w:t xml:space="preserve"> </w:t>
            </w:r>
            <w:r w:rsidRPr="002B420E">
              <w:rPr>
                <w:rFonts w:ascii="Arial" w:hAnsi="Arial" w:cs="Arial"/>
                <w:color w:val="000000"/>
                <w:sz w:val="16"/>
                <w:szCs w:val="16"/>
              </w:rPr>
              <w:t>національній</w:t>
            </w:r>
            <w:r w:rsidRPr="00FC52C5">
              <w:rPr>
                <w:rFonts w:ascii="Arial" w:hAnsi="Arial" w:cs="Arial"/>
                <w:color w:val="000000"/>
                <w:sz w:val="16"/>
                <w:szCs w:val="16"/>
                <w:lang w:val="en-US"/>
              </w:rPr>
              <w:t xml:space="preserve"> </w:t>
            </w:r>
            <w:r w:rsidRPr="002B420E">
              <w:rPr>
                <w:rFonts w:ascii="Arial" w:hAnsi="Arial" w:cs="Arial"/>
                <w:color w:val="000000"/>
                <w:sz w:val="16"/>
                <w:szCs w:val="16"/>
              </w:rPr>
              <w:t>фармакопеї</w:t>
            </w:r>
            <w:r w:rsidRPr="00FC52C5">
              <w:rPr>
                <w:rFonts w:ascii="Arial" w:hAnsi="Arial" w:cs="Arial"/>
                <w:color w:val="000000"/>
                <w:sz w:val="16"/>
                <w:szCs w:val="16"/>
                <w:lang w:val="en-US"/>
              </w:rPr>
              <w:t xml:space="preserve"> </w:t>
            </w:r>
            <w:r w:rsidRPr="002B420E">
              <w:rPr>
                <w:rFonts w:ascii="Arial" w:hAnsi="Arial" w:cs="Arial"/>
                <w:color w:val="000000"/>
                <w:sz w:val="16"/>
                <w:szCs w:val="16"/>
              </w:rPr>
              <w:t>держави</w:t>
            </w:r>
            <w:r w:rsidRPr="00FC52C5">
              <w:rPr>
                <w:rFonts w:ascii="Arial" w:hAnsi="Arial" w:cs="Arial"/>
                <w:color w:val="000000"/>
                <w:sz w:val="16"/>
                <w:szCs w:val="16"/>
                <w:lang w:val="en-US"/>
              </w:rPr>
              <w:t xml:space="preserve"> </w:t>
            </w:r>
            <w:r w:rsidRPr="002B420E">
              <w:rPr>
                <w:rFonts w:ascii="Arial" w:hAnsi="Arial" w:cs="Arial"/>
                <w:color w:val="000000"/>
                <w:sz w:val="16"/>
                <w:szCs w:val="16"/>
              </w:rPr>
              <w:t>ЄС</w:t>
            </w:r>
            <w:r w:rsidRPr="00FC52C5">
              <w:rPr>
                <w:rFonts w:ascii="Arial" w:hAnsi="Arial" w:cs="Arial"/>
                <w:color w:val="000000"/>
                <w:sz w:val="16"/>
                <w:szCs w:val="16"/>
                <w:lang w:val="en-US"/>
              </w:rPr>
              <w:t xml:space="preserve">). </w:t>
            </w:r>
            <w:r w:rsidRPr="002B420E">
              <w:rPr>
                <w:rFonts w:ascii="Arial" w:hAnsi="Arial" w:cs="Arial"/>
                <w:color w:val="000000"/>
                <w:sz w:val="16"/>
                <w:szCs w:val="16"/>
              </w:rPr>
              <w:t>Зміни</w:t>
            </w:r>
            <w:r w:rsidRPr="00FC52C5">
              <w:rPr>
                <w:rFonts w:ascii="Arial" w:hAnsi="Arial" w:cs="Arial"/>
                <w:color w:val="000000"/>
                <w:sz w:val="16"/>
                <w:szCs w:val="16"/>
                <w:lang w:val="en-US"/>
              </w:rPr>
              <w:t xml:space="preserve"> </w:t>
            </w:r>
            <w:r w:rsidRPr="002B420E">
              <w:rPr>
                <w:rFonts w:ascii="Arial" w:hAnsi="Arial" w:cs="Arial"/>
                <w:color w:val="000000"/>
                <w:sz w:val="16"/>
                <w:szCs w:val="16"/>
              </w:rPr>
              <w:t>в</w:t>
            </w:r>
            <w:r w:rsidRPr="00FC52C5">
              <w:rPr>
                <w:rFonts w:ascii="Arial" w:hAnsi="Arial" w:cs="Arial"/>
                <w:color w:val="000000"/>
                <w:sz w:val="16"/>
                <w:szCs w:val="16"/>
                <w:lang w:val="en-US"/>
              </w:rPr>
              <w:t xml:space="preserve"> </w:t>
            </w:r>
            <w:r w:rsidRPr="002B420E">
              <w:rPr>
                <w:rFonts w:ascii="Arial" w:hAnsi="Arial" w:cs="Arial"/>
                <w:color w:val="000000"/>
                <w:sz w:val="16"/>
                <w:szCs w:val="16"/>
              </w:rPr>
              <w:t>специфікації</w:t>
            </w:r>
            <w:r w:rsidRPr="00FC52C5">
              <w:rPr>
                <w:rFonts w:ascii="Arial" w:hAnsi="Arial" w:cs="Arial"/>
                <w:color w:val="000000"/>
                <w:sz w:val="16"/>
                <w:szCs w:val="16"/>
                <w:lang w:val="en-US"/>
              </w:rPr>
              <w:t xml:space="preserve"> </w:t>
            </w:r>
            <w:r w:rsidRPr="002B420E">
              <w:rPr>
                <w:rFonts w:ascii="Arial" w:hAnsi="Arial" w:cs="Arial"/>
                <w:color w:val="000000"/>
                <w:sz w:val="16"/>
                <w:szCs w:val="16"/>
              </w:rPr>
              <w:t>на</w:t>
            </w:r>
            <w:r w:rsidRPr="00FC52C5">
              <w:rPr>
                <w:rFonts w:ascii="Arial" w:hAnsi="Arial" w:cs="Arial"/>
                <w:color w:val="000000"/>
                <w:sz w:val="16"/>
                <w:szCs w:val="16"/>
                <w:lang w:val="en-US"/>
              </w:rPr>
              <w:t xml:space="preserve"> </w:t>
            </w:r>
            <w:r w:rsidRPr="002B420E">
              <w:rPr>
                <w:rFonts w:ascii="Arial" w:hAnsi="Arial" w:cs="Arial"/>
                <w:color w:val="000000"/>
                <w:sz w:val="16"/>
                <w:szCs w:val="16"/>
              </w:rPr>
              <w:t>допоміжну</w:t>
            </w:r>
            <w:r w:rsidRPr="00FC52C5">
              <w:rPr>
                <w:rFonts w:ascii="Arial" w:hAnsi="Arial" w:cs="Arial"/>
                <w:color w:val="000000"/>
                <w:sz w:val="16"/>
                <w:szCs w:val="16"/>
                <w:lang w:val="en-US"/>
              </w:rPr>
              <w:t xml:space="preserve"> </w:t>
            </w:r>
            <w:r w:rsidRPr="002B420E">
              <w:rPr>
                <w:rFonts w:ascii="Arial" w:hAnsi="Arial" w:cs="Arial"/>
                <w:color w:val="000000"/>
                <w:sz w:val="16"/>
                <w:szCs w:val="16"/>
              </w:rPr>
              <w:t>речовину</w:t>
            </w:r>
            <w:r w:rsidRPr="00FC52C5">
              <w:rPr>
                <w:rFonts w:ascii="Arial" w:hAnsi="Arial" w:cs="Arial"/>
                <w:color w:val="000000"/>
                <w:sz w:val="16"/>
                <w:szCs w:val="16"/>
                <w:lang w:val="en-US"/>
              </w:rPr>
              <w:t xml:space="preserve"> </w:t>
            </w:r>
            <w:r w:rsidRPr="002B420E">
              <w:rPr>
                <w:rFonts w:ascii="Arial" w:hAnsi="Arial" w:cs="Arial"/>
                <w:color w:val="000000"/>
                <w:sz w:val="16"/>
                <w:szCs w:val="16"/>
              </w:rPr>
              <w:t>воду</w:t>
            </w:r>
            <w:r w:rsidRPr="00FC52C5">
              <w:rPr>
                <w:rFonts w:ascii="Arial" w:hAnsi="Arial" w:cs="Arial"/>
                <w:color w:val="000000"/>
                <w:sz w:val="16"/>
                <w:szCs w:val="16"/>
                <w:lang w:val="en-US"/>
              </w:rPr>
              <w:t xml:space="preserve"> </w:t>
            </w:r>
            <w:r w:rsidRPr="002B420E">
              <w:rPr>
                <w:rFonts w:ascii="Arial" w:hAnsi="Arial" w:cs="Arial"/>
                <w:color w:val="000000"/>
                <w:sz w:val="16"/>
                <w:szCs w:val="16"/>
              </w:rPr>
              <w:t>для</w:t>
            </w:r>
            <w:r w:rsidRPr="00FC52C5">
              <w:rPr>
                <w:rFonts w:ascii="Arial" w:hAnsi="Arial" w:cs="Arial"/>
                <w:color w:val="000000"/>
                <w:sz w:val="16"/>
                <w:szCs w:val="16"/>
                <w:lang w:val="en-US"/>
              </w:rPr>
              <w:t xml:space="preserve"> </w:t>
            </w:r>
            <w:r w:rsidRPr="002B420E">
              <w:rPr>
                <w:rFonts w:ascii="Arial" w:hAnsi="Arial" w:cs="Arial"/>
                <w:color w:val="000000"/>
                <w:sz w:val="16"/>
                <w:szCs w:val="16"/>
              </w:rPr>
              <w:t>ін</w:t>
            </w:r>
            <w:r w:rsidRPr="00FC52C5">
              <w:rPr>
                <w:rFonts w:ascii="Arial" w:hAnsi="Arial" w:cs="Arial"/>
                <w:color w:val="000000"/>
                <w:sz w:val="16"/>
                <w:szCs w:val="16"/>
                <w:lang w:val="en-US"/>
              </w:rPr>
              <w:t>’</w:t>
            </w:r>
            <w:r w:rsidRPr="002B420E">
              <w:rPr>
                <w:rFonts w:ascii="Arial" w:hAnsi="Arial" w:cs="Arial"/>
                <w:color w:val="000000"/>
                <w:sz w:val="16"/>
                <w:szCs w:val="16"/>
              </w:rPr>
              <w:t>єкцій</w:t>
            </w:r>
            <w:r w:rsidRPr="00FC52C5">
              <w:rPr>
                <w:rFonts w:ascii="Arial" w:hAnsi="Arial" w:cs="Arial"/>
                <w:color w:val="000000"/>
                <w:sz w:val="16"/>
                <w:szCs w:val="16"/>
                <w:lang w:val="en-US"/>
              </w:rPr>
              <w:t xml:space="preserve"> (WFI), </w:t>
            </w:r>
            <w:r w:rsidRPr="002B420E">
              <w:rPr>
                <w:rFonts w:ascii="Arial" w:hAnsi="Arial" w:cs="Arial"/>
                <w:color w:val="000000"/>
                <w:sz w:val="16"/>
                <w:szCs w:val="16"/>
              </w:rPr>
              <w:t>що</w:t>
            </w:r>
            <w:r w:rsidRPr="00FC52C5">
              <w:rPr>
                <w:rFonts w:ascii="Arial" w:hAnsi="Arial" w:cs="Arial"/>
                <w:color w:val="000000"/>
                <w:sz w:val="16"/>
                <w:szCs w:val="16"/>
                <w:lang w:val="en-US"/>
              </w:rPr>
              <w:t xml:space="preserve"> </w:t>
            </w:r>
            <w:r w:rsidRPr="002B420E">
              <w:rPr>
                <w:rFonts w:ascii="Arial" w:hAnsi="Arial" w:cs="Arial"/>
                <w:color w:val="000000"/>
                <w:sz w:val="16"/>
                <w:szCs w:val="16"/>
              </w:rPr>
              <w:t>використовується</w:t>
            </w:r>
            <w:r w:rsidRPr="00FC52C5">
              <w:rPr>
                <w:rFonts w:ascii="Arial" w:hAnsi="Arial" w:cs="Arial"/>
                <w:color w:val="000000"/>
                <w:sz w:val="16"/>
                <w:szCs w:val="16"/>
                <w:lang w:val="en-US"/>
              </w:rPr>
              <w:t xml:space="preserve"> </w:t>
            </w:r>
            <w:r w:rsidRPr="002B420E">
              <w:rPr>
                <w:rFonts w:ascii="Arial" w:hAnsi="Arial" w:cs="Arial"/>
                <w:color w:val="000000"/>
                <w:sz w:val="16"/>
                <w:szCs w:val="16"/>
              </w:rPr>
              <w:t>у</w:t>
            </w:r>
            <w:r w:rsidRPr="00FC52C5">
              <w:rPr>
                <w:rFonts w:ascii="Arial" w:hAnsi="Arial" w:cs="Arial"/>
                <w:color w:val="000000"/>
                <w:sz w:val="16"/>
                <w:szCs w:val="16"/>
                <w:lang w:val="en-US"/>
              </w:rPr>
              <w:t xml:space="preserve"> </w:t>
            </w:r>
            <w:r w:rsidRPr="002B420E">
              <w:rPr>
                <w:rFonts w:ascii="Arial" w:hAnsi="Arial" w:cs="Arial"/>
                <w:color w:val="000000"/>
                <w:sz w:val="16"/>
                <w:szCs w:val="16"/>
              </w:rPr>
              <w:t>процесі</w:t>
            </w:r>
            <w:r w:rsidRPr="00FC52C5">
              <w:rPr>
                <w:rFonts w:ascii="Arial" w:hAnsi="Arial" w:cs="Arial"/>
                <w:color w:val="000000"/>
                <w:sz w:val="16"/>
                <w:szCs w:val="16"/>
                <w:lang w:val="en-US"/>
              </w:rPr>
              <w:t xml:space="preserve"> </w:t>
            </w:r>
            <w:r w:rsidRPr="002B420E">
              <w:rPr>
                <w:rFonts w:ascii="Arial" w:hAnsi="Arial" w:cs="Arial"/>
                <w:color w:val="000000"/>
                <w:sz w:val="16"/>
                <w:szCs w:val="16"/>
              </w:rPr>
              <w:t>виробництва</w:t>
            </w:r>
            <w:r w:rsidRPr="00FC52C5">
              <w:rPr>
                <w:rFonts w:ascii="Arial" w:hAnsi="Arial" w:cs="Arial"/>
                <w:color w:val="000000"/>
                <w:sz w:val="16"/>
                <w:szCs w:val="16"/>
                <w:lang w:val="en-US"/>
              </w:rPr>
              <w:t xml:space="preserve"> </w:t>
            </w:r>
            <w:r w:rsidRPr="002B420E">
              <w:rPr>
                <w:rFonts w:ascii="Arial" w:hAnsi="Arial" w:cs="Arial"/>
                <w:color w:val="000000"/>
                <w:sz w:val="16"/>
                <w:szCs w:val="16"/>
              </w:rPr>
              <w:t>лікарського</w:t>
            </w:r>
            <w:r w:rsidRPr="00FC52C5">
              <w:rPr>
                <w:rFonts w:ascii="Arial" w:hAnsi="Arial" w:cs="Arial"/>
                <w:color w:val="000000"/>
                <w:sz w:val="16"/>
                <w:szCs w:val="16"/>
                <w:lang w:val="en-US"/>
              </w:rPr>
              <w:t xml:space="preserve"> </w:t>
            </w:r>
            <w:r w:rsidRPr="002B420E">
              <w:rPr>
                <w:rFonts w:ascii="Arial" w:hAnsi="Arial" w:cs="Arial"/>
                <w:color w:val="000000"/>
                <w:sz w:val="16"/>
                <w:szCs w:val="16"/>
              </w:rPr>
              <w:t>засобу</w:t>
            </w:r>
            <w:r w:rsidRPr="00FC52C5">
              <w:rPr>
                <w:rFonts w:ascii="Arial" w:hAnsi="Arial" w:cs="Arial"/>
                <w:color w:val="000000"/>
                <w:sz w:val="16"/>
                <w:szCs w:val="16"/>
                <w:lang w:val="en-US"/>
              </w:rPr>
              <w:t xml:space="preserve"> </w:t>
            </w:r>
            <w:r w:rsidRPr="002B420E">
              <w:rPr>
                <w:rFonts w:ascii="Arial" w:hAnsi="Arial" w:cs="Arial"/>
                <w:color w:val="000000"/>
                <w:sz w:val="16"/>
                <w:szCs w:val="16"/>
              </w:rPr>
              <w:t>філграстим</w:t>
            </w:r>
            <w:r w:rsidRPr="00FC52C5">
              <w:rPr>
                <w:rFonts w:ascii="Arial" w:hAnsi="Arial" w:cs="Arial"/>
                <w:color w:val="000000"/>
                <w:sz w:val="16"/>
                <w:szCs w:val="16"/>
                <w:lang w:val="en-US"/>
              </w:rPr>
              <w:t xml:space="preserve">, </w:t>
            </w:r>
            <w:r w:rsidRPr="002B420E">
              <w:rPr>
                <w:rFonts w:ascii="Arial" w:hAnsi="Arial" w:cs="Arial"/>
                <w:color w:val="000000"/>
                <w:sz w:val="16"/>
                <w:szCs w:val="16"/>
              </w:rPr>
              <w:t>відповідно</w:t>
            </w:r>
            <w:r w:rsidRPr="00FC52C5">
              <w:rPr>
                <w:rFonts w:ascii="Arial" w:hAnsi="Arial" w:cs="Arial"/>
                <w:color w:val="000000"/>
                <w:sz w:val="16"/>
                <w:szCs w:val="16"/>
                <w:lang w:val="en-US"/>
              </w:rPr>
              <w:t xml:space="preserve"> </w:t>
            </w:r>
            <w:r w:rsidRPr="002B420E">
              <w:rPr>
                <w:rFonts w:ascii="Arial" w:hAnsi="Arial" w:cs="Arial"/>
                <w:color w:val="000000"/>
                <w:sz w:val="16"/>
                <w:szCs w:val="16"/>
              </w:rPr>
              <w:t>до</w:t>
            </w:r>
            <w:r w:rsidRPr="00FC52C5">
              <w:rPr>
                <w:rFonts w:ascii="Arial" w:hAnsi="Arial" w:cs="Arial"/>
                <w:color w:val="000000"/>
                <w:sz w:val="16"/>
                <w:szCs w:val="16"/>
                <w:lang w:val="en-US"/>
              </w:rPr>
              <w:t xml:space="preserve"> </w:t>
            </w:r>
            <w:r w:rsidRPr="002B420E">
              <w:rPr>
                <w:rFonts w:ascii="Arial" w:hAnsi="Arial" w:cs="Arial"/>
                <w:color w:val="000000"/>
                <w:sz w:val="16"/>
                <w:szCs w:val="16"/>
              </w:rPr>
              <w:t>оновленої</w:t>
            </w:r>
            <w:r w:rsidRPr="00FC52C5">
              <w:rPr>
                <w:rFonts w:ascii="Arial" w:hAnsi="Arial" w:cs="Arial"/>
                <w:color w:val="000000"/>
                <w:sz w:val="16"/>
                <w:szCs w:val="16"/>
                <w:lang w:val="en-US"/>
              </w:rPr>
              <w:t xml:space="preserve"> </w:t>
            </w:r>
            <w:r w:rsidRPr="002B420E">
              <w:rPr>
                <w:rFonts w:ascii="Arial" w:hAnsi="Arial" w:cs="Arial"/>
                <w:color w:val="000000"/>
                <w:sz w:val="16"/>
                <w:szCs w:val="16"/>
              </w:rPr>
              <w:t>монографії</w:t>
            </w:r>
            <w:r w:rsidRPr="00FC52C5">
              <w:rPr>
                <w:rFonts w:ascii="Arial" w:hAnsi="Arial" w:cs="Arial"/>
                <w:color w:val="000000"/>
                <w:sz w:val="16"/>
                <w:szCs w:val="16"/>
                <w:lang w:val="en-US"/>
              </w:rPr>
              <w:t xml:space="preserve"> «Water for injections» 0169 Ph.Eur, </w:t>
            </w:r>
            <w:r w:rsidRPr="002B420E">
              <w:rPr>
                <w:rFonts w:ascii="Arial" w:hAnsi="Arial" w:cs="Arial"/>
                <w:color w:val="000000"/>
                <w:sz w:val="16"/>
                <w:szCs w:val="16"/>
              </w:rPr>
              <w:t>а</w:t>
            </w:r>
            <w:r w:rsidRPr="00FC52C5">
              <w:rPr>
                <w:rFonts w:ascii="Arial" w:hAnsi="Arial" w:cs="Arial"/>
                <w:color w:val="000000"/>
                <w:sz w:val="16"/>
                <w:szCs w:val="16"/>
                <w:lang w:val="en-US"/>
              </w:rPr>
              <w:t xml:space="preserve"> </w:t>
            </w:r>
            <w:r w:rsidRPr="002B420E">
              <w:rPr>
                <w:rFonts w:ascii="Arial" w:hAnsi="Arial" w:cs="Arial"/>
                <w:color w:val="000000"/>
                <w:sz w:val="16"/>
                <w:szCs w:val="16"/>
              </w:rPr>
              <w:t>саме</w:t>
            </w:r>
            <w:r w:rsidRPr="00FC52C5">
              <w:rPr>
                <w:rFonts w:ascii="Arial" w:hAnsi="Arial" w:cs="Arial"/>
                <w:color w:val="000000"/>
                <w:sz w:val="16"/>
                <w:szCs w:val="16"/>
                <w:lang w:val="en-US"/>
              </w:rPr>
              <w:t xml:space="preserve"> </w:t>
            </w:r>
            <w:r w:rsidRPr="002B420E">
              <w:rPr>
                <w:rFonts w:ascii="Arial" w:hAnsi="Arial" w:cs="Arial"/>
                <w:color w:val="000000"/>
                <w:sz w:val="16"/>
                <w:szCs w:val="16"/>
              </w:rPr>
              <w:t>з</w:t>
            </w:r>
            <w:r w:rsidRPr="00FC52C5">
              <w:rPr>
                <w:rFonts w:ascii="Arial" w:hAnsi="Arial" w:cs="Arial"/>
                <w:color w:val="000000"/>
                <w:sz w:val="16"/>
                <w:szCs w:val="16"/>
                <w:lang w:val="en-US"/>
              </w:rPr>
              <w:t xml:space="preserve"> </w:t>
            </w:r>
            <w:r w:rsidRPr="002B420E">
              <w:rPr>
                <w:rFonts w:ascii="Arial" w:hAnsi="Arial" w:cs="Arial"/>
                <w:color w:val="000000"/>
                <w:sz w:val="16"/>
                <w:szCs w:val="16"/>
              </w:rPr>
              <w:t>специфікації</w:t>
            </w:r>
            <w:r w:rsidRPr="00FC52C5">
              <w:rPr>
                <w:rFonts w:ascii="Arial" w:hAnsi="Arial" w:cs="Arial"/>
                <w:color w:val="000000"/>
                <w:sz w:val="16"/>
                <w:szCs w:val="16"/>
                <w:lang w:val="en-US"/>
              </w:rPr>
              <w:t xml:space="preserve"> </w:t>
            </w:r>
            <w:r w:rsidRPr="002B420E">
              <w:rPr>
                <w:rFonts w:ascii="Arial" w:hAnsi="Arial" w:cs="Arial"/>
                <w:color w:val="000000"/>
                <w:sz w:val="16"/>
                <w:szCs w:val="16"/>
              </w:rPr>
              <w:t>вилучено</w:t>
            </w:r>
            <w:r w:rsidRPr="00FC52C5">
              <w:rPr>
                <w:rFonts w:ascii="Arial" w:hAnsi="Arial" w:cs="Arial"/>
                <w:color w:val="000000"/>
                <w:sz w:val="16"/>
                <w:szCs w:val="16"/>
                <w:lang w:val="en-US"/>
              </w:rPr>
              <w:t xml:space="preserve"> </w:t>
            </w:r>
            <w:r w:rsidRPr="002B420E">
              <w:rPr>
                <w:rFonts w:ascii="Arial" w:hAnsi="Arial" w:cs="Arial"/>
                <w:color w:val="000000"/>
                <w:sz w:val="16"/>
                <w:szCs w:val="16"/>
              </w:rPr>
              <w:t>два</w:t>
            </w:r>
            <w:r w:rsidRPr="00FC52C5">
              <w:rPr>
                <w:rFonts w:ascii="Arial" w:hAnsi="Arial" w:cs="Arial"/>
                <w:color w:val="000000"/>
                <w:sz w:val="16"/>
                <w:szCs w:val="16"/>
                <w:lang w:val="en-US"/>
              </w:rPr>
              <w:t xml:space="preserve"> </w:t>
            </w:r>
            <w:r w:rsidRPr="002B420E">
              <w:rPr>
                <w:rFonts w:ascii="Arial" w:hAnsi="Arial" w:cs="Arial"/>
                <w:color w:val="000000"/>
                <w:sz w:val="16"/>
                <w:szCs w:val="16"/>
              </w:rPr>
              <w:t>показника</w:t>
            </w:r>
            <w:r w:rsidRPr="00FC52C5">
              <w:rPr>
                <w:rFonts w:ascii="Arial" w:hAnsi="Arial" w:cs="Arial"/>
                <w:color w:val="000000"/>
                <w:sz w:val="16"/>
                <w:szCs w:val="16"/>
                <w:lang w:val="en-US"/>
              </w:rPr>
              <w:t xml:space="preserve"> «Appearance» </w:t>
            </w:r>
            <w:r w:rsidRPr="002B420E">
              <w:rPr>
                <w:rFonts w:ascii="Arial" w:hAnsi="Arial" w:cs="Arial"/>
                <w:color w:val="000000"/>
                <w:sz w:val="16"/>
                <w:szCs w:val="16"/>
              </w:rPr>
              <w:t>та</w:t>
            </w:r>
            <w:r w:rsidRPr="00FC52C5">
              <w:rPr>
                <w:rFonts w:ascii="Arial" w:hAnsi="Arial" w:cs="Arial"/>
                <w:color w:val="000000"/>
                <w:sz w:val="16"/>
                <w:szCs w:val="16"/>
                <w:lang w:val="en-US"/>
              </w:rPr>
              <w:t xml:space="preserve"> «Nitrates (NO3)». </w:t>
            </w:r>
            <w:r w:rsidRPr="002B420E">
              <w:rPr>
                <w:rFonts w:ascii="Arial" w:hAnsi="Arial" w:cs="Arial"/>
                <w:color w:val="000000"/>
                <w:sz w:val="16"/>
                <w:szCs w:val="16"/>
              </w:rPr>
              <w:t>Зміни</w:t>
            </w:r>
            <w:r w:rsidRPr="00FC52C5">
              <w:rPr>
                <w:rFonts w:ascii="Arial" w:hAnsi="Arial" w:cs="Arial"/>
                <w:color w:val="000000"/>
                <w:sz w:val="16"/>
                <w:szCs w:val="16"/>
                <w:lang w:val="en-US"/>
              </w:rPr>
              <w:t xml:space="preserve"> </w:t>
            </w:r>
            <w:r w:rsidRPr="002B420E">
              <w:rPr>
                <w:rFonts w:ascii="Arial" w:hAnsi="Arial" w:cs="Arial"/>
                <w:color w:val="000000"/>
                <w:sz w:val="16"/>
                <w:szCs w:val="16"/>
              </w:rPr>
              <w:t>І</w:t>
            </w:r>
            <w:r w:rsidRPr="00FC52C5">
              <w:rPr>
                <w:rFonts w:ascii="Arial" w:hAnsi="Arial" w:cs="Arial"/>
                <w:color w:val="000000"/>
                <w:sz w:val="16"/>
                <w:szCs w:val="16"/>
                <w:lang w:val="en-US"/>
              </w:rPr>
              <w:t xml:space="preserve"> </w:t>
            </w:r>
            <w:r w:rsidRPr="002B420E">
              <w:rPr>
                <w:rFonts w:ascii="Arial" w:hAnsi="Arial" w:cs="Arial"/>
                <w:color w:val="000000"/>
                <w:sz w:val="16"/>
                <w:szCs w:val="16"/>
              </w:rPr>
              <w:t>типу</w:t>
            </w:r>
            <w:r w:rsidRPr="00FC52C5">
              <w:rPr>
                <w:rFonts w:ascii="Arial" w:hAnsi="Arial" w:cs="Arial"/>
                <w:color w:val="000000"/>
                <w:sz w:val="16"/>
                <w:szCs w:val="16"/>
                <w:lang w:val="en-US"/>
              </w:rPr>
              <w:t xml:space="preserve"> - </w:t>
            </w:r>
            <w:r w:rsidRPr="002B420E">
              <w:rPr>
                <w:rFonts w:ascii="Arial" w:hAnsi="Arial" w:cs="Arial"/>
                <w:color w:val="000000"/>
                <w:sz w:val="16"/>
                <w:szCs w:val="16"/>
              </w:rPr>
              <w:t>Зміни</w:t>
            </w:r>
            <w:r w:rsidRPr="00FC52C5">
              <w:rPr>
                <w:rFonts w:ascii="Arial" w:hAnsi="Arial" w:cs="Arial"/>
                <w:color w:val="000000"/>
                <w:sz w:val="16"/>
                <w:szCs w:val="16"/>
                <w:lang w:val="en-US"/>
              </w:rPr>
              <w:t xml:space="preserve"> </w:t>
            </w:r>
            <w:r w:rsidRPr="002B420E">
              <w:rPr>
                <w:rFonts w:ascii="Arial" w:hAnsi="Arial" w:cs="Arial"/>
                <w:color w:val="000000"/>
                <w:sz w:val="16"/>
                <w:szCs w:val="16"/>
              </w:rPr>
              <w:t>з</w:t>
            </w:r>
            <w:r w:rsidRPr="00FC52C5">
              <w:rPr>
                <w:rFonts w:ascii="Arial" w:hAnsi="Arial" w:cs="Arial"/>
                <w:color w:val="000000"/>
                <w:sz w:val="16"/>
                <w:szCs w:val="16"/>
                <w:lang w:val="en-US"/>
              </w:rPr>
              <w:t xml:space="preserve"> </w:t>
            </w:r>
            <w:r w:rsidRPr="002B420E">
              <w:rPr>
                <w:rFonts w:ascii="Arial" w:hAnsi="Arial" w:cs="Arial"/>
                <w:color w:val="000000"/>
                <w:sz w:val="16"/>
                <w:szCs w:val="16"/>
              </w:rPr>
              <w:t>якості</w:t>
            </w:r>
            <w:r w:rsidRPr="00FC52C5">
              <w:rPr>
                <w:rFonts w:ascii="Arial" w:hAnsi="Arial" w:cs="Arial"/>
                <w:color w:val="000000"/>
                <w:sz w:val="16"/>
                <w:szCs w:val="16"/>
                <w:lang w:val="en-US"/>
              </w:rPr>
              <w:t xml:space="preserve">. </w:t>
            </w:r>
            <w:r w:rsidRPr="002B420E">
              <w:rPr>
                <w:rFonts w:ascii="Arial" w:hAnsi="Arial" w:cs="Arial"/>
                <w:color w:val="000000"/>
                <w:sz w:val="16"/>
                <w:szCs w:val="16"/>
              </w:rPr>
              <w:t>АФІ</w:t>
            </w:r>
            <w:r w:rsidRPr="00FC52C5">
              <w:rPr>
                <w:rFonts w:ascii="Arial" w:hAnsi="Arial" w:cs="Arial"/>
                <w:color w:val="000000"/>
                <w:sz w:val="16"/>
                <w:szCs w:val="16"/>
                <w:lang w:val="en-US"/>
              </w:rPr>
              <w:t xml:space="preserve">. </w:t>
            </w:r>
            <w:r w:rsidRPr="002B420E">
              <w:rPr>
                <w:rFonts w:ascii="Arial" w:hAnsi="Arial" w:cs="Arial"/>
                <w:color w:val="000000"/>
                <w:sz w:val="16"/>
                <w:szCs w:val="16"/>
              </w:rPr>
              <w:t>Контроль</w:t>
            </w:r>
            <w:r w:rsidRPr="00FC52C5">
              <w:rPr>
                <w:rFonts w:ascii="Arial" w:hAnsi="Arial" w:cs="Arial"/>
                <w:color w:val="000000"/>
                <w:sz w:val="16"/>
                <w:szCs w:val="16"/>
                <w:lang w:val="en-US"/>
              </w:rPr>
              <w:t xml:space="preserve"> </w:t>
            </w:r>
            <w:r w:rsidRPr="002B420E">
              <w:rPr>
                <w:rFonts w:ascii="Arial" w:hAnsi="Arial" w:cs="Arial"/>
                <w:color w:val="000000"/>
                <w:sz w:val="16"/>
                <w:szCs w:val="16"/>
              </w:rPr>
              <w:t>АФІ</w:t>
            </w:r>
            <w:r w:rsidRPr="00FC52C5">
              <w:rPr>
                <w:rFonts w:ascii="Arial" w:hAnsi="Arial" w:cs="Arial"/>
                <w:color w:val="000000"/>
                <w:sz w:val="16"/>
                <w:szCs w:val="16"/>
                <w:lang w:val="en-US"/>
              </w:rPr>
              <w:t xml:space="preserve">. </w:t>
            </w:r>
            <w:r w:rsidRPr="002B420E">
              <w:rPr>
                <w:rFonts w:ascii="Arial" w:hAnsi="Arial" w:cs="Arial"/>
                <w:color w:val="000000"/>
                <w:sz w:val="16"/>
                <w:szCs w:val="16"/>
              </w:rPr>
              <w:t>Зміна</w:t>
            </w:r>
            <w:r w:rsidRPr="00FC52C5">
              <w:rPr>
                <w:rFonts w:ascii="Arial" w:hAnsi="Arial" w:cs="Arial"/>
                <w:color w:val="000000"/>
                <w:sz w:val="16"/>
                <w:szCs w:val="16"/>
                <w:lang w:val="en-US"/>
              </w:rPr>
              <w:t xml:space="preserve"> </w:t>
            </w:r>
            <w:r w:rsidRPr="002B420E">
              <w:rPr>
                <w:rFonts w:ascii="Arial" w:hAnsi="Arial" w:cs="Arial"/>
                <w:color w:val="000000"/>
                <w:sz w:val="16"/>
                <w:szCs w:val="16"/>
              </w:rPr>
              <w:t>у</w:t>
            </w:r>
            <w:r w:rsidRPr="00FC52C5">
              <w:rPr>
                <w:rFonts w:ascii="Arial" w:hAnsi="Arial" w:cs="Arial"/>
                <w:color w:val="000000"/>
                <w:sz w:val="16"/>
                <w:szCs w:val="16"/>
                <w:lang w:val="en-US"/>
              </w:rPr>
              <w:t xml:space="preserve"> </w:t>
            </w:r>
            <w:r w:rsidRPr="002B420E">
              <w:rPr>
                <w:rFonts w:ascii="Arial" w:hAnsi="Arial" w:cs="Arial"/>
                <w:color w:val="000000"/>
                <w:sz w:val="16"/>
                <w:szCs w:val="16"/>
              </w:rPr>
              <w:t>параметрах</w:t>
            </w:r>
            <w:r w:rsidRPr="00FC52C5">
              <w:rPr>
                <w:rFonts w:ascii="Arial" w:hAnsi="Arial" w:cs="Arial"/>
                <w:color w:val="000000"/>
                <w:sz w:val="16"/>
                <w:szCs w:val="16"/>
                <w:lang w:val="en-US"/>
              </w:rPr>
              <w:t xml:space="preserve"> </w:t>
            </w:r>
            <w:r w:rsidRPr="002B420E">
              <w:rPr>
                <w:rFonts w:ascii="Arial" w:hAnsi="Arial" w:cs="Arial"/>
                <w:color w:val="000000"/>
                <w:sz w:val="16"/>
                <w:szCs w:val="16"/>
              </w:rPr>
              <w:t>специфікацій</w:t>
            </w:r>
            <w:r w:rsidRPr="00FC52C5">
              <w:rPr>
                <w:rFonts w:ascii="Arial" w:hAnsi="Arial" w:cs="Arial"/>
                <w:color w:val="000000"/>
                <w:sz w:val="16"/>
                <w:szCs w:val="16"/>
                <w:lang w:val="en-US"/>
              </w:rPr>
              <w:t xml:space="preserve"> </w:t>
            </w:r>
            <w:r w:rsidRPr="002B420E">
              <w:rPr>
                <w:rFonts w:ascii="Arial" w:hAnsi="Arial" w:cs="Arial"/>
                <w:color w:val="000000"/>
                <w:sz w:val="16"/>
                <w:szCs w:val="16"/>
              </w:rPr>
              <w:t>та</w:t>
            </w:r>
            <w:r w:rsidRPr="00FC52C5">
              <w:rPr>
                <w:rFonts w:ascii="Arial" w:hAnsi="Arial" w:cs="Arial"/>
                <w:color w:val="000000"/>
                <w:sz w:val="16"/>
                <w:szCs w:val="16"/>
                <w:lang w:val="en-US"/>
              </w:rPr>
              <w:t>/</w:t>
            </w:r>
            <w:r w:rsidRPr="002B420E">
              <w:rPr>
                <w:rFonts w:ascii="Arial" w:hAnsi="Arial" w:cs="Arial"/>
                <w:color w:val="000000"/>
                <w:sz w:val="16"/>
                <w:szCs w:val="16"/>
              </w:rPr>
              <w:t>або</w:t>
            </w:r>
            <w:r w:rsidRPr="00FC52C5">
              <w:rPr>
                <w:rFonts w:ascii="Arial" w:hAnsi="Arial" w:cs="Arial"/>
                <w:color w:val="000000"/>
                <w:sz w:val="16"/>
                <w:szCs w:val="16"/>
                <w:lang w:val="en-US"/>
              </w:rPr>
              <w:t xml:space="preserve"> </w:t>
            </w:r>
            <w:r w:rsidRPr="002B420E">
              <w:rPr>
                <w:rFonts w:ascii="Arial" w:hAnsi="Arial" w:cs="Arial"/>
                <w:color w:val="000000"/>
                <w:sz w:val="16"/>
                <w:szCs w:val="16"/>
              </w:rPr>
              <w:t>допустимих</w:t>
            </w:r>
            <w:r w:rsidRPr="00FC52C5">
              <w:rPr>
                <w:rFonts w:ascii="Arial" w:hAnsi="Arial" w:cs="Arial"/>
                <w:color w:val="000000"/>
                <w:sz w:val="16"/>
                <w:szCs w:val="16"/>
                <w:lang w:val="en-US"/>
              </w:rPr>
              <w:t xml:space="preserve"> </w:t>
            </w:r>
            <w:r w:rsidRPr="002B420E">
              <w:rPr>
                <w:rFonts w:ascii="Arial" w:hAnsi="Arial" w:cs="Arial"/>
                <w:color w:val="000000"/>
                <w:sz w:val="16"/>
                <w:szCs w:val="16"/>
              </w:rPr>
              <w:t>меж</w:t>
            </w:r>
            <w:r w:rsidRPr="00FC52C5">
              <w:rPr>
                <w:rFonts w:ascii="Arial" w:hAnsi="Arial" w:cs="Arial"/>
                <w:color w:val="000000"/>
                <w:sz w:val="16"/>
                <w:szCs w:val="16"/>
                <w:lang w:val="en-US"/>
              </w:rPr>
              <w:t xml:space="preserve">, </w:t>
            </w:r>
            <w:r w:rsidRPr="002B420E">
              <w:rPr>
                <w:rFonts w:ascii="Arial" w:hAnsi="Arial" w:cs="Arial"/>
                <w:color w:val="000000"/>
                <w:sz w:val="16"/>
                <w:szCs w:val="16"/>
              </w:rPr>
              <w:t>визначених</w:t>
            </w:r>
            <w:r w:rsidRPr="00FC52C5">
              <w:rPr>
                <w:rFonts w:ascii="Arial" w:hAnsi="Arial" w:cs="Arial"/>
                <w:color w:val="000000"/>
                <w:sz w:val="16"/>
                <w:szCs w:val="16"/>
                <w:lang w:val="en-US"/>
              </w:rPr>
              <w:t xml:space="preserve"> </w:t>
            </w:r>
            <w:r w:rsidRPr="002B420E">
              <w:rPr>
                <w:rFonts w:ascii="Arial" w:hAnsi="Arial" w:cs="Arial"/>
                <w:color w:val="000000"/>
                <w:sz w:val="16"/>
                <w:szCs w:val="16"/>
              </w:rPr>
              <w:t>у</w:t>
            </w:r>
            <w:r w:rsidRPr="00FC52C5">
              <w:rPr>
                <w:rFonts w:ascii="Arial" w:hAnsi="Arial" w:cs="Arial"/>
                <w:color w:val="000000"/>
                <w:sz w:val="16"/>
                <w:szCs w:val="16"/>
                <w:lang w:val="en-US"/>
              </w:rPr>
              <w:t xml:space="preserve"> </w:t>
            </w:r>
            <w:r w:rsidRPr="002B420E">
              <w:rPr>
                <w:rFonts w:ascii="Arial" w:hAnsi="Arial" w:cs="Arial"/>
                <w:color w:val="000000"/>
                <w:sz w:val="16"/>
                <w:szCs w:val="16"/>
              </w:rPr>
              <w:t>специфікаціях</w:t>
            </w:r>
            <w:r w:rsidRPr="00FC52C5">
              <w:rPr>
                <w:rFonts w:ascii="Arial" w:hAnsi="Arial" w:cs="Arial"/>
                <w:color w:val="000000"/>
                <w:sz w:val="16"/>
                <w:szCs w:val="16"/>
                <w:lang w:val="en-US"/>
              </w:rPr>
              <w:t xml:space="preserve"> </w:t>
            </w:r>
            <w:r w:rsidRPr="002B420E">
              <w:rPr>
                <w:rFonts w:ascii="Arial" w:hAnsi="Arial" w:cs="Arial"/>
                <w:color w:val="000000"/>
                <w:sz w:val="16"/>
                <w:szCs w:val="16"/>
              </w:rPr>
              <w:t>на</w:t>
            </w:r>
            <w:r w:rsidRPr="00FC52C5">
              <w:rPr>
                <w:rFonts w:ascii="Arial" w:hAnsi="Arial" w:cs="Arial"/>
                <w:color w:val="000000"/>
                <w:sz w:val="16"/>
                <w:szCs w:val="16"/>
                <w:lang w:val="en-US"/>
              </w:rPr>
              <w:t xml:space="preserve"> </w:t>
            </w:r>
            <w:r w:rsidRPr="002B420E">
              <w:rPr>
                <w:rFonts w:ascii="Arial" w:hAnsi="Arial" w:cs="Arial"/>
                <w:color w:val="000000"/>
                <w:sz w:val="16"/>
                <w:szCs w:val="16"/>
              </w:rPr>
              <w:t>АФІ</w:t>
            </w:r>
            <w:r w:rsidRPr="00FC52C5">
              <w:rPr>
                <w:rFonts w:ascii="Arial" w:hAnsi="Arial" w:cs="Arial"/>
                <w:color w:val="000000"/>
                <w:sz w:val="16"/>
                <w:szCs w:val="16"/>
                <w:lang w:val="en-US"/>
              </w:rPr>
              <w:t xml:space="preserve">, </w:t>
            </w:r>
            <w:r w:rsidRPr="002B420E">
              <w:rPr>
                <w:rFonts w:ascii="Arial" w:hAnsi="Arial" w:cs="Arial"/>
                <w:color w:val="000000"/>
                <w:sz w:val="16"/>
                <w:szCs w:val="16"/>
              </w:rPr>
              <w:t>або</w:t>
            </w:r>
            <w:r w:rsidRPr="00FC52C5">
              <w:rPr>
                <w:rFonts w:ascii="Arial" w:hAnsi="Arial" w:cs="Arial"/>
                <w:color w:val="000000"/>
                <w:sz w:val="16"/>
                <w:szCs w:val="16"/>
                <w:lang w:val="en-US"/>
              </w:rPr>
              <w:t xml:space="preserve"> </w:t>
            </w:r>
            <w:r w:rsidRPr="002B420E">
              <w:rPr>
                <w:rFonts w:ascii="Arial" w:hAnsi="Arial" w:cs="Arial"/>
                <w:color w:val="000000"/>
                <w:sz w:val="16"/>
                <w:szCs w:val="16"/>
              </w:rPr>
              <w:t>вихідний</w:t>
            </w:r>
            <w:r w:rsidRPr="00FC52C5">
              <w:rPr>
                <w:rFonts w:ascii="Arial" w:hAnsi="Arial" w:cs="Arial"/>
                <w:color w:val="000000"/>
                <w:sz w:val="16"/>
                <w:szCs w:val="16"/>
                <w:lang w:val="en-US"/>
              </w:rPr>
              <w:t>/</w:t>
            </w:r>
            <w:r w:rsidRPr="002B420E">
              <w:rPr>
                <w:rFonts w:ascii="Arial" w:hAnsi="Arial" w:cs="Arial"/>
                <w:color w:val="000000"/>
                <w:sz w:val="16"/>
                <w:szCs w:val="16"/>
              </w:rPr>
              <w:t>проміжний</w:t>
            </w:r>
            <w:r w:rsidRPr="00FC52C5">
              <w:rPr>
                <w:rFonts w:ascii="Arial" w:hAnsi="Arial" w:cs="Arial"/>
                <w:color w:val="000000"/>
                <w:sz w:val="16"/>
                <w:szCs w:val="16"/>
                <w:lang w:val="en-US"/>
              </w:rPr>
              <w:t xml:space="preserve"> </w:t>
            </w:r>
            <w:r w:rsidRPr="002B420E">
              <w:rPr>
                <w:rFonts w:ascii="Arial" w:hAnsi="Arial" w:cs="Arial"/>
                <w:color w:val="000000"/>
                <w:sz w:val="16"/>
                <w:szCs w:val="16"/>
              </w:rPr>
              <w:t>продукт</w:t>
            </w:r>
            <w:r w:rsidRPr="00FC52C5">
              <w:rPr>
                <w:rFonts w:ascii="Arial" w:hAnsi="Arial" w:cs="Arial"/>
                <w:color w:val="000000"/>
                <w:sz w:val="16"/>
                <w:szCs w:val="16"/>
                <w:lang w:val="en-US"/>
              </w:rPr>
              <w:t>/</w:t>
            </w:r>
            <w:r w:rsidRPr="002B420E">
              <w:rPr>
                <w:rFonts w:ascii="Arial" w:hAnsi="Arial" w:cs="Arial"/>
                <w:color w:val="000000"/>
                <w:sz w:val="16"/>
                <w:szCs w:val="16"/>
              </w:rPr>
              <w:t>реагент</w:t>
            </w:r>
            <w:r w:rsidRPr="00FC52C5">
              <w:rPr>
                <w:rFonts w:ascii="Arial" w:hAnsi="Arial" w:cs="Arial"/>
                <w:color w:val="000000"/>
                <w:sz w:val="16"/>
                <w:szCs w:val="16"/>
                <w:lang w:val="en-US"/>
              </w:rPr>
              <w:t xml:space="preserve">, </w:t>
            </w:r>
            <w:r w:rsidRPr="002B420E">
              <w:rPr>
                <w:rFonts w:ascii="Arial" w:hAnsi="Arial" w:cs="Arial"/>
                <w:color w:val="000000"/>
                <w:sz w:val="16"/>
                <w:szCs w:val="16"/>
              </w:rPr>
              <w:t>що</w:t>
            </w:r>
            <w:r w:rsidRPr="00FC52C5">
              <w:rPr>
                <w:rFonts w:ascii="Arial" w:hAnsi="Arial" w:cs="Arial"/>
                <w:color w:val="000000"/>
                <w:sz w:val="16"/>
                <w:szCs w:val="16"/>
                <w:lang w:val="en-US"/>
              </w:rPr>
              <w:t xml:space="preserve"> </w:t>
            </w:r>
            <w:r w:rsidRPr="002B420E">
              <w:rPr>
                <w:rFonts w:ascii="Arial" w:hAnsi="Arial" w:cs="Arial"/>
                <w:color w:val="000000"/>
                <w:sz w:val="16"/>
                <w:szCs w:val="16"/>
              </w:rPr>
              <w:t>використовуються</w:t>
            </w:r>
            <w:r w:rsidRPr="00FC52C5">
              <w:rPr>
                <w:rFonts w:ascii="Arial" w:hAnsi="Arial" w:cs="Arial"/>
                <w:color w:val="000000"/>
                <w:sz w:val="16"/>
                <w:szCs w:val="16"/>
                <w:lang w:val="en-US"/>
              </w:rPr>
              <w:t xml:space="preserve"> </w:t>
            </w:r>
            <w:r w:rsidRPr="002B420E">
              <w:rPr>
                <w:rFonts w:ascii="Arial" w:hAnsi="Arial" w:cs="Arial"/>
                <w:color w:val="000000"/>
                <w:sz w:val="16"/>
                <w:szCs w:val="16"/>
              </w:rPr>
              <w:t>у</w:t>
            </w:r>
            <w:r w:rsidRPr="00FC52C5">
              <w:rPr>
                <w:rFonts w:ascii="Arial" w:hAnsi="Arial" w:cs="Arial"/>
                <w:color w:val="000000"/>
                <w:sz w:val="16"/>
                <w:szCs w:val="16"/>
                <w:lang w:val="en-US"/>
              </w:rPr>
              <w:t xml:space="preserve"> </w:t>
            </w:r>
            <w:r w:rsidRPr="002B420E">
              <w:rPr>
                <w:rFonts w:ascii="Arial" w:hAnsi="Arial" w:cs="Arial"/>
                <w:color w:val="000000"/>
                <w:sz w:val="16"/>
                <w:szCs w:val="16"/>
              </w:rPr>
              <w:t>процесі</w:t>
            </w:r>
            <w:r w:rsidRPr="00FC52C5">
              <w:rPr>
                <w:rFonts w:ascii="Arial" w:hAnsi="Arial" w:cs="Arial"/>
                <w:color w:val="000000"/>
                <w:sz w:val="16"/>
                <w:szCs w:val="16"/>
                <w:lang w:val="en-US"/>
              </w:rPr>
              <w:t xml:space="preserve"> </w:t>
            </w:r>
            <w:r w:rsidRPr="002B420E">
              <w:rPr>
                <w:rFonts w:ascii="Arial" w:hAnsi="Arial" w:cs="Arial"/>
                <w:color w:val="000000"/>
                <w:sz w:val="16"/>
                <w:szCs w:val="16"/>
              </w:rPr>
              <w:t>виробництва</w:t>
            </w:r>
            <w:r w:rsidRPr="00FC52C5">
              <w:rPr>
                <w:rFonts w:ascii="Arial" w:hAnsi="Arial" w:cs="Arial"/>
                <w:color w:val="000000"/>
                <w:sz w:val="16"/>
                <w:szCs w:val="16"/>
                <w:lang w:val="en-US"/>
              </w:rPr>
              <w:t xml:space="preserve"> </w:t>
            </w:r>
            <w:r w:rsidRPr="002B420E">
              <w:rPr>
                <w:rFonts w:ascii="Arial" w:hAnsi="Arial" w:cs="Arial"/>
                <w:color w:val="000000"/>
                <w:sz w:val="16"/>
                <w:szCs w:val="16"/>
              </w:rPr>
              <w:t>АФІ</w:t>
            </w:r>
            <w:r w:rsidRPr="00FC52C5">
              <w:rPr>
                <w:rFonts w:ascii="Arial" w:hAnsi="Arial" w:cs="Arial"/>
                <w:color w:val="000000"/>
                <w:sz w:val="16"/>
                <w:szCs w:val="16"/>
                <w:lang w:val="en-US"/>
              </w:rPr>
              <w:t xml:space="preserve"> (</w:t>
            </w:r>
            <w:r w:rsidRPr="002B420E">
              <w:rPr>
                <w:rFonts w:ascii="Arial" w:hAnsi="Arial" w:cs="Arial"/>
                <w:color w:val="000000"/>
                <w:sz w:val="16"/>
                <w:szCs w:val="16"/>
              </w:rPr>
              <w:t>інші</w:t>
            </w:r>
            <w:r w:rsidRPr="00FC52C5">
              <w:rPr>
                <w:rFonts w:ascii="Arial" w:hAnsi="Arial" w:cs="Arial"/>
                <w:color w:val="000000"/>
                <w:sz w:val="16"/>
                <w:szCs w:val="16"/>
                <w:lang w:val="en-US"/>
              </w:rPr>
              <w:t xml:space="preserve"> </w:t>
            </w:r>
            <w:r w:rsidRPr="002B420E">
              <w:rPr>
                <w:rFonts w:ascii="Arial" w:hAnsi="Arial" w:cs="Arial"/>
                <w:color w:val="000000"/>
                <w:sz w:val="16"/>
                <w:szCs w:val="16"/>
              </w:rPr>
              <w:t>зміни</w:t>
            </w:r>
            <w:r w:rsidRPr="00FC52C5">
              <w:rPr>
                <w:rFonts w:ascii="Arial" w:hAnsi="Arial" w:cs="Arial"/>
                <w:color w:val="000000"/>
                <w:sz w:val="16"/>
                <w:szCs w:val="16"/>
                <w:lang w:val="en-US"/>
              </w:rPr>
              <w:t xml:space="preserve">). </w:t>
            </w:r>
            <w:r w:rsidRPr="002B420E">
              <w:rPr>
                <w:rFonts w:ascii="Arial" w:hAnsi="Arial" w:cs="Arial"/>
                <w:color w:val="000000"/>
                <w:sz w:val="16"/>
                <w:szCs w:val="16"/>
              </w:rPr>
              <w:t>Вилучено</w:t>
            </w:r>
            <w:r w:rsidRPr="00FC52C5">
              <w:rPr>
                <w:rFonts w:ascii="Arial" w:hAnsi="Arial" w:cs="Arial"/>
                <w:color w:val="000000"/>
                <w:sz w:val="16"/>
                <w:szCs w:val="16"/>
                <w:lang w:val="en-US"/>
              </w:rPr>
              <w:t xml:space="preserve"> </w:t>
            </w:r>
            <w:r w:rsidRPr="002B420E">
              <w:rPr>
                <w:rFonts w:ascii="Arial" w:hAnsi="Arial" w:cs="Arial"/>
                <w:color w:val="000000"/>
                <w:sz w:val="16"/>
                <w:szCs w:val="16"/>
              </w:rPr>
              <w:t>показник</w:t>
            </w:r>
            <w:r w:rsidRPr="00FC52C5">
              <w:rPr>
                <w:rFonts w:ascii="Arial" w:hAnsi="Arial" w:cs="Arial"/>
                <w:color w:val="000000"/>
                <w:sz w:val="16"/>
                <w:szCs w:val="16"/>
                <w:lang w:val="en-US"/>
              </w:rPr>
              <w:t xml:space="preserve"> «Appearance (Clear, Colorless, Odorless)» </w:t>
            </w:r>
            <w:r w:rsidRPr="002B420E">
              <w:rPr>
                <w:rFonts w:ascii="Arial" w:hAnsi="Arial" w:cs="Arial"/>
                <w:color w:val="000000"/>
                <w:sz w:val="16"/>
                <w:szCs w:val="16"/>
              </w:rPr>
              <w:t>зі</w:t>
            </w:r>
            <w:r w:rsidRPr="00FC52C5">
              <w:rPr>
                <w:rFonts w:ascii="Arial" w:hAnsi="Arial" w:cs="Arial"/>
                <w:color w:val="000000"/>
                <w:sz w:val="16"/>
                <w:szCs w:val="16"/>
                <w:lang w:val="en-US"/>
              </w:rPr>
              <w:t xml:space="preserve"> </w:t>
            </w:r>
            <w:r w:rsidRPr="002B420E">
              <w:rPr>
                <w:rFonts w:ascii="Arial" w:hAnsi="Arial" w:cs="Arial"/>
                <w:color w:val="000000"/>
                <w:sz w:val="16"/>
                <w:szCs w:val="16"/>
              </w:rPr>
              <w:t>специфікації</w:t>
            </w:r>
            <w:r w:rsidRPr="00FC52C5">
              <w:rPr>
                <w:rFonts w:ascii="Arial" w:hAnsi="Arial" w:cs="Arial"/>
                <w:color w:val="000000"/>
                <w:sz w:val="16"/>
                <w:szCs w:val="16"/>
                <w:lang w:val="en-US"/>
              </w:rPr>
              <w:t xml:space="preserve"> </w:t>
            </w:r>
            <w:r w:rsidRPr="002B420E">
              <w:rPr>
                <w:rFonts w:ascii="Arial" w:hAnsi="Arial" w:cs="Arial"/>
                <w:color w:val="000000"/>
                <w:sz w:val="16"/>
                <w:szCs w:val="16"/>
              </w:rPr>
              <w:t>вихідного</w:t>
            </w:r>
            <w:r w:rsidRPr="00FC52C5">
              <w:rPr>
                <w:rFonts w:ascii="Arial" w:hAnsi="Arial" w:cs="Arial"/>
                <w:color w:val="000000"/>
                <w:sz w:val="16"/>
                <w:szCs w:val="16"/>
                <w:lang w:val="en-US"/>
              </w:rPr>
              <w:t xml:space="preserve"> </w:t>
            </w:r>
            <w:r w:rsidRPr="002B420E">
              <w:rPr>
                <w:rFonts w:ascii="Arial" w:hAnsi="Arial" w:cs="Arial"/>
                <w:color w:val="000000"/>
                <w:sz w:val="16"/>
                <w:szCs w:val="16"/>
              </w:rPr>
              <w:t>продукту</w:t>
            </w:r>
            <w:r w:rsidRPr="00FC52C5">
              <w:rPr>
                <w:rFonts w:ascii="Arial" w:hAnsi="Arial" w:cs="Arial"/>
                <w:color w:val="000000"/>
                <w:sz w:val="16"/>
                <w:szCs w:val="16"/>
                <w:lang w:val="en-US"/>
              </w:rPr>
              <w:t xml:space="preserve"> </w:t>
            </w:r>
            <w:r w:rsidRPr="002B420E">
              <w:rPr>
                <w:rFonts w:ascii="Arial" w:hAnsi="Arial" w:cs="Arial"/>
                <w:color w:val="000000"/>
                <w:sz w:val="16"/>
                <w:szCs w:val="16"/>
              </w:rPr>
              <w:t>води</w:t>
            </w:r>
            <w:r w:rsidRPr="00FC52C5">
              <w:rPr>
                <w:rFonts w:ascii="Arial" w:hAnsi="Arial" w:cs="Arial"/>
                <w:color w:val="000000"/>
                <w:sz w:val="16"/>
                <w:szCs w:val="16"/>
                <w:lang w:val="en-US"/>
              </w:rPr>
              <w:t xml:space="preserve"> </w:t>
            </w:r>
            <w:r w:rsidRPr="002B420E">
              <w:rPr>
                <w:rFonts w:ascii="Arial" w:hAnsi="Arial" w:cs="Arial"/>
                <w:color w:val="000000"/>
                <w:sz w:val="16"/>
                <w:szCs w:val="16"/>
              </w:rPr>
              <w:t>зворотного</w:t>
            </w:r>
            <w:r w:rsidRPr="00FC52C5">
              <w:rPr>
                <w:rFonts w:ascii="Arial" w:hAnsi="Arial" w:cs="Arial"/>
                <w:color w:val="000000"/>
                <w:sz w:val="16"/>
                <w:szCs w:val="16"/>
                <w:lang w:val="en-US"/>
              </w:rPr>
              <w:t xml:space="preserve"> </w:t>
            </w:r>
            <w:r w:rsidRPr="002B420E">
              <w:rPr>
                <w:rFonts w:ascii="Arial" w:hAnsi="Arial" w:cs="Arial"/>
                <w:color w:val="000000"/>
                <w:sz w:val="16"/>
                <w:szCs w:val="16"/>
              </w:rPr>
              <w:t>осмосу</w:t>
            </w:r>
            <w:r w:rsidRPr="00FC52C5">
              <w:rPr>
                <w:rFonts w:ascii="Arial" w:hAnsi="Arial" w:cs="Arial"/>
                <w:color w:val="000000"/>
                <w:sz w:val="16"/>
                <w:szCs w:val="16"/>
                <w:lang w:val="en-US"/>
              </w:rPr>
              <w:t xml:space="preserve"> (RO), </w:t>
            </w:r>
            <w:r w:rsidRPr="002B420E">
              <w:rPr>
                <w:rFonts w:ascii="Arial" w:hAnsi="Arial" w:cs="Arial"/>
                <w:color w:val="000000"/>
                <w:sz w:val="16"/>
                <w:szCs w:val="16"/>
              </w:rPr>
              <w:t>яка</w:t>
            </w:r>
            <w:r w:rsidRPr="00FC52C5">
              <w:rPr>
                <w:rFonts w:ascii="Arial" w:hAnsi="Arial" w:cs="Arial"/>
                <w:color w:val="000000"/>
                <w:sz w:val="16"/>
                <w:szCs w:val="16"/>
                <w:lang w:val="en-US"/>
              </w:rPr>
              <w:t xml:space="preserve"> </w:t>
            </w:r>
            <w:r w:rsidRPr="002B420E">
              <w:rPr>
                <w:rFonts w:ascii="Arial" w:hAnsi="Arial" w:cs="Arial"/>
                <w:color w:val="000000"/>
                <w:sz w:val="16"/>
                <w:szCs w:val="16"/>
              </w:rPr>
              <w:t>використовується</w:t>
            </w:r>
            <w:r w:rsidRPr="00FC52C5">
              <w:rPr>
                <w:rFonts w:ascii="Arial" w:hAnsi="Arial" w:cs="Arial"/>
                <w:color w:val="000000"/>
                <w:sz w:val="16"/>
                <w:szCs w:val="16"/>
                <w:lang w:val="en-US"/>
              </w:rPr>
              <w:t xml:space="preserve"> </w:t>
            </w:r>
            <w:r w:rsidRPr="002B420E">
              <w:rPr>
                <w:rFonts w:ascii="Arial" w:hAnsi="Arial" w:cs="Arial"/>
                <w:color w:val="000000"/>
                <w:sz w:val="16"/>
                <w:szCs w:val="16"/>
              </w:rPr>
              <w:t>в</w:t>
            </w:r>
            <w:r w:rsidRPr="00FC52C5">
              <w:rPr>
                <w:rFonts w:ascii="Arial" w:hAnsi="Arial" w:cs="Arial"/>
                <w:color w:val="000000"/>
                <w:sz w:val="16"/>
                <w:szCs w:val="16"/>
                <w:lang w:val="en-US"/>
              </w:rPr>
              <w:t xml:space="preserve"> </w:t>
            </w:r>
            <w:r w:rsidRPr="002B420E">
              <w:rPr>
                <w:rFonts w:ascii="Arial" w:hAnsi="Arial" w:cs="Arial"/>
                <w:color w:val="000000"/>
                <w:sz w:val="16"/>
                <w:szCs w:val="16"/>
              </w:rPr>
              <w:t>процесі</w:t>
            </w:r>
            <w:r w:rsidRPr="00FC52C5">
              <w:rPr>
                <w:rFonts w:ascii="Arial" w:hAnsi="Arial" w:cs="Arial"/>
                <w:color w:val="000000"/>
                <w:sz w:val="16"/>
                <w:szCs w:val="16"/>
                <w:lang w:val="en-US"/>
              </w:rPr>
              <w:t xml:space="preserve"> </w:t>
            </w:r>
            <w:r w:rsidRPr="002B420E">
              <w:rPr>
                <w:rFonts w:ascii="Arial" w:hAnsi="Arial" w:cs="Arial"/>
                <w:color w:val="000000"/>
                <w:sz w:val="16"/>
                <w:szCs w:val="16"/>
              </w:rPr>
              <w:t>виробництва</w:t>
            </w:r>
            <w:r w:rsidRPr="00FC52C5">
              <w:rPr>
                <w:rFonts w:ascii="Arial" w:hAnsi="Arial" w:cs="Arial"/>
                <w:color w:val="000000"/>
                <w:sz w:val="16"/>
                <w:szCs w:val="16"/>
                <w:lang w:val="en-US"/>
              </w:rPr>
              <w:t xml:space="preserve"> </w:t>
            </w:r>
            <w:r w:rsidRPr="002B420E">
              <w:rPr>
                <w:rFonts w:ascii="Arial" w:hAnsi="Arial" w:cs="Arial"/>
                <w:color w:val="000000"/>
                <w:sz w:val="16"/>
                <w:szCs w:val="16"/>
              </w:rPr>
              <w:t>діючої</w:t>
            </w:r>
            <w:r w:rsidRPr="00FC52C5">
              <w:rPr>
                <w:rFonts w:ascii="Arial" w:hAnsi="Arial" w:cs="Arial"/>
                <w:color w:val="000000"/>
                <w:sz w:val="16"/>
                <w:szCs w:val="16"/>
                <w:lang w:val="en-US"/>
              </w:rPr>
              <w:t xml:space="preserve"> </w:t>
            </w:r>
            <w:r w:rsidRPr="002B420E">
              <w:rPr>
                <w:rFonts w:ascii="Arial" w:hAnsi="Arial" w:cs="Arial"/>
                <w:color w:val="000000"/>
                <w:sz w:val="16"/>
                <w:szCs w:val="16"/>
              </w:rPr>
              <w:t>речовини</w:t>
            </w:r>
            <w:r w:rsidRPr="00FC52C5">
              <w:rPr>
                <w:rFonts w:ascii="Arial" w:hAnsi="Arial" w:cs="Arial"/>
                <w:color w:val="000000"/>
                <w:sz w:val="16"/>
                <w:szCs w:val="16"/>
                <w:lang w:val="en-US"/>
              </w:rPr>
              <w:t xml:space="preserve"> </w:t>
            </w:r>
            <w:r w:rsidRPr="002B420E">
              <w:rPr>
                <w:rFonts w:ascii="Arial" w:hAnsi="Arial" w:cs="Arial"/>
                <w:color w:val="000000"/>
                <w:sz w:val="16"/>
                <w:szCs w:val="16"/>
              </w:rPr>
              <w:t>філграстиму</w:t>
            </w:r>
            <w:r w:rsidRPr="00FC52C5">
              <w:rPr>
                <w:rFonts w:ascii="Arial" w:hAnsi="Arial" w:cs="Arial"/>
                <w:color w:val="000000"/>
                <w:sz w:val="16"/>
                <w:szCs w:val="16"/>
                <w:lang w:val="en-US"/>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UA/20634/01/01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ФІЛГРАСТИМ-ВІСТА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розчин для ін’єкцій або інфузій по 48 млн МО/0,8 мл; по 0,8 мл (48 млн МО) у попередньо наповненому шприці, з пристроєм для безпечного введення; по 5 попередньо наповнених шприців з пристроєм для безпечного введення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Товариство з обмеженою відповідальністю "БУСТ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виробництво готової лікарської форми, первинна та вторинна упаковка, контроль якості, випуск серії: Тева Фармацевтікал Індастріз Лтд., Ізраїль; контроль якості: ЮАБ Тева Балтікс, Литва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Ізраїль/ Литва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FC52C5" w:rsidRDefault="00EC08B6" w:rsidP="00A43654">
            <w:pPr>
              <w:tabs>
                <w:tab w:val="left" w:pos="12600"/>
              </w:tabs>
              <w:jc w:val="center"/>
              <w:rPr>
                <w:rFonts w:ascii="Arial" w:hAnsi="Arial" w:cs="Arial"/>
                <w:color w:val="000000"/>
                <w:sz w:val="16"/>
                <w:szCs w:val="16"/>
                <w:lang w:val="en-US"/>
              </w:rPr>
            </w:pPr>
            <w:r w:rsidRPr="002B420E">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Вилучено виробничу дільницю Amresco Inc., USA (3017S Solon Industrial Parkway, Solon, Ohio, USA, 44139-4300) з переліку постачальників вихідної сировини фенілметилсульфоніл фториду (Phenylmethylsulphonyl Fluoride (PMSF)), що використовується у процесі виробництва (біосинтезу) АФІ Філграстим. Вихідна сировина PMSF постачається затвердженим постачальником Merck GmbH.</w:t>
            </w:r>
            <w:r w:rsidRPr="002B420E">
              <w:rPr>
                <w:rFonts w:ascii="Arial" w:hAnsi="Arial" w:cs="Arial"/>
                <w:color w:val="000000"/>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Зі специфікації до вихідної речовини глутатіон, відновлена форма (Glutathione, reduced form), що використовується у процесі виробництва діючої речовини філграстим, вилучено показник якості «Melting point» (температуру плавлення).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Доповнено специфікацію для хроматографічної смоли SP-Sepharose FF новим показником «Endotoxin activity» з допустимою межею less than 5 EU/ml та відповідним методом випробування, яка використовується у процесі виробництва діючої речовини філграстиму.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Доповнено специфікацію для хроматографічної смоли DEAE– Sepharose FF новим показником «Endotoxin activity» з допустимою межею less than 5 EU/ml та відповідним методом випробування, яка використовується у процесі виробництва діючої речовини філграстиму. А також внесено редакційні правки до специфікації.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у розділі 3.2.S.5.Стандартні зразки або препарат стосовно специфікацій та методів контролю компонентів контейнера (флаконів з боросилікатного скла типу І та пробок з бромбутилового каучуку), а саме вхідний контроль компонентів контейнера на дільниці Тева Балтікс, Литва приведено у відповідність до загальних статей 3.2.1 «Скляні контейнери для фармацевтичного застосування» та ЕР 3.2.9. «Гумові закупорювальні засоби для контейнерів» чинної редакції ЕР.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та адреси виконавчого офісу виробничої дільниці, яка відповідає за постачання вихідної сировини спирту етилового (Ethyl alcohol) для виробництва AФІ філграстиму з SC `Stumbras' (K.Bugos str. 7, Kaunas, LT-44355, Lithuania) на AB `MV GROUP Production' (Aukstaiciu g. 7, Vilnius, LT-11341, Lithuania). Жодних змін у місці виробництва сировини, процесі виробництва та якості сировини не відбулось.</w:t>
            </w:r>
            <w:r w:rsidRPr="002B420E">
              <w:rPr>
                <w:rFonts w:ascii="Arial" w:hAnsi="Arial" w:cs="Arial"/>
                <w:color w:val="000000"/>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допустимої межі за показником «Microbial contamination» у специфікації до хроматографічної смоли SP-Sepharose FF, яка використовується у процесі виробництва активної речовини філграстим (затверджено: 100 CFU/ml; запропоновано: до max. 20 CFU/ml). Жодних змін у методику випробування не вносилось. А також внесено редакційні правки до специфікації.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методики за показником «рН» у методах контролю в процесі виробництва (in-process control (IPC)), що використовується для випробування рН розчину філграстим перед фільтрацією та наповненням, а саме калібрування приладу та верифікація калібрування була оновлена відповідно до вимог загальної статті ЕР 2.2.3.Potentiometric determination of pH.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методики за показником «рН» у методах контролю діючої речовини філграстиму при випуску та під час досліджень стабільності, а саме калібрування приладу та верифікація калібрування була оновлена відповідно до вимог загальної статті ЕР 2.2.3.Potentiometric determination of pH.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методики за показником «рН» у розділі 3.2.Р.5.2. Аналітичні методики реєстраційного досьє, а саме калібрування приладу та верифікація калібрування була оновлена відповідно до вимог загальної статті ЕР 2.2.3. </w:t>
            </w:r>
            <w:r w:rsidRPr="00FC52C5">
              <w:rPr>
                <w:rFonts w:ascii="Arial" w:hAnsi="Arial" w:cs="Arial"/>
                <w:color w:val="000000"/>
                <w:sz w:val="16"/>
                <w:szCs w:val="16"/>
                <w:lang w:val="en-US"/>
              </w:rPr>
              <w:t xml:space="preserve">Potentiometric determination of pH. </w:t>
            </w:r>
            <w:r w:rsidRPr="002B420E">
              <w:rPr>
                <w:rFonts w:ascii="Arial" w:hAnsi="Arial" w:cs="Arial"/>
                <w:color w:val="000000"/>
                <w:sz w:val="16"/>
                <w:szCs w:val="16"/>
              </w:rPr>
              <w:t>Зміни</w:t>
            </w:r>
            <w:r w:rsidRPr="00FC52C5">
              <w:rPr>
                <w:rFonts w:ascii="Arial" w:hAnsi="Arial" w:cs="Arial"/>
                <w:color w:val="000000"/>
                <w:sz w:val="16"/>
                <w:szCs w:val="16"/>
                <w:lang w:val="en-US"/>
              </w:rPr>
              <w:t xml:space="preserve"> </w:t>
            </w:r>
            <w:r w:rsidRPr="002B420E">
              <w:rPr>
                <w:rFonts w:ascii="Arial" w:hAnsi="Arial" w:cs="Arial"/>
                <w:color w:val="000000"/>
                <w:sz w:val="16"/>
                <w:szCs w:val="16"/>
              </w:rPr>
              <w:t>І</w:t>
            </w:r>
            <w:r w:rsidRPr="00FC52C5">
              <w:rPr>
                <w:rFonts w:ascii="Arial" w:hAnsi="Arial" w:cs="Arial"/>
                <w:color w:val="000000"/>
                <w:sz w:val="16"/>
                <w:szCs w:val="16"/>
                <w:lang w:val="en-US"/>
              </w:rPr>
              <w:t xml:space="preserve"> </w:t>
            </w:r>
            <w:r w:rsidRPr="002B420E">
              <w:rPr>
                <w:rFonts w:ascii="Arial" w:hAnsi="Arial" w:cs="Arial"/>
                <w:color w:val="000000"/>
                <w:sz w:val="16"/>
                <w:szCs w:val="16"/>
              </w:rPr>
              <w:t>типу</w:t>
            </w:r>
            <w:r w:rsidRPr="00FC52C5">
              <w:rPr>
                <w:rFonts w:ascii="Arial" w:hAnsi="Arial" w:cs="Arial"/>
                <w:color w:val="000000"/>
                <w:sz w:val="16"/>
                <w:szCs w:val="16"/>
                <w:lang w:val="en-US"/>
              </w:rPr>
              <w:t xml:space="preserve"> - </w:t>
            </w:r>
            <w:r w:rsidRPr="002B420E">
              <w:rPr>
                <w:rFonts w:ascii="Arial" w:hAnsi="Arial" w:cs="Arial"/>
                <w:color w:val="000000"/>
                <w:sz w:val="16"/>
                <w:szCs w:val="16"/>
              </w:rPr>
              <w:t>Зміни</w:t>
            </w:r>
            <w:r w:rsidRPr="00FC52C5">
              <w:rPr>
                <w:rFonts w:ascii="Arial" w:hAnsi="Arial" w:cs="Arial"/>
                <w:color w:val="000000"/>
                <w:sz w:val="16"/>
                <w:szCs w:val="16"/>
                <w:lang w:val="en-US"/>
              </w:rPr>
              <w:t xml:space="preserve"> </w:t>
            </w:r>
            <w:r w:rsidRPr="002B420E">
              <w:rPr>
                <w:rFonts w:ascii="Arial" w:hAnsi="Arial" w:cs="Arial"/>
                <w:color w:val="000000"/>
                <w:sz w:val="16"/>
                <w:szCs w:val="16"/>
              </w:rPr>
              <w:t>з</w:t>
            </w:r>
            <w:r w:rsidRPr="00FC52C5">
              <w:rPr>
                <w:rFonts w:ascii="Arial" w:hAnsi="Arial" w:cs="Arial"/>
                <w:color w:val="000000"/>
                <w:sz w:val="16"/>
                <w:szCs w:val="16"/>
                <w:lang w:val="en-US"/>
              </w:rPr>
              <w:t xml:space="preserve"> </w:t>
            </w:r>
            <w:r w:rsidRPr="002B420E">
              <w:rPr>
                <w:rFonts w:ascii="Arial" w:hAnsi="Arial" w:cs="Arial"/>
                <w:color w:val="000000"/>
                <w:sz w:val="16"/>
                <w:szCs w:val="16"/>
              </w:rPr>
              <w:t>якості</w:t>
            </w:r>
            <w:r w:rsidRPr="00FC52C5">
              <w:rPr>
                <w:rFonts w:ascii="Arial" w:hAnsi="Arial" w:cs="Arial"/>
                <w:color w:val="000000"/>
                <w:sz w:val="16"/>
                <w:szCs w:val="16"/>
                <w:lang w:val="en-US"/>
              </w:rPr>
              <w:t xml:space="preserve">. </w:t>
            </w:r>
            <w:r w:rsidRPr="002B420E">
              <w:rPr>
                <w:rFonts w:ascii="Arial" w:hAnsi="Arial" w:cs="Arial"/>
                <w:color w:val="000000"/>
                <w:sz w:val="16"/>
                <w:szCs w:val="16"/>
              </w:rPr>
              <w:t>Сертифікат</w:t>
            </w:r>
            <w:r w:rsidRPr="00FC52C5">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FC52C5">
              <w:rPr>
                <w:rFonts w:ascii="Arial" w:hAnsi="Arial" w:cs="Arial"/>
                <w:color w:val="000000"/>
                <w:sz w:val="16"/>
                <w:szCs w:val="16"/>
                <w:lang w:val="en-US"/>
              </w:rPr>
              <w:t>/</w:t>
            </w:r>
            <w:r w:rsidRPr="002B420E">
              <w:rPr>
                <w:rFonts w:ascii="Arial" w:hAnsi="Arial" w:cs="Arial"/>
                <w:color w:val="000000"/>
                <w:sz w:val="16"/>
                <w:szCs w:val="16"/>
              </w:rPr>
              <w:t>ГЕ</w:t>
            </w:r>
            <w:r w:rsidRPr="00FC52C5">
              <w:rPr>
                <w:rFonts w:ascii="Arial" w:hAnsi="Arial" w:cs="Arial"/>
                <w:color w:val="000000"/>
                <w:sz w:val="16"/>
                <w:szCs w:val="16"/>
                <w:lang w:val="en-US"/>
              </w:rPr>
              <w:t>-</w:t>
            </w:r>
            <w:r w:rsidRPr="002B420E">
              <w:rPr>
                <w:rFonts w:ascii="Arial" w:hAnsi="Arial" w:cs="Arial"/>
                <w:color w:val="000000"/>
                <w:sz w:val="16"/>
                <w:szCs w:val="16"/>
              </w:rPr>
              <w:t>сертифікат</w:t>
            </w:r>
            <w:r w:rsidRPr="00FC52C5">
              <w:rPr>
                <w:rFonts w:ascii="Arial" w:hAnsi="Arial" w:cs="Arial"/>
                <w:color w:val="000000"/>
                <w:sz w:val="16"/>
                <w:szCs w:val="16"/>
                <w:lang w:val="en-US"/>
              </w:rPr>
              <w:t xml:space="preserve"> </w:t>
            </w:r>
            <w:r w:rsidRPr="002B420E">
              <w:rPr>
                <w:rFonts w:ascii="Arial" w:hAnsi="Arial" w:cs="Arial"/>
                <w:color w:val="000000"/>
                <w:sz w:val="16"/>
                <w:szCs w:val="16"/>
              </w:rPr>
              <w:t>відповідності</w:t>
            </w:r>
            <w:r w:rsidRPr="00FC52C5">
              <w:rPr>
                <w:rFonts w:ascii="Arial" w:hAnsi="Arial" w:cs="Arial"/>
                <w:color w:val="000000"/>
                <w:sz w:val="16"/>
                <w:szCs w:val="16"/>
                <w:lang w:val="en-US"/>
              </w:rPr>
              <w:t xml:space="preserve"> </w:t>
            </w:r>
            <w:r w:rsidRPr="002B420E">
              <w:rPr>
                <w:rFonts w:ascii="Arial" w:hAnsi="Arial" w:cs="Arial"/>
                <w:color w:val="000000"/>
                <w:sz w:val="16"/>
                <w:szCs w:val="16"/>
              </w:rPr>
              <w:t>Європейській</w:t>
            </w:r>
            <w:r w:rsidRPr="00FC52C5">
              <w:rPr>
                <w:rFonts w:ascii="Arial" w:hAnsi="Arial" w:cs="Arial"/>
                <w:color w:val="000000"/>
                <w:sz w:val="16"/>
                <w:szCs w:val="16"/>
                <w:lang w:val="en-US"/>
              </w:rPr>
              <w:t xml:space="preserve"> </w:t>
            </w:r>
            <w:r w:rsidRPr="002B420E">
              <w:rPr>
                <w:rFonts w:ascii="Arial" w:hAnsi="Arial" w:cs="Arial"/>
                <w:color w:val="000000"/>
                <w:sz w:val="16"/>
                <w:szCs w:val="16"/>
              </w:rPr>
              <w:t>фармакопеї</w:t>
            </w:r>
            <w:r w:rsidRPr="00FC52C5">
              <w:rPr>
                <w:rFonts w:ascii="Arial" w:hAnsi="Arial" w:cs="Arial"/>
                <w:color w:val="000000"/>
                <w:sz w:val="16"/>
                <w:szCs w:val="16"/>
                <w:lang w:val="en-US"/>
              </w:rPr>
              <w:t>/</w:t>
            </w:r>
            <w:r w:rsidRPr="002B420E">
              <w:rPr>
                <w:rFonts w:ascii="Arial" w:hAnsi="Arial" w:cs="Arial"/>
                <w:color w:val="000000"/>
                <w:sz w:val="16"/>
                <w:szCs w:val="16"/>
              </w:rPr>
              <w:t>монографії</w:t>
            </w:r>
            <w:r w:rsidRPr="00FC52C5">
              <w:rPr>
                <w:rFonts w:ascii="Arial" w:hAnsi="Arial" w:cs="Arial"/>
                <w:color w:val="000000"/>
                <w:sz w:val="16"/>
                <w:szCs w:val="16"/>
                <w:lang w:val="en-US"/>
              </w:rPr>
              <w:t xml:space="preserve">. </w:t>
            </w:r>
            <w:r w:rsidRPr="002B420E">
              <w:rPr>
                <w:rFonts w:ascii="Arial" w:hAnsi="Arial" w:cs="Arial"/>
                <w:color w:val="000000"/>
                <w:sz w:val="16"/>
                <w:szCs w:val="16"/>
              </w:rPr>
              <w:t>Зміни</w:t>
            </w:r>
            <w:r w:rsidRPr="00FC52C5">
              <w:rPr>
                <w:rFonts w:ascii="Arial" w:hAnsi="Arial" w:cs="Arial"/>
                <w:color w:val="000000"/>
                <w:sz w:val="16"/>
                <w:szCs w:val="16"/>
                <w:lang w:val="en-US"/>
              </w:rPr>
              <w:t xml:space="preserve">, </w:t>
            </w:r>
            <w:r w:rsidRPr="002B420E">
              <w:rPr>
                <w:rFonts w:ascii="Arial" w:hAnsi="Arial" w:cs="Arial"/>
                <w:color w:val="000000"/>
                <w:sz w:val="16"/>
                <w:szCs w:val="16"/>
              </w:rPr>
              <w:t>пов</w:t>
            </w:r>
            <w:r w:rsidRPr="00FC52C5">
              <w:rPr>
                <w:rFonts w:ascii="Arial" w:hAnsi="Arial" w:cs="Arial"/>
                <w:color w:val="000000"/>
                <w:sz w:val="16"/>
                <w:szCs w:val="16"/>
                <w:lang w:val="en-US"/>
              </w:rPr>
              <w:t>'</w:t>
            </w:r>
            <w:r w:rsidRPr="002B420E">
              <w:rPr>
                <w:rFonts w:ascii="Arial" w:hAnsi="Arial" w:cs="Arial"/>
                <w:color w:val="000000"/>
                <w:sz w:val="16"/>
                <w:szCs w:val="16"/>
              </w:rPr>
              <w:t>язані</w:t>
            </w:r>
            <w:r w:rsidRPr="00FC52C5">
              <w:rPr>
                <w:rFonts w:ascii="Arial" w:hAnsi="Arial" w:cs="Arial"/>
                <w:color w:val="000000"/>
                <w:sz w:val="16"/>
                <w:szCs w:val="16"/>
                <w:lang w:val="en-US"/>
              </w:rPr>
              <w:t xml:space="preserve"> </w:t>
            </w:r>
            <w:r w:rsidRPr="002B420E">
              <w:rPr>
                <w:rFonts w:ascii="Arial" w:hAnsi="Arial" w:cs="Arial"/>
                <w:color w:val="000000"/>
                <w:sz w:val="16"/>
                <w:szCs w:val="16"/>
              </w:rPr>
              <w:t>з</w:t>
            </w:r>
            <w:r w:rsidRPr="00FC52C5">
              <w:rPr>
                <w:rFonts w:ascii="Arial" w:hAnsi="Arial" w:cs="Arial"/>
                <w:color w:val="000000"/>
                <w:sz w:val="16"/>
                <w:szCs w:val="16"/>
                <w:lang w:val="en-US"/>
              </w:rPr>
              <w:t xml:space="preserve"> </w:t>
            </w:r>
            <w:r w:rsidRPr="002B420E">
              <w:rPr>
                <w:rFonts w:ascii="Arial" w:hAnsi="Arial" w:cs="Arial"/>
                <w:color w:val="000000"/>
                <w:sz w:val="16"/>
                <w:szCs w:val="16"/>
              </w:rPr>
              <w:t>необхідністю</w:t>
            </w:r>
            <w:r w:rsidRPr="00FC52C5">
              <w:rPr>
                <w:rFonts w:ascii="Arial" w:hAnsi="Arial" w:cs="Arial"/>
                <w:color w:val="000000"/>
                <w:sz w:val="16"/>
                <w:szCs w:val="16"/>
                <w:lang w:val="en-US"/>
              </w:rPr>
              <w:t xml:space="preserve"> </w:t>
            </w:r>
            <w:r w:rsidRPr="002B420E">
              <w:rPr>
                <w:rFonts w:ascii="Arial" w:hAnsi="Arial" w:cs="Arial"/>
                <w:color w:val="000000"/>
                <w:sz w:val="16"/>
                <w:szCs w:val="16"/>
              </w:rPr>
              <w:t>приведення</w:t>
            </w:r>
            <w:r w:rsidRPr="00FC52C5">
              <w:rPr>
                <w:rFonts w:ascii="Arial" w:hAnsi="Arial" w:cs="Arial"/>
                <w:color w:val="000000"/>
                <w:sz w:val="16"/>
                <w:szCs w:val="16"/>
                <w:lang w:val="en-US"/>
              </w:rPr>
              <w:t xml:space="preserve"> </w:t>
            </w:r>
            <w:r w:rsidRPr="002B420E">
              <w:rPr>
                <w:rFonts w:ascii="Arial" w:hAnsi="Arial" w:cs="Arial"/>
                <w:color w:val="000000"/>
                <w:sz w:val="16"/>
                <w:szCs w:val="16"/>
              </w:rPr>
              <w:t>у</w:t>
            </w:r>
            <w:r w:rsidRPr="00FC52C5">
              <w:rPr>
                <w:rFonts w:ascii="Arial" w:hAnsi="Arial" w:cs="Arial"/>
                <w:color w:val="000000"/>
                <w:sz w:val="16"/>
                <w:szCs w:val="16"/>
                <w:lang w:val="en-US"/>
              </w:rPr>
              <w:t xml:space="preserve"> </w:t>
            </w:r>
            <w:r w:rsidRPr="002B420E">
              <w:rPr>
                <w:rFonts w:ascii="Arial" w:hAnsi="Arial" w:cs="Arial"/>
                <w:color w:val="000000"/>
                <w:sz w:val="16"/>
                <w:szCs w:val="16"/>
              </w:rPr>
              <w:t>відповідність</w:t>
            </w:r>
            <w:r w:rsidRPr="00FC52C5">
              <w:rPr>
                <w:rFonts w:ascii="Arial" w:hAnsi="Arial" w:cs="Arial"/>
                <w:color w:val="000000"/>
                <w:sz w:val="16"/>
                <w:szCs w:val="16"/>
                <w:lang w:val="en-US"/>
              </w:rPr>
              <w:t xml:space="preserve"> </w:t>
            </w:r>
            <w:r w:rsidRPr="002B420E">
              <w:rPr>
                <w:rFonts w:ascii="Arial" w:hAnsi="Arial" w:cs="Arial"/>
                <w:color w:val="000000"/>
                <w:sz w:val="16"/>
                <w:szCs w:val="16"/>
              </w:rPr>
              <w:t>до</w:t>
            </w:r>
            <w:r w:rsidRPr="00FC52C5">
              <w:rPr>
                <w:rFonts w:ascii="Arial" w:hAnsi="Arial" w:cs="Arial"/>
                <w:color w:val="000000"/>
                <w:sz w:val="16"/>
                <w:szCs w:val="16"/>
                <w:lang w:val="en-US"/>
              </w:rPr>
              <w:t xml:space="preserve"> </w:t>
            </w:r>
            <w:r w:rsidRPr="002B420E">
              <w:rPr>
                <w:rFonts w:ascii="Arial" w:hAnsi="Arial" w:cs="Arial"/>
                <w:color w:val="000000"/>
                <w:sz w:val="16"/>
                <w:szCs w:val="16"/>
              </w:rPr>
              <w:t>монографії</w:t>
            </w:r>
            <w:r w:rsidRPr="00FC52C5">
              <w:rPr>
                <w:rFonts w:ascii="Arial" w:hAnsi="Arial" w:cs="Arial"/>
                <w:color w:val="000000"/>
                <w:sz w:val="16"/>
                <w:szCs w:val="16"/>
                <w:lang w:val="en-US"/>
              </w:rPr>
              <w:t xml:space="preserve"> </w:t>
            </w:r>
            <w:r w:rsidRPr="002B420E">
              <w:rPr>
                <w:rFonts w:ascii="Arial" w:hAnsi="Arial" w:cs="Arial"/>
                <w:color w:val="000000"/>
                <w:sz w:val="16"/>
                <w:szCs w:val="16"/>
              </w:rPr>
              <w:t>ДФУ</w:t>
            </w:r>
            <w:r w:rsidRPr="00FC52C5">
              <w:rPr>
                <w:rFonts w:ascii="Arial" w:hAnsi="Arial" w:cs="Arial"/>
                <w:color w:val="000000"/>
                <w:sz w:val="16"/>
                <w:szCs w:val="16"/>
                <w:lang w:val="en-US"/>
              </w:rPr>
              <w:t xml:space="preserve"> </w:t>
            </w:r>
            <w:r w:rsidRPr="002B420E">
              <w:rPr>
                <w:rFonts w:ascii="Arial" w:hAnsi="Arial" w:cs="Arial"/>
                <w:color w:val="000000"/>
                <w:sz w:val="16"/>
                <w:szCs w:val="16"/>
              </w:rPr>
              <w:t>або</w:t>
            </w:r>
            <w:r w:rsidRPr="00FC52C5">
              <w:rPr>
                <w:rFonts w:ascii="Arial" w:hAnsi="Arial" w:cs="Arial"/>
                <w:color w:val="000000"/>
                <w:sz w:val="16"/>
                <w:szCs w:val="16"/>
                <w:lang w:val="en-US"/>
              </w:rPr>
              <w:t xml:space="preserve"> </w:t>
            </w:r>
            <w:r w:rsidRPr="002B420E">
              <w:rPr>
                <w:rFonts w:ascii="Arial" w:hAnsi="Arial" w:cs="Arial"/>
                <w:color w:val="000000"/>
                <w:sz w:val="16"/>
                <w:szCs w:val="16"/>
              </w:rPr>
              <w:t>Європейської</w:t>
            </w:r>
            <w:r w:rsidRPr="00FC52C5">
              <w:rPr>
                <w:rFonts w:ascii="Arial" w:hAnsi="Arial" w:cs="Arial"/>
                <w:color w:val="000000"/>
                <w:sz w:val="16"/>
                <w:szCs w:val="16"/>
                <w:lang w:val="en-US"/>
              </w:rPr>
              <w:t xml:space="preserve"> </w:t>
            </w:r>
            <w:r w:rsidRPr="002B420E">
              <w:rPr>
                <w:rFonts w:ascii="Arial" w:hAnsi="Arial" w:cs="Arial"/>
                <w:color w:val="000000"/>
                <w:sz w:val="16"/>
                <w:szCs w:val="16"/>
              </w:rPr>
              <w:t>фармакопеї</w:t>
            </w:r>
            <w:r w:rsidRPr="00FC52C5">
              <w:rPr>
                <w:rFonts w:ascii="Arial" w:hAnsi="Arial" w:cs="Arial"/>
                <w:color w:val="000000"/>
                <w:sz w:val="16"/>
                <w:szCs w:val="16"/>
                <w:lang w:val="en-US"/>
              </w:rPr>
              <w:t xml:space="preserve">, </w:t>
            </w:r>
            <w:r w:rsidRPr="002B420E">
              <w:rPr>
                <w:rFonts w:ascii="Arial" w:hAnsi="Arial" w:cs="Arial"/>
                <w:color w:val="000000"/>
                <w:sz w:val="16"/>
                <w:szCs w:val="16"/>
              </w:rPr>
              <w:t>або</w:t>
            </w:r>
            <w:r w:rsidRPr="00FC52C5">
              <w:rPr>
                <w:rFonts w:ascii="Arial" w:hAnsi="Arial" w:cs="Arial"/>
                <w:color w:val="000000"/>
                <w:sz w:val="16"/>
                <w:szCs w:val="16"/>
                <w:lang w:val="en-US"/>
              </w:rPr>
              <w:t xml:space="preserve"> </w:t>
            </w:r>
            <w:r w:rsidRPr="002B420E">
              <w:rPr>
                <w:rFonts w:ascii="Arial" w:hAnsi="Arial" w:cs="Arial"/>
                <w:color w:val="000000"/>
                <w:sz w:val="16"/>
                <w:szCs w:val="16"/>
              </w:rPr>
              <w:t>іншої</w:t>
            </w:r>
            <w:r w:rsidRPr="00FC52C5">
              <w:rPr>
                <w:rFonts w:ascii="Arial" w:hAnsi="Arial" w:cs="Arial"/>
                <w:color w:val="000000"/>
                <w:sz w:val="16"/>
                <w:szCs w:val="16"/>
                <w:lang w:val="en-US"/>
              </w:rPr>
              <w:t xml:space="preserve"> </w:t>
            </w:r>
            <w:r w:rsidRPr="002B420E">
              <w:rPr>
                <w:rFonts w:ascii="Arial" w:hAnsi="Arial" w:cs="Arial"/>
                <w:color w:val="000000"/>
                <w:sz w:val="16"/>
                <w:szCs w:val="16"/>
              </w:rPr>
              <w:t>національної</w:t>
            </w:r>
            <w:r w:rsidRPr="00FC52C5">
              <w:rPr>
                <w:rFonts w:ascii="Arial" w:hAnsi="Arial" w:cs="Arial"/>
                <w:color w:val="000000"/>
                <w:sz w:val="16"/>
                <w:szCs w:val="16"/>
                <w:lang w:val="en-US"/>
              </w:rPr>
              <w:t xml:space="preserve"> </w:t>
            </w:r>
            <w:r w:rsidRPr="002B420E">
              <w:rPr>
                <w:rFonts w:ascii="Arial" w:hAnsi="Arial" w:cs="Arial"/>
                <w:color w:val="000000"/>
                <w:sz w:val="16"/>
                <w:szCs w:val="16"/>
              </w:rPr>
              <w:t>фармакопеї</w:t>
            </w:r>
            <w:r w:rsidRPr="00FC52C5">
              <w:rPr>
                <w:rFonts w:ascii="Arial" w:hAnsi="Arial" w:cs="Arial"/>
                <w:color w:val="000000"/>
                <w:sz w:val="16"/>
                <w:szCs w:val="16"/>
                <w:lang w:val="en-US"/>
              </w:rPr>
              <w:t xml:space="preserve"> </w:t>
            </w:r>
            <w:r w:rsidRPr="002B420E">
              <w:rPr>
                <w:rFonts w:ascii="Arial" w:hAnsi="Arial" w:cs="Arial"/>
                <w:color w:val="000000"/>
                <w:sz w:val="16"/>
                <w:szCs w:val="16"/>
              </w:rPr>
              <w:t>держави</w:t>
            </w:r>
            <w:r w:rsidRPr="00FC52C5">
              <w:rPr>
                <w:rFonts w:ascii="Arial" w:hAnsi="Arial" w:cs="Arial"/>
                <w:color w:val="000000"/>
                <w:sz w:val="16"/>
                <w:szCs w:val="16"/>
                <w:lang w:val="en-US"/>
              </w:rPr>
              <w:t xml:space="preserve"> </w:t>
            </w:r>
            <w:r w:rsidRPr="002B420E">
              <w:rPr>
                <w:rFonts w:ascii="Arial" w:hAnsi="Arial" w:cs="Arial"/>
                <w:color w:val="000000"/>
                <w:sz w:val="16"/>
                <w:szCs w:val="16"/>
              </w:rPr>
              <w:t>ЄС</w:t>
            </w:r>
            <w:r w:rsidRPr="00FC52C5">
              <w:rPr>
                <w:rFonts w:ascii="Arial" w:hAnsi="Arial" w:cs="Arial"/>
                <w:color w:val="000000"/>
                <w:sz w:val="16"/>
                <w:szCs w:val="16"/>
                <w:lang w:val="en-US"/>
              </w:rPr>
              <w:t xml:space="preserve"> (</w:t>
            </w:r>
            <w:r w:rsidRPr="002B420E">
              <w:rPr>
                <w:rFonts w:ascii="Arial" w:hAnsi="Arial" w:cs="Arial"/>
                <w:color w:val="000000"/>
                <w:sz w:val="16"/>
                <w:szCs w:val="16"/>
              </w:rPr>
              <w:t>зміна</w:t>
            </w:r>
            <w:r w:rsidRPr="00FC52C5">
              <w:rPr>
                <w:rFonts w:ascii="Arial" w:hAnsi="Arial" w:cs="Arial"/>
                <w:color w:val="000000"/>
                <w:sz w:val="16"/>
                <w:szCs w:val="16"/>
                <w:lang w:val="en-US"/>
              </w:rPr>
              <w:t xml:space="preserve"> </w:t>
            </w:r>
            <w:r w:rsidRPr="002B420E">
              <w:rPr>
                <w:rFonts w:ascii="Arial" w:hAnsi="Arial" w:cs="Arial"/>
                <w:color w:val="000000"/>
                <w:sz w:val="16"/>
                <w:szCs w:val="16"/>
              </w:rPr>
              <w:t>у</w:t>
            </w:r>
            <w:r w:rsidRPr="00FC52C5">
              <w:rPr>
                <w:rFonts w:ascii="Arial" w:hAnsi="Arial" w:cs="Arial"/>
                <w:color w:val="000000"/>
                <w:sz w:val="16"/>
                <w:szCs w:val="16"/>
                <w:lang w:val="en-US"/>
              </w:rPr>
              <w:t xml:space="preserve"> </w:t>
            </w:r>
            <w:r w:rsidRPr="002B420E">
              <w:rPr>
                <w:rFonts w:ascii="Arial" w:hAnsi="Arial" w:cs="Arial"/>
                <w:color w:val="000000"/>
                <w:sz w:val="16"/>
                <w:szCs w:val="16"/>
              </w:rPr>
              <w:t>специфікаціях</w:t>
            </w:r>
            <w:r w:rsidRPr="00FC52C5">
              <w:rPr>
                <w:rFonts w:ascii="Arial" w:hAnsi="Arial" w:cs="Arial"/>
                <w:color w:val="000000"/>
                <w:sz w:val="16"/>
                <w:szCs w:val="16"/>
                <w:lang w:val="en-US"/>
              </w:rPr>
              <w:t xml:space="preserve">, </w:t>
            </w:r>
            <w:r w:rsidRPr="002B420E">
              <w:rPr>
                <w:rFonts w:ascii="Arial" w:hAnsi="Arial" w:cs="Arial"/>
                <w:color w:val="000000"/>
                <w:sz w:val="16"/>
                <w:szCs w:val="16"/>
              </w:rPr>
              <w:t>пов</w:t>
            </w:r>
            <w:r w:rsidRPr="00FC52C5">
              <w:rPr>
                <w:rFonts w:ascii="Arial" w:hAnsi="Arial" w:cs="Arial"/>
                <w:color w:val="000000"/>
                <w:sz w:val="16"/>
                <w:szCs w:val="16"/>
                <w:lang w:val="en-US"/>
              </w:rPr>
              <w:t>'</w:t>
            </w:r>
            <w:r w:rsidRPr="002B420E">
              <w:rPr>
                <w:rFonts w:ascii="Arial" w:hAnsi="Arial" w:cs="Arial"/>
                <w:color w:val="000000"/>
                <w:sz w:val="16"/>
                <w:szCs w:val="16"/>
              </w:rPr>
              <w:t>язана</w:t>
            </w:r>
            <w:r w:rsidRPr="00FC52C5">
              <w:rPr>
                <w:rFonts w:ascii="Arial" w:hAnsi="Arial" w:cs="Arial"/>
                <w:color w:val="000000"/>
                <w:sz w:val="16"/>
                <w:szCs w:val="16"/>
                <w:lang w:val="en-US"/>
              </w:rPr>
              <w:t xml:space="preserve"> </w:t>
            </w:r>
            <w:r w:rsidRPr="002B420E">
              <w:rPr>
                <w:rFonts w:ascii="Arial" w:hAnsi="Arial" w:cs="Arial"/>
                <w:color w:val="000000"/>
                <w:sz w:val="16"/>
                <w:szCs w:val="16"/>
              </w:rPr>
              <w:t>зі</w:t>
            </w:r>
            <w:r w:rsidRPr="00FC52C5">
              <w:rPr>
                <w:rFonts w:ascii="Arial" w:hAnsi="Arial" w:cs="Arial"/>
                <w:color w:val="000000"/>
                <w:sz w:val="16"/>
                <w:szCs w:val="16"/>
                <w:lang w:val="en-US"/>
              </w:rPr>
              <w:t xml:space="preserve"> </w:t>
            </w:r>
            <w:r w:rsidRPr="002B420E">
              <w:rPr>
                <w:rFonts w:ascii="Arial" w:hAnsi="Arial" w:cs="Arial"/>
                <w:color w:val="000000"/>
                <w:sz w:val="16"/>
                <w:szCs w:val="16"/>
              </w:rPr>
              <w:t>змінами</w:t>
            </w:r>
            <w:r w:rsidRPr="00FC52C5">
              <w:rPr>
                <w:rFonts w:ascii="Arial" w:hAnsi="Arial" w:cs="Arial"/>
                <w:color w:val="000000"/>
                <w:sz w:val="16"/>
                <w:szCs w:val="16"/>
                <w:lang w:val="en-US"/>
              </w:rPr>
              <w:t xml:space="preserve"> </w:t>
            </w:r>
            <w:r w:rsidRPr="002B420E">
              <w:rPr>
                <w:rFonts w:ascii="Arial" w:hAnsi="Arial" w:cs="Arial"/>
                <w:color w:val="000000"/>
                <w:sz w:val="16"/>
                <w:szCs w:val="16"/>
              </w:rPr>
              <w:t>в</w:t>
            </w:r>
            <w:r w:rsidRPr="00FC52C5">
              <w:rPr>
                <w:rFonts w:ascii="Arial" w:hAnsi="Arial" w:cs="Arial"/>
                <w:color w:val="000000"/>
                <w:sz w:val="16"/>
                <w:szCs w:val="16"/>
                <w:lang w:val="en-US"/>
              </w:rPr>
              <w:t xml:space="preserve"> </w:t>
            </w:r>
            <w:r w:rsidRPr="002B420E">
              <w:rPr>
                <w:rFonts w:ascii="Arial" w:hAnsi="Arial" w:cs="Arial"/>
                <w:color w:val="000000"/>
                <w:sz w:val="16"/>
                <w:szCs w:val="16"/>
              </w:rPr>
              <w:t>ДФУ</w:t>
            </w:r>
            <w:r w:rsidRPr="00FC52C5">
              <w:rPr>
                <w:rFonts w:ascii="Arial" w:hAnsi="Arial" w:cs="Arial"/>
                <w:color w:val="000000"/>
                <w:sz w:val="16"/>
                <w:szCs w:val="16"/>
                <w:lang w:val="en-US"/>
              </w:rPr>
              <w:t xml:space="preserve">, </w:t>
            </w:r>
            <w:r w:rsidRPr="002B420E">
              <w:rPr>
                <w:rFonts w:ascii="Arial" w:hAnsi="Arial" w:cs="Arial"/>
                <w:color w:val="000000"/>
                <w:sz w:val="16"/>
                <w:szCs w:val="16"/>
              </w:rPr>
              <w:t>або</w:t>
            </w:r>
            <w:r w:rsidRPr="00FC52C5">
              <w:rPr>
                <w:rFonts w:ascii="Arial" w:hAnsi="Arial" w:cs="Arial"/>
                <w:color w:val="000000"/>
                <w:sz w:val="16"/>
                <w:szCs w:val="16"/>
                <w:lang w:val="en-US"/>
              </w:rPr>
              <w:t xml:space="preserve"> </w:t>
            </w:r>
            <w:r w:rsidRPr="002B420E">
              <w:rPr>
                <w:rFonts w:ascii="Arial" w:hAnsi="Arial" w:cs="Arial"/>
                <w:color w:val="000000"/>
                <w:sz w:val="16"/>
                <w:szCs w:val="16"/>
              </w:rPr>
              <w:t>Європейській</w:t>
            </w:r>
            <w:r w:rsidRPr="00FC52C5">
              <w:rPr>
                <w:rFonts w:ascii="Arial" w:hAnsi="Arial" w:cs="Arial"/>
                <w:color w:val="000000"/>
                <w:sz w:val="16"/>
                <w:szCs w:val="16"/>
                <w:lang w:val="en-US"/>
              </w:rPr>
              <w:t xml:space="preserve"> </w:t>
            </w:r>
            <w:r w:rsidRPr="002B420E">
              <w:rPr>
                <w:rFonts w:ascii="Arial" w:hAnsi="Arial" w:cs="Arial"/>
                <w:color w:val="000000"/>
                <w:sz w:val="16"/>
                <w:szCs w:val="16"/>
              </w:rPr>
              <w:t>фармакопеї</w:t>
            </w:r>
            <w:r w:rsidRPr="00FC52C5">
              <w:rPr>
                <w:rFonts w:ascii="Arial" w:hAnsi="Arial" w:cs="Arial"/>
                <w:color w:val="000000"/>
                <w:sz w:val="16"/>
                <w:szCs w:val="16"/>
                <w:lang w:val="en-US"/>
              </w:rPr>
              <w:t xml:space="preserve">, </w:t>
            </w:r>
            <w:r w:rsidRPr="002B420E">
              <w:rPr>
                <w:rFonts w:ascii="Arial" w:hAnsi="Arial" w:cs="Arial"/>
                <w:color w:val="000000"/>
                <w:sz w:val="16"/>
                <w:szCs w:val="16"/>
              </w:rPr>
              <w:t>або</w:t>
            </w:r>
            <w:r w:rsidRPr="00FC52C5">
              <w:rPr>
                <w:rFonts w:ascii="Arial" w:hAnsi="Arial" w:cs="Arial"/>
                <w:color w:val="000000"/>
                <w:sz w:val="16"/>
                <w:szCs w:val="16"/>
                <w:lang w:val="en-US"/>
              </w:rPr>
              <w:t xml:space="preserve"> </w:t>
            </w:r>
            <w:r w:rsidRPr="002B420E">
              <w:rPr>
                <w:rFonts w:ascii="Arial" w:hAnsi="Arial" w:cs="Arial"/>
                <w:color w:val="000000"/>
                <w:sz w:val="16"/>
                <w:szCs w:val="16"/>
              </w:rPr>
              <w:t>іншій</w:t>
            </w:r>
            <w:r w:rsidRPr="00FC52C5">
              <w:rPr>
                <w:rFonts w:ascii="Arial" w:hAnsi="Arial" w:cs="Arial"/>
                <w:color w:val="000000"/>
                <w:sz w:val="16"/>
                <w:szCs w:val="16"/>
                <w:lang w:val="en-US"/>
              </w:rPr>
              <w:t xml:space="preserve"> </w:t>
            </w:r>
            <w:r w:rsidRPr="002B420E">
              <w:rPr>
                <w:rFonts w:ascii="Arial" w:hAnsi="Arial" w:cs="Arial"/>
                <w:color w:val="000000"/>
                <w:sz w:val="16"/>
                <w:szCs w:val="16"/>
              </w:rPr>
              <w:t>національній</w:t>
            </w:r>
            <w:r w:rsidRPr="00FC52C5">
              <w:rPr>
                <w:rFonts w:ascii="Arial" w:hAnsi="Arial" w:cs="Arial"/>
                <w:color w:val="000000"/>
                <w:sz w:val="16"/>
                <w:szCs w:val="16"/>
                <w:lang w:val="en-US"/>
              </w:rPr>
              <w:t xml:space="preserve"> </w:t>
            </w:r>
            <w:r w:rsidRPr="002B420E">
              <w:rPr>
                <w:rFonts w:ascii="Arial" w:hAnsi="Arial" w:cs="Arial"/>
                <w:color w:val="000000"/>
                <w:sz w:val="16"/>
                <w:szCs w:val="16"/>
              </w:rPr>
              <w:t>фармакопеї</w:t>
            </w:r>
            <w:r w:rsidRPr="00FC52C5">
              <w:rPr>
                <w:rFonts w:ascii="Arial" w:hAnsi="Arial" w:cs="Arial"/>
                <w:color w:val="000000"/>
                <w:sz w:val="16"/>
                <w:szCs w:val="16"/>
                <w:lang w:val="en-US"/>
              </w:rPr>
              <w:t xml:space="preserve"> </w:t>
            </w:r>
            <w:r w:rsidRPr="002B420E">
              <w:rPr>
                <w:rFonts w:ascii="Arial" w:hAnsi="Arial" w:cs="Arial"/>
                <w:color w:val="000000"/>
                <w:sz w:val="16"/>
                <w:szCs w:val="16"/>
              </w:rPr>
              <w:t>держави</w:t>
            </w:r>
            <w:r w:rsidRPr="00FC52C5">
              <w:rPr>
                <w:rFonts w:ascii="Arial" w:hAnsi="Arial" w:cs="Arial"/>
                <w:color w:val="000000"/>
                <w:sz w:val="16"/>
                <w:szCs w:val="16"/>
                <w:lang w:val="en-US"/>
              </w:rPr>
              <w:t xml:space="preserve"> </w:t>
            </w:r>
            <w:r w:rsidRPr="002B420E">
              <w:rPr>
                <w:rFonts w:ascii="Arial" w:hAnsi="Arial" w:cs="Arial"/>
                <w:color w:val="000000"/>
                <w:sz w:val="16"/>
                <w:szCs w:val="16"/>
              </w:rPr>
              <w:t>ЄС</w:t>
            </w:r>
            <w:r w:rsidRPr="00FC52C5">
              <w:rPr>
                <w:rFonts w:ascii="Arial" w:hAnsi="Arial" w:cs="Arial"/>
                <w:color w:val="000000"/>
                <w:sz w:val="16"/>
                <w:szCs w:val="16"/>
                <w:lang w:val="en-US"/>
              </w:rPr>
              <w:t xml:space="preserve">). </w:t>
            </w:r>
            <w:r w:rsidRPr="002B420E">
              <w:rPr>
                <w:rFonts w:ascii="Arial" w:hAnsi="Arial" w:cs="Arial"/>
                <w:color w:val="000000"/>
                <w:sz w:val="16"/>
                <w:szCs w:val="16"/>
              </w:rPr>
              <w:t>Зміни</w:t>
            </w:r>
            <w:r w:rsidRPr="00FC52C5">
              <w:rPr>
                <w:rFonts w:ascii="Arial" w:hAnsi="Arial" w:cs="Arial"/>
                <w:color w:val="000000"/>
                <w:sz w:val="16"/>
                <w:szCs w:val="16"/>
                <w:lang w:val="en-US"/>
              </w:rPr>
              <w:t xml:space="preserve"> </w:t>
            </w:r>
            <w:r w:rsidRPr="002B420E">
              <w:rPr>
                <w:rFonts w:ascii="Arial" w:hAnsi="Arial" w:cs="Arial"/>
                <w:color w:val="000000"/>
                <w:sz w:val="16"/>
                <w:szCs w:val="16"/>
              </w:rPr>
              <w:t>в</w:t>
            </w:r>
            <w:r w:rsidRPr="00FC52C5">
              <w:rPr>
                <w:rFonts w:ascii="Arial" w:hAnsi="Arial" w:cs="Arial"/>
                <w:color w:val="000000"/>
                <w:sz w:val="16"/>
                <w:szCs w:val="16"/>
                <w:lang w:val="en-US"/>
              </w:rPr>
              <w:t xml:space="preserve"> </w:t>
            </w:r>
            <w:r w:rsidRPr="002B420E">
              <w:rPr>
                <w:rFonts w:ascii="Arial" w:hAnsi="Arial" w:cs="Arial"/>
                <w:color w:val="000000"/>
                <w:sz w:val="16"/>
                <w:szCs w:val="16"/>
              </w:rPr>
              <w:t>специфікації</w:t>
            </w:r>
            <w:r w:rsidRPr="00FC52C5">
              <w:rPr>
                <w:rFonts w:ascii="Arial" w:hAnsi="Arial" w:cs="Arial"/>
                <w:color w:val="000000"/>
                <w:sz w:val="16"/>
                <w:szCs w:val="16"/>
                <w:lang w:val="en-US"/>
              </w:rPr>
              <w:t xml:space="preserve"> </w:t>
            </w:r>
            <w:r w:rsidRPr="002B420E">
              <w:rPr>
                <w:rFonts w:ascii="Arial" w:hAnsi="Arial" w:cs="Arial"/>
                <w:color w:val="000000"/>
                <w:sz w:val="16"/>
                <w:szCs w:val="16"/>
              </w:rPr>
              <w:t>на</w:t>
            </w:r>
            <w:r w:rsidRPr="00FC52C5">
              <w:rPr>
                <w:rFonts w:ascii="Arial" w:hAnsi="Arial" w:cs="Arial"/>
                <w:color w:val="000000"/>
                <w:sz w:val="16"/>
                <w:szCs w:val="16"/>
                <w:lang w:val="en-US"/>
              </w:rPr>
              <w:t xml:space="preserve"> </w:t>
            </w:r>
            <w:r w:rsidRPr="002B420E">
              <w:rPr>
                <w:rFonts w:ascii="Arial" w:hAnsi="Arial" w:cs="Arial"/>
                <w:color w:val="000000"/>
                <w:sz w:val="16"/>
                <w:szCs w:val="16"/>
              </w:rPr>
              <w:t>допоміжну</w:t>
            </w:r>
            <w:r w:rsidRPr="00FC52C5">
              <w:rPr>
                <w:rFonts w:ascii="Arial" w:hAnsi="Arial" w:cs="Arial"/>
                <w:color w:val="000000"/>
                <w:sz w:val="16"/>
                <w:szCs w:val="16"/>
                <w:lang w:val="en-US"/>
              </w:rPr>
              <w:t xml:space="preserve"> </w:t>
            </w:r>
            <w:r w:rsidRPr="002B420E">
              <w:rPr>
                <w:rFonts w:ascii="Arial" w:hAnsi="Arial" w:cs="Arial"/>
                <w:color w:val="000000"/>
                <w:sz w:val="16"/>
                <w:szCs w:val="16"/>
              </w:rPr>
              <w:t>речовину</w:t>
            </w:r>
            <w:r w:rsidRPr="00FC52C5">
              <w:rPr>
                <w:rFonts w:ascii="Arial" w:hAnsi="Arial" w:cs="Arial"/>
                <w:color w:val="000000"/>
                <w:sz w:val="16"/>
                <w:szCs w:val="16"/>
                <w:lang w:val="en-US"/>
              </w:rPr>
              <w:t xml:space="preserve"> </w:t>
            </w:r>
            <w:r w:rsidRPr="002B420E">
              <w:rPr>
                <w:rFonts w:ascii="Arial" w:hAnsi="Arial" w:cs="Arial"/>
                <w:color w:val="000000"/>
                <w:sz w:val="16"/>
                <w:szCs w:val="16"/>
              </w:rPr>
              <w:t>воду</w:t>
            </w:r>
            <w:r w:rsidRPr="00FC52C5">
              <w:rPr>
                <w:rFonts w:ascii="Arial" w:hAnsi="Arial" w:cs="Arial"/>
                <w:color w:val="000000"/>
                <w:sz w:val="16"/>
                <w:szCs w:val="16"/>
                <w:lang w:val="en-US"/>
              </w:rPr>
              <w:t xml:space="preserve"> </w:t>
            </w:r>
            <w:r w:rsidRPr="002B420E">
              <w:rPr>
                <w:rFonts w:ascii="Arial" w:hAnsi="Arial" w:cs="Arial"/>
                <w:color w:val="000000"/>
                <w:sz w:val="16"/>
                <w:szCs w:val="16"/>
              </w:rPr>
              <w:t>для</w:t>
            </w:r>
            <w:r w:rsidRPr="00FC52C5">
              <w:rPr>
                <w:rFonts w:ascii="Arial" w:hAnsi="Arial" w:cs="Arial"/>
                <w:color w:val="000000"/>
                <w:sz w:val="16"/>
                <w:szCs w:val="16"/>
                <w:lang w:val="en-US"/>
              </w:rPr>
              <w:t xml:space="preserve"> </w:t>
            </w:r>
            <w:r w:rsidRPr="002B420E">
              <w:rPr>
                <w:rFonts w:ascii="Arial" w:hAnsi="Arial" w:cs="Arial"/>
                <w:color w:val="000000"/>
                <w:sz w:val="16"/>
                <w:szCs w:val="16"/>
              </w:rPr>
              <w:t>ін</w:t>
            </w:r>
            <w:r w:rsidRPr="00FC52C5">
              <w:rPr>
                <w:rFonts w:ascii="Arial" w:hAnsi="Arial" w:cs="Arial"/>
                <w:color w:val="000000"/>
                <w:sz w:val="16"/>
                <w:szCs w:val="16"/>
                <w:lang w:val="en-US"/>
              </w:rPr>
              <w:t>’</w:t>
            </w:r>
            <w:r w:rsidRPr="002B420E">
              <w:rPr>
                <w:rFonts w:ascii="Arial" w:hAnsi="Arial" w:cs="Arial"/>
                <w:color w:val="000000"/>
                <w:sz w:val="16"/>
                <w:szCs w:val="16"/>
              </w:rPr>
              <w:t>єкцій</w:t>
            </w:r>
            <w:r w:rsidRPr="00FC52C5">
              <w:rPr>
                <w:rFonts w:ascii="Arial" w:hAnsi="Arial" w:cs="Arial"/>
                <w:color w:val="000000"/>
                <w:sz w:val="16"/>
                <w:szCs w:val="16"/>
                <w:lang w:val="en-US"/>
              </w:rPr>
              <w:t xml:space="preserve"> (WFI), </w:t>
            </w:r>
            <w:r w:rsidRPr="002B420E">
              <w:rPr>
                <w:rFonts w:ascii="Arial" w:hAnsi="Arial" w:cs="Arial"/>
                <w:color w:val="000000"/>
                <w:sz w:val="16"/>
                <w:szCs w:val="16"/>
              </w:rPr>
              <w:t>що</w:t>
            </w:r>
            <w:r w:rsidRPr="00FC52C5">
              <w:rPr>
                <w:rFonts w:ascii="Arial" w:hAnsi="Arial" w:cs="Arial"/>
                <w:color w:val="000000"/>
                <w:sz w:val="16"/>
                <w:szCs w:val="16"/>
                <w:lang w:val="en-US"/>
              </w:rPr>
              <w:t xml:space="preserve"> </w:t>
            </w:r>
            <w:r w:rsidRPr="002B420E">
              <w:rPr>
                <w:rFonts w:ascii="Arial" w:hAnsi="Arial" w:cs="Arial"/>
                <w:color w:val="000000"/>
                <w:sz w:val="16"/>
                <w:szCs w:val="16"/>
              </w:rPr>
              <w:t>використовується</w:t>
            </w:r>
            <w:r w:rsidRPr="00FC52C5">
              <w:rPr>
                <w:rFonts w:ascii="Arial" w:hAnsi="Arial" w:cs="Arial"/>
                <w:color w:val="000000"/>
                <w:sz w:val="16"/>
                <w:szCs w:val="16"/>
                <w:lang w:val="en-US"/>
              </w:rPr>
              <w:t xml:space="preserve"> </w:t>
            </w:r>
            <w:r w:rsidRPr="002B420E">
              <w:rPr>
                <w:rFonts w:ascii="Arial" w:hAnsi="Arial" w:cs="Arial"/>
                <w:color w:val="000000"/>
                <w:sz w:val="16"/>
                <w:szCs w:val="16"/>
              </w:rPr>
              <w:t>у</w:t>
            </w:r>
            <w:r w:rsidRPr="00FC52C5">
              <w:rPr>
                <w:rFonts w:ascii="Arial" w:hAnsi="Arial" w:cs="Arial"/>
                <w:color w:val="000000"/>
                <w:sz w:val="16"/>
                <w:szCs w:val="16"/>
                <w:lang w:val="en-US"/>
              </w:rPr>
              <w:t xml:space="preserve"> </w:t>
            </w:r>
            <w:r w:rsidRPr="002B420E">
              <w:rPr>
                <w:rFonts w:ascii="Arial" w:hAnsi="Arial" w:cs="Arial"/>
                <w:color w:val="000000"/>
                <w:sz w:val="16"/>
                <w:szCs w:val="16"/>
              </w:rPr>
              <w:t>процесі</w:t>
            </w:r>
            <w:r w:rsidRPr="00FC52C5">
              <w:rPr>
                <w:rFonts w:ascii="Arial" w:hAnsi="Arial" w:cs="Arial"/>
                <w:color w:val="000000"/>
                <w:sz w:val="16"/>
                <w:szCs w:val="16"/>
                <w:lang w:val="en-US"/>
              </w:rPr>
              <w:t xml:space="preserve"> </w:t>
            </w:r>
            <w:r w:rsidRPr="002B420E">
              <w:rPr>
                <w:rFonts w:ascii="Arial" w:hAnsi="Arial" w:cs="Arial"/>
                <w:color w:val="000000"/>
                <w:sz w:val="16"/>
                <w:szCs w:val="16"/>
              </w:rPr>
              <w:t>виробництва</w:t>
            </w:r>
            <w:r w:rsidRPr="00FC52C5">
              <w:rPr>
                <w:rFonts w:ascii="Arial" w:hAnsi="Arial" w:cs="Arial"/>
                <w:color w:val="000000"/>
                <w:sz w:val="16"/>
                <w:szCs w:val="16"/>
                <w:lang w:val="en-US"/>
              </w:rPr>
              <w:t xml:space="preserve"> </w:t>
            </w:r>
            <w:r w:rsidRPr="002B420E">
              <w:rPr>
                <w:rFonts w:ascii="Arial" w:hAnsi="Arial" w:cs="Arial"/>
                <w:color w:val="000000"/>
                <w:sz w:val="16"/>
                <w:szCs w:val="16"/>
              </w:rPr>
              <w:t>лікарського</w:t>
            </w:r>
            <w:r w:rsidRPr="00FC52C5">
              <w:rPr>
                <w:rFonts w:ascii="Arial" w:hAnsi="Arial" w:cs="Arial"/>
                <w:color w:val="000000"/>
                <w:sz w:val="16"/>
                <w:szCs w:val="16"/>
                <w:lang w:val="en-US"/>
              </w:rPr>
              <w:t xml:space="preserve"> </w:t>
            </w:r>
            <w:r w:rsidRPr="002B420E">
              <w:rPr>
                <w:rFonts w:ascii="Arial" w:hAnsi="Arial" w:cs="Arial"/>
                <w:color w:val="000000"/>
                <w:sz w:val="16"/>
                <w:szCs w:val="16"/>
              </w:rPr>
              <w:t>засобу</w:t>
            </w:r>
            <w:r w:rsidRPr="00FC52C5">
              <w:rPr>
                <w:rFonts w:ascii="Arial" w:hAnsi="Arial" w:cs="Arial"/>
                <w:color w:val="000000"/>
                <w:sz w:val="16"/>
                <w:szCs w:val="16"/>
                <w:lang w:val="en-US"/>
              </w:rPr>
              <w:t xml:space="preserve"> </w:t>
            </w:r>
            <w:r w:rsidRPr="002B420E">
              <w:rPr>
                <w:rFonts w:ascii="Arial" w:hAnsi="Arial" w:cs="Arial"/>
                <w:color w:val="000000"/>
                <w:sz w:val="16"/>
                <w:szCs w:val="16"/>
              </w:rPr>
              <w:t>філграстим</w:t>
            </w:r>
            <w:r w:rsidRPr="00FC52C5">
              <w:rPr>
                <w:rFonts w:ascii="Arial" w:hAnsi="Arial" w:cs="Arial"/>
                <w:color w:val="000000"/>
                <w:sz w:val="16"/>
                <w:szCs w:val="16"/>
                <w:lang w:val="en-US"/>
              </w:rPr>
              <w:t xml:space="preserve">, </w:t>
            </w:r>
            <w:r w:rsidRPr="002B420E">
              <w:rPr>
                <w:rFonts w:ascii="Arial" w:hAnsi="Arial" w:cs="Arial"/>
                <w:color w:val="000000"/>
                <w:sz w:val="16"/>
                <w:szCs w:val="16"/>
              </w:rPr>
              <w:t>відповідно</w:t>
            </w:r>
            <w:r w:rsidRPr="00FC52C5">
              <w:rPr>
                <w:rFonts w:ascii="Arial" w:hAnsi="Arial" w:cs="Arial"/>
                <w:color w:val="000000"/>
                <w:sz w:val="16"/>
                <w:szCs w:val="16"/>
                <w:lang w:val="en-US"/>
              </w:rPr>
              <w:t xml:space="preserve"> </w:t>
            </w:r>
            <w:r w:rsidRPr="002B420E">
              <w:rPr>
                <w:rFonts w:ascii="Arial" w:hAnsi="Arial" w:cs="Arial"/>
                <w:color w:val="000000"/>
                <w:sz w:val="16"/>
                <w:szCs w:val="16"/>
              </w:rPr>
              <w:t>до</w:t>
            </w:r>
            <w:r w:rsidRPr="00FC52C5">
              <w:rPr>
                <w:rFonts w:ascii="Arial" w:hAnsi="Arial" w:cs="Arial"/>
                <w:color w:val="000000"/>
                <w:sz w:val="16"/>
                <w:szCs w:val="16"/>
                <w:lang w:val="en-US"/>
              </w:rPr>
              <w:t xml:space="preserve"> </w:t>
            </w:r>
            <w:r w:rsidRPr="002B420E">
              <w:rPr>
                <w:rFonts w:ascii="Arial" w:hAnsi="Arial" w:cs="Arial"/>
                <w:color w:val="000000"/>
                <w:sz w:val="16"/>
                <w:szCs w:val="16"/>
              </w:rPr>
              <w:t>оновленої</w:t>
            </w:r>
            <w:r w:rsidRPr="00FC52C5">
              <w:rPr>
                <w:rFonts w:ascii="Arial" w:hAnsi="Arial" w:cs="Arial"/>
                <w:color w:val="000000"/>
                <w:sz w:val="16"/>
                <w:szCs w:val="16"/>
                <w:lang w:val="en-US"/>
              </w:rPr>
              <w:t xml:space="preserve"> </w:t>
            </w:r>
            <w:r w:rsidRPr="002B420E">
              <w:rPr>
                <w:rFonts w:ascii="Arial" w:hAnsi="Arial" w:cs="Arial"/>
                <w:color w:val="000000"/>
                <w:sz w:val="16"/>
                <w:szCs w:val="16"/>
              </w:rPr>
              <w:t>монографії</w:t>
            </w:r>
            <w:r w:rsidRPr="00FC52C5">
              <w:rPr>
                <w:rFonts w:ascii="Arial" w:hAnsi="Arial" w:cs="Arial"/>
                <w:color w:val="000000"/>
                <w:sz w:val="16"/>
                <w:szCs w:val="16"/>
                <w:lang w:val="en-US"/>
              </w:rPr>
              <w:t xml:space="preserve"> «Water for injections» 0169 Ph.Eur, </w:t>
            </w:r>
            <w:r w:rsidRPr="002B420E">
              <w:rPr>
                <w:rFonts w:ascii="Arial" w:hAnsi="Arial" w:cs="Arial"/>
                <w:color w:val="000000"/>
                <w:sz w:val="16"/>
                <w:szCs w:val="16"/>
              </w:rPr>
              <w:t>а</w:t>
            </w:r>
            <w:r w:rsidRPr="00FC52C5">
              <w:rPr>
                <w:rFonts w:ascii="Arial" w:hAnsi="Arial" w:cs="Arial"/>
                <w:color w:val="000000"/>
                <w:sz w:val="16"/>
                <w:szCs w:val="16"/>
                <w:lang w:val="en-US"/>
              </w:rPr>
              <w:t xml:space="preserve"> </w:t>
            </w:r>
            <w:r w:rsidRPr="002B420E">
              <w:rPr>
                <w:rFonts w:ascii="Arial" w:hAnsi="Arial" w:cs="Arial"/>
                <w:color w:val="000000"/>
                <w:sz w:val="16"/>
                <w:szCs w:val="16"/>
              </w:rPr>
              <w:t>саме</w:t>
            </w:r>
            <w:r w:rsidRPr="00FC52C5">
              <w:rPr>
                <w:rFonts w:ascii="Arial" w:hAnsi="Arial" w:cs="Arial"/>
                <w:color w:val="000000"/>
                <w:sz w:val="16"/>
                <w:szCs w:val="16"/>
                <w:lang w:val="en-US"/>
              </w:rPr>
              <w:t xml:space="preserve"> </w:t>
            </w:r>
            <w:r w:rsidRPr="002B420E">
              <w:rPr>
                <w:rFonts w:ascii="Arial" w:hAnsi="Arial" w:cs="Arial"/>
                <w:color w:val="000000"/>
                <w:sz w:val="16"/>
                <w:szCs w:val="16"/>
              </w:rPr>
              <w:t>з</w:t>
            </w:r>
            <w:r w:rsidRPr="00FC52C5">
              <w:rPr>
                <w:rFonts w:ascii="Arial" w:hAnsi="Arial" w:cs="Arial"/>
                <w:color w:val="000000"/>
                <w:sz w:val="16"/>
                <w:szCs w:val="16"/>
                <w:lang w:val="en-US"/>
              </w:rPr>
              <w:t xml:space="preserve"> </w:t>
            </w:r>
            <w:r w:rsidRPr="002B420E">
              <w:rPr>
                <w:rFonts w:ascii="Arial" w:hAnsi="Arial" w:cs="Arial"/>
                <w:color w:val="000000"/>
                <w:sz w:val="16"/>
                <w:szCs w:val="16"/>
              </w:rPr>
              <w:t>специфікації</w:t>
            </w:r>
            <w:r w:rsidRPr="00FC52C5">
              <w:rPr>
                <w:rFonts w:ascii="Arial" w:hAnsi="Arial" w:cs="Arial"/>
                <w:color w:val="000000"/>
                <w:sz w:val="16"/>
                <w:szCs w:val="16"/>
                <w:lang w:val="en-US"/>
              </w:rPr>
              <w:t xml:space="preserve"> </w:t>
            </w:r>
            <w:r w:rsidRPr="002B420E">
              <w:rPr>
                <w:rFonts w:ascii="Arial" w:hAnsi="Arial" w:cs="Arial"/>
                <w:color w:val="000000"/>
                <w:sz w:val="16"/>
                <w:szCs w:val="16"/>
              </w:rPr>
              <w:t>вилучено</w:t>
            </w:r>
            <w:r w:rsidRPr="00FC52C5">
              <w:rPr>
                <w:rFonts w:ascii="Arial" w:hAnsi="Arial" w:cs="Arial"/>
                <w:color w:val="000000"/>
                <w:sz w:val="16"/>
                <w:szCs w:val="16"/>
                <w:lang w:val="en-US"/>
              </w:rPr>
              <w:t xml:space="preserve"> </w:t>
            </w:r>
            <w:r w:rsidRPr="002B420E">
              <w:rPr>
                <w:rFonts w:ascii="Arial" w:hAnsi="Arial" w:cs="Arial"/>
                <w:color w:val="000000"/>
                <w:sz w:val="16"/>
                <w:szCs w:val="16"/>
              </w:rPr>
              <w:t>два</w:t>
            </w:r>
            <w:r w:rsidRPr="00FC52C5">
              <w:rPr>
                <w:rFonts w:ascii="Arial" w:hAnsi="Arial" w:cs="Arial"/>
                <w:color w:val="000000"/>
                <w:sz w:val="16"/>
                <w:szCs w:val="16"/>
                <w:lang w:val="en-US"/>
              </w:rPr>
              <w:t xml:space="preserve"> </w:t>
            </w:r>
            <w:r w:rsidRPr="002B420E">
              <w:rPr>
                <w:rFonts w:ascii="Arial" w:hAnsi="Arial" w:cs="Arial"/>
                <w:color w:val="000000"/>
                <w:sz w:val="16"/>
                <w:szCs w:val="16"/>
              </w:rPr>
              <w:t>показника</w:t>
            </w:r>
            <w:r w:rsidRPr="00FC52C5">
              <w:rPr>
                <w:rFonts w:ascii="Arial" w:hAnsi="Arial" w:cs="Arial"/>
                <w:color w:val="000000"/>
                <w:sz w:val="16"/>
                <w:szCs w:val="16"/>
                <w:lang w:val="en-US"/>
              </w:rPr>
              <w:t xml:space="preserve"> «Appearance» </w:t>
            </w:r>
            <w:r w:rsidRPr="002B420E">
              <w:rPr>
                <w:rFonts w:ascii="Arial" w:hAnsi="Arial" w:cs="Arial"/>
                <w:color w:val="000000"/>
                <w:sz w:val="16"/>
                <w:szCs w:val="16"/>
              </w:rPr>
              <w:t>та</w:t>
            </w:r>
            <w:r w:rsidRPr="00FC52C5">
              <w:rPr>
                <w:rFonts w:ascii="Arial" w:hAnsi="Arial" w:cs="Arial"/>
                <w:color w:val="000000"/>
                <w:sz w:val="16"/>
                <w:szCs w:val="16"/>
                <w:lang w:val="en-US"/>
              </w:rPr>
              <w:t xml:space="preserve"> «Nitrates (NO3)». </w:t>
            </w:r>
            <w:r w:rsidRPr="002B420E">
              <w:rPr>
                <w:rFonts w:ascii="Arial" w:hAnsi="Arial" w:cs="Arial"/>
                <w:color w:val="000000"/>
                <w:sz w:val="16"/>
                <w:szCs w:val="16"/>
              </w:rPr>
              <w:t>Зміни</w:t>
            </w:r>
            <w:r w:rsidRPr="00FC52C5">
              <w:rPr>
                <w:rFonts w:ascii="Arial" w:hAnsi="Arial" w:cs="Arial"/>
                <w:color w:val="000000"/>
                <w:sz w:val="16"/>
                <w:szCs w:val="16"/>
                <w:lang w:val="en-US"/>
              </w:rPr>
              <w:t xml:space="preserve"> </w:t>
            </w:r>
            <w:r w:rsidRPr="002B420E">
              <w:rPr>
                <w:rFonts w:ascii="Arial" w:hAnsi="Arial" w:cs="Arial"/>
                <w:color w:val="000000"/>
                <w:sz w:val="16"/>
                <w:szCs w:val="16"/>
              </w:rPr>
              <w:t>І</w:t>
            </w:r>
            <w:r w:rsidRPr="00FC52C5">
              <w:rPr>
                <w:rFonts w:ascii="Arial" w:hAnsi="Arial" w:cs="Arial"/>
                <w:color w:val="000000"/>
                <w:sz w:val="16"/>
                <w:szCs w:val="16"/>
                <w:lang w:val="en-US"/>
              </w:rPr>
              <w:t xml:space="preserve"> </w:t>
            </w:r>
            <w:r w:rsidRPr="002B420E">
              <w:rPr>
                <w:rFonts w:ascii="Arial" w:hAnsi="Arial" w:cs="Arial"/>
                <w:color w:val="000000"/>
                <w:sz w:val="16"/>
                <w:szCs w:val="16"/>
              </w:rPr>
              <w:t>типу</w:t>
            </w:r>
            <w:r w:rsidRPr="00FC52C5">
              <w:rPr>
                <w:rFonts w:ascii="Arial" w:hAnsi="Arial" w:cs="Arial"/>
                <w:color w:val="000000"/>
                <w:sz w:val="16"/>
                <w:szCs w:val="16"/>
                <w:lang w:val="en-US"/>
              </w:rPr>
              <w:t xml:space="preserve"> - </w:t>
            </w:r>
            <w:r w:rsidRPr="002B420E">
              <w:rPr>
                <w:rFonts w:ascii="Arial" w:hAnsi="Arial" w:cs="Arial"/>
                <w:color w:val="000000"/>
                <w:sz w:val="16"/>
                <w:szCs w:val="16"/>
              </w:rPr>
              <w:t>Зміни</w:t>
            </w:r>
            <w:r w:rsidRPr="00FC52C5">
              <w:rPr>
                <w:rFonts w:ascii="Arial" w:hAnsi="Arial" w:cs="Arial"/>
                <w:color w:val="000000"/>
                <w:sz w:val="16"/>
                <w:szCs w:val="16"/>
                <w:lang w:val="en-US"/>
              </w:rPr>
              <w:t xml:space="preserve"> </w:t>
            </w:r>
            <w:r w:rsidRPr="002B420E">
              <w:rPr>
                <w:rFonts w:ascii="Arial" w:hAnsi="Arial" w:cs="Arial"/>
                <w:color w:val="000000"/>
                <w:sz w:val="16"/>
                <w:szCs w:val="16"/>
              </w:rPr>
              <w:t>з</w:t>
            </w:r>
            <w:r w:rsidRPr="00FC52C5">
              <w:rPr>
                <w:rFonts w:ascii="Arial" w:hAnsi="Arial" w:cs="Arial"/>
                <w:color w:val="000000"/>
                <w:sz w:val="16"/>
                <w:szCs w:val="16"/>
                <w:lang w:val="en-US"/>
              </w:rPr>
              <w:t xml:space="preserve"> </w:t>
            </w:r>
            <w:r w:rsidRPr="002B420E">
              <w:rPr>
                <w:rFonts w:ascii="Arial" w:hAnsi="Arial" w:cs="Arial"/>
                <w:color w:val="000000"/>
                <w:sz w:val="16"/>
                <w:szCs w:val="16"/>
              </w:rPr>
              <w:t>якості</w:t>
            </w:r>
            <w:r w:rsidRPr="00FC52C5">
              <w:rPr>
                <w:rFonts w:ascii="Arial" w:hAnsi="Arial" w:cs="Arial"/>
                <w:color w:val="000000"/>
                <w:sz w:val="16"/>
                <w:szCs w:val="16"/>
                <w:lang w:val="en-US"/>
              </w:rPr>
              <w:t xml:space="preserve">. </w:t>
            </w:r>
            <w:r w:rsidRPr="002B420E">
              <w:rPr>
                <w:rFonts w:ascii="Arial" w:hAnsi="Arial" w:cs="Arial"/>
                <w:color w:val="000000"/>
                <w:sz w:val="16"/>
                <w:szCs w:val="16"/>
              </w:rPr>
              <w:t>АФІ</w:t>
            </w:r>
            <w:r w:rsidRPr="00FC52C5">
              <w:rPr>
                <w:rFonts w:ascii="Arial" w:hAnsi="Arial" w:cs="Arial"/>
                <w:color w:val="000000"/>
                <w:sz w:val="16"/>
                <w:szCs w:val="16"/>
                <w:lang w:val="en-US"/>
              </w:rPr>
              <w:t xml:space="preserve">. </w:t>
            </w:r>
            <w:r w:rsidRPr="002B420E">
              <w:rPr>
                <w:rFonts w:ascii="Arial" w:hAnsi="Arial" w:cs="Arial"/>
                <w:color w:val="000000"/>
                <w:sz w:val="16"/>
                <w:szCs w:val="16"/>
              </w:rPr>
              <w:t>Контроль</w:t>
            </w:r>
            <w:r w:rsidRPr="00FC52C5">
              <w:rPr>
                <w:rFonts w:ascii="Arial" w:hAnsi="Arial" w:cs="Arial"/>
                <w:color w:val="000000"/>
                <w:sz w:val="16"/>
                <w:szCs w:val="16"/>
                <w:lang w:val="en-US"/>
              </w:rPr>
              <w:t xml:space="preserve"> </w:t>
            </w:r>
            <w:r w:rsidRPr="002B420E">
              <w:rPr>
                <w:rFonts w:ascii="Arial" w:hAnsi="Arial" w:cs="Arial"/>
                <w:color w:val="000000"/>
                <w:sz w:val="16"/>
                <w:szCs w:val="16"/>
              </w:rPr>
              <w:t>АФІ</w:t>
            </w:r>
            <w:r w:rsidRPr="00FC52C5">
              <w:rPr>
                <w:rFonts w:ascii="Arial" w:hAnsi="Arial" w:cs="Arial"/>
                <w:color w:val="000000"/>
                <w:sz w:val="16"/>
                <w:szCs w:val="16"/>
                <w:lang w:val="en-US"/>
              </w:rPr>
              <w:t xml:space="preserve">. </w:t>
            </w:r>
            <w:r w:rsidRPr="002B420E">
              <w:rPr>
                <w:rFonts w:ascii="Arial" w:hAnsi="Arial" w:cs="Arial"/>
                <w:color w:val="000000"/>
                <w:sz w:val="16"/>
                <w:szCs w:val="16"/>
              </w:rPr>
              <w:t>Зміна</w:t>
            </w:r>
            <w:r w:rsidRPr="00FC52C5">
              <w:rPr>
                <w:rFonts w:ascii="Arial" w:hAnsi="Arial" w:cs="Arial"/>
                <w:color w:val="000000"/>
                <w:sz w:val="16"/>
                <w:szCs w:val="16"/>
                <w:lang w:val="en-US"/>
              </w:rPr>
              <w:t xml:space="preserve"> </w:t>
            </w:r>
            <w:r w:rsidRPr="002B420E">
              <w:rPr>
                <w:rFonts w:ascii="Arial" w:hAnsi="Arial" w:cs="Arial"/>
                <w:color w:val="000000"/>
                <w:sz w:val="16"/>
                <w:szCs w:val="16"/>
              </w:rPr>
              <w:t>у</w:t>
            </w:r>
            <w:r w:rsidRPr="00FC52C5">
              <w:rPr>
                <w:rFonts w:ascii="Arial" w:hAnsi="Arial" w:cs="Arial"/>
                <w:color w:val="000000"/>
                <w:sz w:val="16"/>
                <w:szCs w:val="16"/>
                <w:lang w:val="en-US"/>
              </w:rPr>
              <w:t xml:space="preserve"> </w:t>
            </w:r>
            <w:r w:rsidRPr="002B420E">
              <w:rPr>
                <w:rFonts w:ascii="Arial" w:hAnsi="Arial" w:cs="Arial"/>
                <w:color w:val="000000"/>
                <w:sz w:val="16"/>
                <w:szCs w:val="16"/>
              </w:rPr>
              <w:t>параметрах</w:t>
            </w:r>
            <w:r w:rsidRPr="00FC52C5">
              <w:rPr>
                <w:rFonts w:ascii="Arial" w:hAnsi="Arial" w:cs="Arial"/>
                <w:color w:val="000000"/>
                <w:sz w:val="16"/>
                <w:szCs w:val="16"/>
                <w:lang w:val="en-US"/>
              </w:rPr>
              <w:t xml:space="preserve"> </w:t>
            </w:r>
            <w:r w:rsidRPr="002B420E">
              <w:rPr>
                <w:rFonts w:ascii="Arial" w:hAnsi="Arial" w:cs="Arial"/>
                <w:color w:val="000000"/>
                <w:sz w:val="16"/>
                <w:szCs w:val="16"/>
              </w:rPr>
              <w:t>специфікацій</w:t>
            </w:r>
            <w:r w:rsidRPr="00FC52C5">
              <w:rPr>
                <w:rFonts w:ascii="Arial" w:hAnsi="Arial" w:cs="Arial"/>
                <w:color w:val="000000"/>
                <w:sz w:val="16"/>
                <w:szCs w:val="16"/>
                <w:lang w:val="en-US"/>
              </w:rPr>
              <w:t xml:space="preserve"> </w:t>
            </w:r>
            <w:r w:rsidRPr="002B420E">
              <w:rPr>
                <w:rFonts w:ascii="Arial" w:hAnsi="Arial" w:cs="Arial"/>
                <w:color w:val="000000"/>
                <w:sz w:val="16"/>
                <w:szCs w:val="16"/>
              </w:rPr>
              <w:t>та</w:t>
            </w:r>
            <w:r w:rsidRPr="00FC52C5">
              <w:rPr>
                <w:rFonts w:ascii="Arial" w:hAnsi="Arial" w:cs="Arial"/>
                <w:color w:val="000000"/>
                <w:sz w:val="16"/>
                <w:szCs w:val="16"/>
                <w:lang w:val="en-US"/>
              </w:rPr>
              <w:t>/</w:t>
            </w:r>
            <w:r w:rsidRPr="002B420E">
              <w:rPr>
                <w:rFonts w:ascii="Arial" w:hAnsi="Arial" w:cs="Arial"/>
                <w:color w:val="000000"/>
                <w:sz w:val="16"/>
                <w:szCs w:val="16"/>
              </w:rPr>
              <w:t>або</w:t>
            </w:r>
            <w:r w:rsidRPr="00FC52C5">
              <w:rPr>
                <w:rFonts w:ascii="Arial" w:hAnsi="Arial" w:cs="Arial"/>
                <w:color w:val="000000"/>
                <w:sz w:val="16"/>
                <w:szCs w:val="16"/>
                <w:lang w:val="en-US"/>
              </w:rPr>
              <w:t xml:space="preserve"> </w:t>
            </w:r>
            <w:r w:rsidRPr="002B420E">
              <w:rPr>
                <w:rFonts w:ascii="Arial" w:hAnsi="Arial" w:cs="Arial"/>
                <w:color w:val="000000"/>
                <w:sz w:val="16"/>
                <w:szCs w:val="16"/>
              </w:rPr>
              <w:t>допустимих</w:t>
            </w:r>
            <w:r w:rsidRPr="00FC52C5">
              <w:rPr>
                <w:rFonts w:ascii="Arial" w:hAnsi="Arial" w:cs="Arial"/>
                <w:color w:val="000000"/>
                <w:sz w:val="16"/>
                <w:szCs w:val="16"/>
                <w:lang w:val="en-US"/>
              </w:rPr>
              <w:t xml:space="preserve"> </w:t>
            </w:r>
            <w:r w:rsidRPr="002B420E">
              <w:rPr>
                <w:rFonts w:ascii="Arial" w:hAnsi="Arial" w:cs="Arial"/>
                <w:color w:val="000000"/>
                <w:sz w:val="16"/>
                <w:szCs w:val="16"/>
              </w:rPr>
              <w:t>меж</w:t>
            </w:r>
            <w:r w:rsidRPr="00FC52C5">
              <w:rPr>
                <w:rFonts w:ascii="Arial" w:hAnsi="Arial" w:cs="Arial"/>
                <w:color w:val="000000"/>
                <w:sz w:val="16"/>
                <w:szCs w:val="16"/>
                <w:lang w:val="en-US"/>
              </w:rPr>
              <w:t xml:space="preserve">, </w:t>
            </w:r>
            <w:r w:rsidRPr="002B420E">
              <w:rPr>
                <w:rFonts w:ascii="Arial" w:hAnsi="Arial" w:cs="Arial"/>
                <w:color w:val="000000"/>
                <w:sz w:val="16"/>
                <w:szCs w:val="16"/>
              </w:rPr>
              <w:t>визначених</w:t>
            </w:r>
            <w:r w:rsidRPr="00FC52C5">
              <w:rPr>
                <w:rFonts w:ascii="Arial" w:hAnsi="Arial" w:cs="Arial"/>
                <w:color w:val="000000"/>
                <w:sz w:val="16"/>
                <w:szCs w:val="16"/>
                <w:lang w:val="en-US"/>
              </w:rPr>
              <w:t xml:space="preserve"> </w:t>
            </w:r>
            <w:r w:rsidRPr="002B420E">
              <w:rPr>
                <w:rFonts w:ascii="Arial" w:hAnsi="Arial" w:cs="Arial"/>
                <w:color w:val="000000"/>
                <w:sz w:val="16"/>
                <w:szCs w:val="16"/>
              </w:rPr>
              <w:t>у</w:t>
            </w:r>
            <w:r w:rsidRPr="00FC52C5">
              <w:rPr>
                <w:rFonts w:ascii="Arial" w:hAnsi="Arial" w:cs="Arial"/>
                <w:color w:val="000000"/>
                <w:sz w:val="16"/>
                <w:szCs w:val="16"/>
                <w:lang w:val="en-US"/>
              </w:rPr>
              <w:t xml:space="preserve"> </w:t>
            </w:r>
            <w:r w:rsidRPr="002B420E">
              <w:rPr>
                <w:rFonts w:ascii="Arial" w:hAnsi="Arial" w:cs="Arial"/>
                <w:color w:val="000000"/>
                <w:sz w:val="16"/>
                <w:szCs w:val="16"/>
              </w:rPr>
              <w:t>специфікаціях</w:t>
            </w:r>
            <w:r w:rsidRPr="00FC52C5">
              <w:rPr>
                <w:rFonts w:ascii="Arial" w:hAnsi="Arial" w:cs="Arial"/>
                <w:color w:val="000000"/>
                <w:sz w:val="16"/>
                <w:szCs w:val="16"/>
                <w:lang w:val="en-US"/>
              </w:rPr>
              <w:t xml:space="preserve"> </w:t>
            </w:r>
            <w:r w:rsidRPr="002B420E">
              <w:rPr>
                <w:rFonts w:ascii="Arial" w:hAnsi="Arial" w:cs="Arial"/>
                <w:color w:val="000000"/>
                <w:sz w:val="16"/>
                <w:szCs w:val="16"/>
              </w:rPr>
              <w:t>на</w:t>
            </w:r>
            <w:r w:rsidRPr="00FC52C5">
              <w:rPr>
                <w:rFonts w:ascii="Arial" w:hAnsi="Arial" w:cs="Arial"/>
                <w:color w:val="000000"/>
                <w:sz w:val="16"/>
                <w:szCs w:val="16"/>
                <w:lang w:val="en-US"/>
              </w:rPr>
              <w:t xml:space="preserve"> </w:t>
            </w:r>
            <w:r w:rsidRPr="002B420E">
              <w:rPr>
                <w:rFonts w:ascii="Arial" w:hAnsi="Arial" w:cs="Arial"/>
                <w:color w:val="000000"/>
                <w:sz w:val="16"/>
                <w:szCs w:val="16"/>
              </w:rPr>
              <w:t>АФІ</w:t>
            </w:r>
            <w:r w:rsidRPr="00FC52C5">
              <w:rPr>
                <w:rFonts w:ascii="Arial" w:hAnsi="Arial" w:cs="Arial"/>
                <w:color w:val="000000"/>
                <w:sz w:val="16"/>
                <w:szCs w:val="16"/>
                <w:lang w:val="en-US"/>
              </w:rPr>
              <w:t xml:space="preserve">, </w:t>
            </w:r>
            <w:r w:rsidRPr="002B420E">
              <w:rPr>
                <w:rFonts w:ascii="Arial" w:hAnsi="Arial" w:cs="Arial"/>
                <w:color w:val="000000"/>
                <w:sz w:val="16"/>
                <w:szCs w:val="16"/>
              </w:rPr>
              <w:t>або</w:t>
            </w:r>
            <w:r w:rsidRPr="00FC52C5">
              <w:rPr>
                <w:rFonts w:ascii="Arial" w:hAnsi="Arial" w:cs="Arial"/>
                <w:color w:val="000000"/>
                <w:sz w:val="16"/>
                <w:szCs w:val="16"/>
                <w:lang w:val="en-US"/>
              </w:rPr>
              <w:t xml:space="preserve"> </w:t>
            </w:r>
            <w:r w:rsidRPr="002B420E">
              <w:rPr>
                <w:rFonts w:ascii="Arial" w:hAnsi="Arial" w:cs="Arial"/>
                <w:color w:val="000000"/>
                <w:sz w:val="16"/>
                <w:szCs w:val="16"/>
              </w:rPr>
              <w:t>вихідний</w:t>
            </w:r>
            <w:r w:rsidRPr="00FC52C5">
              <w:rPr>
                <w:rFonts w:ascii="Arial" w:hAnsi="Arial" w:cs="Arial"/>
                <w:color w:val="000000"/>
                <w:sz w:val="16"/>
                <w:szCs w:val="16"/>
                <w:lang w:val="en-US"/>
              </w:rPr>
              <w:t>/</w:t>
            </w:r>
            <w:r w:rsidRPr="002B420E">
              <w:rPr>
                <w:rFonts w:ascii="Arial" w:hAnsi="Arial" w:cs="Arial"/>
                <w:color w:val="000000"/>
                <w:sz w:val="16"/>
                <w:szCs w:val="16"/>
              </w:rPr>
              <w:t>проміжний</w:t>
            </w:r>
            <w:r w:rsidRPr="00FC52C5">
              <w:rPr>
                <w:rFonts w:ascii="Arial" w:hAnsi="Arial" w:cs="Arial"/>
                <w:color w:val="000000"/>
                <w:sz w:val="16"/>
                <w:szCs w:val="16"/>
                <w:lang w:val="en-US"/>
              </w:rPr>
              <w:t xml:space="preserve"> </w:t>
            </w:r>
            <w:r w:rsidRPr="002B420E">
              <w:rPr>
                <w:rFonts w:ascii="Arial" w:hAnsi="Arial" w:cs="Arial"/>
                <w:color w:val="000000"/>
                <w:sz w:val="16"/>
                <w:szCs w:val="16"/>
              </w:rPr>
              <w:t>продукт</w:t>
            </w:r>
            <w:r w:rsidRPr="00FC52C5">
              <w:rPr>
                <w:rFonts w:ascii="Arial" w:hAnsi="Arial" w:cs="Arial"/>
                <w:color w:val="000000"/>
                <w:sz w:val="16"/>
                <w:szCs w:val="16"/>
                <w:lang w:val="en-US"/>
              </w:rPr>
              <w:t>/</w:t>
            </w:r>
            <w:r w:rsidRPr="002B420E">
              <w:rPr>
                <w:rFonts w:ascii="Arial" w:hAnsi="Arial" w:cs="Arial"/>
                <w:color w:val="000000"/>
                <w:sz w:val="16"/>
                <w:szCs w:val="16"/>
              </w:rPr>
              <w:t>реагент</w:t>
            </w:r>
            <w:r w:rsidRPr="00FC52C5">
              <w:rPr>
                <w:rFonts w:ascii="Arial" w:hAnsi="Arial" w:cs="Arial"/>
                <w:color w:val="000000"/>
                <w:sz w:val="16"/>
                <w:szCs w:val="16"/>
                <w:lang w:val="en-US"/>
              </w:rPr>
              <w:t xml:space="preserve">, </w:t>
            </w:r>
            <w:r w:rsidRPr="002B420E">
              <w:rPr>
                <w:rFonts w:ascii="Arial" w:hAnsi="Arial" w:cs="Arial"/>
                <w:color w:val="000000"/>
                <w:sz w:val="16"/>
                <w:szCs w:val="16"/>
              </w:rPr>
              <w:t>що</w:t>
            </w:r>
            <w:r w:rsidRPr="00FC52C5">
              <w:rPr>
                <w:rFonts w:ascii="Arial" w:hAnsi="Arial" w:cs="Arial"/>
                <w:color w:val="000000"/>
                <w:sz w:val="16"/>
                <w:szCs w:val="16"/>
                <w:lang w:val="en-US"/>
              </w:rPr>
              <w:t xml:space="preserve"> </w:t>
            </w:r>
            <w:r w:rsidRPr="002B420E">
              <w:rPr>
                <w:rFonts w:ascii="Arial" w:hAnsi="Arial" w:cs="Arial"/>
                <w:color w:val="000000"/>
                <w:sz w:val="16"/>
                <w:szCs w:val="16"/>
              </w:rPr>
              <w:t>використовуються</w:t>
            </w:r>
            <w:r w:rsidRPr="00FC52C5">
              <w:rPr>
                <w:rFonts w:ascii="Arial" w:hAnsi="Arial" w:cs="Arial"/>
                <w:color w:val="000000"/>
                <w:sz w:val="16"/>
                <w:szCs w:val="16"/>
                <w:lang w:val="en-US"/>
              </w:rPr>
              <w:t xml:space="preserve"> </w:t>
            </w:r>
            <w:r w:rsidRPr="002B420E">
              <w:rPr>
                <w:rFonts w:ascii="Arial" w:hAnsi="Arial" w:cs="Arial"/>
                <w:color w:val="000000"/>
                <w:sz w:val="16"/>
                <w:szCs w:val="16"/>
              </w:rPr>
              <w:t>у</w:t>
            </w:r>
            <w:r w:rsidRPr="00FC52C5">
              <w:rPr>
                <w:rFonts w:ascii="Arial" w:hAnsi="Arial" w:cs="Arial"/>
                <w:color w:val="000000"/>
                <w:sz w:val="16"/>
                <w:szCs w:val="16"/>
                <w:lang w:val="en-US"/>
              </w:rPr>
              <w:t xml:space="preserve"> </w:t>
            </w:r>
            <w:r w:rsidRPr="002B420E">
              <w:rPr>
                <w:rFonts w:ascii="Arial" w:hAnsi="Arial" w:cs="Arial"/>
                <w:color w:val="000000"/>
                <w:sz w:val="16"/>
                <w:szCs w:val="16"/>
              </w:rPr>
              <w:t>процесі</w:t>
            </w:r>
            <w:r w:rsidRPr="00FC52C5">
              <w:rPr>
                <w:rFonts w:ascii="Arial" w:hAnsi="Arial" w:cs="Arial"/>
                <w:color w:val="000000"/>
                <w:sz w:val="16"/>
                <w:szCs w:val="16"/>
                <w:lang w:val="en-US"/>
              </w:rPr>
              <w:t xml:space="preserve"> </w:t>
            </w:r>
            <w:r w:rsidRPr="002B420E">
              <w:rPr>
                <w:rFonts w:ascii="Arial" w:hAnsi="Arial" w:cs="Arial"/>
                <w:color w:val="000000"/>
                <w:sz w:val="16"/>
                <w:szCs w:val="16"/>
              </w:rPr>
              <w:t>виробництва</w:t>
            </w:r>
            <w:r w:rsidRPr="00FC52C5">
              <w:rPr>
                <w:rFonts w:ascii="Arial" w:hAnsi="Arial" w:cs="Arial"/>
                <w:color w:val="000000"/>
                <w:sz w:val="16"/>
                <w:szCs w:val="16"/>
                <w:lang w:val="en-US"/>
              </w:rPr>
              <w:t xml:space="preserve"> </w:t>
            </w:r>
            <w:r w:rsidRPr="002B420E">
              <w:rPr>
                <w:rFonts w:ascii="Arial" w:hAnsi="Arial" w:cs="Arial"/>
                <w:color w:val="000000"/>
                <w:sz w:val="16"/>
                <w:szCs w:val="16"/>
              </w:rPr>
              <w:t>АФІ</w:t>
            </w:r>
            <w:r w:rsidRPr="00FC52C5">
              <w:rPr>
                <w:rFonts w:ascii="Arial" w:hAnsi="Arial" w:cs="Arial"/>
                <w:color w:val="000000"/>
                <w:sz w:val="16"/>
                <w:szCs w:val="16"/>
                <w:lang w:val="en-US"/>
              </w:rPr>
              <w:t xml:space="preserve"> (</w:t>
            </w:r>
            <w:r w:rsidRPr="002B420E">
              <w:rPr>
                <w:rFonts w:ascii="Arial" w:hAnsi="Arial" w:cs="Arial"/>
                <w:color w:val="000000"/>
                <w:sz w:val="16"/>
                <w:szCs w:val="16"/>
              </w:rPr>
              <w:t>інші</w:t>
            </w:r>
            <w:r w:rsidRPr="00FC52C5">
              <w:rPr>
                <w:rFonts w:ascii="Arial" w:hAnsi="Arial" w:cs="Arial"/>
                <w:color w:val="000000"/>
                <w:sz w:val="16"/>
                <w:szCs w:val="16"/>
                <w:lang w:val="en-US"/>
              </w:rPr>
              <w:t xml:space="preserve"> </w:t>
            </w:r>
            <w:r w:rsidRPr="002B420E">
              <w:rPr>
                <w:rFonts w:ascii="Arial" w:hAnsi="Arial" w:cs="Arial"/>
                <w:color w:val="000000"/>
                <w:sz w:val="16"/>
                <w:szCs w:val="16"/>
              </w:rPr>
              <w:t>зміни</w:t>
            </w:r>
            <w:r w:rsidRPr="00FC52C5">
              <w:rPr>
                <w:rFonts w:ascii="Arial" w:hAnsi="Arial" w:cs="Arial"/>
                <w:color w:val="000000"/>
                <w:sz w:val="16"/>
                <w:szCs w:val="16"/>
                <w:lang w:val="en-US"/>
              </w:rPr>
              <w:t xml:space="preserve">). </w:t>
            </w:r>
            <w:r w:rsidRPr="002B420E">
              <w:rPr>
                <w:rFonts w:ascii="Arial" w:hAnsi="Arial" w:cs="Arial"/>
                <w:color w:val="000000"/>
                <w:sz w:val="16"/>
                <w:szCs w:val="16"/>
              </w:rPr>
              <w:t>Вилучено</w:t>
            </w:r>
            <w:r w:rsidRPr="00FC52C5">
              <w:rPr>
                <w:rFonts w:ascii="Arial" w:hAnsi="Arial" w:cs="Arial"/>
                <w:color w:val="000000"/>
                <w:sz w:val="16"/>
                <w:szCs w:val="16"/>
                <w:lang w:val="en-US"/>
              </w:rPr>
              <w:t xml:space="preserve"> </w:t>
            </w:r>
            <w:r w:rsidRPr="002B420E">
              <w:rPr>
                <w:rFonts w:ascii="Arial" w:hAnsi="Arial" w:cs="Arial"/>
                <w:color w:val="000000"/>
                <w:sz w:val="16"/>
                <w:szCs w:val="16"/>
              </w:rPr>
              <w:t>показник</w:t>
            </w:r>
            <w:r w:rsidRPr="00FC52C5">
              <w:rPr>
                <w:rFonts w:ascii="Arial" w:hAnsi="Arial" w:cs="Arial"/>
                <w:color w:val="000000"/>
                <w:sz w:val="16"/>
                <w:szCs w:val="16"/>
                <w:lang w:val="en-US"/>
              </w:rPr>
              <w:t xml:space="preserve"> «Appearance (Clear, Colorless, Odorless)» </w:t>
            </w:r>
            <w:r w:rsidRPr="002B420E">
              <w:rPr>
                <w:rFonts w:ascii="Arial" w:hAnsi="Arial" w:cs="Arial"/>
                <w:color w:val="000000"/>
                <w:sz w:val="16"/>
                <w:szCs w:val="16"/>
              </w:rPr>
              <w:t>зі</w:t>
            </w:r>
            <w:r w:rsidRPr="00FC52C5">
              <w:rPr>
                <w:rFonts w:ascii="Arial" w:hAnsi="Arial" w:cs="Arial"/>
                <w:color w:val="000000"/>
                <w:sz w:val="16"/>
                <w:szCs w:val="16"/>
                <w:lang w:val="en-US"/>
              </w:rPr>
              <w:t xml:space="preserve"> </w:t>
            </w:r>
            <w:r w:rsidRPr="002B420E">
              <w:rPr>
                <w:rFonts w:ascii="Arial" w:hAnsi="Arial" w:cs="Arial"/>
                <w:color w:val="000000"/>
                <w:sz w:val="16"/>
                <w:szCs w:val="16"/>
              </w:rPr>
              <w:t>специфікації</w:t>
            </w:r>
            <w:r w:rsidRPr="00FC52C5">
              <w:rPr>
                <w:rFonts w:ascii="Arial" w:hAnsi="Arial" w:cs="Arial"/>
                <w:color w:val="000000"/>
                <w:sz w:val="16"/>
                <w:szCs w:val="16"/>
                <w:lang w:val="en-US"/>
              </w:rPr>
              <w:t xml:space="preserve"> </w:t>
            </w:r>
            <w:r w:rsidRPr="002B420E">
              <w:rPr>
                <w:rFonts w:ascii="Arial" w:hAnsi="Arial" w:cs="Arial"/>
                <w:color w:val="000000"/>
                <w:sz w:val="16"/>
                <w:szCs w:val="16"/>
              </w:rPr>
              <w:t>вихідного</w:t>
            </w:r>
            <w:r w:rsidRPr="00FC52C5">
              <w:rPr>
                <w:rFonts w:ascii="Arial" w:hAnsi="Arial" w:cs="Arial"/>
                <w:color w:val="000000"/>
                <w:sz w:val="16"/>
                <w:szCs w:val="16"/>
                <w:lang w:val="en-US"/>
              </w:rPr>
              <w:t xml:space="preserve"> </w:t>
            </w:r>
            <w:r w:rsidRPr="002B420E">
              <w:rPr>
                <w:rFonts w:ascii="Arial" w:hAnsi="Arial" w:cs="Arial"/>
                <w:color w:val="000000"/>
                <w:sz w:val="16"/>
                <w:szCs w:val="16"/>
              </w:rPr>
              <w:t>продукту</w:t>
            </w:r>
            <w:r w:rsidRPr="00FC52C5">
              <w:rPr>
                <w:rFonts w:ascii="Arial" w:hAnsi="Arial" w:cs="Arial"/>
                <w:color w:val="000000"/>
                <w:sz w:val="16"/>
                <w:szCs w:val="16"/>
                <w:lang w:val="en-US"/>
              </w:rPr>
              <w:t xml:space="preserve"> </w:t>
            </w:r>
            <w:r w:rsidRPr="002B420E">
              <w:rPr>
                <w:rFonts w:ascii="Arial" w:hAnsi="Arial" w:cs="Arial"/>
                <w:color w:val="000000"/>
                <w:sz w:val="16"/>
                <w:szCs w:val="16"/>
              </w:rPr>
              <w:t>води</w:t>
            </w:r>
            <w:r w:rsidRPr="00FC52C5">
              <w:rPr>
                <w:rFonts w:ascii="Arial" w:hAnsi="Arial" w:cs="Arial"/>
                <w:color w:val="000000"/>
                <w:sz w:val="16"/>
                <w:szCs w:val="16"/>
                <w:lang w:val="en-US"/>
              </w:rPr>
              <w:t xml:space="preserve"> </w:t>
            </w:r>
            <w:r w:rsidRPr="002B420E">
              <w:rPr>
                <w:rFonts w:ascii="Arial" w:hAnsi="Arial" w:cs="Arial"/>
                <w:color w:val="000000"/>
                <w:sz w:val="16"/>
                <w:szCs w:val="16"/>
              </w:rPr>
              <w:t>зворотного</w:t>
            </w:r>
            <w:r w:rsidRPr="00FC52C5">
              <w:rPr>
                <w:rFonts w:ascii="Arial" w:hAnsi="Arial" w:cs="Arial"/>
                <w:color w:val="000000"/>
                <w:sz w:val="16"/>
                <w:szCs w:val="16"/>
                <w:lang w:val="en-US"/>
              </w:rPr>
              <w:t xml:space="preserve"> </w:t>
            </w:r>
            <w:r w:rsidRPr="002B420E">
              <w:rPr>
                <w:rFonts w:ascii="Arial" w:hAnsi="Arial" w:cs="Arial"/>
                <w:color w:val="000000"/>
                <w:sz w:val="16"/>
                <w:szCs w:val="16"/>
              </w:rPr>
              <w:t>осмосу</w:t>
            </w:r>
            <w:r w:rsidRPr="00FC52C5">
              <w:rPr>
                <w:rFonts w:ascii="Arial" w:hAnsi="Arial" w:cs="Arial"/>
                <w:color w:val="000000"/>
                <w:sz w:val="16"/>
                <w:szCs w:val="16"/>
                <w:lang w:val="en-US"/>
              </w:rPr>
              <w:t xml:space="preserve"> (RO), </w:t>
            </w:r>
            <w:r w:rsidRPr="002B420E">
              <w:rPr>
                <w:rFonts w:ascii="Arial" w:hAnsi="Arial" w:cs="Arial"/>
                <w:color w:val="000000"/>
                <w:sz w:val="16"/>
                <w:szCs w:val="16"/>
              </w:rPr>
              <w:t>яка</w:t>
            </w:r>
            <w:r w:rsidRPr="00FC52C5">
              <w:rPr>
                <w:rFonts w:ascii="Arial" w:hAnsi="Arial" w:cs="Arial"/>
                <w:color w:val="000000"/>
                <w:sz w:val="16"/>
                <w:szCs w:val="16"/>
                <w:lang w:val="en-US"/>
              </w:rPr>
              <w:t xml:space="preserve"> </w:t>
            </w:r>
            <w:r w:rsidRPr="002B420E">
              <w:rPr>
                <w:rFonts w:ascii="Arial" w:hAnsi="Arial" w:cs="Arial"/>
                <w:color w:val="000000"/>
                <w:sz w:val="16"/>
                <w:szCs w:val="16"/>
              </w:rPr>
              <w:t>використовується</w:t>
            </w:r>
            <w:r w:rsidRPr="00FC52C5">
              <w:rPr>
                <w:rFonts w:ascii="Arial" w:hAnsi="Arial" w:cs="Arial"/>
                <w:color w:val="000000"/>
                <w:sz w:val="16"/>
                <w:szCs w:val="16"/>
                <w:lang w:val="en-US"/>
              </w:rPr>
              <w:t xml:space="preserve"> </w:t>
            </w:r>
            <w:r w:rsidRPr="002B420E">
              <w:rPr>
                <w:rFonts w:ascii="Arial" w:hAnsi="Arial" w:cs="Arial"/>
                <w:color w:val="000000"/>
                <w:sz w:val="16"/>
                <w:szCs w:val="16"/>
              </w:rPr>
              <w:t>в</w:t>
            </w:r>
            <w:r w:rsidRPr="00FC52C5">
              <w:rPr>
                <w:rFonts w:ascii="Arial" w:hAnsi="Arial" w:cs="Arial"/>
                <w:color w:val="000000"/>
                <w:sz w:val="16"/>
                <w:szCs w:val="16"/>
                <w:lang w:val="en-US"/>
              </w:rPr>
              <w:t xml:space="preserve"> </w:t>
            </w:r>
            <w:r w:rsidRPr="002B420E">
              <w:rPr>
                <w:rFonts w:ascii="Arial" w:hAnsi="Arial" w:cs="Arial"/>
                <w:color w:val="000000"/>
                <w:sz w:val="16"/>
                <w:szCs w:val="16"/>
              </w:rPr>
              <w:t>процесі</w:t>
            </w:r>
            <w:r w:rsidRPr="00FC52C5">
              <w:rPr>
                <w:rFonts w:ascii="Arial" w:hAnsi="Arial" w:cs="Arial"/>
                <w:color w:val="000000"/>
                <w:sz w:val="16"/>
                <w:szCs w:val="16"/>
                <w:lang w:val="en-US"/>
              </w:rPr>
              <w:t xml:space="preserve"> </w:t>
            </w:r>
            <w:r w:rsidRPr="002B420E">
              <w:rPr>
                <w:rFonts w:ascii="Arial" w:hAnsi="Arial" w:cs="Arial"/>
                <w:color w:val="000000"/>
                <w:sz w:val="16"/>
                <w:szCs w:val="16"/>
              </w:rPr>
              <w:t>виробництва</w:t>
            </w:r>
            <w:r w:rsidRPr="00FC52C5">
              <w:rPr>
                <w:rFonts w:ascii="Arial" w:hAnsi="Arial" w:cs="Arial"/>
                <w:color w:val="000000"/>
                <w:sz w:val="16"/>
                <w:szCs w:val="16"/>
                <w:lang w:val="en-US"/>
              </w:rPr>
              <w:t xml:space="preserve"> </w:t>
            </w:r>
            <w:r w:rsidRPr="002B420E">
              <w:rPr>
                <w:rFonts w:ascii="Arial" w:hAnsi="Arial" w:cs="Arial"/>
                <w:color w:val="000000"/>
                <w:sz w:val="16"/>
                <w:szCs w:val="16"/>
              </w:rPr>
              <w:t>діючої</w:t>
            </w:r>
            <w:r w:rsidRPr="00FC52C5">
              <w:rPr>
                <w:rFonts w:ascii="Arial" w:hAnsi="Arial" w:cs="Arial"/>
                <w:color w:val="000000"/>
                <w:sz w:val="16"/>
                <w:szCs w:val="16"/>
                <w:lang w:val="en-US"/>
              </w:rPr>
              <w:t xml:space="preserve"> </w:t>
            </w:r>
            <w:r w:rsidRPr="002B420E">
              <w:rPr>
                <w:rFonts w:ascii="Arial" w:hAnsi="Arial" w:cs="Arial"/>
                <w:color w:val="000000"/>
                <w:sz w:val="16"/>
                <w:szCs w:val="16"/>
              </w:rPr>
              <w:t>речовини</w:t>
            </w:r>
            <w:r w:rsidRPr="00FC52C5">
              <w:rPr>
                <w:rFonts w:ascii="Arial" w:hAnsi="Arial" w:cs="Arial"/>
                <w:color w:val="000000"/>
                <w:sz w:val="16"/>
                <w:szCs w:val="16"/>
                <w:lang w:val="en-US"/>
              </w:rPr>
              <w:t xml:space="preserve"> </w:t>
            </w:r>
            <w:r w:rsidRPr="002B420E">
              <w:rPr>
                <w:rFonts w:ascii="Arial" w:hAnsi="Arial" w:cs="Arial"/>
                <w:color w:val="000000"/>
                <w:sz w:val="16"/>
                <w:szCs w:val="16"/>
              </w:rPr>
              <w:t>філграстиму</w:t>
            </w:r>
            <w:r w:rsidRPr="00FC52C5">
              <w:rPr>
                <w:rFonts w:ascii="Arial" w:hAnsi="Arial" w:cs="Arial"/>
                <w:color w:val="000000"/>
                <w:sz w:val="16"/>
                <w:szCs w:val="16"/>
                <w:lang w:val="en-US"/>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UA/20634/01/02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ФОРВЕН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розчин оральний, по 25 мл у флаконі з пробкою-крапельницею; по 1 флакону в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"Українська фармацевтична компанія"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ПрАТ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назви показника «Густина» на «Відносна густина» у Специфікації та методах контролю ГЛЗ для приведення у відповідність до ДФУ. </w:t>
            </w:r>
            <w:r w:rsidRPr="002B420E">
              <w:rPr>
                <w:rFonts w:ascii="Arial" w:hAnsi="Arial" w:cs="Arial"/>
                <w:color w:val="000000"/>
                <w:sz w:val="16"/>
                <w:szCs w:val="16"/>
              </w:rPr>
              <w:br/>
              <w:t>Затверджено: Густина. 0,969-0,976 ДФУ, 2.2.5, метод 1, N Запропоновано: Відносна густина. 0,969-0,976 ДФУ, 2.2.5, метод 1, 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UA/20353/01/01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ФОРСАДО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капсули тверді по 0,5 мг; по 7 капсул у блістері; по 4 блістери в картонній коробці; по 10 капсул у блістері; по 3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Д-р Редді’с Лабораторіс Лтд, ФТО-7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термінів подання регулярно оновлюваного звіту з безпеки: Діюча редакція: Частота подання регулярно оновлюваного звіту з безпеки - 1 рік. Кінцева дата для включення даних до РОЗБ - 28.02.2026 р. Дата подання - 08.05.2026 р. Пропонована редакція: Частота подання регулярно оновлюваного звіту з безпеки - 2 роки Кінцева дата для включення даних до РОЗБ - 28.02.2027 р. Дата подання – 29.05.2027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UA/19194/01/01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ФТАЛІЛСУЛЬФАТІАЗОЛ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кристалічний порошок (субстанція) у мішках поліетиленових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Товариство з обмеженою відповідальністю "ФАРМХІМ"</w:t>
            </w:r>
            <w:r w:rsidRPr="002B420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Товариство з обмеженою відповідальністю "ФАРМХІМ"</w:t>
            </w:r>
            <w:r w:rsidRPr="002B42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w:t>
            </w:r>
            <w:r w:rsidRPr="002B420E">
              <w:rPr>
                <w:rFonts w:ascii="Arial" w:hAnsi="Arial" w:cs="Arial"/>
                <w:color w:val="000000"/>
                <w:sz w:val="16"/>
                <w:szCs w:val="16"/>
              </w:rPr>
              <w:br/>
              <w:t>Зміна терміну переконтролю на термін придатності, у зв’язку з дослідженнями зі стабільності у реальному часі терміну придатності. Діюча редакція: ТЕРМІН ПЕРЕКОНТРОЛЮ 36 місяців. Пропонована редакція: ТЕРМІН ПРИДАТНОСТІ 4 роки.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UA/20144/01/01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ФТОРОКОРТ®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мазь, 1 мг/г, по 15 г мазі у тубі; по 1 тубі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FC52C5" w:rsidRDefault="00EC08B6" w:rsidP="00A43654">
            <w:pPr>
              <w:tabs>
                <w:tab w:val="left" w:pos="12600"/>
              </w:tabs>
              <w:jc w:val="center"/>
              <w:rPr>
                <w:rFonts w:ascii="Arial" w:hAnsi="Arial" w:cs="Arial"/>
                <w:color w:val="000000"/>
                <w:sz w:val="16"/>
                <w:szCs w:val="16"/>
                <w:lang w:val="en-US"/>
              </w:rPr>
            </w:pPr>
            <w:r w:rsidRPr="002B420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2000-075-Rev 07 (попередня версія R1-CEP 2000-075-Rev 06) від вже затвердженого виробника Farmabios S.p.A., Italy для АФІ Tріамцинолону ацетоніду.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2009-084-Rev 02 (попередня версія R1-CEP 2009-084-Rev 01) від вже затвердженого виробника SICOR S.R.L., Italy для АФІ Tріамцинолону ацетоніду.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сертифікату відповідності Європейській фармакопеї (R0-CEP 2021-315-Rev 00) від вже затвердженого виробника Farmabios S.p.A., Italy для АФІ Tріамцинолону ацетоніду.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зміни критерію прийнятності в специфікації АФІ від виробника ГЛЗ за показником "Мікробіологічна чистота", а саме приведення до критерію прийнятності для ЛЗ для зовнішнього застосування. Затверджено</w:t>
            </w:r>
            <w:r w:rsidRPr="00FC52C5">
              <w:rPr>
                <w:rFonts w:ascii="Arial" w:hAnsi="Arial" w:cs="Arial"/>
                <w:color w:val="000000"/>
                <w:sz w:val="16"/>
                <w:szCs w:val="16"/>
                <w:lang w:val="en-US"/>
              </w:rPr>
              <w:t xml:space="preserve">: </w:t>
            </w:r>
            <w:r w:rsidRPr="00FC52C5">
              <w:rPr>
                <w:rFonts w:ascii="Arial" w:hAnsi="Arial" w:cs="Arial"/>
                <w:color w:val="000000"/>
                <w:sz w:val="16"/>
                <w:szCs w:val="16"/>
                <w:lang w:val="en-US"/>
              </w:rPr>
              <w:br/>
              <w:t xml:space="preserve">Microbiological purity Total aerobic microbial count (TAMC): NMT 100 cfu/g Total combined yeasts and moulds count (TYMC): NMT 10 cfu/g Absence of bile-tolerant Gram-negative bacteria in 1g Absence of Staphylococcus aureus in 1 g Absence of Pseudomonas aeruginosa in 1 g. </w:t>
            </w:r>
            <w:r w:rsidRPr="002B420E">
              <w:rPr>
                <w:rFonts w:ascii="Arial" w:hAnsi="Arial" w:cs="Arial"/>
                <w:color w:val="000000"/>
                <w:sz w:val="16"/>
                <w:szCs w:val="16"/>
              </w:rPr>
              <w:t>Запропоновано</w:t>
            </w:r>
            <w:r w:rsidRPr="00FC52C5">
              <w:rPr>
                <w:rFonts w:ascii="Arial" w:hAnsi="Arial" w:cs="Arial"/>
                <w:color w:val="000000"/>
                <w:sz w:val="16"/>
                <w:szCs w:val="16"/>
                <w:lang w:val="en-US"/>
              </w:rPr>
              <w:t xml:space="preserve">: Microbiological purity Total aerobic microbial count (TAMC): NMT 100 cfu/g Total combined yeasts and moulds count (TYMC): NMT 10 cfu/g Absence of Staphylococcus aureus in 1 g Absence of Pseudomonas aeruginosa in 1 g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UA/7093/01/01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ФУРАМАГ®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капсули по 25 мг; по 10 капсул у блістері; по 3 блістери в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АТ «Олфа»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Латвiя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АТ «Олфа»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Латвія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виправлено технічну помилку в п. "ІНШЕ" тексту маркування первинної та вторинної упаковок лікарського засобу, допущену при процедурі зміни (Наказ МОЗ №1347 від 28.08.2025 р.), а саме: вірно записано назву компанії OlainFarm (було Olainfarm).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UA/4301/01/02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ФУРОСЕМІД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 xml:space="preserve">таблетки по 40 мг; по 10 таблеток у блістері; по 5 блістерів у пачці з картону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всі стадії виробництва, контроль якості, випуск серії: Товариство з обмеженою відповідальністю "Дослідний завод "ГНЦЛС"</w:t>
            </w:r>
            <w:r w:rsidRPr="002B420E">
              <w:rPr>
                <w:rFonts w:ascii="Arial" w:hAnsi="Arial" w:cs="Arial"/>
                <w:color w:val="000000"/>
                <w:sz w:val="16"/>
                <w:szCs w:val="16"/>
              </w:rPr>
              <w:br/>
              <w:t>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 випуск серії: Товариство з обмеженою відповідальністю "Фармацевтична компанія "Здоров'я"</w:t>
            </w:r>
            <w:r w:rsidRPr="002B420E">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«Стираність» з методів контролю якості готового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UA/5153/02/01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ФУЦИС® ДТ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дисперговані по 50 мг, in bulk: по 4 таблетки у блістері; по 100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FC52C5" w:rsidRDefault="00EC08B6" w:rsidP="00A43654">
            <w:pPr>
              <w:tabs>
                <w:tab w:val="left" w:pos="12600"/>
              </w:tabs>
              <w:jc w:val="center"/>
              <w:rPr>
                <w:rFonts w:ascii="Arial" w:hAnsi="Arial" w:cs="Arial"/>
                <w:color w:val="000000"/>
                <w:sz w:val="16"/>
                <w:szCs w:val="16"/>
                <w:lang w:val="en-US"/>
              </w:rPr>
            </w:pPr>
            <w:r w:rsidRPr="002B420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Додавання до затвердженого розміру серії готового лікарського засобу (250 000 таблеток) на виробничій дільниці СП-289 (A), РІІКО Індастріал ареа, Чопанкі, Бхіваді, Діст. Алвар (Раджастан), Індія/ SP-289 (A), RIICO Industrial area, Chopanki, Bhiwadi, Dist. Alwar (Rajasthan), India, додаткового розміру серії — 125 000 таблеток, у зв’язку з оптимізацією використання обладнання при виробництві готового лікарського засобу (без зміни технології виробництва та промислового обладнання).</w:t>
            </w:r>
            <w:r w:rsidRPr="002B420E">
              <w:rPr>
                <w:rFonts w:ascii="Arial" w:hAnsi="Arial" w:cs="Arial"/>
                <w:color w:val="000000"/>
                <w:sz w:val="16"/>
                <w:szCs w:val="16"/>
              </w:rPr>
              <w:br/>
              <w:t xml:space="preserve">Затверджено </w:t>
            </w:r>
            <w:r w:rsidRPr="002B420E">
              <w:rPr>
                <w:rFonts w:ascii="Arial" w:hAnsi="Arial" w:cs="Arial"/>
                <w:color w:val="000000"/>
                <w:sz w:val="16"/>
                <w:szCs w:val="16"/>
              </w:rPr>
              <w:br/>
              <w:t xml:space="preserve">Для виробничого сайту за адресою: </w:t>
            </w:r>
            <w:r w:rsidRPr="002B420E">
              <w:rPr>
                <w:rFonts w:ascii="Arial" w:hAnsi="Arial" w:cs="Arial"/>
                <w:color w:val="000000"/>
                <w:sz w:val="16"/>
                <w:szCs w:val="16"/>
              </w:rPr>
              <w:br/>
              <w:t>СП-289 (A), РІІКО Індастріал ареа, Чопанкі, Бхіваді, Діст. Алвар</w:t>
            </w:r>
            <w:r w:rsidRPr="00FC52C5">
              <w:rPr>
                <w:rFonts w:ascii="Arial" w:hAnsi="Arial" w:cs="Arial"/>
                <w:color w:val="000000"/>
                <w:sz w:val="16"/>
                <w:szCs w:val="16"/>
                <w:lang w:val="en-US"/>
              </w:rPr>
              <w:t xml:space="preserve"> (</w:t>
            </w:r>
            <w:r w:rsidRPr="002B420E">
              <w:rPr>
                <w:rFonts w:ascii="Arial" w:hAnsi="Arial" w:cs="Arial"/>
                <w:color w:val="000000"/>
                <w:sz w:val="16"/>
                <w:szCs w:val="16"/>
              </w:rPr>
              <w:t>Раджастан</w:t>
            </w:r>
            <w:r w:rsidRPr="00FC52C5">
              <w:rPr>
                <w:rFonts w:ascii="Arial" w:hAnsi="Arial" w:cs="Arial"/>
                <w:color w:val="000000"/>
                <w:sz w:val="16"/>
                <w:szCs w:val="16"/>
                <w:lang w:val="en-US"/>
              </w:rPr>
              <w:t xml:space="preserve">), </w:t>
            </w:r>
            <w:r w:rsidRPr="002B420E">
              <w:rPr>
                <w:rFonts w:ascii="Arial" w:hAnsi="Arial" w:cs="Arial"/>
                <w:color w:val="000000"/>
                <w:sz w:val="16"/>
                <w:szCs w:val="16"/>
              </w:rPr>
              <w:t>Індія</w:t>
            </w:r>
            <w:r w:rsidRPr="00FC52C5">
              <w:rPr>
                <w:rFonts w:ascii="Arial" w:hAnsi="Arial" w:cs="Arial"/>
                <w:color w:val="000000"/>
                <w:sz w:val="16"/>
                <w:szCs w:val="16"/>
                <w:lang w:val="en-US"/>
              </w:rPr>
              <w:t xml:space="preserve">/ </w:t>
            </w:r>
            <w:r w:rsidRPr="00FC52C5">
              <w:rPr>
                <w:rFonts w:ascii="Arial" w:hAnsi="Arial" w:cs="Arial"/>
                <w:color w:val="000000"/>
                <w:sz w:val="16"/>
                <w:szCs w:val="16"/>
                <w:lang w:val="en-US"/>
              </w:rPr>
              <w:br/>
              <w:t xml:space="preserve">SP-289 (A), RIICO Industrial area, Chopanki, Bhiwadi, Dist. Alwar (Rajasthan), India. </w:t>
            </w:r>
            <w:r w:rsidRPr="00FC52C5">
              <w:rPr>
                <w:rFonts w:ascii="Arial" w:hAnsi="Arial" w:cs="Arial"/>
                <w:color w:val="000000"/>
                <w:sz w:val="16"/>
                <w:szCs w:val="16"/>
                <w:lang w:val="en-US"/>
              </w:rPr>
              <w:br/>
            </w:r>
            <w:r w:rsidRPr="002B420E">
              <w:rPr>
                <w:rFonts w:ascii="Arial" w:hAnsi="Arial" w:cs="Arial"/>
                <w:color w:val="000000"/>
                <w:sz w:val="16"/>
                <w:szCs w:val="16"/>
              </w:rPr>
              <w:t>Розмір</w:t>
            </w:r>
            <w:r w:rsidRPr="00FC52C5">
              <w:rPr>
                <w:rFonts w:ascii="Arial" w:hAnsi="Arial" w:cs="Arial"/>
                <w:color w:val="000000"/>
                <w:sz w:val="16"/>
                <w:szCs w:val="16"/>
                <w:lang w:val="en-US"/>
              </w:rPr>
              <w:t xml:space="preserve"> </w:t>
            </w:r>
            <w:r w:rsidRPr="002B420E">
              <w:rPr>
                <w:rFonts w:ascii="Arial" w:hAnsi="Arial" w:cs="Arial"/>
                <w:color w:val="000000"/>
                <w:sz w:val="16"/>
                <w:szCs w:val="16"/>
              </w:rPr>
              <w:t>серії</w:t>
            </w:r>
            <w:r w:rsidRPr="00FC52C5">
              <w:rPr>
                <w:rFonts w:ascii="Arial" w:hAnsi="Arial" w:cs="Arial"/>
                <w:color w:val="000000"/>
                <w:sz w:val="16"/>
                <w:szCs w:val="16"/>
                <w:lang w:val="en-US"/>
              </w:rPr>
              <w:t xml:space="preserve">: 250 000 </w:t>
            </w:r>
            <w:r w:rsidRPr="002B420E">
              <w:rPr>
                <w:rFonts w:ascii="Arial" w:hAnsi="Arial" w:cs="Arial"/>
                <w:color w:val="000000"/>
                <w:sz w:val="16"/>
                <w:szCs w:val="16"/>
              </w:rPr>
              <w:t>таблеток</w:t>
            </w:r>
            <w:r w:rsidRPr="00FC52C5">
              <w:rPr>
                <w:rFonts w:ascii="Arial" w:hAnsi="Arial" w:cs="Arial"/>
                <w:color w:val="000000"/>
                <w:sz w:val="16"/>
                <w:szCs w:val="16"/>
                <w:lang w:val="en-US"/>
              </w:rPr>
              <w:t xml:space="preserve"> </w:t>
            </w:r>
            <w:r w:rsidRPr="00FC52C5">
              <w:rPr>
                <w:rFonts w:ascii="Arial" w:hAnsi="Arial" w:cs="Arial"/>
                <w:color w:val="000000"/>
                <w:sz w:val="16"/>
                <w:szCs w:val="16"/>
                <w:lang w:val="en-US"/>
              </w:rPr>
              <w:br/>
            </w:r>
            <w:r w:rsidRPr="002B420E">
              <w:rPr>
                <w:rFonts w:ascii="Arial" w:hAnsi="Arial" w:cs="Arial"/>
                <w:color w:val="000000"/>
                <w:sz w:val="16"/>
                <w:szCs w:val="16"/>
              </w:rPr>
              <w:t>Для</w:t>
            </w:r>
            <w:r w:rsidRPr="00FC52C5">
              <w:rPr>
                <w:rFonts w:ascii="Arial" w:hAnsi="Arial" w:cs="Arial"/>
                <w:color w:val="000000"/>
                <w:sz w:val="16"/>
                <w:szCs w:val="16"/>
                <w:lang w:val="en-US"/>
              </w:rPr>
              <w:t xml:space="preserve"> </w:t>
            </w:r>
            <w:r w:rsidRPr="002B420E">
              <w:rPr>
                <w:rFonts w:ascii="Arial" w:hAnsi="Arial" w:cs="Arial"/>
                <w:color w:val="000000"/>
                <w:sz w:val="16"/>
                <w:szCs w:val="16"/>
              </w:rPr>
              <w:t>виробничого</w:t>
            </w:r>
            <w:r w:rsidRPr="00FC52C5">
              <w:rPr>
                <w:rFonts w:ascii="Arial" w:hAnsi="Arial" w:cs="Arial"/>
                <w:color w:val="000000"/>
                <w:sz w:val="16"/>
                <w:szCs w:val="16"/>
                <w:lang w:val="en-US"/>
              </w:rPr>
              <w:t xml:space="preserve"> </w:t>
            </w:r>
            <w:r w:rsidRPr="002B420E">
              <w:rPr>
                <w:rFonts w:ascii="Arial" w:hAnsi="Arial" w:cs="Arial"/>
                <w:color w:val="000000"/>
                <w:sz w:val="16"/>
                <w:szCs w:val="16"/>
              </w:rPr>
              <w:t>сайту</w:t>
            </w:r>
            <w:r w:rsidRPr="00FC52C5">
              <w:rPr>
                <w:rFonts w:ascii="Arial" w:hAnsi="Arial" w:cs="Arial"/>
                <w:color w:val="000000"/>
                <w:sz w:val="16"/>
                <w:szCs w:val="16"/>
                <w:lang w:val="en-US"/>
              </w:rPr>
              <w:t xml:space="preserve"> </w:t>
            </w:r>
            <w:r w:rsidRPr="002B420E">
              <w:rPr>
                <w:rFonts w:ascii="Arial" w:hAnsi="Arial" w:cs="Arial"/>
                <w:color w:val="000000"/>
                <w:sz w:val="16"/>
                <w:szCs w:val="16"/>
              </w:rPr>
              <w:t>за</w:t>
            </w:r>
            <w:r w:rsidRPr="00FC52C5">
              <w:rPr>
                <w:rFonts w:ascii="Arial" w:hAnsi="Arial" w:cs="Arial"/>
                <w:color w:val="000000"/>
                <w:sz w:val="16"/>
                <w:szCs w:val="16"/>
                <w:lang w:val="en-US"/>
              </w:rPr>
              <w:t xml:space="preserve"> </w:t>
            </w:r>
            <w:r w:rsidRPr="002B420E">
              <w:rPr>
                <w:rFonts w:ascii="Arial" w:hAnsi="Arial" w:cs="Arial"/>
                <w:color w:val="000000"/>
                <w:sz w:val="16"/>
                <w:szCs w:val="16"/>
              </w:rPr>
              <w:t>адресою</w:t>
            </w:r>
            <w:r w:rsidRPr="00FC52C5">
              <w:rPr>
                <w:rFonts w:ascii="Arial" w:hAnsi="Arial" w:cs="Arial"/>
                <w:color w:val="000000"/>
                <w:sz w:val="16"/>
                <w:szCs w:val="16"/>
                <w:lang w:val="en-US"/>
              </w:rPr>
              <w:t xml:space="preserve">: </w:t>
            </w:r>
            <w:r w:rsidRPr="00FC52C5">
              <w:rPr>
                <w:rFonts w:ascii="Arial" w:hAnsi="Arial" w:cs="Arial"/>
                <w:color w:val="000000"/>
                <w:sz w:val="16"/>
                <w:szCs w:val="16"/>
                <w:lang w:val="en-US"/>
              </w:rPr>
              <w:br/>
            </w:r>
            <w:r w:rsidRPr="002B420E">
              <w:rPr>
                <w:rFonts w:ascii="Arial" w:hAnsi="Arial" w:cs="Arial"/>
                <w:color w:val="000000"/>
                <w:sz w:val="16"/>
                <w:szCs w:val="16"/>
              </w:rPr>
              <w:t>Плот</w:t>
            </w:r>
            <w:r w:rsidRPr="00FC52C5">
              <w:rPr>
                <w:rFonts w:ascii="Arial" w:hAnsi="Arial" w:cs="Arial"/>
                <w:color w:val="000000"/>
                <w:sz w:val="16"/>
                <w:szCs w:val="16"/>
                <w:lang w:val="en-US"/>
              </w:rPr>
              <w:t xml:space="preserve"> № </w:t>
            </w:r>
            <w:r w:rsidRPr="002B420E">
              <w:rPr>
                <w:rFonts w:ascii="Arial" w:hAnsi="Arial" w:cs="Arial"/>
                <w:color w:val="000000"/>
                <w:sz w:val="16"/>
                <w:szCs w:val="16"/>
              </w:rPr>
              <w:t>М</w:t>
            </w:r>
            <w:r w:rsidRPr="00FC52C5">
              <w:rPr>
                <w:rFonts w:ascii="Arial" w:hAnsi="Arial" w:cs="Arial"/>
                <w:color w:val="000000"/>
                <w:sz w:val="16"/>
                <w:szCs w:val="16"/>
                <w:lang w:val="en-US"/>
              </w:rPr>
              <w:t xml:space="preserve">-3, </w:t>
            </w:r>
            <w:r w:rsidRPr="002B420E">
              <w:rPr>
                <w:rFonts w:ascii="Arial" w:hAnsi="Arial" w:cs="Arial"/>
                <w:color w:val="000000"/>
                <w:sz w:val="16"/>
                <w:szCs w:val="16"/>
              </w:rPr>
              <w:t>Індор</w:t>
            </w:r>
            <w:r w:rsidRPr="00FC52C5">
              <w:rPr>
                <w:rFonts w:ascii="Arial" w:hAnsi="Arial" w:cs="Arial"/>
                <w:color w:val="000000"/>
                <w:sz w:val="16"/>
                <w:szCs w:val="16"/>
                <w:lang w:val="en-US"/>
              </w:rPr>
              <w:t xml:space="preserve"> </w:t>
            </w:r>
            <w:r w:rsidRPr="002B420E">
              <w:rPr>
                <w:rFonts w:ascii="Arial" w:hAnsi="Arial" w:cs="Arial"/>
                <w:color w:val="000000"/>
                <w:sz w:val="16"/>
                <w:szCs w:val="16"/>
              </w:rPr>
              <w:t>Спешел</w:t>
            </w:r>
            <w:r w:rsidRPr="00FC52C5">
              <w:rPr>
                <w:rFonts w:ascii="Arial" w:hAnsi="Arial" w:cs="Arial"/>
                <w:color w:val="000000"/>
                <w:sz w:val="16"/>
                <w:szCs w:val="16"/>
                <w:lang w:val="en-US"/>
              </w:rPr>
              <w:t xml:space="preserve"> </w:t>
            </w:r>
            <w:r w:rsidRPr="002B420E">
              <w:rPr>
                <w:rFonts w:ascii="Arial" w:hAnsi="Arial" w:cs="Arial"/>
                <w:color w:val="000000"/>
                <w:sz w:val="16"/>
                <w:szCs w:val="16"/>
              </w:rPr>
              <w:t>Ікономік</w:t>
            </w:r>
            <w:r w:rsidRPr="00FC52C5">
              <w:rPr>
                <w:rFonts w:ascii="Arial" w:hAnsi="Arial" w:cs="Arial"/>
                <w:color w:val="000000"/>
                <w:sz w:val="16"/>
                <w:szCs w:val="16"/>
                <w:lang w:val="en-US"/>
              </w:rPr>
              <w:t xml:space="preserve"> </w:t>
            </w:r>
            <w:r w:rsidRPr="002B420E">
              <w:rPr>
                <w:rFonts w:ascii="Arial" w:hAnsi="Arial" w:cs="Arial"/>
                <w:color w:val="000000"/>
                <w:sz w:val="16"/>
                <w:szCs w:val="16"/>
              </w:rPr>
              <w:t>Зоун</w:t>
            </w:r>
            <w:r w:rsidRPr="00FC52C5">
              <w:rPr>
                <w:rFonts w:ascii="Arial" w:hAnsi="Arial" w:cs="Arial"/>
                <w:color w:val="000000"/>
                <w:sz w:val="16"/>
                <w:szCs w:val="16"/>
                <w:lang w:val="en-US"/>
              </w:rPr>
              <w:t xml:space="preserve">, </w:t>
            </w:r>
            <w:r w:rsidRPr="002B420E">
              <w:rPr>
                <w:rFonts w:ascii="Arial" w:hAnsi="Arial" w:cs="Arial"/>
                <w:color w:val="000000"/>
                <w:sz w:val="16"/>
                <w:szCs w:val="16"/>
              </w:rPr>
              <w:t>Фейз</w:t>
            </w:r>
            <w:r w:rsidRPr="00FC52C5">
              <w:rPr>
                <w:rFonts w:ascii="Arial" w:hAnsi="Arial" w:cs="Arial"/>
                <w:color w:val="000000"/>
                <w:sz w:val="16"/>
                <w:szCs w:val="16"/>
                <w:lang w:val="en-US"/>
              </w:rPr>
              <w:t>-</w:t>
            </w:r>
            <w:r w:rsidRPr="002B420E">
              <w:rPr>
                <w:rFonts w:ascii="Arial" w:hAnsi="Arial" w:cs="Arial"/>
                <w:color w:val="000000"/>
                <w:sz w:val="16"/>
                <w:szCs w:val="16"/>
              </w:rPr>
              <w:t>ІІ</w:t>
            </w:r>
            <w:r w:rsidRPr="00FC52C5">
              <w:rPr>
                <w:rFonts w:ascii="Arial" w:hAnsi="Arial" w:cs="Arial"/>
                <w:color w:val="000000"/>
                <w:sz w:val="16"/>
                <w:szCs w:val="16"/>
                <w:lang w:val="en-US"/>
              </w:rPr>
              <w:t xml:space="preserve">, </w:t>
            </w:r>
            <w:r w:rsidRPr="002B420E">
              <w:rPr>
                <w:rFonts w:ascii="Arial" w:hAnsi="Arial" w:cs="Arial"/>
                <w:color w:val="000000"/>
                <w:sz w:val="16"/>
                <w:szCs w:val="16"/>
              </w:rPr>
              <w:t>Пітампур</w:t>
            </w:r>
            <w:r w:rsidRPr="00FC52C5">
              <w:rPr>
                <w:rFonts w:ascii="Arial" w:hAnsi="Arial" w:cs="Arial"/>
                <w:color w:val="000000"/>
                <w:sz w:val="16"/>
                <w:szCs w:val="16"/>
                <w:lang w:val="en-US"/>
              </w:rPr>
              <w:t xml:space="preserve">, </w:t>
            </w:r>
            <w:r w:rsidRPr="002B420E">
              <w:rPr>
                <w:rFonts w:ascii="Arial" w:hAnsi="Arial" w:cs="Arial"/>
                <w:color w:val="000000"/>
                <w:sz w:val="16"/>
                <w:szCs w:val="16"/>
              </w:rPr>
              <w:t>Діст</w:t>
            </w:r>
            <w:r w:rsidRPr="00FC52C5">
              <w:rPr>
                <w:rFonts w:ascii="Arial" w:hAnsi="Arial" w:cs="Arial"/>
                <w:color w:val="000000"/>
                <w:sz w:val="16"/>
                <w:szCs w:val="16"/>
                <w:lang w:val="en-US"/>
              </w:rPr>
              <w:t xml:space="preserve">. </w:t>
            </w:r>
            <w:r w:rsidRPr="002B420E">
              <w:rPr>
                <w:rFonts w:ascii="Arial" w:hAnsi="Arial" w:cs="Arial"/>
                <w:color w:val="000000"/>
                <w:sz w:val="16"/>
                <w:szCs w:val="16"/>
              </w:rPr>
              <w:t>Дхар</w:t>
            </w:r>
            <w:r w:rsidRPr="00FC52C5">
              <w:rPr>
                <w:rFonts w:ascii="Arial" w:hAnsi="Arial" w:cs="Arial"/>
                <w:color w:val="000000"/>
                <w:sz w:val="16"/>
                <w:szCs w:val="16"/>
                <w:lang w:val="en-US"/>
              </w:rPr>
              <w:t xml:space="preserve">, </w:t>
            </w:r>
            <w:r w:rsidRPr="002B420E">
              <w:rPr>
                <w:rFonts w:ascii="Arial" w:hAnsi="Arial" w:cs="Arial"/>
                <w:color w:val="000000"/>
                <w:sz w:val="16"/>
                <w:szCs w:val="16"/>
              </w:rPr>
              <w:t>Мадхья</w:t>
            </w:r>
            <w:r w:rsidRPr="00FC52C5">
              <w:rPr>
                <w:rFonts w:ascii="Arial" w:hAnsi="Arial" w:cs="Arial"/>
                <w:color w:val="000000"/>
                <w:sz w:val="16"/>
                <w:szCs w:val="16"/>
                <w:lang w:val="en-US"/>
              </w:rPr>
              <w:t xml:space="preserve"> </w:t>
            </w:r>
            <w:r w:rsidRPr="002B420E">
              <w:rPr>
                <w:rFonts w:ascii="Arial" w:hAnsi="Arial" w:cs="Arial"/>
                <w:color w:val="000000"/>
                <w:sz w:val="16"/>
                <w:szCs w:val="16"/>
              </w:rPr>
              <w:t>Прадеш</w:t>
            </w:r>
            <w:r w:rsidRPr="00FC52C5">
              <w:rPr>
                <w:rFonts w:ascii="Arial" w:hAnsi="Arial" w:cs="Arial"/>
                <w:color w:val="000000"/>
                <w:sz w:val="16"/>
                <w:szCs w:val="16"/>
                <w:lang w:val="en-US"/>
              </w:rPr>
              <w:t xml:space="preserve">, </w:t>
            </w:r>
            <w:r w:rsidRPr="002B420E">
              <w:rPr>
                <w:rFonts w:ascii="Arial" w:hAnsi="Arial" w:cs="Arial"/>
                <w:color w:val="000000"/>
                <w:sz w:val="16"/>
                <w:szCs w:val="16"/>
              </w:rPr>
              <w:t>Пін</w:t>
            </w:r>
            <w:r w:rsidRPr="00FC52C5">
              <w:rPr>
                <w:rFonts w:ascii="Arial" w:hAnsi="Arial" w:cs="Arial"/>
                <w:color w:val="000000"/>
                <w:sz w:val="16"/>
                <w:szCs w:val="16"/>
                <w:lang w:val="en-US"/>
              </w:rPr>
              <w:t xml:space="preserve"> 454774, </w:t>
            </w:r>
            <w:r w:rsidRPr="002B420E">
              <w:rPr>
                <w:rFonts w:ascii="Arial" w:hAnsi="Arial" w:cs="Arial"/>
                <w:color w:val="000000"/>
                <w:sz w:val="16"/>
                <w:szCs w:val="16"/>
              </w:rPr>
              <w:t>Індія</w:t>
            </w:r>
            <w:r w:rsidRPr="00FC52C5">
              <w:rPr>
                <w:rFonts w:ascii="Arial" w:hAnsi="Arial" w:cs="Arial"/>
                <w:color w:val="000000"/>
                <w:sz w:val="16"/>
                <w:szCs w:val="16"/>
                <w:lang w:val="en-US"/>
              </w:rPr>
              <w:t xml:space="preserve">/ </w:t>
            </w:r>
            <w:r w:rsidRPr="00FC52C5">
              <w:rPr>
                <w:rFonts w:ascii="Arial" w:hAnsi="Arial" w:cs="Arial"/>
                <w:color w:val="000000"/>
                <w:sz w:val="16"/>
                <w:szCs w:val="16"/>
                <w:lang w:val="en-US"/>
              </w:rPr>
              <w:br/>
              <w:t xml:space="preserve">Plot No. M-3, Indore Special Economic Zone, Phase-II, Pithampur, Distt. Dhar, Madhya Pradesh, Pin 454774, India. </w:t>
            </w:r>
            <w:r w:rsidRPr="00FC52C5">
              <w:rPr>
                <w:rFonts w:ascii="Arial" w:hAnsi="Arial" w:cs="Arial"/>
                <w:color w:val="000000"/>
                <w:sz w:val="16"/>
                <w:szCs w:val="16"/>
                <w:lang w:val="en-US"/>
              </w:rPr>
              <w:br/>
            </w:r>
            <w:r w:rsidRPr="002B420E">
              <w:rPr>
                <w:rFonts w:ascii="Arial" w:hAnsi="Arial" w:cs="Arial"/>
                <w:color w:val="000000"/>
                <w:sz w:val="16"/>
                <w:szCs w:val="16"/>
              </w:rPr>
              <w:t>Розмір</w:t>
            </w:r>
            <w:r w:rsidRPr="00FC52C5">
              <w:rPr>
                <w:rFonts w:ascii="Arial" w:hAnsi="Arial" w:cs="Arial"/>
                <w:color w:val="000000"/>
                <w:sz w:val="16"/>
                <w:szCs w:val="16"/>
                <w:lang w:val="en-US"/>
              </w:rPr>
              <w:t xml:space="preserve"> </w:t>
            </w:r>
            <w:r w:rsidRPr="002B420E">
              <w:rPr>
                <w:rFonts w:ascii="Arial" w:hAnsi="Arial" w:cs="Arial"/>
                <w:color w:val="000000"/>
                <w:sz w:val="16"/>
                <w:szCs w:val="16"/>
              </w:rPr>
              <w:t>серії</w:t>
            </w:r>
            <w:r w:rsidRPr="00FC52C5">
              <w:rPr>
                <w:rFonts w:ascii="Arial" w:hAnsi="Arial" w:cs="Arial"/>
                <w:color w:val="000000"/>
                <w:sz w:val="16"/>
                <w:szCs w:val="16"/>
                <w:lang w:val="en-US"/>
              </w:rPr>
              <w:t xml:space="preserve">: 100 000 </w:t>
            </w:r>
            <w:r w:rsidRPr="002B420E">
              <w:rPr>
                <w:rFonts w:ascii="Arial" w:hAnsi="Arial" w:cs="Arial"/>
                <w:color w:val="000000"/>
                <w:sz w:val="16"/>
                <w:szCs w:val="16"/>
              </w:rPr>
              <w:t>таблеток</w:t>
            </w:r>
            <w:r w:rsidRPr="00FC52C5">
              <w:rPr>
                <w:rFonts w:ascii="Arial" w:hAnsi="Arial" w:cs="Arial"/>
                <w:color w:val="000000"/>
                <w:sz w:val="16"/>
                <w:szCs w:val="16"/>
                <w:lang w:val="en-US"/>
              </w:rPr>
              <w:t xml:space="preserve"> </w:t>
            </w:r>
            <w:r w:rsidRPr="00FC52C5">
              <w:rPr>
                <w:rFonts w:ascii="Arial" w:hAnsi="Arial" w:cs="Arial"/>
                <w:color w:val="000000"/>
                <w:sz w:val="16"/>
                <w:szCs w:val="16"/>
                <w:lang w:val="en-US"/>
              </w:rPr>
              <w:br/>
            </w:r>
            <w:r w:rsidRPr="002B420E">
              <w:rPr>
                <w:rFonts w:ascii="Arial" w:hAnsi="Arial" w:cs="Arial"/>
                <w:color w:val="000000"/>
                <w:sz w:val="16"/>
                <w:szCs w:val="16"/>
              </w:rPr>
              <w:t>Розмір</w:t>
            </w:r>
            <w:r w:rsidRPr="00FC52C5">
              <w:rPr>
                <w:rFonts w:ascii="Arial" w:hAnsi="Arial" w:cs="Arial"/>
                <w:color w:val="000000"/>
                <w:sz w:val="16"/>
                <w:szCs w:val="16"/>
                <w:lang w:val="en-US"/>
              </w:rPr>
              <w:t xml:space="preserve"> </w:t>
            </w:r>
            <w:r w:rsidRPr="002B420E">
              <w:rPr>
                <w:rFonts w:ascii="Arial" w:hAnsi="Arial" w:cs="Arial"/>
                <w:color w:val="000000"/>
                <w:sz w:val="16"/>
                <w:szCs w:val="16"/>
              </w:rPr>
              <w:t>серії</w:t>
            </w:r>
            <w:r w:rsidRPr="00FC52C5">
              <w:rPr>
                <w:rFonts w:ascii="Arial" w:hAnsi="Arial" w:cs="Arial"/>
                <w:color w:val="000000"/>
                <w:sz w:val="16"/>
                <w:szCs w:val="16"/>
                <w:lang w:val="en-US"/>
              </w:rPr>
              <w:t xml:space="preserve">: 250 000 </w:t>
            </w:r>
            <w:r w:rsidRPr="002B420E">
              <w:rPr>
                <w:rFonts w:ascii="Arial" w:hAnsi="Arial" w:cs="Arial"/>
                <w:color w:val="000000"/>
                <w:sz w:val="16"/>
                <w:szCs w:val="16"/>
              </w:rPr>
              <w:t>таблеток</w:t>
            </w:r>
            <w:r w:rsidRPr="00FC52C5">
              <w:rPr>
                <w:rFonts w:ascii="Arial" w:hAnsi="Arial" w:cs="Arial"/>
                <w:color w:val="000000"/>
                <w:sz w:val="16"/>
                <w:szCs w:val="16"/>
                <w:lang w:val="en-US"/>
              </w:rPr>
              <w:t xml:space="preserve"> </w:t>
            </w:r>
            <w:r w:rsidRPr="00FC52C5">
              <w:rPr>
                <w:rFonts w:ascii="Arial" w:hAnsi="Arial" w:cs="Arial"/>
                <w:color w:val="000000"/>
                <w:sz w:val="16"/>
                <w:szCs w:val="16"/>
                <w:lang w:val="en-US"/>
              </w:rPr>
              <w:br/>
            </w:r>
            <w:r w:rsidRPr="002B420E">
              <w:rPr>
                <w:rFonts w:ascii="Arial" w:hAnsi="Arial" w:cs="Arial"/>
                <w:color w:val="000000"/>
                <w:sz w:val="16"/>
                <w:szCs w:val="16"/>
              </w:rPr>
              <w:t>Запропоновано</w:t>
            </w:r>
            <w:r w:rsidRPr="00FC52C5">
              <w:rPr>
                <w:rFonts w:ascii="Arial" w:hAnsi="Arial" w:cs="Arial"/>
                <w:color w:val="000000"/>
                <w:sz w:val="16"/>
                <w:szCs w:val="16"/>
                <w:lang w:val="en-US"/>
              </w:rPr>
              <w:t xml:space="preserve"> </w:t>
            </w:r>
            <w:r w:rsidRPr="00FC52C5">
              <w:rPr>
                <w:rFonts w:ascii="Arial" w:hAnsi="Arial" w:cs="Arial"/>
                <w:color w:val="000000"/>
                <w:sz w:val="16"/>
                <w:szCs w:val="16"/>
                <w:lang w:val="en-US"/>
              </w:rPr>
              <w:br/>
            </w:r>
            <w:r w:rsidRPr="002B420E">
              <w:rPr>
                <w:rFonts w:ascii="Arial" w:hAnsi="Arial" w:cs="Arial"/>
                <w:color w:val="000000"/>
                <w:sz w:val="16"/>
                <w:szCs w:val="16"/>
              </w:rPr>
              <w:t>Для</w:t>
            </w:r>
            <w:r w:rsidRPr="00FC52C5">
              <w:rPr>
                <w:rFonts w:ascii="Arial" w:hAnsi="Arial" w:cs="Arial"/>
                <w:color w:val="000000"/>
                <w:sz w:val="16"/>
                <w:szCs w:val="16"/>
                <w:lang w:val="en-US"/>
              </w:rPr>
              <w:t xml:space="preserve"> </w:t>
            </w:r>
            <w:r w:rsidRPr="002B420E">
              <w:rPr>
                <w:rFonts w:ascii="Arial" w:hAnsi="Arial" w:cs="Arial"/>
                <w:color w:val="000000"/>
                <w:sz w:val="16"/>
                <w:szCs w:val="16"/>
              </w:rPr>
              <w:t>виробничого</w:t>
            </w:r>
            <w:r w:rsidRPr="00FC52C5">
              <w:rPr>
                <w:rFonts w:ascii="Arial" w:hAnsi="Arial" w:cs="Arial"/>
                <w:color w:val="000000"/>
                <w:sz w:val="16"/>
                <w:szCs w:val="16"/>
                <w:lang w:val="en-US"/>
              </w:rPr>
              <w:t xml:space="preserve"> </w:t>
            </w:r>
            <w:r w:rsidRPr="002B420E">
              <w:rPr>
                <w:rFonts w:ascii="Arial" w:hAnsi="Arial" w:cs="Arial"/>
                <w:color w:val="000000"/>
                <w:sz w:val="16"/>
                <w:szCs w:val="16"/>
              </w:rPr>
              <w:t>сайту</w:t>
            </w:r>
            <w:r w:rsidRPr="00FC52C5">
              <w:rPr>
                <w:rFonts w:ascii="Arial" w:hAnsi="Arial" w:cs="Arial"/>
                <w:color w:val="000000"/>
                <w:sz w:val="16"/>
                <w:szCs w:val="16"/>
                <w:lang w:val="en-US"/>
              </w:rPr>
              <w:t xml:space="preserve"> </w:t>
            </w:r>
            <w:r w:rsidRPr="002B420E">
              <w:rPr>
                <w:rFonts w:ascii="Arial" w:hAnsi="Arial" w:cs="Arial"/>
                <w:color w:val="000000"/>
                <w:sz w:val="16"/>
                <w:szCs w:val="16"/>
              </w:rPr>
              <w:t>за</w:t>
            </w:r>
            <w:r w:rsidRPr="00FC52C5">
              <w:rPr>
                <w:rFonts w:ascii="Arial" w:hAnsi="Arial" w:cs="Arial"/>
                <w:color w:val="000000"/>
                <w:sz w:val="16"/>
                <w:szCs w:val="16"/>
                <w:lang w:val="en-US"/>
              </w:rPr>
              <w:t xml:space="preserve"> </w:t>
            </w:r>
            <w:r w:rsidRPr="002B420E">
              <w:rPr>
                <w:rFonts w:ascii="Arial" w:hAnsi="Arial" w:cs="Arial"/>
                <w:color w:val="000000"/>
                <w:sz w:val="16"/>
                <w:szCs w:val="16"/>
              </w:rPr>
              <w:t>адресою</w:t>
            </w:r>
            <w:r w:rsidRPr="00FC52C5">
              <w:rPr>
                <w:rFonts w:ascii="Arial" w:hAnsi="Arial" w:cs="Arial"/>
                <w:color w:val="000000"/>
                <w:sz w:val="16"/>
                <w:szCs w:val="16"/>
                <w:lang w:val="en-US"/>
              </w:rPr>
              <w:t xml:space="preserve">: </w:t>
            </w:r>
            <w:r w:rsidRPr="00FC52C5">
              <w:rPr>
                <w:rFonts w:ascii="Arial" w:hAnsi="Arial" w:cs="Arial"/>
                <w:color w:val="000000"/>
                <w:sz w:val="16"/>
                <w:szCs w:val="16"/>
                <w:lang w:val="en-US"/>
              </w:rPr>
              <w:br/>
            </w:r>
            <w:r w:rsidRPr="002B420E">
              <w:rPr>
                <w:rFonts w:ascii="Arial" w:hAnsi="Arial" w:cs="Arial"/>
                <w:color w:val="000000"/>
                <w:sz w:val="16"/>
                <w:szCs w:val="16"/>
              </w:rPr>
              <w:t>СП</w:t>
            </w:r>
            <w:r w:rsidRPr="00FC52C5">
              <w:rPr>
                <w:rFonts w:ascii="Arial" w:hAnsi="Arial" w:cs="Arial"/>
                <w:color w:val="000000"/>
                <w:sz w:val="16"/>
                <w:szCs w:val="16"/>
                <w:lang w:val="en-US"/>
              </w:rPr>
              <w:t xml:space="preserve">-289 (A), </w:t>
            </w:r>
            <w:r w:rsidRPr="002B420E">
              <w:rPr>
                <w:rFonts w:ascii="Arial" w:hAnsi="Arial" w:cs="Arial"/>
                <w:color w:val="000000"/>
                <w:sz w:val="16"/>
                <w:szCs w:val="16"/>
              </w:rPr>
              <w:t>РІІКО</w:t>
            </w:r>
            <w:r w:rsidRPr="00FC52C5">
              <w:rPr>
                <w:rFonts w:ascii="Arial" w:hAnsi="Arial" w:cs="Arial"/>
                <w:color w:val="000000"/>
                <w:sz w:val="16"/>
                <w:szCs w:val="16"/>
                <w:lang w:val="en-US"/>
              </w:rPr>
              <w:t xml:space="preserve"> </w:t>
            </w:r>
            <w:r w:rsidRPr="002B420E">
              <w:rPr>
                <w:rFonts w:ascii="Arial" w:hAnsi="Arial" w:cs="Arial"/>
                <w:color w:val="000000"/>
                <w:sz w:val="16"/>
                <w:szCs w:val="16"/>
              </w:rPr>
              <w:t>Індастріал</w:t>
            </w:r>
            <w:r w:rsidRPr="00FC52C5">
              <w:rPr>
                <w:rFonts w:ascii="Arial" w:hAnsi="Arial" w:cs="Arial"/>
                <w:color w:val="000000"/>
                <w:sz w:val="16"/>
                <w:szCs w:val="16"/>
                <w:lang w:val="en-US"/>
              </w:rPr>
              <w:t xml:space="preserve"> </w:t>
            </w:r>
            <w:r w:rsidRPr="002B420E">
              <w:rPr>
                <w:rFonts w:ascii="Arial" w:hAnsi="Arial" w:cs="Arial"/>
                <w:color w:val="000000"/>
                <w:sz w:val="16"/>
                <w:szCs w:val="16"/>
              </w:rPr>
              <w:t>ареа</w:t>
            </w:r>
            <w:r w:rsidRPr="00FC52C5">
              <w:rPr>
                <w:rFonts w:ascii="Arial" w:hAnsi="Arial" w:cs="Arial"/>
                <w:color w:val="000000"/>
                <w:sz w:val="16"/>
                <w:szCs w:val="16"/>
                <w:lang w:val="en-US"/>
              </w:rPr>
              <w:t xml:space="preserve">, </w:t>
            </w:r>
            <w:r w:rsidRPr="002B420E">
              <w:rPr>
                <w:rFonts w:ascii="Arial" w:hAnsi="Arial" w:cs="Arial"/>
                <w:color w:val="000000"/>
                <w:sz w:val="16"/>
                <w:szCs w:val="16"/>
              </w:rPr>
              <w:t>Чопанкі</w:t>
            </w:r>
            <w:r w:rsidRPr="00FC52C5">
              <w:rPr>
                <w:rFonts w:ascii="Arial" w:hAnsi="Arial" w:cs="Arial"/>
                <w:color w:val="000000"/>
                <w:sz w:val="16"/>
                <w:szCs w:val="16"/>
                <w:lang w:val="en-US"/>
              </w:rPr>
              <w:t xml:space="preserve">, </w:t>
            </w:r>
            <w:r w:rsidRPr="002B420E">
              <w:rPr>
                <w:rFonts w:ascii="Arial" w:hAnsi="Arial" w:cs="Arial"/>
                <w:color w:val="000000"/>
                <w:sz w:val="16"/>
                <w:szCs w:val="16"/>
              </w:rPr>
              <w:t>Бхіваді</w:t>
            </w:r>
            <w:r w:rsidRPr="00FC52C5">
              <w:rPr>
                <w:rFonts w:ascii="Arial" w:hAnsi="Arial" w:cs="Arial"/>
                <w:color w:val="000000"/>
                <w:sz w:val="16"/>
                <w:szCs w:val="16"/>
                <w:lang w:val="en-US"/>
              </w:rPr>
              <w:t xml:space="preserve">, </w:t>
            </w:r>
            <w:r w:rsidRPr="002B420E">
              <w:rPr>
                <w:rFonts w:ascii="Arial" w:hAnsi="Arial" w:cs="Arial"/>
                <w:color w:val="000000"/>
                <w:sz w:val="16"/>
                <w:szCs w:val="16"/>
              </w:rPr>
              <w:t>Діст</w:t>
            </w:r>
            <w:r w:rsidRPr="00FC52C5">
              <w:rPr>
                <w:rFonts w:ascii="Arial" w:hAnsi="Arial" w:cs="Arial"/>
                <w:color w:val="000000"/>
                <w:sz w:val="16"/>
                <w:szCs w:val="16"/>
                <w:lang w:val="en-US"/>
              </w:rPr>
              <w:t xml:space="preserve">. </w:t>
            </w:r>
            <w:r w:rsidRPr="002B420E">
              <w:rPr>
                <w:rFonts w:ascii="Arial" w:hAnsi="Arial" w:cs="Arial"/>
                <w:color w:val="000000"/>
                <w:sz w:val="16"/>
                <w:szCs w:val="16"/>
              </w:rPr>
              <w:t>Алвар</w:t>
            </w:r>
            <w:r w:rsidRPr="00FC52C5">
              <w:rPr>
                <w:rFonts w:ascii="Arial" w:hAnsi="Arial" w:cs="Arial"/>
                <w:color w:val="000000"/>
                <w:sz w:val="16"/>
                <w:szCs w:val="16"/>
                <w:lang w:val="en-US"/>
              </w:rPr>
              <w:t xml:space="preserve"> (</w:t>
            </w:r>
            <w:r w:rsidRPr="002B420E">
              <w:rPr>
                <w:rFonts w:ascii="Arial" w:hAnsi="Arial" w:cs="Arial"/>
                <w:color w:val="000000"/>
                <w:sz w:val="16"/>
                <w:szCs w:val="16"/>
              </w:rPr>
              <w:t>Раджастан</w:t>
            </w:r>
            <w:r w:rsidRPr="00FC52C5">
              <w:rPr>
                <w:rFonts w:ascii="Arial" w:hAnsi="Arial" w:cs="Arial"/>
                <w:color w:val="000000"/>
                <w:sz w:val="16"/>
                <w:szCs w:val="16"/>
                <w:lang w:val="en-US"/>
              </w:rPr>
              <w:t xml:space="preserve">), </w:t>
            </w:r>
            <w:r w:rsidRPr="002B420E">
              <w:rPr>
                <w:rFonts w:ascii="Arial" w:hAnsi="Arial" w:cs="Arial"/>
                <w:color w:val="000000"/>
                <w:sz w:val="16"/>
                <w:szCs w:val="16"/>
              </w:rPr>
              <w:t>Індія</w:t>
            </w:r>
            <w:r w:rsidRPr="00FC52C5">
              <w:rPr>
                <w:rFonts w:ascii="Arial" w:hAnsi="Arial" w:cs="Arial"/>
                <w:color w:val="000000"/>
                <w:sz w:val="16"/>
                <w:szCs w:val="16"/>
                <w:lang w:val="en-US"/>
              </w:rPr>
              <w:t xml:space="preserve">/ </w:t>
            </w:r>
            <w:r w:rsidRPr="00FC52C5">
              <w:rPr>
                <w:rFonts w:ascii="Arial" w:hAnsi="Arial" w:cs="Arial"/>
                <w:color w:val="000000"/>
                <w:sz w:val="16"/>
                <w:szCs w:val="16"/>
                <w:lang w:val="en-US"/>
              </w:rPr>
              <w:br/>
              <w:t xml:space="preserve">SP-289 (A), RIICO Industrial area, Chopanki, Bhiwadi, Dist. Alwar (Rajasthan), India. </w:t>
            </w:r>
            <w:r w:rsidRPr="00FC52C5">
              <w:rPr>
                <w:rFonts w:ascii="Arial" w:hAnsi="Arial" w:cs="Arial"/>
                <w:color w:val="000000"/>
                <w:sz w:val="16"/>
                <w:szCs w:val="16"/>
                <w:lang w:val="en-US"/>
              </w:rPr>
              <w:br/>
            </w:r>
            <w:r w:rsidRPr="002B420E">
              <w:rPr>
                <w:rFonts w:ascii="Arial" w:hAnsi="Arial" w:cs="Arial"/>
                <w:color w:val="000000"/>
                <w:sz w:val="16"/>
                <w:szCs w:val="16"/>
              </w:rPr>
              <w:t>Розмір</w:t>
            </w:r>
            <w:r w:rsidRPr="00FC52C5">
              <w:rPr>
                <w:rFonts w:ascii="Arial" w:hAnsi="Arial" w:cs="Arial"/>
                <w:color w:val="000000"/>
                <w:sz w:val="16"/>
                <w:szCs w:val="16"/>
                <w:lang w:val="en-US"/>
              </w:rPr>
              <w:t xml:space="preserve"> </w:t>
            </w:r>
            <w:r w:rsidRPr="002B420E">
              <w:rPr>
                <w:rFonts w:ascii="Arial" w:hAnsi="Arial" w:cs="Arial"/>
                <w:color w:val="000000"/>
                <w:sz w:val="16"/>
                <w:szCs w:val="16"/>
              </w:rPr>
              <w:t>серії</w:t>
            </w:r>
            <w:r w:rsidRPr="00FC52C5">
              <w:rPr>
                <w:rFonts w:ascii="Arial" w:hAnsi="Arial" w:cs="Arial"/>
                <w:color w:val="000000"/>
                <w:sz w:val="16"/>
                <w:szCs w:val="16"/>
                <w:lang w:val="en-US"/>
              </w:rPr>
              <w:t xml:space="preserve">: 125 000 </w:t>
            </w:r>
            <w:r w:rsidRPr="002B420E">
              <w:rPr>
                <w:rFonts w:ascii="Arial" w:hAnsi="Arial" w:cs="Arial"/>
                <w:color w:val="000000"/>
                <w:sz w:val="16"/>
                <w:szCs w:val="16"/>
              </w:rPr>
              <w:t>таблеток</w:t>
            </w:r>
            <w:r w:rsidRPr="00FC52C5">
              <w:rPr>
                <w:rFonts w:ascii="Arial" w:hAnsi="Arial" w:cs="Arial"/>
                <w:color w:val="000000"/>
                <w:sz w:val="16"/>
                <w:szCs w:val="16"/>
                <w:lang w:val="en-US"/>
              </w:rPr>
              <w:t xml:space="preserve"> </w:t>
            </w:r>
            <w:r w:rsidRPr="00FC52C5">
              <w:rPr>
                <w:rFonts w:ascii="Arial" w:hAnsi="Arial" w:cs="Arial"/>
                <w:color w:val="000000"/>
                <w:sz w:val="16"/>
                <w:szCs w:val="16"/>
                <w:lang w:val="en-US"/>
              </w:rPr>
              <w:br/>
            </w:r>
            <w:r w:rsidRPr="002B420E">
              <w:rPr>
                <w:rFonts w:ascii="Arial" w:hAnsi="Arial" w:cs="Arial"/>
                <w:color w:val="000000"/>
                <w:sz w:val="16"/>
                <w:szCs w:val="16"/>
              </w:rPr>
              <w:t>Розмір</w:t>
            </w:r>
            <w:r w:rsidRPr="00FC52C5">
              <w:rPr>
                <w:rFonts w:ascii="Arial" w:hAnsi="Arial" w:cs="Arial"/>
                <w:color w:val="000000"/>
                <w:sz w:val="16"/>
                <w:szCs w:val="16"/>
                <w:lang w:val="en-US"/>
              </w:rPr>
              <w:t xml:space="preserve"> </w:t>
            </w:r>
            <w:r w:rsidRPr="002B420E">
              <w:rPr>
                <w:rFonts w:ascii="Arial" w:hAnsi="Arial" w:cs="Arial"/>
                <w:color w:val="000000"/>
                <w:sz w:val="16"/>
                <w:szCs w:val="16"/>
              </w:rPr>
              <w:t>серії</w:t>
            </w:r>
            <w:r w:rsidRPr="00FC52C5">
              <w:rPr>
                <w:rFonts w:ascii="Arial" w:hAnsi="Arial" w:cs="Arial"/>
                <w:color w:val="000000"/>
                <w:sz w:val="16"/>
                <w:szCs w:val="16"/>
                <w:lang w:val="en-US"/>
              </w:rPr>
              <w:t xml:space="preserve">: 250 000 </w:t>
            </w:r>
            <w:r w:rsidRPr="002B420E">
              <w:rPr>
                <w:rFonts w:ascii="Arial" w:hAnsi="Arial" w:cs="Arial"/>
                <w:color w:val="000000"/>
                <w:sz w:val="16"/>
                <w:szCs w:val="16"/>
              </w:rPr>
              <w:t>таблеток</w:t>
            </w:r>
            <w:r w:rsidRPr="00FC52C5">
              <w:rPr>
                <w:rFonts w:ascii="Arial" w:hAnsi="Arial" w:cs="Arial"/>
                <w:color w:val="000000"/>
                <w:sz w:val="16"/>
                <w:szCs w:val="16"/>
                <w:lang w:val="en-US"/>
              </w:rPr>
              <w:t xml:space="preserve"> </w:t>
            </w:r>
            <w:r w:rsidRPr="00FC52C5">
              <w:rPr>
                <w:rFonts w:ascii="Arial" w:hAnsi="Arial" w:cs="Arial"/>
                <w:color w:val="000000"/>
                <w:sz w:val="16"/>
                <w:szCs w:val="16"/>
                <w:lang w:val="en-US"/>
              </w:rPr>
              <w:br/>
            </w:r>
            <w:r w:rsidRPr="002B420E">
              <w:rPr>
                <w:rFonts w:ascii="Arial" w:hAnsi="Arial" w:cs="Arial"/>
                <w:color w:val="000000"/>
                <w:sz w:val="16"/>
                <w:szCs w:val="16"/>
              </w:rPr>
              <w:t>Для</w:t>
            </w:r>
            <w:r w:rsidRPr="00FC52C5">
              <w:rPr>
                <w:rFonts w:ascii="Arial" w:hAnsi="Arial" w:cs="Arial"/>
                <w:color w:val="000000"/>
                <w:sz w:val="16"/>
                <w:szCs w:val="16"/>
                <w:lang w:val="en-US"/>
              </w:rPr>
              <w:t xml:space="preserve"> </w:t>
            </w:r>
            <w:r w:rsidRPr="002B420E">
              <w:rPr>
                <w:rFonts w:ascii="Arial" w:hAnsi="Arial" w:cs="Arial"/>
                <w:color w:val="000000"/>
                <w:sz w:val="16"/>
                <w:szCs w:val="16"/>
              </w:rPr>
              <w:t>виробничого</w:t>
            </w:r>
            <w:r w:rsidRPr="00FC52C5">
              <w:rPr>
                <w:rFonts w:ascii="Arial" w:hAnsi="Arial" w:cs="Arial"/>
                <w:color w:val="000000"/>
                <w:sz w:val="16"/>
                <w:szCs w:val="16"/>
                <w:lang w:val="en-US"/>
              </w:rPr>
              <w:t xml:space="preserve"> </w:t>
            </w:r>
            <w:r w:rsidRPr="002B420E">
              <w:rPr>
                <w:rFonts w:ascii="Arial" w:hAnsi="Arial" w:cs="Arial"/>
                <w:color w:val="000000"/>
                <w:sz w:val="16"/>
                <w:szCs w:val="16"/>
              </w:rPr>
              <w:t>сайту</w:t>
            </w:r>
            <w:r w:rsidRPr="00FC52C5">
              <w:rPr>
                <w:rFonts w:ascii="Arial" w:hAnsi="Arial" w:cs="Arial"/>
                <w:color w:val="000000"/>
                <w:sz w:val="16"/>
                <w:szCs w:val="16"/>
                <w:lang w:val="en-US"/>
              </w:rPr>
              <w:t xml:space="preserve"> </w:t>
            </w:r>
            <w:r w:rsidRPr="002B420E">
              <w:rPr>
                <w:rFonts w:ascii="Arial" w:hAnsi="Arial" w:cs="Arial"/>
                <w:color w:val="000000"/>
                <w:sz w:val="16"/>
                <w:szCs w:val="16"/>
              </w:rPr>
              <w:t>за</w:t>
            </w:r>
            <w:r w:rsidRPr="00FC52C5">
              <w:rPr>
                <w:rFonts w:ascii="Arial" w:hAnsi="Arial" w:cs="Arial"/>
                <w:color w:val="000000"/>
                <w:sz w:val="16"/>
                <w:szCs w:val="16"/>
                <w:lang w:val="en-US"/>
              </w:rPr>
              <w:t xml:space="preserve"> </w:t>
            </w:r>
            <w:r w:rsidRPr="002B420E">
              <w:rPr>
                <w:rFonts w:ascii="Arial" w:hAnsi="Arial" w:cs="Arial"/>
                <w:color w:val="000000"/>
                <w:sz w:val="16"/>
                <w:szCs w:val="16"/>
              </w:rPr>
              <w:t>адресою</w:t>
            </w:r>
            <w:r w:rsidRPr="00FC52C5">
              <w:rPr>
                <w:rFonts w:ascii="Arial" w:hAnsi="Arial" w:cs="Arial"/>
                <w:color w:val="000000"/>
                <w:sz w:val="16"/>
                <w:szCs w:val="16"/>
                <w:lang w:val="en-US"/>
              </w:rPr>
              <w:t xml:space="preserve">: </w:t>
            </w:r>
            <w:r w:rsidRPr="00FC52C5">
              <w:rPr>
                <w:rFonts w:ascii="Arial" w:hAnsi="Arial" w:cs="Arial"/>
                <w:color w:val="000000"/>
                <w:sz w:val="16"/>
                <w:szCs w:val="16"/>
                <w:lang w:val="en-US"/>
              </w:rPr>
              <w:br/>
            </w:r>
            <w:r w:rsidRPr="002B420E">
              <w:rPr>
                <w:rFonts w:ascii="Arial" w:hAnsi="Arial" w:cs="Arial"/>
                <w:color w:val="000000"/>
                <w:sz w:val="16"/>
                <w:szCs w:val="16"/>
              </w:rPr>
              <w:t>Плот</w:t>
            </w:r>
            <w:r w:rsidRPr="00FC52C5">
              <w:rPr>
                <w:rFonts w:ascii="Arial" w:hAnsi="Arial" w:cs="Arial"/>
                <w:color w:val="000000"/>
                <w:sz w:val="16"/>
                <w:szCs w:val="16"/>
                <w:lang w:val="en-US"/>
              </w:rPr>
              <w:t xml:space="preserve"> № </w:t>
            </w:r>
            <w:r w:rsidRPr="002B420E">
              <w:rPr>
                <w:rFonts w:ascii="Arial" w:hAnsi="Arial" w:cs="Arial"/>
                <w:color w:val="000000"/>
                <w:sz w:val="16"/>
                <w:szCs w:val="16"/>
              </w:rPr>
              <w:t>М</w:t>
            </w:r>
            <w:r w:rsidRPr="00FC52C5">
              <w:rPr>
                <w:rFonts w:ascii="Arial" w:hAnsi="Arial" w:cs="Arial"/>
                <w:color w:val="000000"/>
                <w:sz w:val="16"/>
                <w:szCs w:val="16"/>
                <w:lang w:val="en-US"/>
              </w:rPr>
              <w:t xml:space="preserve">-3, </w:t>
            </w:r>
            <w:r w:rsidRPr="002B420E">
              <w:rPr>
                <w:rFonts w:ascii="Arial" w:hAnsi="Arial" w:cs="Arial"/>
                <w:color w:val="000000"/>
                <w:sz w:val="16"/>
                <w:szCs w:val="16"/>
              </w:rPr>
              <w:t>Індор</w:t>
            </w:r>
            <w:r w:rsidRPr="00FC52C5">
              <w:rPr>
                <w:rFonts w:ascii="Arial" w:hAnsi="Arial" w:cs="Arial"/>
                <w:color w:val="000000"/>
                <w:sz w:val="16"/>
                <w:szCs w:val="16"/>
                <w:lang w:val="en-US"/>
              </w:rPr>
              <w:t xml:space="preserve"> </w:t>
            </w:r>
            <w:r w:rsidRPr="002B420E">
              <w:rPr>
                <w:rFonts w:ascii="Arial" w:hAnsi="Arial" w:cs="Arial"/>
                <w:color w:val="000000"/>
                <w:sz w:val="16"/>
                <w:szCs w:val="16"/>
              </w:rPr>
              <w:t>Спешел</w:t>
            </w:r>
            <w:r w:rsidRPr="00FC52C5">
              <w:rPr>
                <w:rFonts w:ascii="Arial" w:hAnsi="Arial" w:cs="Arial"/>
                <w:color w:val="000000"/>
                <w:sz w:val="16"/>
                <w:szCs w:val="16"/>
                <w:lang w:val="en-US"/>
              </w:rPr>
              <w:t xml:space="preserve"> </w:t>
            </w:r>
            <w:r w:rsidRPr="002B420E">
              <w:rPr>
                <w:rFonts w:ascii="Arial" w:hAnsi="Arial" w:cs="Arial"/>
                <w:color w:val="000000"/>
                <w:sz w:val="16"/>
                <w:szCs w:val="16"/>
              </w:rPr>
              <w:t>Ікономік</w:t>
            </w:r>
            <w:r w:rsidRPr="00FC52C5">
              <w:rPr>
                <w:rFonts w:ascii="Arial" w:hAnsi="Arial" w:cs="Arial"/>
                <w:color w:val="000000"/>
                <w:sz w:val="16"/>
                <w:szCs w:val="16"/>
                <w:lang w:val="en-US"/>
              </w:rPr>
              <w:t xml:space="preserve"> </w:t>
            </w:r>
            <w:r w:rsidRPr="002B420E">
              <w:rPr>
                <w:rFonts w:ascii="Arial" w:hAnsi="Arial" w:cs="Arial"/>
                <w:color w:val="000000"/>
                <w:sz w:val="16"/>
                <w:szCs w:val="16"/>
              </w:rPr>
              <w:t>Зоун</w:t>
            </w:r>
            <w:r w:rsidRPr="00FC52C5">
              <w:rPr>
                <w:rFonts w:ascii="Arial" w:hAnsi="Arial" w:cs="Arial"/>
                <w:color w:val="000000"/>
                <w:sz w:val="16"/>
                <w:szCs w:val="16"/>
                <w:lang w:val="en-US"/>
              </w:rPr>
              <w:t xml:space="preserve">, </w:t>
            </w:r>
            <w:r w:rsidRPr="002B420E">
              <w:rPr>
                <w:rFonts w:ascii="Arial" w:hAnsi="Arial" w:cs="Arial"/>
                <w:color w:val="000000"/>
                <w:sz w:val="16"/>
                <w:szCs w:val="16"/>
              </w:rPr>
              <w:t>Фейз</w:t>
            </w:r>
            <w:r w:rsidRPr="00FC52C5">
              <w:rPr>
                <w:rFonts w:ascii="Arial" w:hAnsi="Arial" w:cs="Arial"/>
                <w:color w:val="000000"/>
                <w:sz w:val="16"/>
                <w:szCs w:val="16"/>
                <w:lang w:val="en-US"/>
              </w:rPr>
              <w:t>-</w:t>
            </w:r>
            <w:r w:rsidRPr="002B420E">
              <w:rPr>
                <w:rFonts w:ascii="Arial" w:hAnsi="Arial" w:cs="Arial"/>
                <w:color w:val="000000"/>
                <w:sz w:val="16"/>
                <w:szCs w:val="16"/>
              </w:rPr>
              <w:t>ІІ</w:t>
            </w:r>
            <w:r w:rsidRPr="00FC52C5">
              <w:rPr>
                <w:rFonts w:ascii="Arial" w:hAnsi="Arial" w:cs="Arial"/>
                <w:color w:val="000000"/>
                <w:sz w:val="16"/>
                <w:szCs w:val="16"/>
                <w:lang w:val="en-US"/>
              </w:rPr>
              <w:t xml:space="preserve">, </w:t>
            </w:r>
            <w:r w:rsidRPr="002B420E">
              <w:rPr>
                <w:rFonts w:ascii="Arial" w:hAnsi="Arial" w:cs="Arial"/>
                <w:color w:val="000000"/>
                <w:sz w:val="16"/>
                <w:szCs w:val="16"/>
              </w:rPr>
              <w:t>Пітампур</w:t>
            </w:r>
            <w:r w:rsidRPr="00FC52C5">
              <w:rPr>
                <w:rFonts w:ascii="Arial" w:hAnsi="Arial" w:cs="Arial"/>
                <w:color w:val="000000"/>
                <w:sz w:val="16"/>
                <w:szCs w:val="16"/>
                <w:lang w:val="en-US"/>
              </w:rPr>
              <w:t xml:space="preserve">, </w:t>
            </w:r>
            <w:r w:rsidRPr="002B420E">
              <w:rPr>
                <w:rFonts w:ascii="Arial" w:hAnsi="Arial" w:cs="Arial"/>
                <w:color w:val="000000"/>
                <w:sz w:val="16"/>
                <w:szCs w:val="16"/>
              </w:rPr>
              <w:t>Діст</w:t>
            </w:r>
            <w:r w:rsidRPr="00FC52C5">
              <w:rPr>
                <w:rFonts w:ascii="Arial" w:hAnsi="Arial" w:cs="Arial"/>
                <w:color w:val="000000"/>
                <w:sz w:val="16"/>
                <w:szCs w:val="16"/>
                <w:lang w:val="en-US"/>
              </w:rPr>
              <w:t xml:space="preserve">. </w:t>
            </w:r>
            <w:r w:rsidRPr="002B420E">
              <w:rPr>
                <w:rFonts w:ascii="Arial" w:hAnsi="Arial" w:cs="Arial"/>
                <w:color w:val="000000"/>
                <w:sz w:val="16"/>
                <w:szCs w:val="16"/>
              </w:rPr>
              <w:t>Дхар</w:t>
            </w:r>
            <w:r w:rsidRPr="00FC52C5">
              <w:rPr>
                <w:rFonts w:ascii="Arial" w:hAnsi="Arial" w:cs="Arial"/>
                <w:color w:val="000000"/>
                <w:sz w:val="16"/>
                <w:szCs w:val="16"/>
                <w:lang w:val="en-US"/>
              </w:rPr>
              <w:t xml:space="preserve">, </w:t>
            </w:r>
            <w:r w:rsidRPr="002B420E">
              <w:rPr>
                <w:rFonts w:ascii="Arial" w:hAnsi="Arial" w:cs="Arial"/>
                <w:color w:val="000000"/>
                <w:sz w:val="16"/>
                <w:szCs w:val="16"/>
              </w:rPr>
              <w:t>Мадхья</w:t>
            </w:r>
            <w:r w:rsidRPr="00FC52C5">
              <w:rPr>
                <w:rFonts w:ascii="Arial" w:hAnsi="Arial" w:cs="Arial"/>
                <w:color w:val="000000"/>
                <w:sz w:val="16"/>
                <w:szCs w:val="16"/>
                <w:lang w:val="en-US"/>
              </w:rPr>
              <w:t xml:space="preserve"> </w:t>
            </w:r>
            <w:r w:rsidRPr="002B420E">
              <w:rPr>
                <w:rFonts w:ascii="Arial" w:hAnsi="Arial" w:cs="Arial"/>
                <w:color w:val="000000"/>
                <w:sz w:val="16"/>
                <w:szCs w:val="16"/>
              </w:rPr>
              <w:t>Прадеш</w:t>
            </w:r>
            <w:r w:rsidRPr="00FC52C5">
              <w:rPr>
                <w:rFonts w:ascii="Arial" w:hAnsi="Arial" w:cs="Arial"/>
                <w:color w:val="000000"/>
                <w:sz w:val="16"/>
                <w:szCs w:val="16"/>
                <w:lang w:val="en-US"/>
              </w:rPr>
              <w:t xml:space="preserve">, </w:t>
            </w:r>
            <w:r w:rsidRPr="002B420E">
              <w:rPr>
                <w:rFonts w:ascii="Arial" w:hAnsi="Arial" w:cs="Arial"/>
                <w:color w:val="000000"/>
                <w:sz w:val="16"/>
                <w:szCs w:val="16"/>
              </w:rPr>
              <w:t>Пін</w:t>
            </w:r>
            <w:r w:rsidRPr="00FC52C5">
              <w:rPr>
                <w:rFonts w:ascii="Arial" w:hAnsi="Arial" w:cs="Arial"/>
                <w:color w:val="000000"/>
                <w:sz w:val="16"/>
                <w:szCs w:val="16"/>
                <w:lang w:val="en-US"/>
              </w:rPr>
              <w:t xml:space="preserve"> 454774, </w:t>
            </w:r>
            <w:r w:rsidRPr="002B420E">
              <w:rPr>
                <w:rFonts w:ascii="Arial" w:hAnsi="Arial" w:cs="Arial"/>
                <w:color w:val="000000"/>
                <w:sz w:val="16"/>
                <w:szCs w:val="16"/>
              </w:rPr>
              <w:t>Індія</w:t>
            </w:r>
            <w:r w:rsidRPr="00FC52C5">
              <w:rPr>
                <w:rFonts w:ascii="Arial" w:hAnsi="Arial" w:cs="Arial"/>
                <w:color w:val="000000"/>
                <w:sz w:val="16"/>
                <w:szCs w:val="16"/>
                <w:lang w:val="en-US"/>
              </w:rPr>
              <w:t xml:space="preserve">/ </w:t>
            </w:r>
            <w:r w:rsidRPr="00FC52C5">
              <w:rPr>
                <w:rFonts w:ascii="Arial" w:hAnsi="Arial" w:cs="Arial"/>
                <w:color w:val="000000"/>
                <w:sz w:val="16"/>
                <w:szCs w:val="16"/>
                <w:lang w:val="en-US"/>
              </w:rPr>
              <w:br/>
              <w:t xml:space="preserve">Plot No. M-3, Indore Special Economic Zone, PhaseII, Pithampur, Distt. Dhar, Madhya Pradesh, Pin 454774, India. </w:t>
            </w:r>
            <w:r w:rsidRPr="00FC52C5">
              <w:rPr>
                <w:rFonts w:ascii="Arial" w:hAnsi="Arial" w:cs="Arial"/>
                <w:color w:val="000000"/>
                <w:sz w:val="16"/>
                <w:szCs w:val="16"/>
                <w:lang w:val="en-US"/>
              </w:rPr>
              <w:br/>
            </w:r>
            <w:r w:rsidRPr="002B420E">
              <w:rPr>
                <w:rFonts w:ascii="Arial" w:hAnsi="Arial" w:cs="Arial"/>
                <w:color w:val="000000"/>
                <w:sz w:val="16"/>
                <w:szCs w:val="16"/>
              </w:rPr>
              <w:t>Розмір</w:t>
            </w:r>
            <w:r w:rsidRPr="00FC52C5">
              <w:rPr>
                <w:rFonts w:ascii="Arial" w:hAnsi="Arial" w:cs="Arial"/>
                <w:color w:val="000000"/>
                <w:sz w:val="16"/>
                <w:szCs w:val="16"/>
                <w:lang w:val="en-US"/>
              </w:rPr>
              <w:t xml:space="preserve"> </w:t>
            </w:r>
            <w:r w:rsidRPr="002B420E">
              <w:rPr>
                <w:rFonts w:ascii="Arial" w:hAnsi="Arial" w:cs="Arial"/>
                <w:color w:val="000000"/>
                <w:sz w:val="16"/>
                <w:szCs w:val="16"/>
              </w:rPr>
              <w:t>серії</w:t>
            </w:r>
            <w:r w:rsidRPr="00FC52C5">
              <w:rPr>
                <w:rFonts w:ascii="Arial" w:hAnsi="Arial" w:cs="Arial"/>
                <w:color w:val="000000"/>
                <w:sz w:val="16"/>
                <w:szCs w:val="16"/>
                <w:lang w:val="en-US"/>
              </w:rPr>
              <w:t xml:space="preserve">: 100 000 </w:t>
            </w:r>
            <w:r w:rsidRPr="002B420E">
              <w:rPr>
                <w:rFonts w:ascii="Arial" w:hAnsi="Arial" w:cs="Arial"/>
                <w:color w:val="000000"/>
                <w:sz w:val="16"/>
                <w:szCs w:val="16"/>
              </w:rPr>
              <w:t>таблеток</w:t>
            </w:r>
            <w:r w:rsidRPr="00FC52C5">
              <w:rPr>
                <w:rFonts w:ascii="Arial" w:hAnsi="Arial" w:cs="Arial"/>
                <w:color w:val="000000"/>
                <w:sz w:val="16"/>
                <w:szCs w:val="16"/>
                <w:lang w:val="en-US"/>
              </w:rPr>
              <w:t xml:space="preserve"> </w:t>
            </w:r>
            <w:r w:rsidRPr="00FC52C5">
              <w:rPr>
                <w:rFonts w:ascii="Arial" w:hAnsi="Arial" w:cs="Arial"/>
                <w:color w:val="000000"/>
                <w:sz w:val="16"/>
                <w:szCs w:val="16"/>
                <w:lang w:val="en-US"/>
              </w:rPr>
              <w:br/>
            </w:r>
            <w:r w:rsidRPr="002B420E">
              <w:rPr>
                <w:rFonts w:ascii="Arial" w:hAnsi="Arial" w:cs="Arial"/>
                <w:color w:val="000000"/>
                <w:sz w:val="16"/>
                <w:szCs w:val="16"/>
              </w:rPr>
              <w:t>Розмір</w:t>
            </w:r>
            <w:r w:rsidRPr="00FC52C5">
              <w:rPr>
                <w:rFonts w:ascii="Arial" w:hAnsi="Arial" w:cs="Arial"/>
                <w:color w:val="000000"/>
                <w:sz w:val="16"/>
                <w:szCs w:val="16"/>
                <w:lang w:val="en-US"/>
              </w:rPr>
              <w:t xml:space="preserve"> </w:t>
            </w:r>
            <w:r w:rsidRPr="002B420E">
              <w:rPr>
                <w:rFonts w:ascii="Arial" w:hAnsi="Arial" w:cs="Arial"/>
                <w:color w:val="000000"/>
                <w:sz w:val="16"/>
                <w:szCs w:val="16"/>
              </w:rPr>
              <w:t>серії</w:t>
            </w:r>
            <w:r w:rsidRPr="00FC52C5">
              <w:rPr>
                <w:rFonts w:ascii="Arial" w:hAnsi="Arial" w:cs="Arial"/>
                <w:color w:val="000000"/>
                <w:sz w:val="16"/>
                <w:szCs w:val="16"/>
                <w:lang w:val="en-US"/>
              </w:rPr>
              <w:t xml:space="preserve">: 250 000 </w:t>
            </w:r>
            <w:r w:rsidRPr="002B420E">
              <w:rPr>
                <w:rFonts w:ascii="Arial" w:hAnsi="Arial" w:cs="Arial"/>
                <w:color w:val="000000"/>
                <w:sz w:val="16"/>
                <w:szCs w:val="16"/>
              </w:rPr>
              <w:t>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UA/19806/01/01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ФУЦИС® ДТ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дисперговані по 50 мг, по 4 таблетки у стрипі або блістері, по 1 стрипу або блістеру в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виробництво, первинне пакування, вторинне пакування, контроль якості, випуск серії </w:t>
            </w:r>
            <w:r w:rsidRPr="002B420E">
              <w:rPr>
                <w:rFonts w:ascii="Arial" w:hAnsi="Arial" w:cs="Arial"/>
                <w:color w:val="000000"/>
                <w:sz w:val="16"/>
                <w:szCs w:val="16"/>
              </w:rPr>
              <w:br/>
              <w:t xml:space="preserve">або </w:t>
            </w:r>
            <w:r w:rsidRPr="002B420E">
              <w:rPr>
                <w:rFonts w:ascii="Arial" w:hAnsi="Arial" w:cs="Arial"/>
                <w:color w:val="000000"/>
                <w:sz w:val="16"/>
                <w:szCs w:val="16"/>
              </w:rPr>
              <w:br/>
              <w:t>виробництво продукції in bulk:</w:t>
            </w:r>
            <w:r w:rsidRPr="002B420E">
              <w:rPr>
                <w:rFonts w:ascii="Arial" w:hAnsi="Arial" w:cs="Arial"/>
                <w:color w:val="000000"/>
                <w:sz w:val="16"/>
                <w:szCs w:val="16"/>
              </w:rPr>
              <w:br/>
              <w:t>КУСУМ ХЕЛТХКЕР ПВТ ЛТД, Індія</w:t>
            </w:r>
            <w:r w:rsidRPr="002B420E">
              <w:rPr>
                <w:rFonts w:ascii="Arial" w:hAnsi="Arial" w:cs="Arial"/>
                <w:color w:val="000000"/>
                <w:sz w:val="16"/>
                <w:szCs w:val="16"/>
              </w:rPr>
              <w:br/>
              <w:t>або</w:t>
            </w:r>
            <w:r w:rsidRPr="002B420E">
              <w:rPr>
                <w:rFonts w:ascii="Arial" w:hAnsi="Arial" w:cs="Arial"/>
                <w:color w:val="000000"/>
                <w:sz w:val="16"/>
                <w:szCs w:val="16"/>
              </w:rPr>
              <w:br/>
              <w:t>КУСУМ ХЕЛТХКЕР ПВТ ЛТД, Індія;</w:t>
            </w:r>
            <w:r w:rsidRPr="002B420E">
              <w:rPr>
                <w:rFonts w:ascii="Arial" w:hAnsi="Arial" w:cs="Arial"/>
                <w:color w:val="000000"/>
                <w:sz w:val="16"/>
                <w:szCs w:val="16"/>
              </w:rPr>
              <w:br/>
              <w:t>вторинне пакування, контроль якості, випуск серії з продукції in bulk:</w:t>
            </w:r>
            <w:r w:rsidRPr="002B420E">
              <w:rPr>
                <w:rFonts w:ascii="Arial" w:hAnsi="Arial" w:cs="Arial"/>
                <w:color w:val="000000"/>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Індія/ 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FC52C5" w:rsidRDefault="00EC08B6" w:rsidP="00A43654">
            <w:pPr>
              <w:tabs>
                <w:tab w:val="left" w:pos="12600"/>
              </w:tabs>
              <w:jc w:val="center"/>
              <w:rPr>
                <w:rFonts w:ascii="Arial" w:hAnsi="Arial" w:cs="Arial"/>
                <w:color w:val="000000"/>
                <w:sz w:val="16"/>
                <w:szCs w:val="16"/>
                <w:lang w:val="en-US"/>
              </w:rPr>
            </w:pPr>
            <w:r w:rsidRPr="002B420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Додавання до затвердженого розміру серії готового лікарського засобу (250 000 таблеток) на виробничій дільниці СП-289 (A), РІІКО Індастріал ареа, Чопанкі, Бхіваді, Діст. Алвар (Раджастан), Індія/ SP-289 (A), RIICO Industrial area, Chopanki, Bhiwadi, Dist. Alwar (Rajasthan), India, додаткового розміру серії — 125 000 таблеток, у зв’язку з оптимізацією використання обладнання при виробництві готового лікарського засобу (без зміни технології виробництва та промислового обладнання).</w:t>
            </w:r>
            <w:r w:rsidRPr="002B420E">
              <w:rPr>
                <w:rFonts w:ascii="Arial" w:hAnsi="Arial" w:cs="Arial"/>
                <w:color w:val="000000"/>
                <w:sz w:val="16"/>
                <w:szCs w:val="16"/>
              </w:rPr>
              <w:br/>
              <w:t xml:space="preserve">Затверджено </w:t>
            </w:r>
            <w:r w:rsidRPr="002B420E">
              <w:rPr>
                <w:rFonts w:ascii="Arial" w:hAnsi="Arial" w:cs="Arial"/>
                <w:color w:val="000000"/>
                <w:sz w:val="16"/>
                <w:szCs w:val="16"/>
              </w:rPr>
              <w:br/>
              <w:t xml:space="preserve">Для виробничого сайту за адресою: </w:t>
            </w:r>
            <w:r w:rsidRPr="002B420E">
              <w:rPr>
                <w:rFonts w:ascii="Arial" w:hAnsi="Arial" w:cs="Arial"/>
                <w:color w:val="000000"/>
                <w:sz w:val="16"/>
                <w:szCs w:val="16"/>
              </w:rPr>
              <w:br/>
              <w:t>СП-289 (A), РІІКО Індастріал ареа, Чопанкі, Бхіваді, Діст. Алвар</w:t>
            </w:r>
            <w:r w:rsidRPr="00FC52C5">
              <w:rPr>
                <w:rFonts w:ascii="Arial" w:hAnsi="Arial" w:cs="Arial"/>
                <w:color w:val="000000"/>
                <w:sz w:val="16"/>
                <w:szCs w:val="16"/>
                <w:lang w:val="en-US"/>
              </w:rPr>
              <w:t xml:space="preserve"> (</w:t>
            </w:r>
            <w:r w:rsidRPr="002B420E">
              <w:rPr>
                <w:rFonts w:ascii="Arial" w:hAnsi="Arial" w:cs="Arial"/>
                <w:color w:val="000000"/>
                <w:sz w:val="16"/>
                <w:szCs w:val="16"/>
              </w:rPr>
              <w:t>Раджастан</w:t>
            </w:r>
            <w:r w:rsidRPr="00FC52C5">
              <w:rPr>
                <w:rFonts w:ascii="Arial" w:hAnsi="Arial" w:cs="Arial"/>
                <w:color w:val="000000"/>
                <w:sz w:val="16"/>
                <w:szCs w:val="16"/>
                <w:lang w:val="en-US"/>
              </w:rPr>
              <w:t xml:space="preserve">), </w:t>
            </w:r>
            <w:r w:rsidRPr="002B420E">
              <w:rPr>
                <w:rFonts w:ascii="Arial" w:hAnsi="Arial" w:cs="Arial"/>
                <w:color w:val="000000"/>
                <w:sz w:val="16"/>
                <w:szCs w:val="16"/>
              </w:rPr>
              <w:t>Індія</w:t>
            </w:r>
            <w:r w:rsidRPr="00FC52C5">
              <w:rPr>
                <w:rFonts w:ascii="Arial" w:hAnsi="Arial" w:cs="Arial"/>
                <w:color w:val="000000"/>
                <w:sz w:val="16"/>
                <w:szCs w:val="16"/>
                <w:lang w:val="en-US"/>
              </w:rPr>
              <w:t xml:space="preserve">/ </w:t>
            </w:r>
            <w:r w:rsidRPr="00FC52C5">
              <w:rPr>
                <w:rFonts w:ascii="Arial" w:hAnsi="Arial" w:cs="Arial"/>
                <w:color w:val="000000"/>
                <w:sz w:val="16"/>
                <w:szCs w:val="16"/>
                <w:lang w:val="en-US"/>
              </w:rPr>
              <w:br/>
              <w:t xml:space="preserve">SP-289 (A), RIICO Industrial area, Chopanki, Bhiwadi, Dist. Alwar (Rajasthan), India. </w:t>
            </w:r>
            <w:r w:rsidRPr="00FC52C5">
              <w:rPr>
                <w:rFonts w:ascii="Arial" w:hAnsi="Arial" w:cs="Arial"/>
                <w:color w:val="000000"/>
                <w:sz w:val="16"/>
                <w:szCs w:val="16"/>
                <w:lang w:val="en-US"/>
              </w:rPr>
              <w:br/>
            </w:r>
            <w:r w:rsidRPr="002B420E">
              <w:rPr>
                <w:rFonts w:ascii="Arial" w:hAnsi="Arial" w:cs="Arial"/>
                <w:color w:val="000000"/>
                <w:sz w:val="16"/>
                <w:szCs w:val="16"/>
              </w:rPr>
              <w:t>Розмір</w:t>
            </w:r>
            <w:r w:rsidRPr="00FC52C5">
              <w:rPr>
                <w:rFonts w:ascii="Arial" w:hAnsi="Arial" w:cs="Arial"/>
                <w:color w:val="000000"/>
                <w:sz w:val="16"/>
                <w:szCs w:val="16"/>
                <w:lang w:val="en-US"/>
              </w:rPr>
              <w:t xml:space="preserve"> </w:t>
            </w:r>
            <w:r w:rsidRPr="002B420E">
              <w:rPr>
                <w:rFonts w:ascii="Arial" w:hAnsi="Arial" w:cs="Arial"/>
                <w:color w:val="000000"/>
                <w:sz w:val="16"/>
                <w:szCs w:val="16"/>
              </w:rPr>
              <w:t>серії</w:t>
            </w:r>
            <w:r w:rsidRPr="00FC52C5">
              <w:rPr>
                <w:rFonts w:ascii="Arial" w:hAnsi="Arial" w:cs="Arial"/>
                <w:color w:val="000000"/>
                <w:sz w:val="16"/>
                <w:szCs w:val="16"/>
                <w:lang w:val="en-US"/>
              </w:rPr>
              <w:t xml:space="preserve">: 250 000 </w:t>
            </w:r>
            <w:r w:rsidRPr="002B420E">
              <w:rPr>
                <w:rFonts w:ascii="Arial" w:hAnsi="Arial" w:cs="Arial"/>
                <w:color w:val="000000"/>
                <w:sz w:val="16"/>
                <w:szCs w:val="16"/>
              </w:rPr>
              <w:t>таблеток</w:t>
            </w:r>
            <w:r w:rsidRPr="00FC52C5">
              <w:rPr>
                <w:rFonts w:ascii="Arial" w:hAnsi="Arial" w:cs="Arial"/>
                <w:color w:val="000000"/>
                <w:sz w:val="16"/>
                <w:szCs w:val="16"/>
                <w:lang w:val="en-US"/>
              </w:rPr>
              <w:t xml:space="preserve"> </w:t>
            </w:r>
            <w:r w:rsidRPr="00FC52C5">
              <w:rPr>
                <w:rFonts w:ascii="Arial" w:hAnsi="Arial" w:cs="Arial"/>
                <w:color w:val="000000"/>
                <w:sz w:val="16"/>
                <w:szCs w:val="16"/>
                <w:lang w:val="en-US"/>
              </w:rPr>
              <w:br/>
            </w:r>
            <w:r w:rsidRPr="002B420E">
              <w:rPr>
                <w:rFonts w:ascii="Arial" w:hAnsi="Arial" w:cs="Arial"/>
                <w:color w:val="000000"/>
                <w:sz w:val="16"/>
                <w:szCs w:val="16"/>
              </w:rPr>
              <w:t>Для</w:t>
            </w:r>
            <w:r w:rsidRPr="00FC52C5">
              <w:rPr>
                <w:rFonts w:ascii="Arial" w:hAnsi="Arial" w:cs="Arial"/>
                <w:color w:val="000000"/>
                <w:sz w:val="16"/>
                <w:szCs w:val="16"/>
                <w:lang w:val="en-US"/>
              </w:rPr>
              <w:t xml:space="preserve"> </w:t>
            </w:r>
            <w:r w:rsidRPr="002B420E">
              <w:rPr>
                <w:rFonts w:ascii="Arial" w:hAnsi="Arial" w:cs="Arial"/>
                <w:color w:val="000000"/>
                <w:sz w:val="16"/>
                <w:szCs w:val="16"/>
              </w:rPr>
              <w:t>виробничого</w:t>
            </w:r>
            <w:r w:rsidRPr="00FC52C5">
              <w:rPr>
                <w:rFonts w:ascii="Arial" w:hAnsi="Arial" w:cs="Arial"/>
                <w:color w:val="000000"/>
                <w:sz w:val="16"/>
                <w:szCs w:val="16"/>
                <w:lang w:val="en-US"/>
              </w:rPr>
              <w:t xml:space="preserve"> </w:t>
            </w:r>
            <w:r w:rsidRPr="002B420E">
              <w:rPr>
                <w:rFonts w:ascii="Arial" w:hAnsi="Arial" w:cs="Arial"/>
                <w:color w:val="000000"/>
                <w:sz w:val="16"/>
                <w:szCs w:val="16"/>
              </w:rPr>
              <w:t>сайту</w:t>
            </w:r>
            <w:r w:rsidRPr="00FC52C5">
              <w:rPr>
                <w:rFonts w:ascii="Arial" w:hAnsi="Arial" w:cs="Arial"/>
                <w:color w:val="000000"/>
                <w:sz w:val="16"/>
                <w:szCs w:val="16"/>
                <w:lang w:val="en-US"/>
              </w:rPr>
              <w:t xml:space="preserve"> </w:t>
            </w:r>
            <w:r w:rsidRPr="002B420E">
              <w:rPr>
                <w:rFonts w:ascii="Arial" w:hAnsi="Arial" w:cs="Arial"/>
                <w:color w:val="000000"/>
                <w:sz w:val="16"/>
                <w:szCs w:val="16"/>
              </w:rPr>
              <w:t>за</w:t>
            </w:r>
            <w:r w:rsidRPr="00FC52C5">
              <w:rPr>
                <w:rFonts w:ascii="Arial" w:hAnsi="Arial" w:cs="Arial"/>
                <w:color w:val="000000"/>
                <w:sz w:val="16"/>
                <w:szCs w:val="16"/>
                <w:lang w:val="en-US"/>
              </w:rPr>
              <w:t xml:space="preserve"> </w:t>
            </w:r>
            <w:r w:rsidRPr="002B420E">
              <w:rPr>
                <w:rFonts w:ascii="Arial" w:hAnsi="Arial" w:cs="Arial"/>
                <w:color w:val="000000"/>
                <w:sz w:val="16"/>
                <w:szCs w:val="16"/>
              </w:rPr>
              <w:t>адресою</w:t>
            </w:r>
            <w:r w:rsidRPr="00FC52C5">
              <w:rPr>
                <w:rFonts w:ascii="Arial" w:hAnsi="Arial" w:cs="Arial"/>
                <w:color w:val="000000"/>
                <w:sz w:val="16"/>
                <w:szCs w:val="16"/>
                <w:lang w:val="en-US"/>
              </w:rPr>
              <w:t xml:space="preserve">: </w:t>
            </w:r>
            <w:r w:rsidRPr="00FC52C5">
              <w:rPr>
                <w:rFonts w:ascii="Arial" w:hAnsi="Arial" w:cs="Arial"/>
                <w:color w:val="000000"/>
                <w:sz w:val="16"/>
                <w:szCs w:val="16"/>
                <w:lang w:val="en-US"/>
              </w:rPr>
              <w:br/>
            </w:r>
            <w:r w:rsidRPr="002B420E">
              <w:rPr>
                <w:rFonts w:ascii="Arial" w:hAnsi="Arial" w:cs="Arial"/>
                <w:color w:val="000000"/>
                <w:sz w:val="16"/>
                <w:szCs w:val="16"/>
              </w:rPr>
              <w:t>Плот</w:t>
            </w:r>
            <w:r w:rsidRPr="00FC52C5">
              <w:rPr>
                <w:rFonts w:ascii="Arial" w:hAnsi="Arial" w:cs="Arial"/>
                <w:color w:val="000000"/>
                <w:sz w:val="16"/>
                <w:szCs w:val="16"/>
                <w:lang w:val="en-US"/>
              </w:rPr>
              <w:t xml:space="preserve"> № </w:t>
            </w:r>
            <w:r w:rsidRPr="002B420E">
              <w:rPr>
                <w:rFonts w:ascii="Arial" w:hAnsi="Arial" w:cs="Arial"/>
                <w:color w:val="000000"/>
                <w:sz w:val="16"/>
                <w:szCs w:val="16"/>
              </w:rPr>
              <w:t>М</w:t>
            </w:r>
            <w:r w:rsidRPr="00FC52C5">
              <w:rPr>
                <w:rFonts w:ascii="Arial" w:hAnsi="Arial" w:cs="Arial"/>
                <w:color w:val="000000"/>
                <w:sz w:val="16"/>
                <w:szCs w:val="16"/>
                <w:lang w:val="en-US"/>
              </w:rPr>
              <w:t xml:space="preserve">-3, </w:t>
            </w:r>
            <w:r w:rsidRPr="002B420E">
              <w:rPr>
                <w:rFonts w:ascii="Arial" w:hAnsi="Arial" w:cs="Arial"/>
                <w:color w:val="000000"/>
                <w:sz w:val="16"/>
                <w:szCs w:val="16"/>
              </w:rPr>
              <w:t>Індор</w:t>
            </w:r>
            <w:r w:rsidRPr="00FC52C5">
              <w:rPr>
                <w:rFonts w:ascii="Arial" w:hAnsi="Arial" w:cs="Arial"/>
                <w:color w:val="000000"/>
                <w:sz w:val="16"/>
                <w:szCs w:val="16"/>
                <w:lang w:val="en-US"/>
              </w:rPr>
              <w:t xml:space="preserve"> </w:t>
            </w:r>
            <w:r w:rsidRPr="002B420E">
              <w:rPr>
                <w:rFonts w:ascii="Arial" w:hAnsi="Arial" w:cs="Arial"/>
                <w:color w:val="000000"/>
                <w:sz w:val="16"/>
                <w:szCs w:val="16"/>
              </w:rPr>
              <w:t>Спешел</w:t>
            </w:r>
            <w:r w:rsidRPr="00FC52C5">
              <w:rPr>
                <w:rFonts w:ascii="Arial" w:hAnsi="Arial" w:cs="Arial"/>
                <w:color w:val="000000"/>
                <w:sz w:val="16"/>
                <w:szCs w:val="16"/>
                <w:lang w:val="en-US"/>
              </w:rPr>
              <w:t xml:space="preserve"> </w:t>
            </w:r>
            <w:r w:rsidRPr="002B420E">
              <w:rPr>
                <w:rFonts w:ascii="Arial" w:hAnsi="Arial" w:cs="Arial"/>
                <w:color w:val="000000"/>
                <w:sz w:val="16"/>
                <w:szCs w:val="16"/>
              </w:rPr>
              <w:t>Ікономік</w:t>
            </w:r>
            <w:r w:rsidRPr="00FC52C5">
              <w:rPr>
                <w:rFonts w:ascii="Arial" w:hAnsi="Arial" w:cs="Arial"/>
                <w:color w:val="000000"/>
                <w:sz w:val="16"/>
                <w:szCs w:val="16"/>
                <w:lang w:val="en-US"/>
              </w:rPr>
              <w:t xml:space="preserve"> </w:t>
            </w:r>
            <w:r w:rsidRPr="002B420E">
              <w:rPr>
                <w:rFonts w:ascii="Arial" w:hAnsi="Arial" w:cs="Arial"/>
                <w:color w:val="000000"/>
                <w:sz w:val="16"/>
                <w:szCs w:val="16"/>
              </w:rPr>
              <w:t>Зоун</w:t>
            </w:r>
            <w:r w:rsidRPr="00FC52C5">
              <w:rPr>
                <w:rFonts w:ascii="Arial" w:hAnsi="Arial" w:cs="Arial"/>
                <w:color w:val="000000"/>
                <w:sz w:val="16"/>
                <w:szCs w:val="16"/>
                <w:lang w:val="en-US"/>
              </w:rPr>
              <w:t xml:space="preserve">, </w:t>
            </w:r>
            <w:r w:rsidRPr="002B420E">
              <w:rPr>
                <w:rFonts w:ascii="Arial" w:hAnsi="Arial" w:cs="Arial"/>
                <w:color w:val="000000"/>
                <w:sz w:val="16"/>
                <w:szCs w:val="16"/>
              </w:rPr>
              <w:t>Фейз</w:t>
            </w:r>
            <w:r w:rsidRPr="00FC52C5">
              <w:rPr>
                <w:rFonts w:ascii="Arial" w:hAnsi="Arial" w:cs="Arial"/>
                <w:color w:val="000000"/>
                <w:sz w:val="16"/>
                <w:szCs w:val="16"/>
                <w:lang w:val="en-US"/>
              </w:rPr>
              <w:t>-</w:t>
            </w:r>
            <w:r w:rsidRPr="002B420E">
              <w:rPr>
                <w:rFonts w:ascii="Arial" w:hAnsi="Arial" w:cs="Arial"/>
                <w:color w:val="000000"/>
                <w:sz w:val="16"/>
                <w:szCs w:val="16"/>
              </w:rPr>
              <w:t>ІІ</w:t>
            </w:r>
            <w:r w:rsidRPr="00FC52C5">
              <w:rPr>
                <w:rFonts w:ascii="Arial" w:hAnsi="Arial" w:cs="Arial"/>
                <w:color w:val="000000"/>
                <w:sz w:val="16"/>
                <w:szCs w:val="16"/>
                <w:lang w:val="en-US"/>
              </w:rPr>
              <w:t xml:space="preserve">, </w:t>
            </w:r>
            <w:r w:rsidRPr="002B420E">
              <w:rPr>
                <w:rFonts w:ascii="Arial" w:hAnsi="Arial" w:cs="Arial"/>
                <w:color w:val="000000"/>
                <w:sz w:val="16"/>
                <w:szCs w:val="16"/>
              </w:rPr>
              <w:t>Пітампур</w:t>
            </w:r>
            <w:r w:rsidRPr="00FC52C5">
              <w:rPr>
                <w:rFonts w:ascii="Arial" w:hAnsi="Arial" w:cs="Arial"/>
                <w:color w:val="000000"/>
                <w:sz w:val="16"/>
                <w:szCs w:val="16"/>
                <w:lang w:val="en-US"/>
              </w:rPr>
              <w:t xml:space="preserve">, </w:t>
            </w:r>
            <w:r w:rsidRPr="002B420E">
              <w:rPr>
                <w:rFonts w:ascii="Arial" w:hAnsi="Arial" w:cs="Arial"/>
                <w:color w:val="000000"/>
                <w:sz w:val="16"/>
                <w:szCs w:val="16"/>
              </w:rPr>
              <w:t>Діст</w:t>
            </w:r>
            <w:r w:rsidRPr="00FC52C5">
              <w:rPr>
                <w:rFonts w:ascii="Arial" w:hAnsi="Arial" w:cs="Arial"/>
                <w:color w:val="000000"/>
                <w:sz w:val="16"/>
                <w:szCs w:val="16"/>
                <w:lang w:val="en-US"/>
              </w:rPr>
              <w:t xml:space="preserve">. </w:t>
            </w:r>
            <w:r w:rsidRPr="002B420E">
              <w:rPr>
                <w:rFonts w:ascii="Arial" w:hAnsi="Arial" w:cs="Arial"/>
                <w:color w:val="000000"/>
                <w:sz w:val="16"/>
                <w:szCs w:val="16"/>
              </w:rPr>
              <w:t>Дхар</w:t>
            </w:r>
            <w:r w:rsidRPr="00FC52C5">
              <w:rPr>
                <w:rFonts w:ascii="Arial" w:hAnsi="Arial" w:cs="Arial"/>
                <w:color w:val="000000"/>
                <w:sz w:val="16"/>
                <w:szCs w:val="16"/>
                <w:lang w:val="en-US"/>
              </w:rPr>
              <w:t xml:space="preserve">, </w:t>
            </w:r>
            <w:r w:rsidRPr="002B420E">
              <w:rPr>
                <w:rFonts w:ascii="Arial" w:hAnsi="Arial" w:cs="Arial"/>
                <w:color w:val="000000"/>
                <w:sz w:val="16"/>
                <w:szCs w:val="16"/>
              </w:rPr>
              <w:t>Мадхья</w:t>
            </w:r>
            <w:r w:rsidRPr="00FC52C5">
              <w:rPr>
                <w:rFonts w:ascii="Arial" w:hAnsi="Arial" w:cs="Arial"/>
                <w:color w:val="000000"/>
                <w:sz w:val="16"/>
                <w:szCs w:val="16"/>
                <w:lang w:val="en-US"/>
              </w:rPr>
              <w:t xml:space="preserve"> </w:t>
            </w:r>
            <w:r w:rsidRPr="002B420E">
              <w:rPr>
                <w:rFonts w:ascii="Arial" w:hAnsi="Arial" w:cs="Arial"/>
                <w:color w:val="000000"/>
                <w:sz w:val="16"/>
                <w:szCs w:val="16"/>
              </w:rPr>
              <w:t>Прадеш</w:t>
            </w:r>
            <w:r w:rsidRPr="00FC52C5">
              <w:rPr>
                <w:rFonts w:ascii="Arial" w:hAnsi="Arial" w:cs="Arial"/>
                <w:color w:val="000000"/>
                <w:sz w:val="16"/>
                <w:szCs w:val="16"/>
                <w:lang w:val="en-US"/>
              </w:rPr>
              <w:t xml:space="preserve">, </w:t>
            </w:r>
            <w:r w:rsidRPr="002B420E">
              <w:rPr>
                <w:rFonts w:ascii="Arial" w:hAnsi="Arial" w:cs="Arial"/>
                <w:color w:val="000000"/>
                <w:sz w:val="16"/>
                <w:szCs w:val="16"/>
              </w:rPr>
              <w:t>Пін</w:t>
            </w:r>
            <w:r w:rsidRPr="00FC52C5">
              <w:rPr>
                <w:rFonts w:ascii="Arial" w:hAnsi="Arial" w:cs="Arial"/>
                <w:color w:val="000000"/>
                <w:sz w:val="16"/>
                <w:szCs w:val="16"/>
                <w:lang w:val="en-US"/>
              </w:rPr>
              <w:t xml:space="preserve"> 454774, </w:t>
            </w:r>
            <w:r w:rsidRPr="002B420E">
              <w:rPr>
                <w:rFonts w:ascii="Arial" w:hAnsi="Arial" w:cs="Arial"/>
                <w:color w:val="000000"/>
                <w:sz w:val="16"/>
                <w:szCs w:val="16"/>
              </w:rPr>
              <w:t>Індія</w:t>
            </w:r>
            <w:r w:rsidRPr="00FC52C5">
              <w:rPr>
                <w:rFonts w:ascii="Arial" w:hAnsi="Arial" w:cs="Arial"/>
                <w:color w:val="000000"/>
                <w:sz w:val="16"/>
                <w:szCs w:val="16"/>
                <w:lang w:val="en-US"/>
              </w:rPr>
              <w:t xml:space="preserve">/ </w:t>
            </w:r>
            <w:r w:rsidRPr="00FC52C5">
              <w:rPr>
                <w:rFonts w:ascii="Arial" w:hAnsi="Arial" w:cs="Arial"/>
                <w:color w:val="000000"/>
                <w:sz w:val="16"/>
                <w:szCs w:val="16"/>
                <w:lang w:val="en-US"/>
              </w:rPr>
              <w:br/>
              <w:t xml:space="preserve">Plot No. M-3, Indore Special Economic Zone, Phase-II, Pithampur, Distt. Dhar, Madhya Pradesh, Pin 454774, India. </w:t>
            </w:r>
            <w:r w:rsidRPr="00FC52C5">
              <w:rPr>
                <w:rFonts w:ascii="Arial" w:hAnsi="Arial" w:cs="Arial"/>
                <w:color w:val="000000"/>
                <w:sz w:val="16"/>
                <w:szCs w:val="16"/>
                <w:lang w:val="en-US"/>
              </w:rPr>
              <w:br/>
            </w:r>
            <w:r w:rsidRPr="002B420E">
              <w:rPr>
                <w:rFonts w:ascii="Arial" w:hAnsi="Arial" w:cs="Arial"/>
                <w:color w:val="000000"/>
                <w:sz w:val="16"/>
                <w:szCs w:val="16"/>
              </w:rPr>
              <w:t>Розмір</w:t>
            </w:r>
            <w:r w:rsidRPr="00FC52C5">
              <w:rPr>
                <w:rFonts w:ascii="Arial" w:hAnsi="Arial" w:cs="Arial"/>
                <w:color w:val="000000"/>
                <w:sz w:val="16"/>
                <w:szCs w:val="16"/>
                <w:lang w:val="en-US"/>
              </w:rPr>
              <w:t xml:space="preserve"> </w:t>
            </w:r>
            <w:r w:rsidRPr="002B420E">
              <w:rPr>
                <w:rFonts w:ascii="Arial" w:hAnsi="Arial" w:cs="Arial"/>
                <w:color w:val="000000"/>
                <w:sz w:val="16"/>
                <w:szCs w:val="16"/>
              </w:rPr>
              <w:t>серії</w:t>
            </w:r>
            <w:r w:rsidRPr="00FC52C5">
              <w:rPr>
                <w:rFonts w:ascii="Arial" w:hAnsi="Arial" w:cs="Arial"/>
                <w:color w:val="000000"/>
                <w:sz w:val="16"/>
                <w:szCs w:val="16"/>
                <w:lang w:val="en-US"/>
              </w:rPr>
              <w:t xml:space="preserve">: 100 000 </w:t>
            </w:r>
            <w:r w:rsidRPr="002B420E">
              <w:rPr>
                <w:rFonts w:ascii="Arial" w:hAnsi="Arial" w:cs="Arial"/>
                <w:color w:val="000000"/>
                <w:sz w:val="16"/>
                <w:szCs w:val="16"/>
              </w:rPr>
              <w:t>таблеток</w:t>
            </w:r>
            <w:r w:rsidRPr="00FC52C5">
              <w:rPr>
                <w:rFonts w:ascii="Arial" w:hAnsi="Arial" w:cs="Arial"/>
                <w:color w:val="000000"/>
                <w:sz w:val="16"/>
                <w:szCs w:val="16"/>
                <w:lang w:val="en-US"/>
              </w:rPr>
              <w:t xml:space="preserve"> </w:t>
            </w:r>
            <w:r w:rsidRPr="00FC52C5">
              <w:rPr>
                <w:rFonts w:ascii="Arial" w:hAnsi="Arial" w:cs="Arial"/>
                <w:color w:val="000000"/>
                <w:sz w:val="16"/>
                <w:szCs w:val="16"/>
                <w:lang w:val="en-US"/>
              </w:rPr>
              <w:br/>
            </w:r>
            <w:r w:rsidRPr="002B420E">
              <w:rPr>
                <w:rFonts w:ascii="Arial" w:hAnsi="Arial" w:cs="Arial"/>
                <w:color w:val="000000"/>
                <w:sz w:val="16"/>
                <w:szCs w:val="16"/>
              </w:rPr>
              <w:t>Розмір</w:t>
            </w:r>
            <w:r w:rsidRPr="00FC52C5">
              <w:rPr>
                <w:rFonts w:ascii="Arial" w:hAnsi="Arial" w:cs="Arial"/>
                <w:color w:val="000000"/>
                <w:sz w:val="16"/>
                <w:szCs w:val="16"/>
                <w:lang w:val="en-US"/>
              </w:rPr>
              <w:t xml:space="preserve"> </w:t>
            </w:r>
            <w:r w:rsidRPr="002B420E">
              <w:rPr>
                <w:rFonts w:ascii="Arial" w:hAnsi="Arial" w:cs="Arial"/>
                <w:color w:val="000000"/>
                <w:sz w:val="16"/>
                <w:szCs w:val="16"/>
              </w:rPr>
              <w:t>серії</w:t>
            </w:r>
            <w:r w:rsidRPr="00FC52C5">
              <w:rPr>
                <w:rFonts w:ascii="Arial" w:hAnsi="Arial" w:cs="Arial"/>
                <w:color w:val="000000"/>
                <w:sz w:val="16"/>
                <w:szCs w:val="16"/>
                <w:lang w:val="en-US"/>
              </w:rPr>
              <w:t xml:space="preserve">: 250 000 </w:t>
            </w:r>
            <w:r w:rsidRPr="002B420E">
              <w:rPr>
                <w:rFonts w:ascii="Arial" w:hAnsi="Arial" w:cs="Arial"/>
                <w:color w:val="000000"/>
                <w:sz w:val="16"/>
                <w:szCs w:val="16"/>
              </w:rPr>
              <w:t>таблеток</w:t>
            </w:r>
            <w:r w:rsidRPr="00FC52C5">
              <w:rPr>
                <w:rFonts w:ascii="Arial" w:hAnsi="Arial" w:cs="Arial"/>
                <w:color w:val="000000"/>
                <w:sz w:val="16"/>
                <w:szCs w:val="16"/>
                <w:lang w:val="en-US"/>
              </w:rPr>
              <w:t xml:space="preserve"> </w:t>
            </w:r>
            <w:r w:rsidRPr="00FC52C5">
              <w:rPr>
                <w:rFonts w:ascii="Arial" w:hAnsi="Arial" w:cs="Arial"/>
                <w:color w:val="000000"/>
                <w:sz w:val="16"/>
                <w:szCs w:val="16"/>
                <w:lang w:val="en-US"/>
              </w:rPr>
              <w:br/>
            </w:r>
            <w:r w:rsidRPr="002B420E">
              <w:rPr>
                <w:rFonts w:ascii="Arial" w:hAnsi="Arial" w:cs="Arial"/>
                <w:color w:val="000000"/>
                <w:sz w:val="16"/>
                <w:szCs w:val="16"/>
              </w:rPr>
              <w:t>Запропоновано</w:t>
            </w:r>
            <w:r w:rsidRPr="00FC52C5">
              <w:rPr>
                <w:rFonts w:ascii="Arial" w:hAnsi="Arial" w:cs="Arial"/>
                <w:color w:val="000000"/>
                <w:sz w:val="16"/>
                <w:szCs w:val="16"/>
                <w:lang w:val="en-US"/>
              </w:rPr>
              <w:t xml:space="preserve"> </w:t>
            </w:r>
            <w:r w:rsidRPr="00FC52C5">
              <w:rPr>
                <w:rFonts w:ascii="Arial" w:hAnsi="Arial" w:cs="Arial"/>
                <w:color w:val="000000"/>
                <w:sz w:val="16"/>
                <w:szCs w:val="16"/>
                <w:lang w:val="en-US"/>
              </w:rPr>
              <w:br/>
            </w:r>
            <w:r w:rsidRPr="002B420E">
              <w:rPr>
                <w:rFonts w:ascii="Arial" w:hAnsi="Arial" w:cs="Arial"/>
                <w:color w:val="000000"/>
                <w:sz w:val="16"/>
                <w:szCs w:val="16"/>
              </w:rPr>
              <w:t>Для</w:t>
            </w:r>
            <w:r w:rsidRPr="00FC52C5">
              <w:rPr>
                <w:rFonts w:ascii="Arial" w:hAnsi="Arial" w:cs="Arial"/>
                <w:color w:val="000000"/>
                <w:sz w:val="16"/>
                <w:szCs w:val="16"/>
                <w:lang w:val="en-US"/>
              </w:rPr>
              <w:t xml:space="preserve"> </w:t>
            </w:r>
            <w:r w:rsidRPr="002B420E">
              <w:rPr>
                <w:rFonts w:ascii="Arial" w:hAnsi="Arial" w:cs="Arial"/>
                <w:color w:val="000000"/>
                <w:sz w:val="16"/>
                <w:szCs w:val="16"/>
              </w:rPr>
              <w:t>виробничого</w:t>
            </w:r>
            <w:r w:rsidRPr="00FC52C5">
              <w:rPr>
                <w:rFonts w:ascii="Arial" w:hAnsi="Arial" w:cs="Arial"/>
                <w:color w:val="000000"/>
                <w:sz w:val="16"/>
                <w:szCs w:val="16"/>
                <w:lang w:val="en-US"/>
              </w:rPr>
              <w:t xml:space="preserve"> </w:t>
            </w:r>
            <w:r w:rsidRPr="002B420E">
              <w:rPr>
                <w:rFonts w:ascii="Arial" w:hAnsi="Arial" w:cs="Arial"/>
                <w:color w:val="000000"/>
                <w:sz w:val="16"/>
                <w:szCs w:val="16"/>
              </w:rPr>
              <w:t>сайту</w:t>
            </w:r>
            <w:r w:rsidRPr="00FC52C5">
              <w:rPr>
                <w:rFonts w:ascii="Arial" w:hAnsi="Arial" w:cs="Arial"/>
                <w:color w:val="000000"/>
                <w:sz w:val="16"/>
                <w:szCs w:val="16"/>
                <w:lang w:val="en-US"/>
              </w:rPr>
              <w:t xml:space="preserve"> </w:t>
            </w:r>
            <w:r w:rsidRPr="002B420E">
              <w:rPr>
                <w:rFonts w:ascii="Arial" w:hAnsi="Arial" w:cs="Arial"/>
                <w:color w:val="000000"/>
                <w:sz w:val="16"/>
                <w:szCs w:val="16"/>
              </w:rPr>
              <w:t>за</w:t>
            </w:r>
            <w:r w:rsidRPr="00FC52C5">
              <w:rPr>
                <w:rFonts w:ascii="Arial" w:hAnsi="Arial" w:cs="Arial"/>
                <w:color w:val="000000"/>
                <w:sz w:val="16"/>
                <w:szCs w:val="16"/>
                <w:lang w:val="en-US"/>
              </w:rPr>
              <w:t xml:space="preserve"> </w:t>
            </w:r>
            <w:r w:rsidRPr="002B420E">
              <w:rPr>
                <w:rFonts w:ascii="Arial" w:hAnsi="Arial" w:cs="Arial"/>
                <w:color w:val="000000"/>
                <w:sz w:val="16"/>
                <w:szCs w:val="16"/>
              </w:rPr>
              <w:t>адресою</w:t>
            </w:r>
            <w:r w:rsidRPr="00FC52C5">
              <w:rPr>
                <w:rFonts w:ascii="Arial" w:hAnsi="Arial" w:cs="Arial"/>
                <w:color w:val="000000"/>
                <w:sz w:val="16"/>
                <w:szCs w:val="16"/>
                <w:lang w:val="en-US"/>
              </w:rPr>
              <w:t xml:space="preserve">: </w:t>
            </w:r>
            <w:r w:rsidRPr="00FC52C5">
              <w:rPr>
                <w:rFonts w:ascii="Arial" w:hAnsi="Arial" w:cs="Arial"/>
                <w:color w:val="000000"/>
                <w:sz w:val="16"/>
                <w:szCs w:val="16"/>
                <w:lang w:val="en-US"/>
              </w:rPr>
              <w:br/>
            </w:r>
            <w:r w:rsidRPr="002B420E">
              <w:rPr>
                <w:rFonts w:ascii="Arial" w:hAnsi="Arial" w:cs="Arial"/>
                <w:color w:val="000000"/>
                <w:sz w:val="16"/>
                <w:szCs w:val="16"/>
              </w:rPr>
              <w:t>СП</w:t>
            </w:r>
            <w:r w:rsidRPr="00FC52C5">
              <w:rPr>
                <w:rFonts w:ascii="Arial" w:hAnsi="Arial" w:cs="Arial"/>
                <w:color w:val="000000"/>
                <w:sz w:val="16"/>
                <w:szCs w:val="16"/>
                <w:lang w:val="en-US"/>
              </w:rPr>
              <w:t xml:space="preserve">-289 (A), </w:t>
            </w:r>
            <w:r w:rsidRPr="002B420E">
              <w:rPr>
                <w:rFonts w:ascii="Arial" w:hAnsi="Arial" w:cs="Arial"/>
                <w:color w:val="000000"/>
                <w:sz w:val="16"/>
                <w:szCs w:val="16"/>
              </w:rPr>
              <w:t>РІІКО</w:t>
            </w:r>
            <w:r w:rsidRPr="00FC52C5">
              <w:rPr>
                <w:rFonts w:ascii="Arial" w:hAnsi="Arial" w:cs="Arial"/>
                <w:color w:val="000000"/>
                <w:sz w:val="16"/>
                <w:szCs w:val="16"/>
                <w:lang w:val="en-US"/>
              </w:rPr>
              <w:t xml:space="preserve"> </w:t>
            </w:r>
            <w:r w:rsidRPr="002B420E">
              <w:rPr>
                <w:rFonts w:ascii="Arial" w:hAnsi="Arial" w:cs="Arial"/>
                <w:color w:val="000000"/>
                <w:sz w:val="16"/>
                <w:szCs w:val="16"/>
              </w:rPr>
              <w:t>Індастріал</w:t>
            </w:r>
            <w:r w:rsidRPr="00FC52C5">
              <w:rPr>
                <w:rFonts w:ascii="Arial" w:hAnsi="Arial" w:cs="Arial"/>
                <w:color w:val="000000"/>
                <w:sz w:val="16"/>
                <w:szCs w:val="16"/>
                <w:lang w:val="en-US"/>
              </w:rPr>
              <w:t xml:space="preserve"> </w:t>
            </w:r>
            <w:r w:rsidRPr="002B420E">
              <w:rPr>
                <w:rFonts w:ascii="Arial" w:hAnsi="Arial" w:cs="Arial"/>
                <w:color w:val="000000"/>
                <w:sz w:val="16"/>
                <w:szCs w:val="16"/>
              </w:rPr>
              <w:t>ареа</w:t>
            </w:r>
            <w:r w:rsidRPr="00FC52C5">
              <w:rPr>
                <w:rFonts w:ascii="Arial" w:hAnsi="Arial" w:cs="Arial"/>
                <w:color w:val="000000"/>
                <w:sz w:val="16"/>
                <w:szCs w:val="16"/>
                <w:lang w:val="en-US"/>
              </w:rPr>
              <w:t xml:space="preserve">, </w:t>
            </w:r>
            <w:r w:rsidRPr="002B420E">
              <w:rPr>
                <w:rFonts w:ascii="Arial" w:hAnsi="Arial" w:cs="Arial"/>
                <w:color w:val="000000"/>
                <w:sz w:val="16"/>
                <w:szCs w:val="16"/>
              </w:rPr>
              <w:t>Чопанкі</w:t>
            </w:r>
            <w:r w:rsidRPr="00FC52C5">
              <w:rPr>
                <w:rFonts w:ascii="Arial" w:hAnsi="Arial" w:cs="Arial"/>
                <w:color w:val="000000"/>
                <w:sz w:val="16"/>
                <w:szCs w:val="16"/>
                <w:lang w:val="en-US"/>
              </w:rPr>
              <w:t xml:space="preserve">, </w:t>
            </w:r>
            <w:r w:rsidRPr="002B420E">
              <w:rPr>
                <w:rFonts w:ascii="Arial" w:hAnsi="Arial" w:cs="Arial"/>
                <w:color w:val="000000"/>
                <w:sz w:val="16"/>
                <w:szCs w:val="16"/>
              </w:rPr>
              <w:t>Бхіваді</w:t>
            </w:r>
            <w:r w:rsidRPr="00FC52C5">
              <w:rPr>
                <w:rFonts w:ascii="Arial" w:hAnsi="Arial" w:cs="Arial"/>
                <w:color w:val="000000"/>
                <w:sz w:val="16"/>
                <w:szCs w:val="16"/>
                <w:lang w:val="en-US"/>
              </w:rPr>
              <w:t xml:space="preserve">, </w:t>
            </w:r>
            <w:r w:rsidRPr="002B420E">
              <w:rPr>
                <w:rFonts w:ascii="Arial" w:hAnsi="Arial" w:cs="Arial"/>
                <w:color w:val="000000"/>
                <w:sz w:val="16"/>
                <w:szCs w:val="16"/>
              </w:rPr>
              <w:t>Діст</w:t>
            </w:r>
            <w:r w:rsidRPr="00FC52C5">
              <w:rPr>
                <w:rFonts w:ascii="Arial" w:hAnsi="Arial" w:cs="Arial"/>
                <w:color w:val="000000"/>
                <w:sz w:val="16"/>
                <w:szCs w:val="16"/>
                <w:lang w:val="en-US"/>
              </w:rPr>
              <w:t xml:space="preserve">. </w:t>
            </w:r>
            <w:r w:rsidRPr="002B420E">
              <w:rPr>
                <w:rFonts w:ascii="Arial" w:hAnsi="Arial" w:cs="Arial"/>
                <w:color w:val="000000"/>
                <w:sz w:val="16"/>
                <w:szCs w:val="16"/>
              </w:rPr>
              <w:t>Алвар</w:t>
            </w:r>
            <w:r w:rsidRPr="00FC52C5">
              <w:rPr>
                <w:rFonts w:ascii="Arial" w:hAnsi="Arial" w:cs="Arial"/>
                <w:color w:val="000000"/>
                <w:sz w:val="16"/>
                <w:szCs w:val="16"/>
                <w:lang w:val="en-US"/>
              </w:rPr>
              <w:t xml:space="preserve"> (</w:t>
            </w:r>
            <w:r w:rsidRPr="002B420E">
              <w:rPr>
                <w:rFonts w:ascii="Arial" w:hAnsi="Arial" w:cs="Arial"/>
                <w:color w:val="000000"/>
                <w:sz w:val="16"/>
                <w:szCs w:val="16"/>
              </w:rPr>
              <w:t>Раджастан</w:t>
            </w:r>
            <w:r w:rsidRPr="00FC52C5">
              <w:rPr>
                <w:rFonts w:ascii="Arial" w:hAnsi="Arial" w:cs="Arial"/>
                <w:color w:val="000000"/>
                <w:sz w:val="16"/>
                <w:szCs w:val="16"/>
                <w:lang w:val="en-US"/>
              </w:rPr>
              <w:t xml:space="preserve">), </w:t>
            </w:r>
            <w:r w:rsidRPr="002B420E">
              <w:rPr>
                <w:rFonts w:ascii="Arial" w:hAnsi="Arial" w:cs="Arial"/>
                <w:color w:val="000000"/>
                <w:sz w:val="16"/>
                <w:szCs w:val="16"/>
              </w:rPr>
              <w:t>Індія</w:t>
            </w:r>
            <w:r w:rsidRPr="00FC52C5">
              <w:rPr>
                <w:rFonts w:ascii="Arial" w:hAnsi="Arial" w:cs="Arial"/>
                <w:color w:val="000000"/>
                <w:sz w:val="16"/>
                <w:szCs w:val="16"/>
                <w:lang w:val="en-US"/>
              </w:rPr>
              <w:t xml:space="preserve">/ </w:t>
            </w:r>
            <w:r w:rsidRPr="00FC52C5">
              <w:rPr>
                <w:rFonts w:ascii="Arial" w:hAnsi="Arial" w:cs="Arial"/>
                <w:color w:val="000000"/>
                <w:sz w:val="16"/>
                <w:szCs w:val="16"/>
                <w:lang w:val="en-US"/>
              </w:rPr>
              <w:br/>
              <w:t xml:space="preserve">SP-289 (A), RIICO Industrial area, Chopanki, Bhiwadi, Dist. Alwar (Rajasthan), India. </w:t>
            </w:r>
            <w:r w:rsidRPr="00FC52C5">
              <w:rPr>
                <w:rFonts w:ascii="Arial" w:hAnsi="Arial" w:cs="Arial"/>
                <w:color w:val="000000"/>
                <w:sz w:val="16"/>
                <w:szCs w:val="16"/>
                <w:lang w:val="en-US"/>
              </w:rPr>
              <w:br/>
            </w:r>
            <w:r w:rsidRPr="002B420E">
              <w:rPr>
                <w:rFonts w:ascii="Arial" w:hAnsi="Arial" w:cs="Arial"/>
                <w:color w:val="000000"/>
                <w:sz w:val="16"/>
                <w:szCs w:val="16"/>
              </w:rPr>
              <w:t>Розмір</w:t>
            </w:r>
            <w:r w:rsidRPr="00FC52C5">
              <w:rPr>
                <w:rFonts w:ascii="Arial" w:hAnsi="Arial" w:cs="Arial"/>
                <w:color w:val="000000"/>
                <w:sz w:val="16"/>
                <w:szCs w:val="16"/>
                <w:lang w:val="en-US"/>
              </w:rPr>
              <w:t xml:space="preserve"> </w:t>
            </w:r>
            <w:r w:rsidRPr="002B420E">
              <w:rPr>
                <w:rFonts w:ascii="Arial" w:hAnsi="Arial" w:cs="Arial"/>
                <w:color w:val="000000"/>
                <w:sz w:val="16"/>
                <w:szCs w:val="16"/>
              </w:rPr>
              <w:t>серії</w:t>
            </w:r>
            <w:r w:rsidRPr="00FC52C5">
              <w:rPr>
                <w:rFonts w:ascii="Arial" w:hAnsi="Arial" w:cs="Arial"/>
                <w:color w:val="000000"/>
                <w:sz w:val="16"/>
                <w:szCs w:val="16"/>
                <w:lang w:val="en-US"/>
              </w:rPr>
              <w:t xml:space="preserve">: 125 000 </w:t>
            </w:r>
            <w:r w:rsidRPr="002B420E">
              <w:rPr>
                <w:rFonts w:ascii="Arial" w:hAnsi="Arial" w:cs="Arial"/>
                <w:color w:val="000000"/>
                <w:sz w:val="16"/>
                <w:szCs w:val="16"/>
              </w:rPr>
              <w:t>таблеток</w:t>
            </w:r>
            <w:r w:rsidRPr="00FC52C5">
              <w:rPr>
                <w:rFonts w:ascii="Arial" w:hAnsi="Arial" w:cs="Arial"/>
                <w:color w:val="000000"/>
                <w:sz w:val="16"/>
                <w:szCs w:val="16"/>
                <w:lang w:val="en-US"/>
              </w:rPr>
              <w:t xml:space="preserve"> </w:t>
            </w:r>
            <w:r w:rsidRPr="00FC52C5">
              <w:rPr>
                <w:rFonts w:ascii="Arial" w:hAnsi="Arial" w:cs="Arial"/>
                <w:color w:val="000000"/>
                <w:sz w:val="16"/>
                <w:szCs w:val="16"/>
                <w:lang w:val="en-US"/>
              </w:rPr>
              <w:br/>
            </w:r>
            <w:r w:rsidRPr="002B420E">
              <w:rPr>
                <w:rFonts w:ascii="Arial" w:hAnsi="Arial" w:cs="Arial"/>
                <w:color w:val="000000"/>
                <w:sz w:val="16"/>
                <w:szCs w:val="16"/>
              </w:rPr>
              <w:t>Розмір</w:t>
            </w:r>
            <w:r w:rsidRPr="00FC52C5">
              <w:rPr>
                <w:rFonts w:ascii="Arial" w:hAnsi="Arial" w:cs="Arial"/>
                <w:color w:val="000000"/>
                <w:sz w:val="16"/>
                <w:szCs w:val="16"/>
                <w:lang w:val="en-US"/>
              </w:rPr>
              <w:t xml:space="preserve"> </w:t>
            </w:r>
            <w:r w:rsidRPr="002B420E">
              <w:rPr>
                <w:rFonts w:ascii="Arial" w:hAnsi="Arial" w:cs="Arial"/>
                <w:color w:val="000000"/>
                <w:sz w:val="16"/>
                <w:szCs w:val="16"/>
              </w:rPr>
              <w:t>серії</w:t>
            </w:r>
            <w:r w:rsidRPr="00FC52C5">
              <w:rPr>
                <w:rFonts w:ascii="Arial" w:hAnsi="Arial" w:cs="Arial"/>
                <w:color w:val="000000"/>
                <w:sz w:val="16"/>
                <w:szCs w:val="16"/>
                <w:lang w:val="en-US"/>
              </w:rPr>
              <w:t xml:space="preserve">: 250 000 </w:t>
            </w:r>
            <w:r w:rsidRPr="002B420E">
              <w:rPr>
                <w:rFonts w:ascii="Arial" w:hAnsi="Arial" w:cs="Arial"/>
                <w:color w:val="000000"/>
                <w:sz w:val="16"/>
                <w:szCs w:val="16"/>
              </w:rPr>
              <w:t>таблеток</w:t>
            </w:r>
            <w:r w:rsidRPr="00FC52C5">
              <w:rPr>
                <w:rFonts w:ascii="Arial" w:hAnsi="Arial" w:cs="Arial"/>
                <w:color w:val="000000"/>
                <w:sz w:val="16"/>
                <w:szCs w:val="16"/>
                <w:lang w:val="en-US"/>
              </w:rPr>
              <w:t xml:space="preserve"> </w:t>
            </w:r>
            <w:r w:rsidRPr="00FC52C5">
              <w:rPr>
                <w:rFonts w:ascii="Arial" w:hAnsi="Arial" w:cs="Arial"/>
                <w:color w:val="000000"/>
                <w:sz w:val="16"/>
                <w:szCs w:val="16"/>
                <w:lang w:val="en-US"/>
              </w:rPr>
              <w:br/>
            </w:r>
            <w:r w:rsidRPr="002B420E">
              <w:rPr>
                <w:rFonts w:ascii="Arial" w:hAnsi="Arial" w:cs="Arial"/>
                <w:color w:val="000000"/>
                <w:sz w:val="16"/>
                <w:szCs w:val="16"/>
              </w:rPr>
              <w:t>Для</w:t>
            </w:r>
            <w:r w:rsidRPr="00FC52C5">
              <w:rPr>
                <w:rFonts w:ascii="Arial" w:hAnsi="Arial" w:cs="Arial"/>
                <w:color w:val="000000"/>
                <w:sz w:val="16"/>
                <w:szCs w:val="16"/>
                <w:lang w:val="en-US"/>
              </w:rPr>
              <w:t xml:space="preserve"> </w:t>
            </w:r>
            <w:r w:rsidRPr="002B420E">
              <w:rPr>
                <w:rFonts w:ascii="Arial" w:hAnsi="Arial" w:cs="Arial"/>
                <w:color w:val="000000"/>
                <w:sz w:val="16"/>
                <w:szCs w:val="16"/>
              </w:rPr>
              <w:t>виробничого</w:t>
            </w:r>
            <w:r w:rsidRPr="00FC52C5">
              <w:rPr>
                <w:rFonts w:ascii="Arial" w:hAnsi="Arial" w:cs="Arial"/>
                <w:color w:val="000000"/>
                <w:sz w:val="16"/>
                <w:szCs w:val="16"/>
                <w:lang w:val="en-US"/>
              </w:rPr>
              <w:t xml:space="preserve"> </w:t>
            </w:r>
            <w:r w:rsidRPr="002B420E">
              <w:rPr>
                <w:rFonts w:ascii="Arial" w:hAnsi="Arial" w:cs="Arial"/>
                <w:color w:val="000000"/>
                <w:sz w:val="16"/>
                <w:szCs w:val="16"/>
              </w:rPr>
              <w:t>сайту</w:t>
            </w:r>
            <w:r w:rsidRPr="00FC52C5">
              <w:rPr>
                <w:rFonts w:ascii="Arial" w:hAnsi="Arial" w:cs="Arial"/>
                <w:color w:val="000000"/>
                <w:sz w:val="16"/>
                <w:szCs w:val="16"/>
                <w:lang w:val="en-US"/>
              </w:rPr>
              <w:t xml:space="preserve"> </w:t>
            </w:r>
            <w:r w:rsidRPr="002B420E">
              <w:rPr>
                <w:rFonts w:ascii="Arial" w:hAnsi="Arial" w:cs="Arial"/>
                <w:color w:val="000000"/>
                <w:sz w:val="16"/>
                <w:szCs w:val="16"/>
              </w:rPr>
              <w:t>за</w:t>
            </w:r>
            <w:r w:rsidRPr="00FC52C5">
              <w:rPr>
                <w:rFonts w:ascii="Arial" w:hAnsi="Arial" w:cs="Arial"/>
                <w:color w:val="000000"/>
                <w:sz w:val="16"/>
                <w:szCs w:val="16"/>
                <w:lang w:val="en-US"/>
              </w:rPr>
              <w:t xml:space="preserve"> </w:t>
            </w:r>
            <w:r w:rsidRPr="002B420E">
              <w:rPr>
                <w:rFonts w:ascii="Arial" w:hAnsi="Arial" w:cs="Arial"/>
                <w:color w:val="000000"/>
                <w:sz w:val="16"/>
                <w:szCs w:val="16"/>
              </w:rPr>
              <w:t>адресою</w:t>
            </w:r>
            <w:r w:rsidRPr="00FC52C5">
              <w:rPr>
                <w:rFonts w:ascii="Arial" w:hAnsi="Arial" w:cs="Arial"/>
                <w:color w:val="000000"/>
                <w:sz w:val="16"/>
                <w:szCs w:val="16"/>
                <w:lang w:val="en-US"/>
              </w:rPr>
              <w:t xml:space="preserve">: </w:t>
            </w:r>
            <w:r w:rsidRPr="00FC52C5">
              <w:rPr>
                <w:rFonts w:ascii="Arial" w:hAnsi="Arial" w:cs="Arial"/>
                <w:color w:val="000000"/>
                <w:sz w:val="16"/>
                <w:szCs w:val="16"/>
                <w:lang w:val="en-US"/>
              </w:rPr>
              <w:br/>
            </w:r>
            <w:r w:rsidRPr="002B420E">
              <w:rPr>
                <w:rFonts w:ascii="Arial" w:hAnsi="Arial" w:cs="Arial"/>
                <w:color w:val="000000"/>
                <w:sz w:val="16"/>
                <w:szCs w:val="16"/>
              </w:rPr>
              <w:t>Плот</w:t>
            </w:r>
            <w:r w:rsidRPr="00FC52C5">
              <w:rPr>
                <w:rFonts w:ascii="Arial" w:hAnsi="Arial" w:cs="Arial"/>
                <w:color w:val="000000"/>
                <w:sz w:val="16"/>
                <w:szCs w:val="16"/>
                <w:lang w:val="en-US"/>
              </w:rPr>
              <w:t xml:space="preserve"> № </w:t>
            </w:r>
            <w:r w:rsidRPr="002B420E">
              <w:rPr>
                <w:rFonts w:ascii="Arial" w:hAnsi="Arial" w:cs="Arial"/>
                <w:color w:val="000000"/>
                <w:sz w:val="16"/>
                <w:szCs w:val="16"/>
              </w:rPr>
              <w:t>М</w:t>
            </w:r>
            <w:r w:rsidRPr="00FC52C5">
              <w:rPr>
                <w:rFonts w:ascii="Arial" w:hAnsi="Arial" w:cs="Arial"/>
                <w:color w:val="000000"/>
                <w:sz w:val="16"/>
                <w:szCs w:val="16"/>
                <w:lang w:val="en-US"/>
              </w:rPr>
              <w:t xml:space="preserve">-3, </w:t>
            </w:r>
            <w:r w:rsidRPr="002B420E">
              <w:rPr>
                <w:rFonts w:ascii="Arial" w:hAnsi="Arial" w:cs="Arial"/>
                <w:color w:val="000000"/>
                <w:sz w:val="16"/>
                <w:szCs w:val="16"/>
              </w:rPr>
              <w:t>Індор</w:t>
            </w:r>
            <w:r w:rsidRPr="00FC52C5">
              <w:rPr>
                <w:rFonts w:ascii="Arial" w:hAnsi="Arial" w:cs="Arial"/>
                <w:color w:val="000000"/>
                <w:sz w:val="16"/>
                <w:szCs w:val="16"/>
                <w:lang w:val="en-US"/>
              </w:rPr>
              <w:t xml:space="preserve"> </w:t>
            </w:r>
            <w:r w:rsidRPr="002B420E">
              <w:rPr>
                <w:rFonts w:ascii="Arial" w:hAnsi="Arial" w:cs="Arial"/>
                <w:color w:val="000000"/>
                <w:sz w:val="16"/>
                <w:szCs w:val="16"/>
              </w:rPr>
              <w:t>Спешел</w:t>
            </w:r>
            <w:r w:rsidRPr="00FC52C5">
              <w:rPr>
                <w:rFonts w:ascii="Arial" w:hAnsi="Arial" w:cs="Arial"/>
                <w:color w:val="000000"/>
                <w:sz w:val="16"/>
                <w:szCs w:val="16"/>
                <w:lang w:val="en-US"/>
              </w:rPr>
              <w:t xml:space="preserve"> </w:t>
            </w:r>
            <w:r w:rsidRPr="002B420E">
              <w:rPr>
                <w:rFonts w:ascii="Arial" w:hAnsi="Arial" w:cs="Arial"/>
                <w:color w:val="000000"/>
                <w:sz w:val="16"/>
                <w:szCs w:val="16"/>
              </w:rPr>
              <w:t>Ікономік</w:t>
            </w:r>
            <w:r w:rsidRPr="00FC52C5">
              <w:rPr>
                <w:rFonts w:ascii="Arial" w:hAnsi="Arial" w:cs="Arial"/>
                <w:color w:val="000000"/>
                <w:sz w:val="16"/>
                <w:szCs w:val="16"/>
                <w:lang w:val="en-US"/>
              </w:rPr>
              <w:t xml:space="preserve"> </w:t>
            </w:r>
            <w:r w:rsidRPr="002B420E">
              <w:rPr>
                <w:rFonts w:ascii="Arial" w:hAnsi="Arial" w:cs="Arial"/>
                <w:color w:val="000000"/>
                <w:sz w:val="16"/>
                <w:szCs w:val="16"/>
              </w:rPr>
              <w:t>Зоун</w:t>
            </w:r>
            <w:r w:rsidRPr="00FC52C5">
              <w:rPr>
                <w:rFonts w:ascii="Arial" w:hAnsi="Arial" w:cs="Arial"/>
                <w:color w:val="000000"/>
                <w:sz w:val="16"/>
                <w:szCs w:val="16"/>
                <w:lang w:val="en-US"/>
              </w:rPr>
              <w:t xml:space="preserve">, </w:t>
            </w:r>
            <w:r w:rsidRPr="002B420E">
              <w:rPr>
                <w:rFonts w:ascii="Arial" w:hAnsi="Arial" w:cs="Arial"/>
                <w:color w:val="000000"/>
                <w:sz w:val="16"/>
                <w:szCs w:val="16"/>
              </w:rPr>
              <w:t>Фейз</w:t>
            </w:r>
            <w:r w:rsidRPr="00FC52C5">
              <w:rPr>
                <w:rFonts w:ascii="Arial" w:hAnsi="Arial" w:cs="Arial"/>
                <w:color w:val="000000"/>
                <w:sz w:val="16"/>
                <w:szCs w:val="16"/>
                <w:lang w:val="en-US"/>
              </w:rPr>
              <w:t>-</w:t>
            </w:r>
            <w:r w:rsidRPr="002B420E">
              <w:rPr>
                <w:rFonts w:ascii="Arial" w:hAnsi="Arial" w:cs="Arial"/>
                <w:color w:val="000000"/>
                <w:sz w:val="16"/>
                <w:szCs w:val="16"/>
              </w:rPr>
              <w:t>ІІ</w:t>
            </w:r>
            <w:r w:rsidRPr="00FC52C5">
              <w:rPr>
                <w:rFonts w:ascii="Arial" w:hAnsi="Arial" w:cs="Arial"/>
                <w:color w:val="000000"/>
                <w:sz w:val="16"/>
                <w:szCs w:val="16"/>
                <w:lang w:val="en-US"/>
              </w:rPr>
              <w:t xml:space="preserve">, </w:t>
            </w:r>
            <w:r w:rsidRPr="002B420E">
              <w:rPr>
                <w:rFonts w:ascii="Arial" w:hAnsi="Arial" w:cs="Arial"/>
                <w:color w:val="000000"/>
                <w:sz w:val="16"/>
                <w:szCs w:val="16"/>
              </w:rPr>
              <w:t>Пітампур</w:t>
            </w:r>
            <w:r w:rsidRPr="00FC52C5">
              <w:rPr>
                <w:rFonts w:ascii="Arial" w:hAnsi="Arial" w:cs="Arial"/>
                <w:color w:val="000000"/>
                <w:sz w:val="16"/>
                <w:szCs w:val="16"/>
                <w:lang w:val="en-US"/>
              </w:rPr>
              <w:t xml:space="preserve">, </w:t>
            </w:r>
            <w:r w:rsidRPr="002B420E">
              <w:rPr>
                <w:rFonts w:ascii="Arial" w:hAnsi="Arial" w:cs="Arial"/>
                <w:color w:val="000000"/>
                <w:sz w:val="16"/>
                <w:szCs w:val="16"/>
              </w:rPr>
              <w:t>Діст</w:t>
            </w:r>
            <w:r w:rsidRPr="00FC52C5">
              <w:rPr>
                <w:rFonts w:ascii="Arial" w:hAnsi="Arial" w:cs="Arial"/>
                <w:color w:val="000000"/>
                <w:sz w:val="16"/>
                <w:szCs w:val="16"/>
                <w:lang w:val="en-US"/>
              </w:rPr>
              <w:t xml:space="preserve">. </w:t>
            </w:r>
            <w:r w:rsidRPr="002B420E">
              <w:rPr>
                <w:rFonts w:ascii="Arial" w:hAnsi="Arial" w:cs="Arial"/>
                <w:color w:val="000000"/>
                <w:sz w:val="16"/>
                <w:szCs w:val="16"/>
              </w:rPr>
              <w:t>Дхар</w:t>
            </w:r>
            <w:r w:rsidRPr="00FC52C5">
              <w:rPr>
                <w:rFonts w:ascii="Arial" w:hAnsi="Arial" w:cs="Arial"/>
                <w:color w:val="000000"/>
                <w:sz w:val="16"/>
                <w:szCs w:val="16"/>
                <w:lang w:val="en-US"/>
              </w:rPr>
              <w:t xml:space="preserve">, </w:t>
            </w:r>
            <w:r w:rsidRPr="002B420E">
              <w:rPr>
                <w:rFonts w:ascii="Arial" w:hAnsi="Arial" w:cs="Arial"/>
                <w:color w:val="000000"/>
                <w:sz w:val="16"/>
                <w:szCs w:val="16"/>
              </w:rPr>
              <w:t>Мадхья</w:t>
            </w:r>
            <w:r w:rsidRPr="00FC52C5">
              <w:rPr>
                <w:rFonts w:ascii="Arial" w:hAnsi="Arial" w:cs="Arial"/>
                <w:color w:val="000000"/>
                <w:sz w:val="16"/>
                <w:szCs w:val="16"/>
                <w:lang w:val="en-US"/>
              </w:rPr>
              <w:t xml:space="preserve"> </w:t>
            </w:r>
            <w:r w:rsidRPr="002B420E">
              <w:rPr>
                <w:rFonts w:ascii="Arial" w:hAnsi="Arial" w:cs="Arial"/>
                <w:color w:val="000000"/>
                <w:sz w:val="16"/>
                <w:szCs w:val="16"/>
              </w:rPr>
              <w:t>Прадеш</w:t>
            </w:r>
            <w:r w:rsidRPr="00FC52C5">
              <w:rPr>
                <w:rFonts w:ascii="Arial" w:hAnsi="Arial" w:cs="Arial"/>
                <w:color w:val="000000"/>
                <w:sz w:val="16"/>
                <w:szCs w:val="16"/>
                <w:lang w:val="en-US"/>
              </w:rPr>
              <w:t xml:space="preserve">, </w:t>
            </w:r>
            <w:r w:rsidRPr="002B420E">
              <w:rPr>
                <w:rFonts w:ascii="Arial" w:hAnsi="Arial" w:cs="Arial"/>
                <w:color w:val="000000"/>
                <w:sz w:val="16"/>
                <w:szCs w:val="16"/>
              </w:rPr>
              <w:t>Пін</w:t>
            </w:r>
            <w:r w:rsidRPr="00FC52C5">
              <w:rPr>
                <w:rFonts w:ascii="Arial" w:hAnsi="Arial" w:cs="Arial"/>
                <w:color w:val="000000"/>
                <w:sz w:val="16"/>
                <w:szCs w:val="16"/>
                <w:lang w:val="en-US"/>
              </w:rPr>
              <w:t xml:space="preserve"> 454774, </w:t>
            </w:r>
            <w:r w:rsidRPr="002B420E">
              <w:rPr>
                <w:rFonts w:ascii="Arial" w:hAnsi="Arial" w:cs="Arial"/>
                <w:color w:val="000000"/>
                <w:sz w:val="16"/>
                <w:szCs w:val="16"/>
              </w:rPr>
              <w:t>Індія</w:t>
            </w:r>
            <w:r w:rsidRPr="00FC52C5">
              <w:rPr>
                <w:rFonts w:ascii="Arial" w:hAnsi="Arial" w:cs="Arial"/>
                <w:color w:val="000000"/>
                <w:sz w:val="16"/>
                <w:szCs w:val="16"/>
                <w:lang w:val="en-US"/>
              </w:rPr>
              <w:t xml:space="preserve">/ </w:t>
            </w:r>
            <w:r w:rsidRPr="00FC52C5">
              <w:rPr>
                <w:rFonts w:ascii="Arial" w:hAnsi="Arial" w:cs="Arial"/>
                <w:color w:val="000000"/>
                <w:sz w:val="16"/>
                <w:szCs w:val="16"/>
                <w:lang w:val="en-US"/>
              </w:rPr>
              <w:br/>
              <w:t xml:space="preserve">Plot No. M-3, Indore Special Economic Zone, PhaseII, Pithampur, Distt. Dhar, Madhya Pradesh, Pin 454774, India. </w:t>
            </w:r>
            <w:r w:rsidRPr="00FC52C5">
              <w:rPr>
                <w:rFonts w:ascii="Arial" w:hAnsi="Arial" w:cs="Arial"/>
                <w:color w:val="000000"/>
                <w:sz w:val="16"/>
                <w:szCs w:val="16"/>
                <w:lang w:val="en-US"/>
              </w:rPr>
              <w:br/>
            </w:r>
            <w:r w:rsidRPr="002B420E">
              <w:rPr>
                <w:rFonts w:ascii="Arial" w:hAnsi="Arial" w:cs="Arial"/>
                <w:color w:val="000000"/>
                <w:sz w:val="16"/>
                <w:szCs w:val="16"/>
              </w:rPr>
              <w:t>Розмір</w:t>
            </w:r>
            <w:r w:rsidRPr="00FC52C5">
              <w:rPr>
                <w:rFonts w:ascii="Arial" w:hAnsi="Arial" w:cs="Arial"/>
                <w:color w:val="000000"/>
                <w:sz w:val="16"/>
                <w:szCs w:val="16"/>
                <w:lang w:val="en-US"/>
              </w:rPr>
              <w:t xml:space="preserve"> </w:t>
            </w:r>
            <w:r w:rsidRPr="002B420E">
              <w:rPr>
                <w:rFonts w:ascii="Arial" w:hAnsi="Arial" w:cs="Arial"/>
                <w:color w:val="000000"/>
                <w:sz w:val="16"/>
                <w:szCs w:val="16"/>
              </w:rPr>
              <w:t>серії</w:t>
            </w:r>
            <w:r w:rsidRPr="00FC52C5">
              <w:rPr>
                <w:rFonts w:ascii="Arial" w:hAnsi="Arial" w:cs="Arial"/>
                <w:color w:val="000000"/>
                <w:sz w:val="16"/>
                <w:szCs w:val="16"/>
                <w:lang w:val="en-US"/>
              </w:rPr>
              <w:t xml:space="preserve">: 100 000 </w:t>
            </w:r>
            <w:r w:rsidRPr="002B420E">
              <w:rPr>
                <w:rFonts w:ascii="Arial" w:hAnsi="Arial" w:cs="Arial"/>
                <w:color w:val="000000"/>
                <w:sz w:val="16"/>
                <w:szCs w:val="16"/>
              </w:rPr>
              <w:t>таблеток</w:t>
            </w:r>
            <w:r w:rsidRPr="00FC52C5">
              <w:rPr>
                <w:rFonts w:ascii="Arial" w:hAnsi="Arial" w:cs="Arial"/>
                <w:color w:val="000000"/>
                <w:sz w:val="16"/>
                <w:szCs w:val="16"/>
                <w:lang w:val="en-US"/>
              </w:rPr>
              <w:t xml:space="preserve"> </w:t>
            </w:r>
            <w:r w:rsidRPr="00FC52C5">
              <w:rPr>
                <w:rFonts w:ascii="Arial" w:hAnsi="Arial" w:cs="Arial"/>
                <w:color w:val="000000"/>
                <w:sz w:val="16"/>
                <w:szCs w:val="16"/>
                <w:lang w:val="en-US"/>
              </w:rPr>
              <w:br/>
            </w:r>
            <w:r w:rsidRPr="002B420E">
              <w:rPr>
                <w:rFonts w:ascii="Arial" w:hAnsi="Arial" w:cs="Arial"/>
                <w:color w:val="000000"/>
                <w:sz w:val="16"/>
                <w:szCs w:val="16"/>
              </w:rPr>
              <w:t>Розмір</w:t>
            </w:r>
            <w:r w:rsidRPr="00FC52C5">
              <w:rPr>
                <w:rFonts w:ascii="Arial" w:hAnsi="Arial" w:cs="Arial"/>
                <w:color w:val="000000"/>
                <w:sz w:val="16"/>
                <w:szCs w:val="16"/>
                <w:lang w:val="en-US"/>
              </w:rPr>
              <w:t xml:space="preserve"> </w:t>
            </w:r>
            <w:r w:rsidRPr="002B420E">
              <w:rPr>
                <w:rFonts w:ascii="Arial" w:hAnsi="Arial" w:cs="Arial"/>
                <w:color w:val="000000"/>
                <w:sz w:val="16"/>
                <w:szCs w:val="16"/>
              </w:rPr>
              <w:t>серії</w:t>
            </w:r>
            <w:r w:rsidRPr="00FC52C5">
              <w:rPr>
                <w:rFonts w:ascii="Arial" w:hAnsi="Arial" w:cs="Arial"/>
                <w:color w:val="000000"/>
                <w:sz w:val="16"/>
                <w:szCs w:val="16"/>
                <w:lang w:val="en-US"/>
              </w:rPr>
              <w:t xml:space="preserve">: 250 000 </w:t>
            </w:r>
            <w:r w:rsidRPr="002B420E">
              <w:rPr>
                <w:rFonts w:ascii="Arial" w:hAnsi="Arial" w:cs="Arial"/>
                <w:color w:val="000000"/>
                <w:sz w:val="16"/>
                <w:szCs w:val="16"/>
              </w:rPr>
              <w:t>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UA/7617/02/01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ЦЕЛЕСТОДЕРМ-В® З ГАРАМІЦИНОМ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мазь; по 30 г в тубі; по 1 тубі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Органон Хейст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Бельгія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w:t>
            </w:r>
            <w:r w:rsidRPr="002B420E">
              <w:rPr>
                <w:rFonts w:ascii="Arial" w:hAnsi="Arial" w:cs="Arial"/>
                <w:color w:val="000000"/>
                <w:sz w:val="16"/>
                <w:szCs w:val="16"/>
              </w:rPr>
              <w:br/>
              <w:t>Діюча редакція: Частота подання регулярно оновлюваного звіту з безпеки 13 років. Кінцева дата для включення даних до РОЗБ – 01.01.2025р. Дата подання – 01.04.2025 р. Пропонована редакція: Частота подання регулярно оновлюваного звіту з безпеки 9 років. Кінцева дата для включення даних до РОЗБ – 03.06.2029 р. Дата подання – 01.09.2029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UA/3403/02/01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ЦЕРВАРИКС ВАКЦИНА ДЛЯ ПРОФІЛАКТИКИ ЗАХВОРЮВАНЬ, ЩО ВИКЛИКАЮТЬСЯ ВІРУСОМ ПАПІЛОМИ ЛЮДИНИ ТИПІВ 16 ТА 18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суспензія для ін’єкцій, по 0,5 мл (1 доза) суспензії для ін'єкцій у попередньо наповненому шприці з поршнем і ковпачком у комплекті з голкою (у блістері) або у флаконі з пробкою; по 1 попередньо наповненому шприцу з голкою або по 1 флакону в картонній коробці з маркуванням українською мовою; по 0,5 мл (1 доза) суспензії для ін'єкцій у попередньо наповненому шприці з маркуванням іноземними мовами з поршнем і ковпачком у комплекті з голкою (у блістері) або у флаконі з маркуванням іноземними мовами з пробкою; по 1 попередньо наповненому шприцу з голкою або по 1 флакону в картонній коробці з маркуванням іноземними мовами зі стикером українською мовою</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Бельгiя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Подання оновленого розділу 3.2.Р.5.3 для методу контролю "Активність HPV L1 методом ELISA (in vitro) для типів 16-18 ВПЛ", з розширеними параметрами валідації.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Кваліфікація нової серії очищеного напівпродукту HPV-16 як референтного стандарту, призначеного для використання у тестах контролю якості методом ELISA, що виконуються на очищеному напівпродукті HPV-16 (діюча речовина) та готовому продукті вакцини Церварикс.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Кваліфікація нової серії очищеного напівпродукту HPV-18 як референтного стандарту, призначеного для використання у тестах контролю якості методом ELISA, що виконуються на очищеному напівпродукті HPV-18 (діюча речовина) та готовому продукті вакцини Церварикс.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в методі випробування для визначення відносної активності на готовому продукті для внесення поправки до розрахунку відносної активності шляхом заміни використання референтної вакцини на фіксоване значення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UA/16310/01/01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ЦЕФОДОКС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 xml:space="preserve">таблетки, вкриті плівковою оболонкою, по 100 мг, по 10 таблеток у блістері; по 1 блістеру в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Фарма Інтернешенал Компані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Йорданія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Йорданія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Maysoon Belbisi. Пропонована редакція: Doaa Hassouneh.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UA/4152/02/01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ЦЕФОДОКС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 xml:space="preserve">таблетки, вкриті плівковою оболонкою, по 200 мг, по 10 таблеток у блістері; по 1 блістеру в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Фарма Інтернешенал Компані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Йорданія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Йорданія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Maysoon Belbisi. Пропонована редакція: Doaa Hassouneh.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UA/4152/02/02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 xml:space="preserve">ЦЕФОТАКСИМ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порошок для розчину для ін’єкцій, по 1000 мг, по 1 або по 5, або по 10 флаконів з порошком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методі ВЕРХ для контролю показника "Кількісне визначення цефепіму"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UA/20412/01/01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 xml:space="preserve">ЦЕФОТАКСИМ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порошок для розчину для ін’єкцій, по 1000 мг, in bulk: по 10 флаконів з порошком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ДЖЕНОФАРМ ЛТД, Велика Британія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НСПС Хебей Хуамін Фармасьютікал Компані Лімітед,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методі ВЕРХ для контролю показника "Кількісне визначення цефепіму"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UA/20413/01/01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ЦЕФУТИЛ®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250 мг, по 10 таблеток у блістері, по 1 блістеру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Фарма Інтернешенал Компані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Йорданія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 xml:space="preserve">Фарма Інтернешенал Компані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Йорданiя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2B420E">
              <w:rPr>
                <w:rFonts w:ascii="Arial" w:hAnsi="Arial" w:cs="Arial"/>
                <w:color w:val="000000"/>
                <w:sz w:val="16"/>
                <w:szCs w:val="16"/>
              </w:rPr>
              <w:br/>
              <w:t>Діюча редакція: Maysoon Belbisi. Пропонована редакція: Doaa Hassouneh.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UA/8893/01/02</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ЦЕФУТИЛ®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таблетки, вкриті плівковою оболонкою, по 500 мг; по 10 таблеток у флаконі; по 1 флакону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Фарма Інтернешенал Компані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Йорданія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Йорданiя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2B420E">
              <w:rPr>
                <w:rFonts w:ascii="Arial" w:hAnsi="Arial" w:cs="Arial"/>
                <w:color w:val="000000"/>
                <w:sz w:val="16"/>
                <w:szCs w:val="16"/>
              </w:rPr>
              <w:br/>
              <w:t>Діюча редакція: Maysoon Belbisi. Пропонована редакція: Doaa Hassouneh.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UA/8893/01/03</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ЦИСПЛАТИН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концентрат для розчину для інфузій, 1 мг/мл; по 100 мл (100 мг) у флаконі; по 1 флакону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повний цикл виробництва: ФАРЕВА Унтерах ГмбХ, Австрія; випуск серії: ЕБЕВЕ Фарма Гес.м.б.Х. Нфг. КГ, Австрія; тестування:</w:t>
            </w:r>
            <w:r w:rsidRPr="002B420E">
              <w:rPr>
                <w:rFonts w:ascii="Arial" w:hAnsi="Arial" w:cs="Arial"/>
                <w:color w:val="000000"/>
                <w:sz w:val="16"/>
                <w:szCs w:val="16"/>
              </w:rPr>
              <w:br/>
              <w:t>Лабор ЛС СЕ &amp; Ко. КГ, Німеччина; тестування: МПЛ Мікробіологішес Прюфлабор ГмбХ, Австрія; тестування:</w:t>
            </w:r>
            <w:r w:rsidRPr="002B420E">
              <w:rPr>
                <w:rFonts w:ascii="Arial" w:hAnsi="Arial" w:cs="Arial"/>
                <w:color w:val="000000"/>
                <w:sz w:val="16"/>
                <w:szCs w:val="16"/>
              </w:rPr>
              <w:br/>
              <w:t>Зейберсдорф Лабор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Австрія/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2B420E">
              <w:rPr>
                <w:rFonts w:ascii="Arial" w:hAnsi="Arial" w:cs="Arial"/>
                <w:color w:val="000000"/>
                <w:sz w:val="16"/>
                <w:szCs w:val="16"/>
              </w:rPr>
              <w:br/>
              <w:t>Діюча редакція: Juergen Maares / Юрген Маарес. Пропонована редакція: Kotal Mohamed Ali / Котал Мохамед Алі.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UA/0032/01/01</w:t>
            </w:r>
          </w:p>
        </w:tc>
      </w:tr>
      <w:tr w:rsidR="00EC08B6" w:rsidRPr="002B420E" w:rsidTr="00A4365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EC08B6">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C08B6" w:rsidRPr="002B420E" w:rsidRDefault="00EC08B6" w:rsidP="00A43654">
            <w:pPr>
              <w:tabs>
                <w:tab w:val="left" w:pos="12600"/>
              </w:tabs>
              <w:rPr>
                <w:rFonts w:ascii="Arial" w:hAnsi="Arial" w:cs="Arial"/>
                <w:b/>
                <w:i/>
                <w:color w:val="000000"/>
                <w:sz w:val="16"/>
                <w:szCs w:val="16"/>
              </w:rPr>
            </w:pPr>
            <w:r w:rsidRPr="002B420E">
              <w:rPr>
                <w:rFonts w:ascii="Arial" w:hAnsi="Arial" w:cs="Arial"/>
                <w:b/>
                <w:sz w:val="16"/>
                <w:szCs w:val="16"/>
              </w:rPr>
              <w:t>ЦИСПЛАТИН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rPr>
                <w:rFonts w:ascii="Arial" w:hAnsi="Arial" w:cs="Arial"/>
                <w:color w:val="000000"/>
                <w:sz w:val="16"/>
                <w:szCs w:val="16"/>
              </w:rPr>
            </w:pPr>
            <w:r w:rsidRPr="002B420E">
              <w:rPr>
                <w:rFonts w:ascii="Arial" w:hAnsi="Arial" w:cs="Arial"/>
                <w:color w:val="000000"/>
                <w:sz w:val="16"/>
                <w:szCs w:val="16"/>
              </w:rPr>
              <w:t>концентрат для розчину для інфузій, 0,5 мг/мл; по 20 мл (10 мг) або по 50 мл (25 мг), або по 100 мл (50 мг) у флаконі; по 1 флакону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повний цикл виробництва: ФАРЕВА Унтерах ГмбХ, Австрія; випуск серії: ЕБЕВЕ Фарма Гес.м.б.Х. Нфг. КГ, Австрія; тестування:</w:t>
            </w:r>
            <w:r w:rsidRPr="002B420E">
              <w:rPr>
                <w:rFonts w:ascii="Arial" w:hAnsi="Arial" w:cs="Arial"/>
                <w:color w:val="000000"/>
                <w:sz w:val="16"/>
                <w:szCs w:val="16"/>
              </w:rPr>
              <w:br/>
              <w:t>Лабор ЛС СЕ &amp; Ко. КГ, Німеччина; тестування: МПЛ Мікробіологішес Прюфлабор ГмбХ, Австрія; тестування:</w:t>
            </w:r>
            <w:r w:rsidRPr="002B420E">
              <w:rPr>
                <w:rFonts w:ascii="Arial" w:hAnsi="Arial" w:cs="Arial"/>
                <w:color w:val="000000"/>
                <w:sz w:val="16"/>
                <w:szCs w:val="16"/>
              </w:rPr>
              <w:br/>
              <w:t>Зейберсдорф Лабор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Австрія/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color w:val="000000"/>
                <w:sz w:val="16"/>
                <w:szCs w:val="16"/>
              </w:rPr>
            </w:pPr>
            <w:r w:rsidRPr="002B420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2B420E">
              <w:rPr>
                <w:rFonts w:ascii="Arial" w:hAnsi="Arial" w:cs="Arial"/>
                <w:color w:val="000000"/>
                <w:sz w:val="16"/>
                <w:szCs w:val="16"/>
              </w:rPr>
              <w:br/>
              <w:t>Діюча редакція: Juergen Maares / Юрген Маарес. Пропонована редакція: Kotal Mohamed Ali / Котал Мохамед Алі.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b/>
                <w:i/>
                <w:color w:val="000000"/>
                <w:sz w:val="16"/>
                <w:szCs w:val="16"/>
              </w:rPr>
            </w:pPr>
            <w:r w:rsidRPr="002B420E">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C08B6" w:rsidRPr="002B420E" w:rsidRDefault="00EC08B6" w:rsidP="00A43654">
            <w:pPr>
              <w:tabs>
                <w:tab w:val="left" w:pos="12600"/>
              </w:tabs>
              <w:jc w:val="center"/>
              <w:rPr>
                <w:rFonts w:ascii="Arial" w:hAnsi="Arial" w:cs="Arial"/>
                <w:sz w:val="16"/>
                <w:szCs w:val="16"/>
              </w:rPr>
            </w:pPr>
            <w:r w:rsidRPr="002B420E">
              <w:rPr>
                <w:rFonts w:ascii="Arial" w:hAnsi="Arial" w:cs="Arial"/>
                <w:sz w:val="16"/>
                <w:szCs w:val="16"/>
              </w:rPr>
              <w:t>UA/0032/01/02</w:t>
            </w:r>
          </w:p>
        </w:tc>
      </w:tr>
    </w:tbl>
    <w:p w:rsidR="00EC08B6" w:rsidRPr="002B420E" w:rsidRDefault="00EC08B6" w:rsidP="00EC08B6">
      <w:pPr>
        <w:rPr>
          <w:rFonts w:ascii="Arial" w:hAnsi="Arial" w:cs="Arial"/>
          <w:sz w:val="16"/>
          <w:szCs w:val="16"/>
        </w:rPr>
      </w:pPr>
    </w:p>
    <w:p w:rsidR="00EC08B6" w:rsidRDefault="00EC08B6" w:rsidP="00EC08B6">
      <w:pPr>
        <w:ind w:right="20"/>
        <w:rPr>
          <w:rFonts w:ascii="Arial" w:hAnsi="Arial" w:cs="Arial"/>
          <w:b/>
          <w:i/>
          <w:sz w:val="16"/>
          <w:szCs w:val="16"/>
        </w:rPr>
      </w:pPr>
      <w:r w:rsidRPr="002B420E">
        <w:rPr>
          <w:rFonts w:ascii="Arial" w:hAnsi="Arial" w:cs="Arial"/>
          <w:b/>
          <w:i/>
          <w:sz w:val="16"/>
          <w:szCs w:val="16"/>
        </w:rPr>
        <w:t>*у разі внесення змін до інструкції про медичне застосування</w:t>
      </w:r>
    </w:p>
    <w:p w:rsidR="00EC08B6" w:rsidRDefault="00EC08B6" w:rsidP="00EC08B6">
      <w:pPr>
        <w:ind w:right="20"/>
        <w:rPr>
          <w:rFonts w:ascii="Arial" w:hAnsi="Arial" w:cs="Arial"/>
          <w:b/>
          <w:i/>
          <w:sz w:val="16"/>
          <w:szCs w:val="16"/>
        </w:rPr>
      </w:pPr>
    </w:p>
    <w:p w:rsidR="00EC08B6" w:rsidRDefault="00EC08B6" w:rsidP="00EC08B6">
      <w:pPr>
        <w:ind w:right="20"/>
        <w:rPr>
          <w:rFonts w:ascii="Arial" w:hAnsi="Arial" w:cs="Arial"/>
          <w:b/>
          <w:i/>
          <w:sz w:val="16"/>
          <w:szCs w:val="16"/>
        </w:rPr>
      </w:pPr>
    </w:p>
    <w:p w:rsidR="00EC08B6" w:rsidRDefault="00EC08B6" w:rsidP="00EC08B6">
      <w:pPr>
        <w:ind w:right="20"/>
        <w:rPr>
          <w:rFonts w:ascii="Arial" w:hAnsi="Arial" w:cs="Arial"/>
          <w:b/>
          <w:i/>
          <w:sz w:val="16"/>
          <w:szCs w:val="16"/>
        </w:rPr>
      </w:pPr>
    </w:p>
    <w:p w:rsidR="00EC08B6" w:rsidRDefault="00EC08B6" w:rsidP="00EC08B6">
      <w:pPr>
        <w:ind w:right="20"/>
        <w:rPr>
          <w:b/>
          <w:sz w:val="28"/>
          <w:szCs w:val="28"/>
        </w:rPr>
      </w:pPr>
      <w:r>
        <w:rPr>
          <w:b/>
          <w:sz w:val="28"/>
          <w:szCs w:val="28"/>
        </w:rPr>
        <w:t>В.о. начальника</w:t>
      </w:r>
    </w:p>
    <w:p w:rsidR="00EC08B6" w:rsidRPr="00AA2CF3" w:rsidRDefault="00EC08B6" w:rsidP="00EC08B6">
      <w:pPr>
        <w:ind w:right="20"/>
        <w:rPr>
          <w:b/>
          <w:sz w:val="28"/>
          <w:szCs w:val="28"/>
        </w:rPr>
      </w:pPr>
      <w:r>
        <w:rPr>
          <w:b/>
          <w:sz w:val="28"/>
          <w:szCs w:val="28"/>
        </w:rPr>
        <w:t>Фармацевтичного управління                                                                                                              Олександр ГРІЦЕНКО</w:t>
      </w:r>
    </w:p>
    <w:p w:rsidR="00EC08B6" w:rsidRDefault="00EC08B6" w:rsidP="00FC73F7">
      <w:pPr>
        <w:pStyle w:val="31"/>
        <w:spacing w:after="0"/>
        <w:ind w:left="0"/>
        <w:rPr>
          <w:b/>
          <w:sz w:val="28"/>
          <w:szCs w:val="28"/>
          <w:lang w:val="uk-UA"/>
        </w:rPr>
        <w:sectPr w:rsidR="00EC08B6" w:rsidSect="00A43654">
          <w:headerReference w:type="default" r:id="rId15"/>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CB4EE0" w:rsidRPr="003517C3" w:rsidTr="00A43654">
        <w:tc>
          <w:tcPr>
            <w:tcW w:w="3828" w:type="dxa"/>
          </w:tcPr>
          <w:p w:rsidR="00CB4EE0" w:rsidRPr="001D3CF5" w:rsidRDefault="00CB4EE0" w:rsidP="00FC52C5">
            <w:pPr>
              <w:pStyle w:val="4"/>
              <w:tabs>
                <w:tab w:val="left" w:pos="12600"/>
              </w:tabs>
              <w:spacing w:before="0" w:after="0"/>
              <w:jc w:val="both"/>
              <w:rPr>
                <w:sz w:val="18"/>
                <w:szCs w:val="18"/>
              </w:rPr>
            </w:pPr>
            <w:r w:rsidRPr="001D3CF5">
              <w:rPr>
                <w:sz w:val="18"/>
                <w:szCs w:val="18"/>
              </w:rPr>
              <w:t>Додаток 4</w:t>
            </w:r>
          </w:p>
          <w:p w:rsidR="00CB4EE0" w:rsidRPr="001D3CF5" w:rsidRDefault="00CB4EE0" w:rsidP="00FC52C5">
            <w:pPr>
              <w:pStyle w:val="4"/>
              <w:tabs>
                <w:tab w:val="left" w:pos="12600"/>
              </w:tabs>
              <w:spacing w:before="0" w:after="0"/>
              <w:jc w:val="both"/>
              <w:rPr>
                <w:sz w:val="18"/>
                <w:szCs w:val="18"/>
              </w:rPr>
            </w:pPr>
            <w:r w:rsidRPr="001D3CF5">
              <w:rPr>
                <w:sz w:val="18"/>
                <w:szCs w:val="18"/>
              </w:rPr>
              <w:t>до наказу Міністерства охорони</w:t>
            </w:r>
          </w:p>
          <w:p w:rsidR="00CB4EE0" w:rsidRPr="001D3CF5" w:rsidRDefault="00CB4EE0" w:rsidP="00FC52C5">
            <w:pPr>
              <w:pStyle w:val="4"/>
              <w:tabs>
                <w:tab w:val="left" w:pos="12600"/>
              </w:tabs>
              <w:spacing w:before="0" w:after="0"/>
              <w:jc w:val="both"/>
              <w:rPr>
                <w:sz w:val="18"/>
                <w:szCs w:val="18"/>
              </w:rPr>
            </w:pPr>
            <w:r w:rsidRPr="001D3CF5">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CB4EE0" w:rsidRPr="00280BFD" w:rsidRDefault="00CB4EE0" w:rsidP="00FC52C5">
            <w:pPr>
              <w:tabs>
                <w:tab w:val="left" w:pos="12600"/>
              </w:tabs>
              <w:jc w:val="both"/>
              <w:rPr>
                <w:rFonts w:ascii="Arial" w:hAnsi="Arial" w:cs="Arial"/>
                <w:b/>
                <w:sz w:val="18"/>
                <w:szCs w:val="18"/>
              </w:rPr>
            </w:pPr>
            <w:r w:rsidRPr="005414D4">
              <w:rPr>
                <w:b/>
                <w:iCs/>
                <w:sz w:val="18"/>
                <w:szCs w:val="18"/>
                <w:u w:val="single"/>
              </w:rPr>
              <w:t>від 12 січня 2026 року № 33</w:t>
            </w:r>
          </w:p>
        </w:tc>
      </w:tr>
    </w:tbl>
    <w:p w:rsidR="00CB4EE0" w:rsidRPr="003517C3" w:rsidRDefault="00CB4EE0" w:rsidP="00CB4EE0">
      <w:pPr>
        <w:tabs>
          <w:tab w:val="left" w:pos="12600"/>
        </w:tabs>
        <w:rPr>
          <w:rFonts w:ascii="Arial" w:hAnsi="Arial" w:cs="Arial"/>
          <w:sz w:val="18"/>
          <w:szCs w:val="18"/>
        </w:rPr>
      </w:pPr>
    </w:p>
    <w:p w:rsidR="00CB4EE0" w:rsidRPr="00113D8A" w:rsidRDefault="00CB4EE0" w:rsidP="00CB4EE0">
      <w:pPr>
        <w:jc w:val="center"/>
        <w:rPr>
          <w:b/>
          <w:sz w:val="28"/>
          <w:szCs w:val="28"/>
        </w:rPr>
      </w:pPr>
      <w:r w:rsidRPr="00113D8A">
        <w:rPr>
          <w:b/>
          <w:sz w:val="28"/>
          <w:szCs w:val="28"/>
        </w:rPr>
        <w:t>ПЕРЕЛІК</w:t>
      </w:r>
    </w:p>
    <w:p w:rsidR="00CB4EE0" w:rsidRPr="00864EBD" w:rsidRDefault="00CB4EE0" w:rsidP="00CB4EE0">
      <w:pPr>
        <w:jc w:val="center"/>
        <w:rPr>
          <w:rFonts w:ascii="Arial" w:hAnsi="Arial" w:cs="Arial"/>
        </w:rPr>
      </w:pPr>
      <w:r w:rsidRPr="00113D8A">
        <w:rPr>
          <w:b/>
          <w:sz w:val="28"/>
          <w:szCs w:val="28"/>
        </w:rPr>
        <w:t xml:space="preserve">ЛІКАРСЬКИХ ЗАСОБІВ, ЯКИМ ВІДМОВЛЕНО В ДЕРЖАВНІЙ РЕЄСТРАЦІЇ, ПЕРЕРЕЄСТРАЦІЇ </w:t>
      </w:r>
      <w:r>
        <w:rPr>
          <w:b/>
          <w:sz w:val="28"/>
          <w:szCs w:val="28"/>
        </w:rPr>
        <w:t xml:space="preserve">АБО У </w:t>
      </w:r>
      <w:r w:rsidRPr="00113D8A">
        <w:rPr>
          <w:b/>
          <w:sz w:val="28"/>
          <w:szCs w:val="28"/>
        </w:rPr>
        <w:t>ВНЕСЕНН</w:t>
      </w:r>
      <w:r>
        <w:rPr>
          <w:b/>
          <w:sz w:val="28"/>
          <w:szCs w:val="28"/>
        </w:rPr>
        <w:t>І</w:t>
      </w:r>
      <w:r w:rsidRPr="00113D8A">
        <w:rPr>
          <w:b/>
          <w:sz w:val="28"/>
          <w:szCs w:val="28"/>
        </w:rPr>
        <w:t xml:space="preserve"> ЗМІН ДО РЕЄСТРАЦІЙНИХ МАТЕРІАЛІВ</w:t>
      </w:r>
    </w:p>
    <w:p w:rsidR="00CB4EE0" w:rsidRPr="00280BFD" w:rsidRDefault="00CB4EE0" w:rsidP="00CB4EE0">
      <w:pPr>
        <w:jc w:val="center"/>
        <w:rPr>
          <w:rFonts w:ascii="Arial" w:hAnsi="Arial" w:cs="Arial"/>
        </w:rPr>
      </w:pPr>
    </w:p>
    <w:tbl>
      <w:tblPr>
        <w:tblW w:w="15735"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439"/>
        <w:gridCol w:w="1539"/>
        <w:gridCol w:w="1721"/>
        <w:gridCol w:w="1276"/>
        <w:gridCol w:w="1984"/>
        <w:gridCol w:w="851"/>
        <w:gridCol w:w="1559"/>
        <w:gridCol w:w="4819"/>
      </w:tblGrid>
      <w:tr w:rsidR="00FC01A7" w:rsidRPr="0033622D" w:rsidTr="00FC01A7">
        <w:tc>
          <w:tcPr>
            <w:tcW w:w="547" w:type="dxa"/>
            <w:tcBorders>
              <w:top w:val="single" w:sz="4" w:space="0" w:color="auto"/>
              <w:left w:val="single" w:sz="4" w:space="0" w:color="auto"/>
              <w:bottom w:val="single" w:sz="4" w:space="0" w:color="auto"/>
              <w:right w:val="single" w:sz="4" w:space="0" w:color="auto"/>
            </w:tcBorders>
            <w:shd w:val="pct10" w:color="auto" w:fill="auto"/>
          </w:tcPr>
          <w:p w:rsidR="00CB4EE0" w:rsidRPr="00F0280D" w:rsidRDefault="00CB4EE0" w:rsidP="00A43654">
            <w:pPr>
              <w:jc w:val="center"/>
              <w:rPr>
                <w:rFonts w:ascii="Arial" w:hAnsi="Arial" w:cs="Arial"/>
                <w:b/>
                <w:i/>
                <w:sz w:val="16"/>
                <w:szCs w:val="16"/>
                <w:lang w:eastAsia="en-US"/>
              </w:rPr>
            </w:pPr>
            <w:r w:rsidRPr="00F0280D">
              <w:rPr>
                <w:rFonts w:ascii="Arial" w:hAnsi="Arial" w:cs="Arial"/>
                <w:b/>
                <w:i/>
                <w:sz w:val="16"/>
                <w:szCs w:val="16"/>
                <w:lang w:eastAsia="en-US"/>
              </w:rPr>
              <w:t>№ п/п</w:t>
            </w:r>
          </w:p>
        </w:tc>
        <w:tc>
          <w:tcPr>
            <w:tcW w:w="1439" w:type="dxa"/>
            <w:tcBorders>
              <w:top w:val="single" w:sz="4" w:space="0" w:color="auto"/>
              <w:left w:val="single" w:sz="4" w:space="0" w:color="auto"/>
              <w:bottom w:val="single" w:sz="4" w:space="0" w:color="auto"/>
              <w:right w:val="single" w:sz="6" w:space="0" w:color="auto"/>
            </w:tcBorders>
            <w:shd w:val="pct10" w:color="auto" w:fill="auto"/>
          </w:tcPr>
          <w:p w:rsidR="00CB4EE0" w:rsidRPr="00F0280D" w:rsidRDefault="00CB4EE0" w:rsidP="00A43654">
            <w:pPr>
              <w:jc w:val="center"/>
              <w:rPr>
                <w:rFonts w:ascii="Arial" w:hAnsi="Arial" w:cs="Arial"/>
                <w:b/>
                <w:i/>
                <w:sz w:val="16"/>
                <w:szCs w:val="16"/>
                <w:lang w:eastAsia="en-US"/>
              </w:rPr>
            </w:pPr>
            <w:r w:rsidRPr="00F0280D">
              <w:rPr>
                <w:rFonts w:ascii="Arial" w:hAnsi="Arial" w:cs="Arial"/>
                <w:b/>
                <w:i/>
                <w:sz w:val="16"/>
                <w:szCs w:val="16"/>
                <w:lang w:eastAsia="en-US"/>
              </w:rPr>
              <w:t>Назва лікарського засобу</w:t>
            </w:r>
          </w:p>
        </w:tc>
        <w:tc>
          <w:tcPr>
            <w:tcW w:w="1539" w:type="dxa"/>
            <w:tcBorders>
              <w:top w:val="single" w:sz="4" w:space="0" w:color="auto"/>
              <w:left w:val="single" w:sz="6" w:space="0" w:color="auto"/>
              <w:bottom w:val="single" w:sz="4" w:space="0" w:color="auto"/>
              <w:right w:val="single" w:sz="6" w:space="0" w:color="auto"/>
            </w:tcBorders>
            <w:shd w:val="pct10" w:color="auto" w:fill="auto"/>
          </w:tcPr>
          <w:p w:rsidR="00CB4EE0" w:rsidRPr="00F0280D" w:rsidRDefault="00CB4EE0" w:rsidP="00A43654">
            <w:pPr>
              <w:jc w:val="center"/>
              <w:rPr>
                <w:rFonts w:ascii="Arial" w:hAnsi="Arial" w:cs="Arial"/>
                <w:b/>
                <w:i/>
                <w:sz w:val="16"/>
                <w:szCs w:val="16"/>
                <w:lang w:eastAsia="en-US"/>
              </w:rPr>
            </w:pPr>
            <w:r w:rsidRPr="00F0280D">
              <w:rPr>
                <w:rFonts w:ascii="Arial" w:hAnsi="Arial" w:cs="Arial"/>
                <w:b/>
                <w:i/>
                <w:sz w:val="16"/>
                <w:szCs w:val="16"/>
                <w:lang w:eastAsia="en-US"/>
              </w:rPr>
              <w:t>Форма випуску</w:t>
            </w:r>
          </w:p>
        </w:tc>
        <w:tc>
          <w:tcPr>
            <w:tcW w:w="1721" w:type="dxa"/>
            <w:tcBorders>
              <w:top w:val="single" w:sz="4" w:space="0" w:color="auto"/>
              <w:left w:val="single" w:sz="6" w:space="0" w:color="auto"/>
              <w:bottom w:val="single" w:sz="4" w:space="0" w:color="auto"/>
              <w:right w:val="single" w:sz="6" w:space="0" w:color="auto"/>
            </w:tcBorders>
            <w:shd w:val="pct10" w:color="auto" w:fill="auto"/>
          </w:tcPr>
          <w:p w:rsidR="00CB4EE0" w:rsidRPr="00F0280D" w:rsidRDefault="00CB4EE0" w:rsidP="00A43654">
            <w:pPr>
              <w:jc w:val="center"/>
              <w:rPr>
                <w:rFonts w:ascii="Arial" w:hAnsi="Arial" w:cs="Arial"/>
                <w:b/>
                <w:i/>
                <w:sz w:val="16"/>
                <w:szCs w:val="16"/>
                <w:lang w:eastAsia="en-US"/>
              </w:rPr>
            </w:pPr>
            <w:r w:rsidRPr="00F0280D">
              <w:rPr>
                <w:rFonts w:ascii="Arial" w:hAnsi="Arial" w:cs="Arial"/>
                <w:b/>
                <w:i/>
                <w:sz w:val="16"/>
                <w:szCs w:val="16"/>
                <w:lang w:eastAsia="en-US"/>
              </w:rPr>
              <w:t>Заявник</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CB4EE0" w:rsidRPr="00F0280D" w:rsidRDefault="00CB4EE0" w:rsidP="00A43654">
            <w:pPr>
              <w:jc w:val="center"/>
              <w:rPr>
                <w:rFonts w:ascii="Arial" w:hAnsi="Arial" w:cs="Arial"/>
                <w:b/>
                <w:i/>
                <w:sz w:val="16"/>
                <w:szCs w:val="16"/>
                <w:lang w:eastAsia="en-US"/>
              </w:rPr>
            </w:pPr>
            <w:r w:rsidRPr="00F0280D">
              <w:rPr>
                <w:rFonts w:ascii="Arial" w:hAnsi="Arial" w:cs="Arial"/>
                <w:b/>
                <w:i/>
                <w:sz w:val="16"/>
                <w:szCs w:val="16"/>
                <w:lang w:eastAsia="en-US"/>
              </w:rPr>
              <w:t>Країна</w:t>
            </w:r>
          </w:p>
        </w:tc>
        <w:tc>
          <w:tcPr>
            <w:tcW w:w="1984" w:type="dxa"/>
            <w:tcBorders>
              <w:top w:val="single" w:sz="4" w:space="0" w:color="auto"/>
              <w:left w:val="single" w:sz="6" w:space="0" w:color="auto"/>
              <w:bottom w:val="single" w:sz="4" w:space="0" w:color="auto"/>
              <w:right w:val="single" w:sz="6" w:space="0" w:color="auto"/>
            </w:tcBorders>
            <w:shd w:val="pct10" w:color="auto" w:fill="auto"/>
          </w:tcPr>
          <w:p w:rsidR="00CB4EE0" w:rsidRPr="00F0280D" w:rsidRDefault="00CB4EE0" w:rsidP="00A43654">
            <w:pPr>
              <w:jc w:val="center"/>
              <w:rPr>
                <w:rFonts w:ascii="Arial" w:hAnsi="Arial" w:cs="Arial"/>
                <w:b/>
                <w:i/>
                <w:sz w:val="16"/>
                <w:szCs w:val="16"/>
                <w:lang w:eastAsia="en-US"/>
              </w:rPr>
            </w:pPr>
            <w:r w:rsidRPr="00F0280D">
              <w:rPr>
                <w:rFonts w:ascii="Arial" w:hAnsi="Arial" w:cs="Arial"/>
                <w:b/>
                <w:i/>
                <w:sz w:val="16"/>
                <w:szCs w:val="16"/>
                <w:lang w:eastAsia="en-US"/>
              </w:rPr>
              <w:t>Виробник</w:t>
            </w:r>
          </w:p>
        </w:tc>
        <w:tc>
          <w:tcPr>
            <w:tcW w:w="851" w:type="dxa"/>
            <w:tcBorders>
              <w:top w:val="single" w:sz="4" w:space="0" w:color="auto"/>
              <w:left w:val="single" w:sz="6" w:space="0" w:color="auto"/>
              <w:bottom w:val="single" w:sz="4" w:space="0" w:color="auto"/>
              <w:right w:val="single" w:sz="6" w:space="0" w:color="auto"/>
            </w:tcBorders>
            <w:shd w:val="pct10" w:color="auto" w:fill="auto"/>
          </w:tcPr>
          <w:p w:rsidR="00CB4EE0" w:rsidRPr="00F0280D" w:rsidRDefault="00CB4EE0" w:rsidP="00A43654">
            <w:pPr>
              <w:jc w:val="center"/>
              <w:rPr>
                <w:rFonts w:ascii="Arial" w:hAnsi="Arial" w:cs="Arial"/>
                <w:b/>
                <w:i/>
                <w:sz w:val="16"/>
                <w:szCs w:val="16"/>
                <w:lang w:eastAsia="en-US"/>
              </w:rPr>
            </w:pPr>
            <w:r w:rsidRPr="00F0280D">
              <w:rPr>
                <w:rFonts w:ascii="Arial" w:hAnsi="Arial" w:cs="Arial"/>
                <w:b/>
                <w:i/>
                <w:sz w:val="16"/>
                <w:szCs w:val="16"/>
                <w:lang w:eastAsia="en-US"/>
              </w:rPr>
              <w:t>Країна</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CB4EE0" w:rsidRPr="00F0280D" w:rsidRDefault="00CB4EE0" w:rsidP="00A43654">
            <w:pPr>
              <w:jc w:val="center"/>
              <w:rPr>
                <w:rFonts w:ascii="Arial" w:hAnsi="Arial" w:cs="Arial"/>
                <w:b/>
                <w:i/>
                <w:sz w:val="16"/>
                <w:szCs w:val="16"/>
                <w:lang w:eastAsia="en-US"/>
              </w:rPr>
            </w:pPr>
            <w:r w:rsidRPr="00F0280D">
              <w:rPr>
                <w:rFonts w:ascii="Arial" w:hAnsi="Arial" w:cs="Arial"/>
                <w:b/>
                <w:i/>
                <w:sz w:val="16"/>
                <w:szCs w:val="16"/>
                <w:lang w:eastAsia="en-US"/>
              </w:rPr>
              <w:t>Підстава</w:t>
            </w:r>
          </w:p>
        </w:tc>
        <w:tc>
          <w:tcPr>
            <w:tcW w:w="4819" w:type="dxa"/>
            <w:tcBorders>
              <w:top w:val="single" w:sz="4" w:space="0" w:color="auto"/>
              <w:left w:val="single" w:sz="6" w:space="0" w:color="auto"/>
              <w:bottom w:val="single" w:sz="4" w:space="0" w:color="auto"/>
              <w:right w:val="single" w:sz="6" w:space="0" w:color="auto"/>
            </w:tcBorders>
            <w:shd w:val="pct10" w:color="auto" w:fill="auto"/>
          </w:tcPr>
          <w:p w:rsidR="00CB4EE0" w:rsidRPr="00F0280D" w:rsidRDefault="00CB4EE0" w:rsidP="00A43654">
            <w:pPr>
              <w:jc w:val="center"/>
              <w:rPr>
                <w:rFonts w:ascii="Arial" w:hAnsi="Arial" w:cs="Arial"/>
                <w:b/>
                <w:i/>
                <w:sz w:val="16"/>
                <w:szCs w:val="16"/>
                <w:lang w:eastAsia="en-US"/>
              </w:rPr>
            </w:pPr>
            <w:r w:rsidRPr="00F0280D">
              <w:rPr>
                <w:rFonts w:ascii="Arial" w:hAnsi="Arial" w:cs="Arial"/>
                <w:b/>
                <w:i/>
                <w:sz w:val="16"/>
                <w:szCs w:val="16"/>
                <w:lang w:eastAsia="en-US"/>
              </w:rPr>
              <w:t>Процедура</w:t>
            </w:r>
          </w:p>
        </w:tc>
      </w:tr>
      <w:tr w:rsidR="00FC01A7" w:rsidRPr="0033622D" w:rsidTr="00FC01A7">
        <w:trPr>
          <w:trHeight w:val="557"/>
        </w:trPr>
        <w:tc>
          <w:tcPr>
            <w:tcW w:w="547" w:type="dxa"/>
            <w:tcBorders>
              <w:top w:val="single" w:sz="4" w:space="0" w:color="auto"/>
              <w:left w:val="single" w:sz="4" w:space="0" w:color="auto"/>
              <w:bottom w:val="single" w:sz="4" w:space="0" w:color="auto"/>
              <w:right w:val="single" w:sz="4" w:space="0" w:color="auto"/>
            </w:tcBorders>
          </w:tcPr>
          <w:p w:rsidR="00CB4EE0" w:rsidRPr="00F0280D" w:rsidRDefault="00CB4EE0" w:rsidP="00CB4EE0">
            <w:pPr>
              <w:numPr>
                <w:ilvl w:val="0"/>
                <w:numId w:val="7"/>
              </w:numPr>
              <w:rPr>
                <w:rFonts w:ascii="Arial" w:hAnsi="Arial" w:cs="Arial"/>
                <w:b/>
                <w:sz w:val="16"/>
                <w:szCs w:val="16"/>
                <w:lang w:eastAsia="en-US"/>
              </w:rPr>
            </w:pPr>
          </w:p>
        </w:tc>
        <w:tc>
          <w:tcPr>
            <w:tcW w:w="1439" w:type="dxa"/>
            <w:tcBorders>
              <w:top w:val="single" w:sz="4" w:space="0" w:color="auto"/>
              <w:left w:val="single" w:sz="4" w:space="0" w:color="auto"/>
              <w:bottom w:val="single" w:sz="4" w:space="0" w:color="auto"/>
              <w:right w:val="single" w:sz="4" w:space="0" w:color="auto"/>
            </w:tcBorders>
          </w:tcPr>
          <w:p w:rsidR="00CB4EE0" w:rsidRDefault="00CB4EE0" w:rsidP="00A43654">
            <w:pPr>
              <w:jc w:val="both"/>
              <w:rPr>
                <w:rFonts w:ascii="Arial" w:hAnsi="Arial" w:cs="Arial"/>
                <w:b/>
                <w:sz w:val="16"/>
                <w:szCs w:val="16"/>
              </w:rPr>
            </w:pPr>
            <w:r w:rsidRPr="00F0280D">
              <w:rPr>
                <w:rFonts w:ascii="Arial" w:hAnsi="Arial" w:cs="Arial"/>
                <w:b/>
                <w:sz w:val="16"/>
                <w:szCs w:val="16"/>
              </w:rPr>
              <w:t>В 12</w:t>
            </w:r>
          </w:p>
          <w:p w:rsidR="00CB4EE0" w:rsidRPr="00F0280D" w:rsidRDefault="00CB4EE0" w:rsidP="00A43654">
            <w:pPr>
              <w:jc w:val="both"/>
              <w:rPr>
                <w:rFonts w:ascii="Arial" w:hAnsi="Arial" w:cs="Arial"/>
                <w:b/>
                <w:sz w:val="16"/>
                <w:szCs w:val="16"/>
              </w:rPr>
            </w:pPr>
            <w:r w:rsidRPr="00F0280D">
              <w:rPr>
                <w:rFonts w:ascii="Arial" w:hAnsi="Arial" w:cs="Arial"/>
                <w:b/>
                <w:sz w:val="16"/>
                <w:szCs w:val="16"/>
              </w:rPr>
              <w:t xml:space="preserve">АНКЕРМАН </w:t>
            </w:r>
          </w:p>
        </w:tc>
        <w:tc>
          <w:tcPr>
            <w:tcW w:w="1539" w:type="dxa"/>
            <w:tcBorders>
              <w:top w:val="single" w:sz="4" w:space="0" w:color="auto"/>
              <w:left w:val="single" w:sz="4" w:space="0" w:color="auto"/>
              <w:bottom w:val="single" w:sz="4" w:space="0" w:color="auto"/>
              <w:right w:val="single" w:sz="4" w:space="0" w:color="auto"/>
            </w:tcBorders>
          </w:tcPr>
          <w:p w:rsidR="00CB4EE0" w:rsidRPr="00F0280D" w:rsidRDefault="00CB4EE0" w:rsidP="00A43654">
            <w:pPr>
              <w:rPr>
                <w:rFonts w:ascii="Arial" w:hAnsi="Arial" w:cs="Arial"/>
                <w:sz w:val="16"/>
                <w:szCs w:val="16"/>
              </w:rPr>
            </w:pPr>
            <w:r w:rsidRPr="00F0280D">
              <w:rPr>
                <w:rFonts w:ascii="Arial" w:hAnsi="Arial" w:cs="Arial"/>
                <w:sz w:val="16"/>
                <w:szCs w:val="16"/>
              </w:rPr>
              <w:t>таблетки, вкриті оболонкою, по 1 мг (1000 мкг); по 25 таблеток, вкритих оболонкою, у блістері; по 2 блістера у картонній коробці</w:t>
            </w:r>
          </w:p>
          <w:p w:rsidR="00CB4EE0" w:rsidRPr="00F0280D" w:rsidRDefault="00CB4EE0" w:rsidP="00A43654">
            <w:pPr>
              <w:rPr>
                <w:rFonts w:ascii="Arial" w:hAnsi="Arial" w:cs="Arial"/>
                <w:sz w:val="16"/>
                <w:szCs w:val="16"/>
              </w:rPr>
            </w:pPr>
          </w:p>
        </w:tc>
        <w:tc>
          <w:tcPr>
            <w:tcW w:w="1721" w:type="dxa"/>
            <w:tcBorders>
              <w:top w:val="single" w:sz="4" w:space="0" w:color="auto"/>
              <w:left w:val="single" w:sz="4" w:space="0" w:color="auto"/>
              <w:bottom w:val="single" w:sz="4" w:space="0" w:color="auto"/>
              <w:right w:val="single" w:sz="4" w:space="0" w:color="auto"/>
            </w:tcBorders>
          </w:tcPr>
          <w:p w:rsidR="00CB4EE0" w:rsidRPr="00F0280D" w:rsidRDefault="00CB4EE0" w:rsidP="00A43654">
            <w:pPr>
              <w:jc w:val="center"/>
              <w:rPr>
                <w:rFonts w:ascii="Arial" w:hAnsi="Arial" w:cs="Arial"/>
                <w:sz w:val="16"/>
                <w:szCs w:val="16"/>
              </w:rPr>
            </w:pPr>
            <w:r w:rsidRPr="00F0280D">
              <w:rPr>
                <w:rFonts w:ascii="Arial" w:hAnsi="Arial" w:cs="Arial"/>
                <w:sz w:val="16"/>
                <w:szCs w:val="16"/>
              </w:rPr>
              <w:t>Вьорваг Фарма ГмбХ і Ко. КГ</w:t>
            </w:r>
          </w:p>
          <w:p w:rsidR="00CB4EE0" w:rsidRPr="00F0280D" w:rsidRDefault="00CB4EE0" w:rsidP="00A43654">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CB4EE0" w:rsidRPr="00F0280D" w:rsidRDefault="00CB4EE0" w:rsidP="00A43654">
            <w:pPr>
              <w:jc w:val="center"/>
              <w:rPr>
                <w:rFonts w:ascii="Arial" w:hAnsi="Arial" w:cs="Arial"/>
                <w:sz w:val="16"/>
                <w:szCs w:val="16"/>
              </w:rPr>
            </w:pPr>
            <w:r w:rsidRPr="00F0280D">
              <w:rPr>
                <w:rFonts w:ascii="Arial" w:hAnsi="Arial" w:cs="Arial"/>
                <w:sz w:val="16"/>
                <w:szCs w:val="16"/>
              </w:rPr>
              <w:t>Німеччина</w:t>
            </w:r>
          </w:p>
        </w:tc>
        <w:tc>
          <w:tcPr>
            <w:tcW w:w="1984" w:type="dxa"/>
            <w:tcBorders>
              <w:top w:val="single" w:sz="4" w:space="0" w:color="auto"/>
              <w:left w:val="single" w:sz="4" w:space="0" w:color="auto"/>
              <w:bottom w:val="single" w:sz="4" w:space="0" w:color="auto"/>
              <w:right w:val="single" w:sz="4" w:space="0" w:color="auto"/>
            </w:tcBorders>
          </w:tcPr>
          <w:p w:rsidR="00CB4EE0" w:rsidRPr="00F0280D" w:rsidRDefault="00CB4EE0" w:rsidP="00A43654">
            <w:pPr>
              <w:pStyle w:val="203"/>
              <w:ind w:firstLine="0"/>
              <w:jc w:val="center"/>
              <w:rPr>
                <w:rFonts w:cs="Arial"/>
                <w:b w:val="0"/>
                <w:iCs/>
                <w:sz w:val="16"/>
                <w:szCs w:val="16"/>
                <w:lang w:val="ru-RU"/>
              </w:rPr>
            </w:pPr>
            <w:r w:rsidRPr="00F0280D">
              <w:rPr>
                <w:rFonts w:cs="Arial"/>
                <w:b w:val="0"/>
                <w:sz w:val="16"/>
                <w:szCs w:val="16"/>
                <w:lang w:val="ru-RU"/>
              </w:rPr>
              <w:t>Артезан Фарма ГмбХ і Ко. КГ</w:t>
            </w:r>
          </w:p>
        </w:tc>
        <w:tc>
          <w:tcPr>
            <w:tcW w:w="851" w:type="dxa"/>
            <w:tcBorders>
              <w:top w:val="single" w:sz="4" w:space="0" w:color="auto"/>
              <w:left w:val="single" w:sz="4" w:space="0" w:color="auto"/>
              <w:bottom w:val="single" w:sz="4" w:space="0" w:color="auto"/>
              <w:right w:val="single" w:sz="4" w:space="0" w:color="auto"/>
            </w:tcBorders>
          </w:tcPr>
          <w:p w:rsidR="00CB4EE0" w:rsidRPr="00F0280D" w:rsidRDefault="00CB4EE0" w:rsidP="00A43654">
            <w:pPr>
              <w:pStyle w:val="a8"/>
              <w:spacing w:after="0"/>
              <w:ind w:left="-61" w:right="-114"/>
              <w:rPr>
                <w:rFonts w:ascii="Arial" w:hAnsi="Arial" w:cs="Arial"/>
                <w:sz w:val="16"/>
                <w:szCs w:val="16"/>
              </w:rPr>
            </w:pPr>
            <w:r w:rsidRPr="00F0280D">
              <w:rPr>
                <w:rFonts w:ascii="Arial" w:hAnsi="Arial" w:cs="Arial"/>
                <w:sz w:val="16"/>
                <w:szCs w:val="16"/>
              </w:rPr>
              <w:t>Німеччина</w:t>
            </w:r>
          </w:p>
        </w:tc>
        <w:tc>
          <w:tcPr>
            <w:tcW w:w="1559" w:type="dxa"/>
            <w:tcBorders>
              <w:top w:val="single" w:sz="4" w:space="0" w:color="auto"/>
              <w:left w:val="single" w:sz="4" w:space="0" w:color="auto"/>
              <w:bottom w:val="single" w:sz="4" w:space="0" w:color="auto"/>
              <w:right w:val="single" w:sz="4" w:space="0" w:color="auto"/>
            </w:tcBorders>
          </w:tcPr>
          <w:p w:rsidR="00CB4EE0" w:rsidRPr="00F0280D" w:rsidRDefault="00CB4EE0" w:rsidP="00A43654">
            <w:pPr>
              <w:pStyle w:val="203"/>
              <w:ind w:firstLine="0"/>
              <w:jc w:val="left"/>
              <w:rPr>
                <w:rFonts w:cs="Arial"/>
                <w:b w:val="0"/>
                <w:iCs/>
                <w:sz w:val="16"/>
                <w:szCs w:val="16"/>
              </w:rPr>
            </w:pPr>
            <w:r w:rsidRPr="00F0280D">
              <w:rPr>
                <w:rFonts w:cs="Arial"/>
                <w:b w:val="0"/>
                <w:iCs/>
                <w:sz w:val="16"/>
                <w:szCs w:val="16"/>
              </w:rPr>
              <w:t>засідання НТР № 46 від 18.12.2025</w:t>
            </w:r>
          </w:p>
        </w:tc>
        <w:tc>
          <w:tcPr>
            <w:tcW w:w="4819" w:type="dxa"/>
            <w:tcBorders>
              <w:top w:val="single" w:sz="4" w:space="0" w:color="auto"/>
              <w:left w:val="single" w:sz="4" w:space="0" w:color="auto"/>
              <w:bottom w:val="single" w:sz="4" w:space="0" w:color="auto"/>
              <w:right w:val="single" w:sz="4" w:space="0" w:color="auto"/>
            </w:tcBorders>
          </w:tcPr>
          <w:p w:rsidR="00CB4EE0" w:rsidRPr="00F0280D" w:rsidRDefault="00CB4EE0" w:rsidP="00FC01A7">
            <w:pPr>
              <w:pStyle w:val="a8"/>
              <w:spacing w:after="0"/>
              <w:ind w:left="0"/>
              <w:rPr>
                <w:rFonts w:ascii="Arial" w:hAnsi="Arial" w:cs="Arial"/>
                <w:sz w:val="16"/>
                <w:szCs w:val="16"/>
              </w:rPr>
            </w:pPr>
            <w:r>
              <w:rPr>
                <w:rFonts w:ascii="Arial" w:hAnsi="Arial" w:cs="Arial"/>
                <w:b/>
                <w:sz w:val="16"/>
                <w:szCs w:val="16"/>
              </w:rPr>
              <w:t xml:space="preserve">Відмовити у затвердженні </w:t>
            </w:r>
            <w:r w:rsidRPr="00F0280D">
              <w:rPr>
                <w:rFonts w:ascii="Arial" w:hAnsi="Arial" w:cs="Arial"/>
                <w:b/>
                <w:sz w:val="16"/>
                <w:szCs w:val="16"/>
              </w:rPr>
              <w:t xml:space="preserve">- </w:t>
            </w:r>
            <w:r w:rsidRPr="00F0280D">
              <w:rPr>
                <w:rFonts w:ascii="Arial" w:hAnsi="Arial" w:cs="Arial"/>
                <w:sz w:val="16"/>
                <w:szCs w:val="16"/>
              </w:rPr>
              <w:t>технічна помилка (згідно наказу МОЗ від 23.07.2015 № 460). Згідно з наданою Заявником документацією та архівними матеріалами реєстраційного досьє (зміни затверджені Наказом МОЗ України від 18.10.2023 № 1808), запропоновані виправлення в п. 17. ІНШЕ тексту маркування вторинної упаковки лікарського засобу не відповідають попередньо затвердженим документам та фактично є змінами у тексті маркування і не можуть розглядатися як технічна помилка. Виправлення технічної помилки не може бути рекомендовано до затвердження</w:t>
            </w:r>
          </w:p>
          <w:p w:rsidR="00CB4EE0" w:rsidRPr="00F0280D" w:rsidRDefault="00CB4EE0" w:rsidP="00FC01A7">
            <w:pPr>
              <w:pStyle w:val="a8"/>
              <w:spacing w:after="0"/>
              <w:ind w:left="0"/>
              <w:rPr>
                <w:rFonts w:ascii="Arial" w:hAnsi="Arial" w:cs="Arial"/>
                <w:b/>
                <w:sz w:val="16"/>
                <w:szCs w:val="16"/>
              </w:rPr>
            </w:pPr>
          </w:p>
        </w:tc>
      </w:tr>
      <w:tr w:rsidR="00FC01A7" w:rsidRPr="0033622D" w:rsidTr="00FC01A7">
        <w:trPr>
          <w:trHeight w:val="557"/>
        </w:trPr>
        <w:tc>
          <w:tcPr>
            <w:tcW w:w="547" w:type="dxa"/>
            <w:tcBorders>
              <w:top w:val="single" w:sz="4" w:space="0" w:color="auto"/>
              <w:left w:val="single" w:sz="4" w:space="0" w:color="auto"/>
              <w:bottom w:val="single" w:sz="4" w:space="0" w:color="auto"/>
              <w:right w:val="single" w:sz="4" w:space="0" w:color="auto"/>
            </w:tcBorders>
          </w:tcPr>
          <w:p w:rsidR="00CB4EE0" w:rsidRPr="00F0280D" w:rsidRDefault="00CB4EE0" w:rsidP="00CB4EE0">
            <w:pPr>
              <w:numPr>
                <w:ilvl w:val="0"/>
                <w:numId w:val="7"/>
              </w:numPr>
              <w:rPr>
                <w:rFonts w:ascii="Arial" w:hAnsi="Arial" w:cs="Arial"/>
                <w:b/>
                <w:sz w:val="16"/>
                <w:szCs w:val="16"/>
                <w:lang w:eastAsia="en-US"/>
              </w:rPr>
            </w:pPr>
          </w:p>
        </w:tc>
        <w:tc>
          <w:tcPr>
            <w:tcW w:w="1439" w:type="dxa"/>
            <w:tcBorders>
              <w:top w:val="single" w:sz="4" w:space="0" w:color="auto"/>
              <w:left w:val="single" w:sz="4" w:space="0" w:color="auto"/>
              <w:bottom w:val="single" w:sz="4" w:space="0" w:color="auto"/>
              <w:right w:val="single" w:sz="4" w:space="0" w:color="auto"/>
            </w:tcBorders>
          </w:tcPr>
          <w:p w:rsidR="00CB4EE0" w:rsidRPr="00F0280D" w:rsidRDefault="00CB4EE0" w:rsidP="00A43654">
            <w:pPr>
              <w:jc w:val="both"/>
              <w:rPr>
                <w:rFonts w:ascii="Arial" w:hAnsi="Arial" w:cs="Arial"/>
                <w:b/>
                <w:sz w:val="16"/>
                <w:szCs w:val="16"/>
              </w:rPr>
            </w:pPr>
            <w:r w:rsidRPr="00F0280D">
              <w:rPr>
                <w:rFonts w:ascii="Arial" w:hAnsi="Arial" w:cs="Arial"/>
                <w:b/>
                <w:sz w:val="16"/>
                <w:szCs w:val="16"/>
              </w:rPr>
              <w:t xml:space="preserve">НЕБІПОЛЕКС </w:t>
            </w:r>
          </w:p>
        </w:tc>
        <w:tc>
          <w:tcPr>
            <w:tcW w:w="1539" w:type="dxa"/>
            <w:tcBorders>
              <w:top w:val="single" w:sz="4" w:space="0" w:color="auto"/>
              <w:left w:val="single" w:sz="4" w:space="0" w:color="auto"/>
              <w:bottom w:val="single" w:sz="4" w:space="0" w:color="auto"/>
              <w:right w:val="single" w:sz="4" w:space="0" w:color="auto"/>
            </w:tcBorders>
          </w:tcPr>
          <w:p w:rsidR="00CB4EE0" w:rsidRPr="00F0280D" w:rsidRDefault="00CB4EE0" w:rsidP="00A43654">
            <w:pPr>
              <w:rPr>
                <w:rFonts w:ascii="Arial" w:hAnsi="Arial" w:cs="Arial"/>
                <w:sz w:val="16"/>
                <w:szCs w:val="16"/>
              </w:rPr>
            </w:pPr>
            <w:r w:rsidRPr="00F0280D">
              <w:rPr>
                <w:rFonts w:ascii="Arial" w:hAnsi="Arial" w:cs="Arial"/>
                <w:sz w:val="16"/>
                <w:szCs w:val="16"/>
              </w:rPr>
              <w:t>таблетки по 5 мг; по 14 таблеток у блістері; по 2 блістера у картонній коробці</w:t>
            </w:r>
          </w:p>
          <w:p w:rsidR="00CB4EE0" w:rsidRPr="00F0280D" w:rsidRDefault="00CB4EE0" w:rsidP="00A43654">
            <w:pPr>
              <w:rPr>
                <w:rFonts w:ascii="Arial" w:hAnsi="Arial" w:cs="Arial"/>
                <w:sz w:val="16"/>
                <w:szCs w:val="16"/>
              </w:rPr>
            </w:pPr>
          </w:p>
        </w:tc>
        <w:tc>
          <w:tcPr>
            <w:tcW w:w="1721" w:type="dxa"/>
            <w:tcBorders>
              <w:top w:val="single" w:sz="4" w:space="0" w:color="auto"/>
              <w:left w:val="single" w:sz="4" w:space="0" w:color="auto"/>
              <w:bottom w:val="single" w:sz="4" w:space="0" w:color="auto"/>
              <w:right w:val="single" w:sz="4" w:space="0" w:color="auto"/>
            </w:tcBorders>
          </w:tcPr>
          <w:p w:rsidR="00CB4EE0" w:rsidRPr="00F0280D" w:rsidRDefault="00CB4EE0" w:rsidP="00A43654">
            <w:pPr>
              <w:jc w:val="center"/>
              <w:rPr>
                <w:rFonts w:ascii="Arial" w:hAnsi="Arial" w:cs="Arial"/>
                <w:sz w:val="16"/>
                <w:szCs w:val="16"/>
              </w:rPr>
            </w:pPr>
            <w:r w:rsidRPr="00F0280D">
              <w:rPr>
                <w:rFonts w:ascii="Arial" w:hAnsi="Arial" w:cs="Arial"/>
                <w:sz w:val="16"/>
                <w:szCs w:val="16"/>
              </w:rPr>
              <w:t>Фармацевтичний завод "ПОЛЬФАРМА" С.А.</w:t>
            </w:r>
          </w:p>
          <w:p w:rsidR="00CB4EE0" w:rsidRPr="00F0280D" w:rsidRDefault="00CB4EE0" w:rsidP="00A43654">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CB4EE0" w:rsidRPr="00F0280D" w:rsidRDefault="00CB4EE0" w:rsidP="00A43654">
            <w:pPr>
              <w:jc w:val="center"/>
              <w:rPr>
                <w:rFonts w:ascii="Arial" w:hAnsi="Arial" w:cs="Arial"/>
                <w:sz w:val="16"/>
                <w:szCs w:val="16"/>
              </w:rPr>
            </w:pPr>
            <w:r w:rsidRPr="00F0280D">
              <w:rPr>
                <w:rFonts w:ascii="Arial" w:hAnsi="Arial" w:cs="Arial"/>
                <w:sz w:val="16"/>
                <w:szCs w:val="16"/>
              </w:rPr>
              <w:t>Польща</w:t>
            </w:r>
          </w:p>
        </w:tc>
        <w:tc>
          <w:tcPr>
            <w:tcW w:w="1984" w:type="dxa"/>
            <w:tcBorders>
              <w:top w:val="single" w:sz="4" w:space="0" w:color="auto"/>
              <w:left w:val="single" w:sz="4" w:space="0" w:color="auto"/>
              <w:bottom w:val="single" w:sz="4" w:space="0" w:color="auto"/>
              <w:right w:val="single" w:sz="4" w:space="0" w:color="auto"/>
            </w:tcBorders>
          </w:tcPr>
          <w:p w:rsidR="00CB4EE0" w:rsidRPr="00F0280D" w:rsidRDefault="00CB4EE0" w:rsidP="00A43654">
            <w:pPr>
              <w:pStyle w:val="203"/>
              <w:ind w:firstLine="0"/>
              <w:jc w:val="center"/>
              <w:rPr>
                <w:rFonts w:cs="Arial"/>
                <w:b w:val="0"/>
                <w:sz w:val="16"/>
                <w:szCs w:val="16"/>
                <w:lang w:val="uk-UA"/>
              </w:rPr>
            </w:pPr>
            <w:r w:rsidRPr="00F0280D">
              <w:rPr>
                <w:rFonts w:cs="Arial"/>
                <w:b w:val="0"/>
                <w:sz w:val="16"/>
                <w:szCs w:val="16"/>
                <w:lang w:val="uk-UA"/>
              </w:rPr>
              <w:t>Фармацевтичний завод "ПОЛЬФАРМА" С. А. , Польща (контроль серії, стабільність і випуск серії); Фармацевтичний завод «ПОЛЬФАРМА» С.А., Польща (виробництво, пакування, контроль серії, стабільність і випуск серії)</w:t>
            </w:r>
          </w:p>
          <w:p w:rsidR="00CB4EE0" w:rsidRPr="00F0280D" w:rsidRDefault="00CB4EE0" w:rsidP="00A43654">
            <w:pPr>
              <w:pStyle w:val="203"/>
              <w:ind w:firstLine="0"/>
              <w:jc w:val="center"/>
              <w:rPr>
                <w:rFonts w:cs="Arial"/>
                <w:b w:val="0"/>
                <w:iCs/>
                <w:sz w:val="16"/>
                <w:szCs w:val="16"/>
                <w:lang w:val="uk-UA"/>
              </w:rPr>
            </w:pPr>
          </w:p>
        </w:tc>
        <w:tc>
          <w:tcPr>
            <w:tcW w:w="851" w:type="dxa"/>
            <w:tcBorders>
              <w:top w:val="single" w:sz="4" w:space="0" w:color="auto"/>
              <w:left w:val="single" w:sz="4" w:space="0" w:color="auto"/>
              <w:bottom w:val="single" w:sz="4" w:space="0" w:color="auto"/>
              <w:right w:val="single" w:sz="4" w:space="0" w:color="auto"/>
            </w:tcBorders>
          </w:tcPr>
          <w:p w:rsidR="00CB4EE0" w:rsidRPr="00F0280D" w:rsidRDefault="00CB4EE0" w:rsidP="00A43654">
            <w:pPr>
              <w:pStyle w:val="a8"/>
              <w:spacing w:after="0"/>
              <w:ind w:left="0"/>
              <w:rPr>
                <w:rFonts w:ascii="Arial" w:hAnsi="Arial" w:cs="Arial"/>
                <w:sz w:val="16"/>
                <w:szCs w:val="16"/>
              </w:rPr>
            </w:pPr>
            <w:r w:rsidRPr="00F0280D">
              <w:rPr>
                <w:rFonts w:ascii="Arial" w:hAnsi="Arial" w:cs="Arial"/>
                <w:sz w:val="16"/>
                <w:szCs w:val="16"/>
              </w:rPr>
              <w:t>Польща</w:t>
            </w:r>
          </w:p>
        </w:tc>
        <w:tc>
          <w:tcPr>
            <w:tcW w:w="1559" w:type="dxa"/>
            <w:tcBorders>
              <w:top w:val="single" w:sz="4" w:space="0" w:color="auto"/>
              <w:left w:val="single" w:sz="4" w:space="0" w:color="auto"/>
              <w:bottom w:val="single" w:sz="4" w:space="0" w:color="auto"/>
              <w:right w:val="single" w:sz="4" w:space="0" w:color="auto"/>
            </w:tcBorders>
          </w:tcPr>
          <w:p w:rsidR="00CB4EE0" w:rsidRPr="00F0280D" w:rsidRDefault="00CB4EE0" w:rsidP="00A43654">
            <w:pPr>
              <w:pStyle w:val="203"/>
              <w:ind w:firstLine="0"/>
              <w:jc w:val="left"/>
              <w:rPr>
                <w:rFonts w:cs="Arial"/>
                <w:b w:val="0"/>
                <w:iCs/>
                <w:sz w:val="16"/>
                <w:szCs w:val="16"/>
              </w:rPr>
            </w:pPr>
            <w:r w:rsidRPr="00F0280D">
              <w:rPr>
                <w:rFonts w:cs="Arial"/>
                <w:b w:val="0"/>
                <w:iCs/>
                <w:sz w:val="16"/>
                <w:szCs w:val="16"/>
              </w:rPr>
              <w:t>засідання НЕР № 29 від 11.12.2025</w:t>
            </w:r>
          </w:p>
        </w:tc>
        <w:tc>
          <w:tcPr>
            <w:tcW w:w="4819" w:type="dxa"/>
            <w:tcBorders>
              <w:top w:val="single" w:sz="4" w:space="0" w:color="auto"/>
              <w:left w:val="single" w:sz="4" w:space="0" w:color="auto"/>
              <w:bottom w:val="single" w:sz="4" w:space="0" w:color="auto"/>
              <w:right w:val="single" w:sz="4" w:space="0" w:color="auto"/>
            </w:tcBorders>
          </w:tcPr>
          <w:p w:rsidR="00CB4EE0" w:rsidRPr="00F0280D" w:rsidRDefault="00CB4EE0" w:rsidP="00FC01A7">
            <w:pPr>
              <w:pStyle w:val="a8"/>
              <w:spacing w:after="0"/>
              <w:ind w:left="0"/>
              <w:rPr>
                <w:rFonts w:ascii="Arial" w:hAnsi="Arial" w:cs="Arial"/>
                <w:b/>
                <w:sz w:val="16"/>
                <w:szCs w:val="16"/>
              </w:rPr>
            </w:pPr>
            <w:r>
              <w:rPr>
                <w:rFonts w:ascii="Arial" w:hAnsi="Arial" w:cs="Arial"/>
                <w:b/>
                <w:sz w:val="16"/>
                <w:szCs w:val="16"/>
                <w:lang w:val="uk-UA"/>
              </w:rPr>
              <w:t xml:space="preserve">Відмовити у державній реєстрації – </w:t>
            </w:r>
            <w:r w:rsidRPr="004C1FEA">
              <w:rPr>
                <w:rFonts w:ascii="Arial" w:hAnsi="Arial" w:cs="Arial"/>
                <w:sz w:val="16"/>
                <w:szCs w:val="16"/>
                <w:lang w:val="uk-UA"/>
              </w:rPr>
              <w:t xml:space="preserve">на підставі </w:t>
            </w:r>
            <w:r w:rsidRPr="004C1FEA">
              <w:rPr>
                <w:rFonts w:ascii="Arial" w:hAnsi="Arial" w:cs="Arial"/>
                <w:sz w:val="16"/>
                <w:szCs w:val="16"/>
              </w:rPr>
              <w:t>відмов</w:t>
            </w:r>
            <w:r w:rsidRPr="004C1FEA">
              <w:rPr>
                <w:rFonts w:ascii="Arial" w:hAnsi="Arial" w:cs="Arial"/>
                <w:sz w:val="16"/>
                <w:szCs w:val="16"/>
                <w:lang w:val="uk-UA"/>
              </w:rPr>
              <w:t>и</w:t>
            </w:r>
            <w:r w:rsidRPr="00113814">
              <w:rPr>
                <w:rFonts w:ascii="Arial" w:hAnsi="Arial" w:cs="Arial"/>
                <w:sz w:val="16"/>
                <w:szCs w:val="16"/>
                <w:lang w:val="en-US"/>
              </w:rPr>
              <w:t xml:space="preserve"> </w:t>
            </w:r>
            <w:r w:rsidRPr="004C1FEA">
              <w:rPr>
                <w:rFonts w:ascii="Arial" w:hAnsi="Arial" w:cs="Arial"/>
                <w:sz w:val="16"/>
                <w:szCs w:val="16"/>
              </w:rPr>
              <w:t>у</w:t>
            </w:r>
            <w:r w:rsidRPr="00113814">
              <w:rPr>
                <w:rFonts w:ascii="Arial" w:hAnsi="Arial" w:cs="Arial"/>
                <w:sz w:val="16"/>
                <w:szCs w:val="16"/>
                <w:lang w:val="en-US"/>
              </w:rPr>
              <w:t xml:space="preserve"> </w:t>
            </w:r>
            <w:r w:rsidRPr="004C1FEA">
              <w:rPr>
                <w:rFonts w:ascii="Arial" w:hAnsi="Arial" w:cs="Arial"/>
                <w:sz w:val="16"/>
                <w:szCs w:val="16"/>
              </w:rPr>
              <w:t>рекомендації</w:t>
            </w:r>
            <w:r w:rsidRPr="00113814">
              <w:rPr>
                <w:rFonts w:ascii="Arial" w:hAnsi="Arial" w:cs="Arial"/>
                <w:sz w:val="16"/>
                <w:szCs w:val="16"/>
                <w:lang w:val="en-US"/>
              </w:rPr>
              <w:t xml:space="preserve"> </w:t>
            </w:r>
            <w:r w:rsidRPr="004C1FEA">
              <w:rPr>
                <w:rFonts w:ascii="Arial" w:hAnsi="Arial" w:cs="Arial"/>
                <w:sz w:val="16"/>
                <w:szCs w:val="16"/>
              </w:rPr>
              <w:t>до</w:t>
            </w:r>
            <w:r w:rsidRPr="00113814">
              <w:rPr>
                <w:rFonts w:ascii="Arial" w:hAnsi="Arial" w:cs="Arial"/>
                <w:sz w:val="16"/>
                <w:szCs w:val="16"/>
                <w:lang w:val="en-US"/>
              </w:rPr>
              <w:t xml:space="preserve"> </w:t>
            </w:r>
            <w:r w:rsidRPr="004C1FEA">
              <w:rPr>
                <w:rFonts w:ascii="Arial" w:hAnsi="Arial" w:cs="Arial"/>
                <w:sz w:val="16"/>
                <w:szCs w:val="16"/>
              </w:rPr>
              <w:t>державної</w:t>
            </w:r>
            <w:r w:rsidRPr="00113814">
              <w:rPr>
                <w:rFonts w:ascii="Arial" w:hAnsi="Arial" w:cs="Arial"/>
                <w:sz w:val="16"/>
                <w:szCs w:val="16"/>
                <w:lang w:val="en-US"/>
              </w:rPr>
              <w:t xml:space="preserve"> </w:t>
            </w:r>
            <w:r w:rsidRPr="004C1FEA">
              <w:rPr>
                <w:rFonts w:ascii="Arial" w:hAnsi="Arial" w:cs="Arial"/>
                <w:sz w:val="16"/>
                <w:szCs w:val="16"/>
              </w:rPr>
              <w:t>реєстрації</w:t>
            </w:r>
            <w:r w:rsidRPr="00113814">
              <w:rPr>
                <w:rFonts w:ascii="Arial" w:hAnsi="Arial" w:cs="Arial"/>
                <w:sz w:val="16"/>
                <w:szCs w:val="16"/>
                <w:lang w:val="en-US"/>
              </w:rPr>
              <w:t xml:space="preserve"> </w:t>
            </w:r>
            <w:r w:rsidRPr="004C1FEA">
              <w:rPr>
                <w:rFonts w:ascii="Arial" w:hAnsi="Arial" w:cs="Arial"/>
                <w:sz w:val="16"/>
                <w:szCs w:val="16"/>
              </w:rPr>
              <w:t>на</w:t>
            </w:r>
            <w:r w:rsidRPr="00113814">
              <w:rPr>
                <w:rFonts w:ascii="Arial" w:hAnsi="Arial" w:cs="Arial"/>
                <w:sz w:val="16"/>
                <w:szCs w:val="16"/>
                <w:lang w:val="en-US"/>
              </w:rPr>
              <w:t xml:space="preserve"> </w:t>
            </w:r>
            <w:r w:rsidRPr="004C1FEA">
              <w:rPr>
                <w:rFonts w:ascii="Arial" w:hAnsi="Arial" w:cs="Arial"/>
                <w:sz w:val="16"/>
                <w:szCs w:val="16"/>
              </w:rPr>
              <w:t>етапі</w:t>
            </w:r>
            <w:r w:rsidRPr="00113814">
              <w:rPr>
                <w:rFonts w:ascii="Arial" w:hAnsi="Arial" w:cs="Arial"/>
                <w:sz w:val="16"/>
                <w:szCs w:val="16"/>
                <w:lang w:val="en-US"/>
              </w:rPr>
              <w:t xml:space="preserve"> </w:t>
            </w:r>
            <w:r w:rsidRPr="004C1FEA">
              <w:rPr>
                <w:rFonts w:ascii="Arial" w:hAnsi="Arial" w:cs="Arial"/>
                <w:sz w:val="16"/>
                <w:szCs w:val="16"/>
              </w:rPr>
              <w:t>спеціалізованої</w:t>
            </w:r>
            <w:r w:rsidRPr="00113814">
              <w:rPr>
                <w:rFonts w:ascii="Arial" w:hAnsi="Arial" w:cs="Arial"/>
                <w:sz w:val="16"/>
                <w:szCs w:val="16"/>
                <w:lang w:val="en-US"/>
              </w:rPr>
              <w:t xml:space="preserve"> </w:t>
            </w:r>
            <w:r w:rsidRPr="004C1FEA">
              <w:rPr>
                <w:rFonts w:ascii="Arial" w:hAnsi="Arial" w:cs="Arial"/>
                <w:sz w:val="16"/>
                <w:szCs w:val="16"/>
              </w:rPr>
              <w:t>експертизи</w:t>
            </w:r>
            <w:r w:rsidRPr="00113814">
              <w:rPr>
                <w:rFonts w:ascii="Arial" w:hAnsi="Arial" w:cs="Arial"/>
                <w:sz w:val="16"/>
                <w:szCs w:val="16"/>
                <w:lang w:val="en-US"/>
              </w:rPr>
              <w:t xml:space="preserve"> </w:t>
            </w:r>
            <w:r w:rsidRPr="004C1FEA">
              <w:rPr>
                <w:rFonts w:ascii="Arial" w:hAnsi="Arial" w:cs="Arial"/>
                <w:sz w:val="16"/>
                <w:szCs w:val="16"/>
              </w:rPr>
              <w:t>відповідно</w:t>
            </w:r>
            <w:r w:rsidRPr="00113814">
              <w:rPr>
                <w:rFonts w:ascii="Arial" w:hAnsi="Arial" w:cs="Arial"/>
                <w:sz w:val="16"/>
                <w:szCs w:val="16"/>
                <w:lang w:val="en-US"/>
              </w:rPr>
              <w:t xml:space="preserve"> </w:t>
            </w:r>
            <w:r w:rsidRPr="004C1FEA">
              <w:rPr>
                <w:rFonts w:ascii="Arial" w:hAnsi="Arial" w:cs="Arial"/>
                <w:sz w:val="16"/>
                <w:szCs w:val="16"/>
              </w:rPr>
              <w:t>до</w:t>
            </w:r>
            <w:r w:rsidRPr="00113814">
              <w:rPr>
                <w:rFonts w:ascii="Arial" w:hAnsi="Arial" w:cs="Arial"/>
                <w:sz w:val="16"/>
                <w:szCs w:val="16"/>
                <w:lang w:val="en-US"/>
              </w:rPr>
              <w:t xml:space="preserve"> </w:t>
            </w:r>
            <w:r w:rsidRPr="004C1FEA">
              <w:rPr>
                <w:rFonts w:ascii="Arial" w:hAnsi="Arial" w:cs="Arial"/>
                <w:sz w:val="16"/>
                <w:szCs w:val="16"/>
              </w:rPr>
              <w:t>висновку</w:t>
            </w:r>
            <w:r w:rsidRPr="00113814">
              <w:rPr>
                <w:rFonts w:ascii="Arial" w:hAnsi="Arial" w:cs="Arial"/>
                <w:sz w:val="16"/>
                <w:szCs w:val="16"/>
                <w:lang w:val="en-US"/>
              </w:rPr>
              <w:t xml:space="preserve"> </w:t>
            </w:r>
            <w:r w:rsidRPr="004C1FEA">
              <w:rPr>
                <w:rFonts w:ascii="Arial" w:hAnsi="Arial" w:cs="Arial"/>
                <w:sz w:val="16"/>
                <w:szCs w:val="16"/>
              </w:rPr>
              <w:t>Департаменту</w:t>
            </w:r>
            <w:r w:rsidRPr="00113814">
              <w:rPr>
                <w:rFonts w:ascii="Arial" w:hAnsi="Arial" w:cs="Arial"/>
                <w:sz w:val="16"/>
                <w:szCs w:val="16"/>
                <w:lang w:val="en-US"/>
              </w:rPr>
              <w:t xml:space="preserve"> </w:t>
            </w:r>
            <w:r w:rsidRPr="004C1FEA">
              <w:rPr>
                <w:rFonts w:ascii="Arial" w:hAnsi="Arial" w:cs="Arial"/>
                <w:sz w:val="16"/>
                <w:szCs w:val="16"/>
              </w:rPr>
              <w:t>оцінки</w:t>
            </w:r>
            <w:r w:rsidRPr="00113814">
              <w:rPr>
                <w:rFonts w:ascii="Arial" w:hAnsi="Arial" w:cs="Arial"/>
                <w:sz w:val="16"/>
                <w:szCs w:val="16"/>
                <w:lang w:val="en-US"/>
              </w:rPr>
              <w:t xml:space="preserve"> </w:t>
            </w:r>
            <w:r w:rsidRPr="00F0280D">
              <w:rPr>
                <w:rFonts w:ascii="Arial" w:hAnsi="Arial" w:cs="Arial"/>
                <w:sz w:val="16"/>
                <w:szCs w:val="16"/>
              </w:rPr>
              <w:t>якості</w:t>
            </w:r>
            <w:r w:rsidRPr="00113814">
              <w:rPr>
                <w:rFonts w:ascii="Arial" w:hAnsi="Arial" w:cs="Arial"/>
                <w:sz w:val="16"/>
                <w:szCs w:val="16"/>
                <w:lang w:val="en-US"/>
              </w:rPr>
              <w:t xml:space="preserve">, </w:t>
            </w:r>
            <w:r w:rsidRPr="00F0280D">
              <w:rPr>
                <w:rFonts w:ascii="Arial" w:hAnsi="Arial" w:cs="Arial"/>
                <w:sz w:val="16"/>
                <w:szCs w:val="16"/>
              </w:rPr>
              <w:t>біодоступності</w:t>
            </w:r>
            <w:r w:rsidRPr="00113814">
              <w:rPr>
                <w:rFonts w:ascii="Arial" w:hAnsi="Arial" w:cs="Arial"/>
                <w:sz w:val="16"/>
                <w:szCs w:val="16"/>
                <w:lang w:val="en-US"/>
              </w:rPr>
              <w:t xml:space="preserve"> </w:t>
            </w:r>
            <w:r w:rsidRPr="00F0280D">
              <w:rPr>
                <w:rFonts w:ascii="Arial" w:hAnsi="Arial" w:cs="Arial"/>
                <w:sz w:val="16"/>
                <w:szCs w:val="16"/>
              </w:rPr>
              <w:t>та</w:t>
            </w:r>
            <w:r w:rsidRPr="00113814">
              <w:rPr>
                <w:rFonts w:ascii="Arial" w:hAnsi="Arial" w:cs="Arial"/>
                <w:sz w:val="16"/>
                <w:szCs w:val="16"/>
                <w:lang w:val="en-US"/>
              </w:rPr>
              <w:t xml:space="preserve"> </w:t>
            </w:r>
            <w:r w:rsidRPr="00F0280D">
              <w:rPr>
                <w:rFonts w:ascii="Arial" w:hAnsi="Arial" w:cs="Arial"/>
                <w:sz w:val="16"/>
                <w:szCs w:val="16"/>
              </w:rPr>
              <w:t>еквівалентності</w:t>
            </w:r>
            <w:r w:rsidRPr="00113814">
              <w:rPr>
                <w:rFonts w:ascii="Arial" w:hAnsi="Arial" w:cs="Arial"/>
                <w:sz w:val="16"/>
                <w:szCs w:val="16"/>
                <w:lang w:val="en-US"/>
              </w:rPr>
              <w:t xml:space="preserve">. </w:t>
            </w:r>
            <w:r w:rsidRPr="00F0280D">
              <w:rPr>
                <w:rFonts w:ascii="Arial" w:hAnsi="Arial" w:cs="Arial"/>
                <w:sz w:val="16"/>
                <w:szCs w:val="16"/>
              </w:rPr>
              <w:t>Представлені</w:t>
            </w:r>
            <w:r w:rsidRPr="00113814">
              <w:rPr>
                <w:rFonts w:ascii="Arial" w:hAnsi="Arial" w:cs="Arial"/>
                <w:sz w:val="16"/>
                <w:szCs w:val="16"/>
                <w:lang w:val="en-US"/>
              </w:rPr>
              <w:t xml:space="preserve"> </w:t>
            </w:r>
            <w:r w:rsidRPr="00F0280D">
              <w:rPr>
                <w:rFonts w:ascii="Arial" w:hAnsi="Arial" w:cs="Arial"/>
                <w:sz w:val="16"/>
                <w:szCs w:val="16"/>
              </w:rPr>
              <w:t>матеріали</w:t>
            </w:r>
            <w:r w:rsidRPr="00113814">
              <w:rPr>
                <w:rFonts w:ascii="Arial" w:hAnsi="Arial" w:cs="Arial"/>
                <w:sz w:val="16"/>
                <w:szCs w:val="16"/>
                <w:lang w:val="en-US"/>
              </w:rPr>
              <w:t xml:space="preserve"> </w:t>
            </w:r>
            <w:r w:rsidRPr="00F0280D">
              <w:rPr>
                <w:rFonts w:ascii="Arial" w:hAnsi="Arial" w:cs="Arial"/>
                <w:sz w:val="16"/>
                <w:szCs w:val="16"/>
              </w:rPr>
              <w:t>реєстраційного</w:t>
            </w:r>
            <w:r w:rsidRPr="00113814">
              <w:rPr>
                <w:rFonts w:ascii="Arial" w:hAnsi="Arial" w:cs="Arial"/>
                <w:sz w:val="16"/>
                <w:szCs w:val="16"/>
                <w:lang w:val="en-US"/>
              </w:rPr>
              <w:t xml:space="preserve"> </w:t>
            </w:r>
            <w:r w:rsidRPr="00F0280D">
              <w:rPr>
                <w:rFonts w:ascii="Arial" w:hAnsi="Arial" w:cs="Arial"/>
                <w:sz w:val="16"/>
                <w:szCs w:val="16"/>
              </w:rPr>
              <w:t>досьє</w:t>
            </w:r>
            <w:r w:rsidRPr="00113814">
              <w:rPr>
                <w:rFonts w:ascii="Arial" w:hAnsi="Arial" w:cs="Arial"/>
                <w:sz w:val="16"/>
                <w:szCs w:val="16"/>
                <w:lang w:val="en-US"/>
              </w:rPr>
              <w:t xml:space="preserve"> </w:t>
            </w:r>
            <w:r w:rsidRPr="00F0280D">
              <w:rPr>
                <w:rFonts w:ascii="Arial" w:hAnsi="Arial" w:cs="Arial"/>
                <w:sz w:val="16"/>
                <w:szCs w:val="16"/>
              </w:rPr>
              <w:t>не</w:t>
            </w:r>
            <w:r w:rsidRPr="00113814">
              <w:rPr>
                <w:rFonts w:ascii="Arial" w:hAnsi="Arial" w:cs="Arial"/>
                <w:sz w:val="16"/>
                <w:szCs w:val="16"/>
                <w:lang w:val="en-US"/>
              </w:rPr>
              <w:t xml:space="preserve"> </w:t>
            </w:r>
            <w:r w:rsidRPr="00F0280D">
              <w:rPr>
                <w:rFonts w:ascii="Arial" w:hAnsi="Arial" w:cs="Arial"/>
                <w:sz w:val="16"/>
                <w:szCs w:val="16"/>
              </w:rPr>
              <w:t>можуть</w:t>
            </w:r>
            <w:r w:rsidRPr="00113814">
              <w:rPr>
                <w:rFonts w:ascii="Arial" w:hAnsi="Arial" w:cs="Arial"/>
                <w:sz w:val="16"/>
                <w:szCs w:val="16"/>
                <w:lang w:val="en-US"/>
              </w:rPr>
              <w:t xml:space="preserve"> </w:t>
            </w:r>
            <w:r w:rsidRPr="00F0280D">
              <w:rPr>
                <w:rFonts w:ascii="Arial" w:hAnsi="Arial" w:cs="Arial"/>
                <w:sz w:val="16"/>
                <w:szCs w:val="16"/>
              </w:rPr>
              <w:t>бути</w:t>
            </w:r>
            <w:r w:rsidRPr="00113814">
              <w:rPr>
                <w:rFonts w:ascii="Arial" w:hAnsi="Arial" w:cs="Arial"/>
                <w:sz w:val="16"/>
                <w:szCs w:val="16"/>
                <w:lang w:val="en-US"/>
              </w:rPr>
              <w:t xml:space="preserve"> </w:t>
            </w:r>
            <w:r w:rsidRPr="00F0280D">
              <w:rPr>
                <w:rFonts w:ascii="Arial" w:hAnsi="Arial" w:cs="Arial"/>
                <w:sz w:val="16"/>
                <w:szCs w:val="16"/>
              </w:rPr>
              <w:t>прийняті</w:t>
            </w:r>
            <w:r w:rsidRPr="00113814">
              <w:rPr>
                <w:rFonts w:ascii="Arial" w:hAnsi="Arial" w:cs="Arial"/>
                <w:sz w:val="16"/>
                <w:szCs w:val="16"/>
                <w:lang w:val="en-US"/>
              </w:rPr>
              <w:t xml:space="preserve"> </w:t>
            </w:r>
            <w:r w:rsidRPr="00F0280D">
              <w:rPr>
                <w:rFonts w:ascii="Arial" w:hAnsi="Arial" w:cs="Arial"/>
                <w:sz w:val="16"/>
                <w:szCs w:val="16"/>
              </w:rPr>
              <w:t>для</w:t>
            </w:r>
            <w:r w:rsidRPr="00113814">
              <w:rPr>
                <w:rFonts w:ascii="Arial" w:hAnsi="Arial" w:cs="Arial"/>
                <w:sz w:val="16"/>
                <w:szCs w:val="16"/>
                <w:lang w:val="en-US"/>
              </w:rPr>
              <w:t xml:space="preserve"> </w:t>
            </w:r>
            <w:r w:rsidRPr="00F0280D">
              <w:rPr>
                <w:rFonts w:ascii="Arial" w:hAnsi="Arial" w:cs="Arial"/>
                <w:sz w:val="16"/>
                <w:szCs w:val="16"/>
              </w:rPr>
              <w:t>доказу</w:t>
            </w:r>
            <w:r w:rsidRPr="00113814">
              <w:rPr>
                <w:rFonts w:ascii="Arial" w:hAnsi="Arial" w:cs="Arial"/>
                <w:sz w:val="16"/>
                <w:szCs w:val="16"/>
                <w:lang w:val="en-US"/>
              </w:rPr>
              <w:t xml:space="preserve"> </w:t>
            </w:r>
            <w:r w:rsidRPr="00F0280D">
              <w:rPr>
                <w:rFonts w:ascii="Arial" w:hAnsi="Arial" w:cs="Arial"/>
                <w:sz w:val="16"/>
                <w:szCs w:val="16"/>
              </w:rPr>
              <w:t>біоеквівалентності</w:t>
            </w:r>
            <w:r w:rsidRPr="00113814">
              <w:rPr>
                <w:rFonts w:ascii="Arial" w:hAnsi="Arial" w:cs="Arial"/>
                <w:sz w:val="16"/>
                <w:szCs w:val="16"/>
                <w:lang w:val="en-US"/>
              </w:rPr>
              <w:t xml:space="preserve"> </w:t>
            </w:r>
            <w:r w:rsidRPr="00F0280D">
              <w:rPr>
                <w:rFonts w:ascii="Arial" w:hAnsi="Arial" w:cs="Arial"/>
                <w:sz w:val="16"/>
                <w:szCs w:val="16"/>
              </w:rPr>
              <w:t>заявленого</w:t>
            </w:r>
            <w:r w:rsidRPr="00113814">
              <w:rPr>
                <w:rFonts w:ascii="Arial" w:hAnsi="Arial" w:cs="Arial"/>
                <w:sz w:val="16"/>
                <w:szCs w:val="16"/>
                <w:lang w:val="en-US"/>
              </w:rPr>
              <w:t xml:space="preserve"> </w:t>
            </w:r>
            <w:r w:rsidRPr="00F0280D">
              <w:rPr>
                <w:rFonts w:ascii="Arial" w:hAnsi="Arial" w:cs="Arial"/>
                <w:sz w:val="16"/>
                <w:szCs w:val="16"/>
              </w:rPr>
              <w:t>лікарського</w:t>
            </w:r>
            <w:r w:rsidRPr="00113814">
              <w:rPr>
                <w:rFonts w:ascii="Arial" w:hAnsi="Arial" w:cs="Arial"/>
                <w:sz w:val="16"/>
                <w:szCs w:val="16"/>
                <w:lang w:val="en-US"/>
              </w:rPr>
              <w:t xml:space="preserve"> </w:t>
            </w:r>
            <w:r w:rsidRPr="00F0280D">
              <w:rPr>
                <w:rFonts w:ascii="Arial" w:hAnsi="Arial" w:cs="Arial"/>
                <w:sz w:val="16"/>
                <w:szCs w:val="16"/>
              </w:rPr>
              <w:t>засобу</w:t>
            </w:r>
            <w:r w:rsidRPr="00113814">
              <w:rPr>
                <w:rFonts w:ascii="Arial" w:hAnsi="Arial" w:cs="Arial"/>
                <w:sz w:val="16"/>
                <w:szCs w:val="16"/>
                <w:lang w:val="en-US"/>
              </w:rPr>
              <w:t xml:space="preserve"> </w:t>
            </w:r>
            <w:r w:rsidRPr="00F0280D">
              <w:rPr>
                <w:rFonts w:ascii="Arial" w:hAnsi="Arial" w:cs="Arial"/>
                <w:sz w:val="16"/>
                <w:szCs w:val="16"/>
              </w:rPr>
              <w:t>НЕБІПОЛЕКС</w:t>
            </w:r>
            <w:r w:rsidRPr="00113814">
              <w:rPr>
                <w:rFonts w:ascii="Arial" w:hAnsi="Arial" w:cs="Arial"/>
                <w:sz w:val="16"/>
                <w:szCs w:val="16"/>
                <w:lang w:val="en-US"/>
              </w:rPr>
              <w:t xml:space="preserve">, </w:t>
            </w:r>
            <w:r w:rsidRPr="00F0280D">
              <w:rPr>
                <w:rFonts w:ascii="Arial" w:hAnsi="Arial" w:cs="Arial"/>
                <w:sz w:val="16"/>
                <w:szCs w:val="16"/>
              </w:rPr>
              <w:t>таблетки</w:t>
            </w:r>
            <w:r w:rsidRPr="00113814">
              <w:rPr>
                <w:rFonts w:ascii="Arial" w:hAnsi="Arial" w:cs="Arial"/>
                <w:sz w:val="16"/>
                <w:szCs w:val="16"/>
                <w:lang w:val="en-US"/>
              </w:rPr>
              <w:t xml:space="preserve"> </w:t>
            </w:r>
            <w:r w:rsidRPr="00F0280D">
              <w:rPr>
                <w:rFonts w:ascii="Arial" w:hAnsi="Arial" w:cs="Arial"/>
                <w:sz w:val="16"/>
                <w:szCs w:val="16"/>
              </w:rPr>
              <w:t>по</w:t>
            </w:r>
            <w:r w:rsidRPr="00113814">
              <w:rPr>
                <w:rFonts w:ascii="Arial" w:hAnsi="Arial" w:cs="Arial"/>
                <w:sz w:val="16"/>
                <w:szCs w:val="16"/>
                <w:lang w:val="en-US"/>
              </w:rPr>
              <w:t xml:space="preserve"> 5 </w:t>
            </w:r>
            <w:r w:rsidRPr="00F0280D">
              <w:rPr>
                <w:rFonts w:ascii="Arial" w:hAnsi="Arial" w:cs="Arial"/>
                <w:sz w:val="16"/>
                <w:szCs w:val="16"/>
              </w:rPr>
              <w:t>мг</w:t>
            </w:r>
            <w:r w:rsidRPr="00113814">
              <w:rPr>
                <w:rFonts w:ascii="Arial" w:hAnsi="Arial" w:cs="Arial"/>
                <w:sz w:val="16"/>
                <w:szCs w:val="16"/>
                <w:lang w:val="en-US"/>
              </w:rPr>
              <w:t xml:space="preserve">, </w:t>
            </w:r>
            <w:r w:rsidRPr="00F0280D">
              <w:rPr>
                <w:rFonts w:ascii="Arial" w:hAnsi="Arial" w:cs="Arial"/>
                <w:sz w:val="16"/>
                <w:szCs w:val="16"/>
              </w:rPr>
              <w:t>оскільки</w:t>
            </w:r>
            <w:r w:rsidRPr="00113814">
              <w:rPr>
                <w:rFonts w:ascii="Arial" w:hAnsi="Arial" w:cs="Arial"/>
                <w:sz w:val="16"/>
                <w:szCs w:val="16"/>
                <w:lang w:val="en-US"/>
              </w:rPr>
              <w:t xml:space="preserve"> </w:t>
            </w:r>
            <w:r w:rsidRPr="00F0280D">
              <w:rPr>
                <w:rFonts w:ascii="Arial" w:hAnsi="Arial" w:cs="Arial"/>
                <w:sz w:val="16"/>
                <w:szCs w:val="16"/>
              </w:rPr>
              <w:t>подане</w:t>
            </w:r>
            <w:r w:rsidRPr="00113814">
              <w:rPr>
                <w:rFonts w:ascii="Arial" w:hAnsi="Arial" w:cs="Arial"/>
                <w:sz w:val="16"/>
                <w:szCs w:val="16"/>
                <w:lang w:val="en-US"/>
              </w:rPr>
              <w:t xml:space="preserve"> </w:t>
            </w:r>
            <w:r w:rsidRPr="00F0280D">
              <w:rPr>
                <w:rFonts w:ascii="Arial" w:hAnsi="Arial" w:cs="Arial"/>
                <w:sz w:val="16"/>
                <w:szCs w:val="16"/>
              </w:rPr>
              <w:t>дослідження</w:t>
            </w:r>
            <w:r w:rsidRPr="00113814">
              <w:rPr>
                <w:rFonts w:ascii="Arial" w:hAnsi="Arial" w:cs="Arial"/>
                <w:sz w:val="16"/>
                <w:szCs w:val="16"/>
                <w:lang w:val="en-US"/>
              </w:rPr>
              <w:t xml:space="preserve"> </w:t>
            </w:r>
            <w:r w:rsidRPr="00F0280D">
              <w:rPr>
                <w:rFonts w:ascii="Arial" w:hAnsi="Arial" w:cs="Arial"/>
                <w:sz w:val="16"/>
                <w:szCs w:val="16"/>
              </w:rPr>
              <w:t>біоеквівалентності</w:t>
            </w:r>
            <w:r w:rsidRPr="00113814">
              <w:rPr>
                <w:rFonts w:ascii="Arial" w:hAnsi="Arial" w:cs="Arial"/>
                <w:sz w:val="16"/>
                <w:szCs w:val="16"/>
                <w:lang w:val="en-US"/>
              </w:rPr>
              <w:t xml:space="preserve"> </w:t>
            </w:r>
            <w:r w:rsidRPr="00F0280D">
              <w:rPr>
                <w:rFonts w:ascii="Arial" w:hAnsi="Arial" w:cs="Arial"/>
                <w:sz w:val="16"/>
                <w:szCs w:val="16"/>
              </w:rPr>
              <w:t>не</w:t>
            </w:r>
            <w:r w:rsidRPr="00113814">
              <w:rPr>
                <w:rFonts w:ascii="Arial" w:hAnsi="Arial" w:cs="Arial"/>
                <w:sz w:val="16"/>
                <w:szCs w:val="16"/>
                <w:lang w:val="en-US"/>
              </w:rPr>
              <w:t xml:space="preserve"> </w:t>
            </w:r>
            <w:r w:rsidRPr="00F0280D">
              <w:rPr>
                <w:rFonts w:ascii="Arial" w:hAnsi="Arial" w:cs="Arial"/>
                <w:sz w:val="16"/>
                <w:szCs w:val="16"/>
              </w:rPr>
              <w:t>відповідає</w:t>
            </w:r>
            <w:r w:rsidRPr="00113814">
              <w:rPr>
                <w:rFonts w:ascii="Arial" w:hAnsi="Arial" w:cs="Arial"/>
                <w:sz w:val="16"/>
                <w:szCs w:val="16"/>
                <w:lang w:val="en-US"/>
              </w:rPr>
              <w:t xml:space="preserve"> </w:t>
            </w:r>
            <w:r w:rsidRPr="00F0280D">
              <w:rPr>
                <w:rFonts w:ascii="Arial" w:hAnsi="Arial" w:cs="Arial"/>
                <w:sz w:val="16"/>
                <w:szCs w:val="16"/>
              </w:rPr>
              <w:t>вимогам</w:t>
            </w:r>
            <w:r w:rsidRPr="00113814">
              <w:rPr>
                <w:rFonts w:ascii="Arial" w:hAnsi="Arial" w:cs="Arial"/>
                <w:sz w:val="16"/>
                <w:szCs w:val="16"/>
                <w:lang w:val="en-US"/>
              </w:rPr>
              <w:t xml:space="preserve"> </w:t>
            </w:r>
            <w:r w:rsidRPr="00F0280D">
              <w:rPr>
                <w:rFonts w:ascii="Arial" w:hAnsi="Arial" w:cs="Arial"/>
                <w:sz w:val="16"/>
                <w:szCs w:val="16"/>
              </w:rPr>
              <w:t>наказу</w:t>
            </w:r>
            <w:r w:rsidRPr="00113814">
              <w:rPr>
                <w:rFonts w:ascii="Arial" w:hAnsi="Arial" w:cs="Arial"/>
                <w:sz w:val="16"/>
                <w:szCs w:val="16"/>
                <w:lang w:val="en-US"/>
              </w:rPr>
              <w:t xml:space="preserve"> № 426 </w:t>
            </w:r>
            <w:r w:rsidRPr="00F0280D">
              <w:rPr>
                <w:rFonts w:ascii="Arial" w:hAnsi="Arial" w:cs="Arial"/>
                <w:sz w:val="16"/>
                <w:szCs w:val="16"/>
              </w:rPr>
              <w:t>МОЗ</w:t>
            </w:r>
            <w:r w:rsidRPr="00113814">
              <w:rPr>
                <w:rFonts w:ascii="Arial" w:hAnsi="Arial" w:cs="Arial"/>
                <w:sz w:val="16"/>
                <w:szCs w:val="16"/>
                <w:lang w:val="en-US"/>
              </w:rPr>
              <w:t xml:space="preserve"> </w:t>
            </w:r>
            <w:r w:rsidRPr="00F0280D">
              <w:rPr>
                <w:rFonts w:ascii="Arial" w:hAnsi="Arial" w:cs="Arial"/>
                <w:sz w:val="16"/>
                <w:szCs w:val="16"/>
              </w:rPr>
              <w:t>України</w:t>
            </w:r>
            <w:r w:rsidRPr="00113814">
              <w:rPr>
                <w:rFonts w:ascii="Arial" w:hAnsi="Arial" w:cs="Arial"/>
                <w:sz w:val="16"/>
                <w:szCs w:val="16"/>
                <w:lang w:val="en-US"/>
              </w:rPr>
              <w:t xml:space="preserve"> </w:t>
            </w:r>
            <w:r w:rsidRPr="00F0280D">
              <w:rPr>
                <w:rFonts w:ascii="Arial" w:hAnsi="Arial" w:cs="Arial"/>
                <w:sz w:val="16"/>
                <w:szCs w:val="16"/>
              </w:rPr>
              <w:t>зі</w:t>
            </w:r>
            <w:r w:rsidRPr="00113814">
              <w:rPr>
                <w:rFonts w:ascii="Arial" w:hAnsi="Arial" w:cs="Arial"/>
                <w:sz w:val="16"/>
                <w:szCs w:val="16"/>
                <w:lang w:val="en-US"/>
              </w:rPr>
              <w:t xml:space="preserve"> </w:t>
            </w:r>
            <w:r w:rsidRPr="00F0280D">
              <w:rPr>
                <w:rFonts w:ascii="Arial" w:hAnsi="Arial" w:cs="Arial"/>
                <w:sz w:val="16"/>
                <w:szCs w:val="16"/>
              </w:rPr>
              <w:t>змінами</w:t>
            </w:r>
            <w:r w:rsidRPr="00113814">
              <w:rPr>
                <w:rFonts w:ascii="Arial" w:hAnsi="Arial" w:cs="Arial"/>
                <w:sz w:val="16"/>
                <w:szCs w:val="16"/>
                <w:lang w:val="en-US"/>
              </w:rPr>
              <w:t xml:space="preserve"> </w:t>
            </w:r>
            <w:r w:rsidRPr="00F0280D">
              <w:rPr>
                <w:rFonts w:ascii="Arial" w:hAnsi="Arial" w:cs="Arial"/>
                <w:sz w:val="16"/>
                <w:szCs w:val="16"/>
              </w:rPr>
              <w:t>та</w:t>
            </w:r>
            <w:r w:rsidRPr="00113814">
              <w:rPr>
                <w:rFonts w:ascii="Arial" w:hAnsi="Arial" w:cs="Arial"/>
                <w:sz w:val="16"/>
                <w:szCs w:val="16"/>
                <w:lang w:val="en-US"/>
              </w:rPr>
              <w:t xml:space="preserve"> </w:t>
            </w:r>
            <w:r w:rsidRPr="00F0280D">
              <w:rPr>
                <w:rFonts w:ascii="Arial" w:hAnsi="Arial" w:cs="Arial"/>
                <w:sz w:val="16"/>
                <w:szCs w:val="16"/>
              </w:rPr>
              <w:t>СТ</w:t>
            </w:r>
            <w:r w:rsidRPr="00113814">
              <w:rPr>
                <w:rFonts w:ascii="Arial" w:hAnsi="Arial" w:cs="Arial"/>
                <w:sz w:val="16"/>
                <w:szCs w:val="16"/>
                <w:lang w:val="en-US"/>
              </w:rPr>
              <w:t>-</w:t>
            </w:r>
            <w:r w:rsidRPr="00F0280D">
              <w:rPr>
                <w:rFonts w:ascii="Arial" w:hAnsi="Arial" w:cs="Arial"/>
                <w:sz w:val="16"/>
                <w:szCs w:val="16"/>
              </w:rPr>
              <w:t>Н</w:t>
            </w:r>
            <w:r w:rsidRPr="00113814">
              <w:rPr>
                <w:rFonts w:ascii="Arial" w:hAnsi="Arial" w:cs="Arial"/>
                <w:sz w:val="16"/>
                <w:szCs w:val="16"/>
                <w:lang w:val="en-US"/>
              </w:rPr>
              <w:t xml:space="preserve"> </w:t>
            </w:r>
            <w:r w:rsidRPr="00F0280D">
              <w:rPr>
                <w:rFonts w:ascii="Arial" w:hAnsi="Arial" w:cs="Arial"/>
                <w:sz w:val="16"/>
                <w:szCs w:val="16"/>
              </w:rPr>
              <w:t>МОЗУ</w:t>
            </w:r>
            <w:r w:rsidRPr="00113814">
              <w:rPr>
                <w:rFonts w:ascii="Arial" w:hAnsi="Arial" w:cs="Arial"/>
                <w:sz w:val="16"/>
                <w:szCs w:val="16"/>
                <w:lang w:val="en-US"/>
              </w:rPr>
              <w:t xml:space="preserve"> 42-7.4:2022 «</w:t>
            </w:r>
            <w:r w:rsidRPr="00F0280D">
              <w:rPr>
                <w:rFonts w:ascii="Arial" w:hAnsi="Arial" w:cs="Arial"/>
                <w:sz w:val="16"/>
                <w:szCs w:val="16"/>
              </w:rPr>
              <w:t>Лікарські</w:t>
            </w:r>
            <w:r w:rsidRPr="00113814">
              <w:rPr>
                <w:rFonts w:ascii="Arial" w:hAnsi="Arial" w:cs="Arial"/>
                <w:sz w:val="16"/>
                <w:szCs w:val="16"/>
                <w:lang w:val="en-US"/>
              </w:rPr>
              <w:t xml:space="preserve"> </w:t>
            </w:r>
            <w:r w:rsidRPr="00F0280D">
              <w:rPr>
                <w:rFonts w:ascii="Arial" w:hAnsi="Arial" w:cs="Arial"/>
                <w:sz w:val="16"/>
                <w:szCs w:val="16"/>
              </w:rPr>
              <w:t>засоби</w:t>
            </w:r>
            <w:r w:rsidRPr="00113814">
              <w:rPr>
                <w:rFonts w:ascii="Arial" w:hAnsi="Arial" w:cs="Arial"/>
                <w:sz w:val="16"/>
                <w:szCs w:val="16"/>
                <w:lang w:val="en-US"/>
              </w:rPr>
              <w:t xml:space="preserve">. </w:t>
            </w:r>
            <w:r w:rsidRPr="00F0280D">
              <w:rPr>
                <w:rFonts w:ascii="Arial" w:hAnsi="Arial" w:cs="Arial"/>
                <w:sz w:val="16"/>
                <w:szCs w:val="16"/>
              </w:rPr>
              <w:t>Дослідження біоеквівалентності»</w:t>
            </w:r>
          </w:p>
        </w:tc>
      </w:tr>
      <w:tr w:rsidR="00FC01A7" w:rsidRPr="0033622D" w:rsidTr="00FC01A7">
        <w:trPr>
          <w:trHeight w:val="557"/>
        </w:trPr>
        <w:tc>
          <w:tcPr>
            <w:tcW w:w="547" w:type="dxa"/>
            <w:tcBorders>
              <w:top w:val="single" w:sz="4" w:space="0" w:color="auto"/>
              <w:left w:val="single" w:sz="4" w:space="0" w:color="auto"/>
              <w:bottom w:val="single" w:sz="4" w:space="0" w:color="auto"/>
              <w:right w:val="single" w:sz="4" w:space="0" w:color="auto"/>
            </w:tcBorders>
          </w:tcPr>
          <w:p w:rsidR="00CB4EE0" w:rsidRPr="00F0280D" w:rsidRDefault="00CB4EE0" w:rsidP="00CB4EE0">
            <w:pPr>
              <w:numPr>
                <w:ilvl w:val="0"/>
                <w:numId w:val="7"/>
              </w:numPr>
              <w:rPr>
                <w:rFonts w:ascii="Arial" w:hAnsi="Arial" w:cs="Arial"/>
                <w:b/>
                <w:sz w:val="16"/>
                <w:szCs w:val="16"/>
                <w:lang w:eastAsia="en-US"/>
              </w:rPr>
            </w:pPr>
          </w:p>
        </w:tc>
        <w:tc>
          <w:tcPr>
            <w:tcW w:w="1439" w:type="dxa"/>
            <w:tcBorders>
              <w:top w:val="single" w:sz="4" w:space="0" w:color="auto"/>
              <w:left w:val="single" w:sz="4" w:space="0" w:color="auto"/>
              <w:bottom w:val="single" w:sz="4" w:space="0" w:color="auto"/>
              <w:right w:val="single" w:sz="4" w:space="0" w:color="auto"/>
            </w:tcBorders>
          </w:tcPr>
          <w:p w:rsidR="00CB4EE0" w:rsidRPr="00F0280D" w:rsidRDefault="00CB4EE0" w:rsidP="00A43654">
            <w:pPr>
              <w:jc w:val="both"/>
              <w:rPr>
                <w:rFonts w:ascii="Arial" w:hAnsi="Arial" w:cs="Arial"/>
                <w:b/>
                <w:sz w:val="16"/>
                <w:szCs w:val="16"/>
              </w:rPr>
            </w:pPr>
            <w:r w:rsidRPr="00F0280D">
              <w:rPr>
                <w:rFonts w:ascii="Arial" w:hAnsi="Arial" w:cs="Arial"/>
                <w:b/>
                <w:sz w:val="16"/>
                <w:szCs w:val="16"/>
              </w:rPr>
              <w:t>ХОЛЕКАЛЬЦИ</w:t>
            </w:r>
          </w:p>
          <w:p w:rsidR="00CB4EE0" w:rsidRPr="00F0280D" w:rsidRDefault="00CB4EE0" w:rsidP="00A43654">
            <w:pPr>
              <w:jc w:val="both"/>
              <w:rPr>
                <w:rFonts w:ascii="Arial" w:hAnsi="Arial" w:cs="Arial"/>
                <w:b/>
                <w:sz w:val="16"/>
                <w:szCs w:val="16"/>
              </w:rPr>
            </w:pPr>
            <w:r w:rsidRPr="00F0280D">
              <w:rPr>
                <w:rFonts w:ascii="Arial" w:hAnsi="Arial" w:cs="Arial"/>
                <w:b/>
                <w:sz w:val="16"/>
                <w:szCs w:val="16"/>
              </w:rPr>
              <w:t xml:space="preserve">ФЕРОЛ </w:t>
            </w:r>
          </w:p>
        </w:tc>
        <w:tc>
          <w:tcPr>
            <w:tcW w:w="1539" w:type="dxa"/>
            <w:tcBorders>
              <w:top w:val="single" w:sz="4" w:space="0" w:color="auto"/>
              <w:left w:val="single" w:sz="4" w:space="0" w:color="auto"/>
              <w:bottom w:val="single" w:sz="4" w:space="0" w:color="auto"/>
              <w:right w:val="single" w:sz="4" w:space="0" w:color="auto"/>
            </w:tcBorders>
          </w:tcPr>
          <w:p w:rsidR="00CB4EE0" w:rsidRPr="00F0280D" w:rsidRDefault="00CB4EE0" w:rsidP="00A43654">
            <w:pPr>
              <w:rPr>
                <w:rFonts w:ascii="Arial" w:hAnsi="Arial" w:cs="Arial"/>
                <w:sz w:val="16"/>
                <w:szCs w:val="16"/>
              </w:rPr>
            </w:pPr>
            <w:r w:rsidRPr="00F0280D">
              <w:rPr>
                <w:rFonts w:ascii="Arial" w:hAnsi="Arial" w:cs="Arial"/>
                <w:sz w:val="16"/>
                <w:szCs w:val="16"/>
              </w:rPr>
              <w:t>кристали (субстанція) в алюмінієвій банці для виробництва стерильних та нестерильних лікарських форм</w:t>
            </w:r>
          </w:p>
          <w:p w:rsidR="00CB4EE0" w:rsidRPr="00F0280D" w:rsidRDefault="00CB4EE0" w:rsidP="00A43654">
            <w:pPr>
              <w:jc w:val="both"/>
              <w:rPr>
                <w:rFonts w:ascii="Arial" w:hAnsi="Arial" w:cs="Arial"/>
                <w:sz w:val="16"/>
                <w:szCs w:val="16"/>
              </w:rPr>
            </w:pPr>
          </w:p>
        </w:tc>
        <w:tc>
          <w:tcPr>
            <w:tcW w:w="1721" w:type="dxa"/>
            <w:tcBorders>
              <w:top w:val="single" w:sz="4" w:space="0" w:color="auto"/>
              <w:left w:val="single" w:sz="4" w:space="0" w:color="auto"/>
              <w:bottom w:val="single" w:sz="4" w:space="0" w:color="auto"/>
              <w:right w:val="single" w:sz="4" w:space="0" w:color="auto"/>
            </w:tcBorders>
          </w:tcPr>
          <w:p w:rsidR="00CB4EE0" w:rsidRPr="00F0280D" w:rsidRDefault="00CB4EE0" w:rsidP="00A43654">
            <w:pPr>
              <w:jc w:val="center"/>
              <w:rPr>
                <w:rFonts w:ascii="Arial" w:hAnsi="Arial" w:cs="Arial"/>
                <w:sz w:val="16"/>
                <w:szCs w:val="16"/>
              </w:rPr>
            </w:pPr>
            <w:r w:rsidRPr="00F0280D">
              <w:rPr>
                <w:rFonts w:ascii="Arial" w:hAnsi="Arial" w:cs="Arial"/>
                <w:sz w:val="16"/>
                <w:szCs w:val="16"/>
              </w:rPr>
              <w:t>ТОВ "АРТЕРІУМ ЛТД"</w:t>
            </w:r>
          </w:p>
          <w:p w:rsidR="00CB4EE0" w:rsidRPr="00F0280D" w:rsidRDefault="00CB4EE0" w:rsidP="00A43654">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CB4EE0" w:rsidRPr="00F0280D" w:rsidRDefault="00CB4EE0" w:rsidP="00A43654">
            <w:pPr>
              <w:jc w:val="center"/>
              <w:rPr>
                <w:rFonts w:ascii="Arial" w:hAnsi="Arial" w:cs="Arial"/>
                <w:sz w:val="16"/>
                <w:szCs w:val="16"/>
              </w:rPr>
            </w:pPr>
            <w:r w:rsidRPr="00F0280D">
              <w:rPr>
                <w:rFonts w:ascii="Arial" w:hAnsi="Arial" w:cs="Arial"/>
                <w:sz w:val="16"/>
                <w:szCs w:val="16"/>
              </w:rPr>
              <w:t>Україна</w:t>
            </w:r>
          </w:p>
        </w:tc>
        <w:tc>
          <w:tcPr>
            <w:tcW w:w="1984" w:type="dxa"/>
            <w:tcBorders>
              <w:top w:val="single" w:sz="4" w:space="0" w:color="auto"/>
              <w:left w:val="single" w:sz="4" w:space="0" w:color="auto"/>
              <w:bottom w:val="single" w:sz="4" w:space="0" w:color="auto"/>
              <w:right w:val="single" w:sz="4" w:space="0" w:color="auto"/>
            </w:tcBorders>
          </w:tcPr>
          <w:p w:rsidR="00CB4EE0" w:rsidRPr="00F0280D" w:rsidRDefault="00CB4EE0" w:rsidP="00A43654">
            <w:pPr>
              <w:pStyle w:val="204"/>
              <w:ind w:firstLine="0"/>
              <w:jc w:val="center"/>
              <w:rPr>
                <w:rFonts w:cs="Arial"/>
                <w:b w:val="0"/>
                <w:iCs/>
                <w:sz w:val="16"/>
                <w:szCs w:val="16"/>
                <w:lang w:val="ru-RU"/>
              </w:rPr>
            </w:pPr>
            <w:r w:rsidRPr="00F0280D">
              <w:rPr>
                <w:rFonts w:cs="Arial"/>
                <w:b w:val="0"/>
                <w:sz w:val="16"/>
                <w:szCs w:val="16"/>
                <w:lang w:val="ru-RU"/>
              </w:rPr>
              <w:t>ДСМ Нутрішенал Продактс Франс САС</w:t>
            </w:r>
          </w:p>
        </w:tc>
        <w:tc>
          <w:tcPr>
            <w:tcW w:w="851" w:type="dxa"/>
            <w:tcBorders>
              <w:top w:val="single" w:sz="4" w:space="0" w:color="auto"/>
              <w:left w:val="single" w:sz="4" w:space="0" w:color="auto"/>
              <w:bottom w:val="single" w:sz="4" w:space="0" w:color="auto"/>
              <w:right w:val="single" w:sz="4" w:space="0" w:color="auto"/>
            </w:tcBorders>
          </w:tcPr>
          <w:p w:rsidR="00CB4EE0" w:rsidRPr="00F0280D" w:rsidRDefault="00CB4EE0" w:rsidP="00A43654">
            <w:pPr>
              <w:pStyle w:val="a8"/>
              <w:spacing w:after="0"/>
              <w:ind w:left="0"/>
              <w:jc w:val="both"/>
              <w:rPr>
                <w:rFonts w:ascii="Arial" w:hAnsi="Arial" w:cs="Arial"/>
                <w:b/>
                <w:sz w:val="16"/>
                <w:szCs w:val="16"/>
              </w:rPr>
            </w:pPr>
            <w:r w:rsidRPr="00F0280D">
              <w:rPr>
                <w:rFonts w:ascii="Arial" w:hAnsi="Arial" w:cs="Arial"/>
                <w:sz w:val="16"/>
                <w:szCs w:val="16"/>
              </w:rPr>
              <w:t>Францiя</w:t>
            </w:r>
          </w:p>
        </w:tc>
        <w:tc>
          <w:tcPr>
            <w:tcW w:w="1559" w:type="dxa"/>
            <w:tcBorders>
              <w:top w:val="single" w:sz="4" w:space="0" w:color="auto"/>
              <w:left w:val="single" w:sz="4" w:space="0" w:color="auto"/>
              <w:bottom w:val="single" w:sz="4" w:space="0" w:color="auto"/>
              <w:right w:val="single" w:sz="4" w:space="0" w:color="auto"/>
            </w:tcBorders>
          </w:tcPr>
          <w:p w:rsidR="00CB4EE0" w:rsidRPr="00F0280D" w:rsidRDefault="00CB4EE0" w:rsidP="00A43654">
            <w:pPr>
              <w:pStyle w:val="203"/>
              <w:ind w:firstLine="0"/>
              <w:jc w:val="left"/>
              <w:rPr>
                <w:rFonts w:cs="Arial"/>
                <w:b w:val="0"/>
                <w:iCs/>
                <w:sz w:val="16"/>
                <w:szCs w:val="16"/>
                <w:lang w:val="uk-UA"/>
              </w:rPr>
            </w:pPr>
            <w:r w:rsidRPr="00F0280D">
              <w:rPr>
                <w:rFonts w:cs="Arial"/>
                <w:b w:val="0"/>
                <w:iCs/>
                <w:sz w:val="16"/>
                <w:szCs w:val="16"/>
              </w:rPr>
              <w:t>засідання НТР № 46 від 18.12.2025</w:t>
            </w:r>
          </w:p>
        </w:tc>
        <w:tc>
          <w:tcPr>
            <w:tcW w:w="4819" w:type="dxa"/>
            <w:tcBorders>
              <w:top w:val="single" w:sz="4" w:space="0" w:color="auto"/>
              <w:left w:val="single" w:sz="4" w:space="0" w:color="auto"/>
              <w:bottom w:val="single" w:sz="4" w:space="0" w:color="auto"/>
              <w:right w:val="single" w:sz="4" w:space="0" w:color="auto"/>
            </w:tcBorders>
          </w:tcPr>
          <w:p w:rsidR="00CB4EE0" w:rsidRPr="00B9576D" w:rsidRDefault="00CB4EE0" w:rsidP="00FC01A7">
            <w:pPr>
              <w:pStyle w:val="a8"/>
              <w:tabs>
                <w:tab w:val="left" w:pos="457"/>
                <w:tab w:val="left" w:pos="740"/>
              </w:tabs>
              <w:spacing w:after="0"/>
              <w:ind w:left="0"/>
              <w:rPr>
                <w:rFonts w:ascii="Arial" w:hAnsi="Arial" w:cs="Arial"/>
                <w:sz w:val="16"/>
                <w:szCs w:val="16"/>
              </w:rPr>
            </w:pPr>
            <w:r>
              <w:rPr>
                <w:rFonts w:ascii="Arial" w:hAnsi="Arial" w:cs="Arial"/>
                <w:b/>
                <w:sz w:val="16"/>
                <w:szCs w:val="16"/>
                <w:lang w:val="uk-UA"/>
              </w:rPr>
              <w:t xml:space="preserve">Відмовити у державній перереєстрації – </w:t>
            </w:r>
            <w:r w:rsidRPr="004C1FEA">
              <w:rPr>
                <w:rFonts w:ascii="Arial" w:hAnsi="Arial" w:cs="Arial"/>
                <w:sz w:val="16"/>
                <w:szCs w:val="16"/>
                <w:lang w:val="uk-UA"/>
              </w:rPr>
              <w:t xml:space="preserve">на підставі </w:t>
            </w:r>
            <w:r w:rsidRPr="00113814">
              <w:rPr>
                <w:rFonts w:ascii="Arial" w:hAnsi="Arial" w:cs="Arial"/>
                <w:sz w:val="16"/>
                <w:szCs w:val="16"/>
                <w:lang w:val="uk-UA"/>
              </w:rPr>
              <w:t>не рекоменд</w:t>
            </w:r>
            <w:r w:rsidRPr="004C1FEA">
              <w:rPr>
                <w:rFonts w:ascii="Arial" w:hAnsi="Arial" w:cs="Arial"/>
                <w:sz w:val="16"/>
                <w:szCs w:val="16"/>
                <w:lang w:val="uk-UA"/>
              </w:rPr>
              <w:t>ації</w:t>
            </w:r>
            <w:r w:rsidRPr="00113814">
              <w:rPr>
                <w:rFonts w:ascii="Arial" w:hAnsi="Arial" w:cs="Arial"/>
                <w:sz w:val="16"/>
                <w:szCs w:val="16"/>
                <w:lang w:val="uk-UA"/>
              </w:rPr>
              <w:t xml:space="preserve"> до затвердження - перереєстрація, оскільки затверджена специфікація АФІ Холекальциферол Заявника не відповідає сертифікату аналізу за показниками від затвердженого виробника: </w:t>
            </w:r>
            <w:r w:rsidRPr="00113814">
              <w:rPr>
                <w:rFonts w:ascii="Arial" w:hAnsi="Arial" w:cs="Arial"/>
                <w:sz w:val="16"/>
                <w:szCs w:val="16"/>
                <w:lang w:val="uk-UA"/>
              </w:rPr>
              <w:br/>
              <w:t xml:space="preserve">-  Ідентифікація УФ-поглинання етанолу-А СФ методом в </w:t>
            </w:r>
            <w:r w:rsidRPr="00F0280D">
              <w:rPr>
                <w:rFonts w:ascii="Arial" w:hAnsi="Arial" w:cs="Arial"/>
                <w:sz w:val="16"/>
                <w:szCs w:val="16"/>
              </w:rPr>
              <w:t>UV</w:t>
            </w:r>
            <w:r w:rsidRPr="00113814">
              <w:rPr>
                <w:rFonts w:ascii="Arial" w:hAnsi="Arial" w:cs="Arial"/>
                <w:sz w:val="16"/>
                <w:szCs w:val="16"/>
                <w:lang w:val="uk-UA"/>
              </w:rPr>
              <w:t>/</w:t>
            </w:r>
            <w:r w:rsidRPr="00F0280D">
              <w:rPr>
                <w:rFonts w:ascii="Arial" w:hAnsi="Arial" w:cs="Arial"/>
                <w:sz w:val="16"/>
                <w:szCs w:val="16"/>
              </w:rPr>
              <w:t>VIS</w:t>
            </w:r>
            <w:r w:rsidRPr="00113814">
              <w:rPr>
                <w:rFonts w:ascii="Arial" w:hAnsi="Arial" w:cs="Arial"/>
                <w:sz w:val="16"/>
                <w:szCs w:val="16"/>
                <w:lang w:val="uk-UA"/>
              </w:rPr>
              <w:t xml:space="preserve"> області</w:t>
            </w:r>
            <w:r w:rsidRPr="00113814">
              <w:rPr>
                <w:rFonts w:ascii="Arial" w:hAnsi="Arial" w:cs="Arial"/>
                <w:sz w:val="16"/>
                <w:szCs w:val="16"/>
                <w:lang w:val="uk-UA"/>
              </w:rPr>
              <w:br/>
              <w:t>-</w:t>
            </w:r>
            <w:r>
              <w:rPr>
                <w:rFonts w:ascii="Arial" w:hAnsi="Arial" w:cs="Arial"/>
                <w:sz w:val="16"/>
                <w:szCs w:val="16"/>
                <w:lang w:val="uk-UA"/>
              </w:rPr>
              <w:t xml:space="preserve"> </w:t>
            </w:r>
            <w:r w:rsidRPr="00113814">
              <w:rPr>
                <w:rFonts w:ascii="Arial" w:hAnsi="Arial" w:cs="Arial"/>
                <w:sz w:val="16"/>
                <w:szCs w:val="16"/>
                <w:lang w:val="uk-UA"/>
              </w:rPr>
              <w:t>Втрата маси при висушуванні</w:t>
            </w:r>
            <w:r>
              <w:rPr>
                <w:rFonts w:ascii="Arial" w:hAnsi="Arial" w:cs="Arial"/>
                <w:sz w:val="16"/>
                <w:szCs w:val="16"/>
                <w:lang w:val="uk-UA"/>
              </w:rPr>
              <w:t>.</w:t>
            </w:r>
            <w:r w:rsidRPr="00113814">
              <w:rPr>
                <w:rFonts w:ascii="Arial" w:hAnsi="Arial" w:cs="Arial"/>
                <w:sz w:val="16"/>
                <w:szCs w:val="16"/>
                <w:lang w:val="uk-UA"/>
              </w:rPr>
              <w:t xml:space="preserve"> </w:t>
            </w:r>
            <w:r w:rsidRPr="00F0280D">
              <w:rPr>
                <w:rFonts w:ascii="Arial" w:hAnsi="Arial" w:cs="Arial"/>
                <w:sz w:val="16"/>
                <w:szCs w:val="16"/>
              </w:rPr>
              <w:t>Залишкова кількість органічних розчинників (н-гексан, ацетон, метанол, піридин)</w:t>
            </w:r>
            <w:r w:rsidRPr="00F0280D">
              <w:rPr>
                <w:rFonts w:ascii="Arial" w:hAnsi="Arial" w:cs="Arial"/>
                <w:sz w:val="16"/>
                <w:szCs w:val="16"/>
              </w:rPr>
              <w:br/>
              <w:t>-     Вміст хлоробензену</w:t>
            </w:r>
          </w:p>
          <w:p w:rsidR="00CB4EE0" w:rsidRPr="00F0280D" w:rsidRDefault="00CB4EE0" w:rsidP="00FC01A7">
            <w:pPr>
              <w:pStyle w:val="a8"/>
              <w:spacing w:after="0"/>
              <w:ind w:left="0"/>
              <w:rPr>
                <w:rFonts w:ascii="Arial" w:hAnsi="Arial" w:cs="Arial"/>
                <w:b/>
                <w:sz w:val="16"/>
                <w:szCs w:val="16"/>
              </w:rPr>
            </w:pPr>
          </w:p>
        </w:tc>
      </w:tr>
    </w:tbl>
    <w:p w:rsidR="00CB4EE0" w:rsidRDefault="00CB4EE0" w:rsidP="00CB4EE0">
      <w:pPr>
        <w:pStyle w:val="11"/>
        <w:rPr>
          <w:b/>
          <w:sz w:val="28"/>
          <w:szCs w:val="28"/>
        </w:rPr>
      </w:pPr>
    </w:p>
    <w:p w:rsidR="00CB4EE0" w:rsidRDefault="00CB4EE0" w:rsidP="00CB4EE0">
      <w:pPr>
        <w:pStyle w:val="11"/>
        <w:rPr>
          <w:b/>
          <w:sz w:val="28"/>
          <w:szCs w:val="28"/>
        </w:rPr>
      </w:pPr>
      <w:r>
        <w:rPr>
          <w:b/>
          <w:sz w:val="28"/>
          <w:szCs w:val="28"/>
        </w:rPr>
        <w:t>В.о. начальника</w:t>
      </w:r>
    </w:p>
    <w:p w:rsidR="00CB4EE0" w:rsidRPr="00E06C3F" w:rsidRDefault="00CB4EE0" w:rsidP="00CB4EE0">
      <w:pPr>
        <w:pStyle w:val="11"/>
        <w:rPr>
          <w:rStyle w:val="cs7864ebcf1"/>
          <w:color w:val="auto"/>
          <w:sz w:val="16"/>
          <w:szCs w:val="16"/>
        </w:rPr>
      </w:pPr>
      <w:r>
        <w:rPr>
          <w:b/>
          <w:sz w:val="28"/>
          <w:szCs w:val="28"/>
        </w:rPr>
        <w:t xml:space="preserve">Фармацевтичного управління                                                                                                            Олександр ГРІЦЕНКО </w:t>
      </w:r>
    </w:p>
    <w:p w:rsidR="007F3466" w:rsidRDefault="007F3466" w:rsidP="00FC73F7">
      <w:pPr>
        <w:pStyle w:val="31"/>
        <w:spacing w:after="0"/>
        <w:ind w:left="0"/>
        <w:rPr>
          <w:b/>
          <w:sz w:val="28"/>
          <w:szCs w:val="28"/>
          <w:lang w:val="uk-UA"/>
        </w:rPr>
      </w:pPr>
    </w:p>
    <w:sectPr w:rsidR="007F3466" w:rsidSect="00A43654">
      <w:headerReference w:type="default" r:id="rId16"/>
      <w:pgSz w:w="16838" w:h="11906" w:orient="landscape"/>
      <w:pgMar w:top="56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C40" w:rsidRDefault="00980C40" w:rsidP="00B217C6">
      <w:r>
        <w:separator/>
      </w:r>
    </w:p>
  </w:endnote>
  <w:endnote w:type="continuationSeparator" w:id="0">
    <w:p w:rsidR="00980C40" w:rsidRDefault="00980C40"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4"/>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4"/>
      <w:rPr>
        <w:lang w:val="uk-UA"/>
      </w:rPr>
    </w:pPr>
  </w:p>
  <w:p w:rsidR="006E7076" w:rsidRPr="007F3466" w:rsidRDefault="006E7076">
    <w:pPr>
      <w:pStyle w:val="a4"/>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C40" w:rsidRDefault="00980C40" w:rsidP="00B217C6">
      <w:r>
        <w:separator/>
      </w:r>
    </w:p>
  </w:footnote>
  <w:footnote w:type="continuationSeparator" w:id="0">
    <w:p w:rsidR="00980C40" w:rsidRDefault="00980C40"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D02F70">
      <w:rPr>
        <w:rStyle w:val="a5"/>
        <w:noProof/>
      </w:rPr>
      <w:t>2</w:t>
    </w:r>
    <w:r>
      <w:rPr>
        <w:rStyle w:val="a5"/>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654" w:rsidRDefault="00A43654" w:rsidP="00A43654">
    <w:pPr>
      <w:pStyle w:val="a3"/>
      <w:tabs>
        <w:tab w:val="center" w:pos="7313"/>
        <w:tab w:val="left" w:pos="11595"/>
      </w:tabs>
    </w:pPr>
    <w:r>
      <w:tab/>
    </w:r>
    <w:r>
      <w:tab/>
    </w:r>
    <w:r>
      <w:fldChar w:fldCharType="begin"/>
    </w:r>
    <w:r>
      <w:instrText>PAGE   \* MERGEFORMAT</w:instrText>
    </w:r>
    <w:r>
      <w:fldChar w:fldCharType="separate"/>
    </w:r>
    <w:r w:rsidR="00D02F70">
      <w:rPr>
        <w:noProof/>
      </w:rPr>
      <w:t>4</w:t>
    </w:r>
    <w:r>
      <w:fldChar w:fldCharType="end"/>
    </w:r>
  </w:p>
  <w:p w:rsidR="002C4416" w:rsidRDefault="002C4416" w:rsidP="00A43654">
    <w:pPr>
      <w:pStyle w:val="a3"/>
      <w:tabs>
        <w:tab w:val="center" w:pos="7313"/>
        <w:tab w:val="left" w:pos="11595"/>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654" w:rsidRDefault="00A43654" w:rsidP="00A43654">
    <w:pPr>
      <w:pStyle w:val="a3"/>
      <w:tabs>
        <w:tab w:val="center" w:pos="7313"/>
        <w:tab w:val="left" w:pos="11130"/>
      </w:tabs>
    </w:pPr>
    <w:r>
      <w:tab/>
    </w:r>
    <w:r>
      <w:tab/>
    </w:r>
    <w:r>
      <w:fldChar w:fldCharType="begin"/>
    </w:r>
    <w:r>
      <w:instrText>PAGE   \* MERGEFORMAT</w:instrText>
    </w:r>
    <w:r>
      <w:fldChar w:fldCharType="separate"/>
    </w:r>
    <w:r w:rsidR="00895440">
      <w:rPr>
        <w:noProof/>
      </w:rPr>
      <w:t>15</w:t>
    </w:r>
    <w:r>
      <w:fldChar w:fldCharType="end"/>
    </w:r>
  </w:p>
  <w:p w:rsidR="000F733B" w:rsidRDefault="000F733B" w:rsidP="00A43654">
    <w:pPr>
      <w:pStyle w:val="a3"/>
      <w:tabs>
        <w:tab w:val="center" w:pos="7313"/>
        <w:tab w:val="left" w:pos="11130"/>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654" w:rsidRDefault="00A43654" w:rsidP="00A43654">
    <w:pPr>
      <w:pStyle w:val="a3"/>
      <w:tabs>
        <w:tab w:val="center" w:pos="7313"/>
        <w:tab w:val="left" w:pos="11715"/>
      </w:tabs>
    </w:pPr>
    <w:r>
      <w:tab/>
    </w:r>
    <w:r>
      <w:tab/>
    </w:r>
    <w:r>
      <w:fldChar w:fldCharType="begin"/>
    </w:r>
    <w:r>
      <w:instrText>PAGE   \* MERGEFORMAT</w:instrText>
    </w:r>
    <w:r>
      <w:fldChar w:fldCharType="separate"/>
    </w:r>
    <w:r w:rsidR="00FC01A7">
      <w:rPr>
        <w:noProof/>
      </w:rPr>
      <w:t>181</w:t>
    </w:r>
    <w:r>
      <w:fldChar w:fldCharType="end"/>
    </w:r>
  </w:p>
  <w:p w:rsidR="00D64849" w:rsidRDefault="00D64849" w:rsidP="00A43654">
    <w:pPr>
      <w:pStyle w:val="a3"/>
      <w:tabs>
        <w:tab w:val="center" w:pos="7313"/>
        <w:tab w:val="left" w:pos="11715"/>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654" w:rsidRDefault="00A43654" w:rsidP="00A43654">
    <w:pPr>
      <w:pStyle w:val="a3"/>
      <w:tabs>
        <w:tab w:val="center" w:pos="7313"/>
        <w:tab w:val="left" w:pos="11130"/>
      </w:tabs>
    </w:pPr>
    <w:r>
      <w:tab/>
    </w:r>
    <w:r>
      <w:tab/>
    </w:r>
    <w:r>
      <w:fldChar w:fldCharType="begin"/>
    </w:r>
    <w:r>
      <w:instrText>PAGE   \* MERGEFORMAT</w:instrText>
    </w:r>
    <w:r>
      <w:fldChar w:fldCharType="separate"/>
    </w:r>
    <w:r w:rsidR="00FC01A7">
      <w:rPr>
        <w:noProof/>
      </w:rPr>
      <w:t>183</w:t>
    </w:r>
    <w:r>
      <w:fldChar w:fldCharType="end"/>
    </w:r>
    <w:r>
      <w:tab/>
    </w:r>
    <w:r>
      <w:tab/>
    </w:r>
  </w:p>
  <w:p w:rsidR="00FC52C5" w:rsidRDefault="00FC52C5" w:rsidP="00A43654">
    <w:pPr>
      <w:pStyle w:val="a3"/>
      <w:tabs>
        <w:tab w:val="center" w:pos="7313"/>
        <w:tab w:val="left" w:pos="1113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0C90"/>
    <w:multiLevelType w:val="multilevel"/>
    <w:tmpl w:val="349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43F98"/>
    <w:multiLevelType w:val="multilevel"/>
    <w:tmpl w:val="CC1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3E0F99"/>
    <w:multiLevelType w:val="multilevel"/>
    <w:tmpl w:val="4318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86A77"/>
    <w:multiLevelType w:val="multilevel"/>
    <w:tmpl w:val="5ED2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C5AA9"/>
    <w:multiLevelType w:val="multilevel"/>
    <w:tmpl w:val="8E40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CF931A7"/>
    <w:multiLevelType w:val="multilevel"/>
    <w:tmpl w:val="321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2" w15:restartNumberingAfterBreak="0">
    <w:nsid w:val="1EB706EE"/>
    <w:multiLevelType w:val="multilevel"/>
    <w:tmpl w:val="114A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4" w15:restartNumberingAfterBreak="0">
    <w:nsid w:val="20A343FD"/>
    <w:multiLevelType w:val="multilevel"/>
    <w:tmpl w:val="E94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C81111A"/>
    <w:multiLevelType w:val="multilevel"/>
    <w:tmpl w:val="7464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5931BC"/>
    <w:multiLevelType w:val="multilevel"/>
    <w:tmpl w:val="5582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9"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0"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21" w15:restartNumberingAfterBreak="0">
    <w:nsid w:val="35152483"/>
    <w:multiLevelType w:val="multilevel"/>
    <w:tmpl w:val="C84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3" w15:restartNumberingAfterBreak="0">
    <w:nsid w:val="362E4B29"/>
    <w:multiLevelType w:val="multilevel"/>
    <w:tmpl w:val="4F76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5"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9"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2D0AFB"/>
    <w:multiLevelType w:val="multilevel"/>
    <w:tmpl w:val="CE02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7C2215"/>
    <w:multiLevelType w:val="multilevel"/>
    <w:tmpl w:val="5518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D41D01"/>
    <w:multiLevelType w:val="multilevel"/>
    <w:tmpl w:val="EC42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4"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5" w15:restartNumberingAfterBreak="0">
    <w:nsid w:val="62C85C75"/>
    <w:multiLevelType w:val="multilevel"/>
    <w:tmpl w:val="A2BC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E5100F"/>
    <w:multiLevelType w:val="multilevel"/>
    <w:tmpl w:val="A82C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0E291D"/>
    <w:multiLevelType w:val="multilevel"/>
    <w:tmpl w:val="D2F8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9"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41" w15:restartNumberingAfterBreak="0">
    <w:nsid w:val="69E245CA"/>
    <w:multiLevelType w:val="multilevel"/>
    <w:tmpl w:val="392A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D02337"/>
    <w:multiLevelType w:val="multilevel"/>
    <w:tmpl w:val="525C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4D389E"/>
    <w:multiLevelType w:val="multilevel"/>
    <w:tmpl w:val="9D82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6" w15:restartNumberingAfterBreak="0">
    <w:nsid w:val="7622525B"/>
    <w:multiLevelType w:val="multilevel"/>
    <w:tmpl w:val="8BF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5"/>
  </w:num>
  <w:num w:numId="2">
    <w:abstractNumId w:val="33"/>
  </w:num>
  <w:num w:numId="3">
    <w:abstractNumId w:val="27"/>
  </w:num>
  <w:num w:numId="4">
    <w:abstractNumId w:val="26"/>
  </w:num>
  <w:num w:numId="5">
    <w:abstractNumId w:val="42"/>
  </w:num>
  <w:num w:numId="6">
    <w:abstractNumId w:val="39"/>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0"/>
  </w:num>
  <w:num w:numId="12">
    <w:abstractNumId w:val="3"/>
  </w:num>
  <w:num w:numId="13">
    <w:abstractNumId w:val="5"/>
  </w:num>
  <w:num w:numId="14">
    <w:abstractNumId w:val="47"/>
  </w:num>
  <w:num w:numId="15">
    <w:abstractNumId w:val="40"/>
  </w:num>
  <w:num w:numId="16">
    <w:abstractNumId w:val="1"/>
  </w:num>
  <w:num w:numId="17">
    <w:abstractNumId w:val="9"/>
  </w:num>
  <w:num w:numId="18">
    <w:abstractNumId w:val="13"/>
  </w:num>
  <w:num w:numId="19">
    <w:abstractNumId w:val="22"/>
  </w:num>
  <w:num w:numId="20">
    <w:abstractNumId w:val="28"/>
  </w:num>
  <w:num w:numId="21">
    <w:abstractNumId w:val="24"/>
  </w:num>
  <w:num w:numId="22">
    <w:abstractNumId w:val="11"/>
  </w:num>
  <w:num w:numId="23">
    <w:abstractNumId w:val="38"/>
  </w:num>
  <w:num w:numId="24">
    <w:abstractNumId w:val="34"/>
  </w:num>
  <w:num w:numId="25">
    <w:abstractNumId w:val="29"/>
  </w:num>
  <w:num w:numId="26">
    <w:abstractNumId w:val="6"/>
  </w:num>
  <w:num w:numId="27">
    <w:abstractNumId w:val="25"/>
  </w:num>
  <w:num w:numId="28">
    <w:abstractNumId w:val="0"/>
  </w:num>
  <w:num w:numId="29">
    <w:abstractNumId w:val="21"/>
  </w:num>
  <w:num w:numId="30">
    <w:abstractNumId w:val="2"/>
  </w:num>
  <w:num w:numId="31">
    <w:abstractNumId w:val="8"/>
  </w:num>
  <w:num w:numId="32">
    <w:abstractNumId w:val="35"/>
  </w:num>
  <w:num w:numId="33">
    <w:abstractNumId w:val="4"/>
  </w:num>
  <w:num w:numId="34">
    <w:abstractNumId w:val="16"/>
  </w:num>
  <w:num w:numId="35">
    <w:abstractNumId w:val="41"/>
  </w:num>
  <w:num w:numId="36">
    <w:abstractNumId w:val="31"/>
  </w:num>
  <w:num w:numId="37">
    <w:abstractNumId w:val="7"/>
  </w:num>
  <w:num w:numId="38">
    <w:abstractNumId w:val="10"/>
  </w:num>
  <w:num w:numId="39">
    <w:abstractNumId w:val="46"/>
  </w:num>
  <w:num w:numId="40">
    <w:abstractNumId w:val="44"/>
  </w:num>
  <w:num w:numId="41">
    <w:abstractNumId w:val="36"/>
  </w:num>
  <w:num w:numId="42">
    <w:abstractNumId w:val="23"/>
  </w:num>
  <w:num w:numId="43">
    <w:abstractNumId w:val="17"/>
  </w:num>
  <w:num w:numId="44">
    <w:abstractNumId w:val="12"/>
  </w:num>
  <w:num w:numId="45">
    <w:abstractNumId w:val="37"/>
  </w:num>
  <w:num w:numId="46">
    <w:abstractNumId w:val="14"/>
  </w:num>
  <w:num w:numId="47">
    <w:abstractNumId w:val="43"/>
  </w:num>
  <w:num w:numId="48">
    <w:abstractNumId w:val="30"/>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17C64"/>
    <w:rsid w:val="000206C6"/>
    <w:rsid w:val="0002206E"/>
    <w:rsid w:val="00022179"/>
    <w:rsid w:val="00023AAE"/>
    <w:rsid w:val="00024852"/>
    <w:rsid w:val="0002504C"/>
    <w:rsid w:val="00026A26"/>
    <w:rsid w:val="00026FDF"/>
    <w:rsid w:val="00030183"/>
    <w:rsid w:val="00031EC6"/>
    <w:rsid w:val="00031F12"/>
    <w:rsid w:val="000340E4"/>
    <w:rsid w:val="00034CC9"/>
    <w:rsid w:val="00037EDE"/>
    <w:rsid w:val="000418D4"/>
    <w:rsid w:val="00041C63"/>
    <w:rsid w:val="00042FC2"/>
    <w:rsid w:val="0004787A"/>
    <w:rsid w:val="00051171"/>
    <w:rsid w:val="000512B7"/>
    <w:rsid w:val="00051C9D"/>
    <w:rsid w:val="00054C00"/>
    <w:rsid w:val="000568BB"/>
    <w:rsid w:val="00057542"/>
    <w:rsid w:val="00057F3F"/>
    <w:rsid w:val="00061635"/>
    <w:rsid w:val="00061739"/>
    <w:rsid w:val="000633A9"/>
    <w:rsid w:val="0006598E"/>
    <w:rsid w:val="00071EBE"/>
    <w:rsid w:val="0007456D"/>
    <w:rsid w:val="00077EB9"/>
    <w:rsid w:val="0008365F"/>
    <w:rsid w:val="000843E5"/>
    <w:rsid w:val="00087102"/>
    <w:rsid w:val="00087BA5"/>
    <w:rsid w:val="00087C1F"/>
    <w:rsid w:val="000904D3"/>
    <w:rsid w:val="0009148A"/>
    <w:rsid w:val="00091DD7"/>
    <w:rsid w:val="0009260D"/>
    <w:rsid w:val="00093A91"/>
    <w:rsid w:val="00095B54"/>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0BC"/>
    <w:rsid w:val="000D32CE"/>
    <w:rsid w:val="000D3A0C"/>
    <w:rsid w:val="000D7CEC"/>
    <w:rsid w:val="000E5609"/>
    <w:rsid w:val="000F3B3A"/>
    <w:rsid w:val="000F733B"/>
    <w:rsid w:val="001025AD"/>
    <w:rsid w:val="0011081E"/>
    <w:rsid w:val="001120FF"/>
    <w:rsid w:val="001133FD"/>
    <w:rsid w:val="001177B5"/>
    <w:rsid w:val="00121807"/>
    <w:rsid w:val="001244D5"/>
    <w:rsid w:val="00126378"/>
    <w:rsid w:val="001263C3"/>
    <w:rsid w:val="00126472"/>
    <w:rsid w:val="00127FFC"/>
    <w:rsid w:val="00130FC6"/>
    <w:rsid w:val="0013129D"/>
    <w:rsid w:val="001328BB"/>
    <w:rsid w:val="00132F63"/>
    <w:rsid w:val="0013571C"/>
    <w:rsid w:val="00137469"/>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4E99"/>
    <w:rsid w:val="0016518D"/>
    <w:rsid w:val="00172039"/>
    <w:rsid w:val="00173968"/>
    <w:rsid w:val="00174C59"/>
    <w:rsid w:val="0018152B"/>
    <w:rsid w:val="001825E7"/>
    <w:rsid w:val="00183AB6"/>
    <w:rsid w:val="00183F32"/>
    <w:rsid w:val="0018449E"/>
    <w:rsid w:val="00192786"/>
    <w:rsid w:val="00196818"/>
    <w:rsid w:val="00197511"/>
    <w:rsid w:val="001A2F32"/>
    <w:rsid w:val="001A488A"/>
    <w:rsid w:val="001A4A80"/>
    <w:rsid w:val="001A5D99"/>
    <w:rsid w:val="001A70FE"/>
    <w:rsid w:val="001A7BE4"/>
    <w:rsid w:val="001B297D"/>
    <w:rsid w:val="001B6973"/>
    <w:rsid w:val="001B6FEE"/>
    <w:rsid w:val="001B73F1"/>
    <w:rsid w:val="001C04E7"/>
    <w:rsid w:val="001C15B1"/>
    <w:rsid w:val="001C1DFE"/>
    <w:rsid w:val="001C3321"/>
    <w:rsid w:val="001C6663"/>
    <w:rsid w:val="001C6B38"/>
    <w:rsid w:val="001C6C03"/>
    <w:rsid w:val="001C6EF6"/>
    <w:rsid w:val="001D0CD3"/>
    <w:rsid w:val="001D3C5D"/>
    <w:rsid w:val="001D546A"/>
    <w:rsid w:val="001E2C57"/>
    <w:rsid w:val="001E316F"/>
    <w:rsid w:val="001E390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0BC"/>
    <w:rsid w:val="00265164"/>
    <w:rsid w:val="002655EE"/>
    <w:rsid w:val="00266BB1"/>
    <w:rsid w:val="002674D8"/>
    <w:rsid w:val="00270856"/>
    <w:rsid w:val="00270F34"/>
    <w:rsid w:val="00271E39"/>
    <w:rsid w:val="00274E87"/>
    <w:rsid w:val="00274F8B"/>
    <w:rsid w:val="00275391"/>
    <w:rsid w:val="0027568B"/>
    <w:rsid w:val="002769D8"/>
    <w:rsid w:val="00276A50"/>
    <w:rsid w:val="002867F8"/>
    <w:rsid w:val="00286920"/>
    <w:rsid w:val="002877E1"/>
    <w:rsid w:val="002914DF"/>
    <w:rsid w:val="0029260F"/>
    <w:rsid w:val="00293AFD"/>
    <w:rsid w:val="002946CA"/>
    <w:rsid w:val="00295EFF"/>
    <w:rsid w:val="00295F9D"/>
    <w:rsid w:val="002A03C3"/>
    <w:rsid w:val="002A4855"/>
    <w:rsid w:val="002A5F8E"/>
    <w:rsid w:val="002A6E1E"/>
    <w:rsid w:val="002A7078"/>
    <w:rsid w:val="002A78B5"/>
    <w:rsid w:val="002B2B02"/>
    <w:rsid w:val="002B33F9"/>
    <w:rsid w:val="002B39D8"/>
    <w:rsid w:val="002B4E2A"/>
    <w:rsid w:val="002B5D28"/>
    <w:rsid w:val="002B66F3"/>
    <w:rsid w:val="002B6F2B"/>
    <w:rsid w:val="002C4416"/>
    <w:rsid w:val="002C7FF8"/>
    <w:rsid w:val="002D18D0"/>
    <w:rsid w:val="002D2BF2"/>
    <w:rsid w:val="002D44AB"/>
    <w:rsid w:val="002D5745"/>
    <w:rsid w:val="002D7DBA"/>
    <w:rsid w:val="002D7F6E"/>
    <w:rsid w:val="002E45A4"/>
    <w:rsid w:val="002E5183"/>
    <w:rsid w:val="002E5404"/>
    <w:rsid w:val="002E5824"/>
    <w:rsid w:val="002E704A"/>
    <w:rsid w:val="002E7340"/>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06E7"/>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43AF"/>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780E"/>
    <w:rsid w:val="003F7CA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9E"/>
    <w:rsid w:val="00450FCB"/>
    <w:rsid w:val="00453159"/>
    <w:rsid w:val="00455805"/>
    <w:rsid w:val="00460A59"/>
    <w:rsid w:val="00463F79"/>
    <w:rsid w:val="004657A7"/>
    <w:rsid w:val="00466CB4"/>
    <w:rsid w:val="00466CFF"/>
    <w:rsid w:val="0047060F"/>
    <w:rsid w:val="00470BCF"/>
    <w:rsid w:val="00471DD3"/>
    <w:rsid w:val="0047578D"/>
    <w:rsid w:val="004817EE"/>
    <w:rsid w:val="004825CB"/>
    <w:rsid w:val="00482B59"/>
    <w:rsid w:val="00483CE0"/>
    <w:rsid w:val="00485798"/>
    <w:rsid w:val="0048797F"/>
    <w:rsid w:val="00494A25"/>
    <w:rsid w:val="00494E1A"/>
    <w:rsid w:val="004962E7"/>
    <w:rsid w:val="00497F38"/>
    <w:rsid w:val="004A32F4"/>
    <w:rsid w:val="004A36AC"/>
    <w:rsid w:val="004A464D"/>
    <w:rsid w:val="004A60C9"/>
    <w:rsid w:val="004A68C7"/>
    <w:rsid w:val="004B12F8"/>
    <w:rsid w:val="004B1BAF"/>
    <w:rsid w:val="004B2BB1"/>
    <w:rsid w:val="004B5A25"/>
    <w:rsid w:val="004B7B9C"/>
    <w:rsid w:val="004C12BD"/>
    <w:rsid w:val="004C2149"/>
    <w:rsid w:val="004C6DBC"/>
    <w:rsid w:val="004D1487"/>
    <w:rsid w:val="004D1C54"/>
    <w:rsid w:val="004D3DA8"/>
    <w:rsid w:val="004D6AB3"/>
    <w:rsid w:val="004D6E55"/>
    <w:rsid w:val="004D7714"/>
    <w:rsid w:val="004D7D40"/>
    <w:rsid w:val="004E4E21"/>
    <w:rsid w:val="004E5F69"/>
    <w:rsid w:val="004E6830"/>
    <w:rsid w:val="004F6412"/>
    <w:rsid w:val="0050149D"/>
    <w:rsid w:val="00504F7E"/>
    <w:rsid w:val="00505CFE"/>
    <w:rsid w:val="00506545"/>
    <w:rsid w:val="00507939"/>
    <w:rsid w:val="005106BB"/>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CAD"/>
    <w:rsid w:val="005A5E82"/>
    <w:rsid w:val="005A6654"/>
    <w:rsid w:val="005A716C"/>
    <w:rsid w:val="005A7281"/>
    <w:rsid w:val="005B2696"/>
    <w:rsid w:val="005B2D8D"/>
    <w:rsid w:val="005B59B1"/>
    <w:rsid w:val="005B5F7B"/>
    <w:rsid w:val="005B606F"/>
    <w:rsid w:val="005B63B3"/>
    <w:rsid w:val="005B7D18"/>
    <w:rsid w:val="005C4676"/>
    <w:rsid w:val="005C4F4D"/>
    <w:rsid w:val="005C694B"/>
    <w:rsid w:val="005D254E"/>
    <w:rsid w:val="005D3CBD"/>
    <w:rsid w:val="005E0972"/>
    <w:rsid w:val="005E19AB"/>
    <w:rsid w:val="005E32B1"/>
    <w:rsid w:val="005E4062"/>
    <w:rsid w:val="005E45C7"/>
    <w:rsid w:val="005E6B07"/>
    <w:rsid w:val="005E7323"/>
    <w:rsid w:val="005F1774"/>
    <w:rsid w:val="005F4B55"/>
    <w:rsid w:val="005F65C3"/>
    <w:rsid w:val="006024DD"/>
    <w:rsid w:val="00602885"/>
    <w:rsid w:val="006034CA"/>
    <w:rsid w:val="006077EA"/>
    <w:rsid w:val="00612362"/>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253B"/>
    <w:rsid w:val="00663FC7"/>
    <w:rsid w:val="00666F24"/>
    <w:rsid w:val="006701FA"/>
    <w:rsid w:val="0067176F"/>
    <w:rsid w:val="006717D9"/>
    <w:rsid w:val="00674BA1"/>
    <w:rsid w:val="00675863"/>
    <w:rsid w:val="0067588C"/>
    <w:rsid w:val="006768F4"/>
    <w:rsid w:val="006772FA"/>
    <w:rsid w:val="0067796F"/>
    <w:rsid w:val="00677ADB"/>
    <w:rsid w:val="00682C38"/>
    <w:rsid w:val="0068697C"/>
    <w:rsid w:val="0069072E"/>
    <w:rsid w:val="006916EC"/>
    <w:rsid w:val="006934CC"/>
    <w:rsid w:val="006938DB"/>
    <w:rsid w:val="00694E3F"/>
    <w:rsid w:val="00697D93"/>
    <w:rsid w:val="006A0E4C"/>
    <w:rsid w:val="006A212B"/>
    <w:rsid w:val="006A28F4"/>
    <w:rsid w:val="006A41B0"/>
    <w:rsid w:val="006A4B79"/>
    <w:rsid w:val="006A5D73"/>
    <w:rsid w:val="006A6116"/>
    <w:rsid w:val="006A6FDC"/>
    <w:rsid w:val="006B1495"/>
    <w:rsid w:val="006B264D"/>
    <w:rsid w:val="006B3842"/>
    <w:rsid w:val="006C238B"/>
    <w:rsid w:val="006C3575"/>
    <w:rsid w:val="006C3E67"/>
    <w:rsid w:val="006C6B60"/>
    <w:rsid w:val="006D0A8F"/>
    <w:rsid w:val="006D15D4"/>
    <w:rsid w:val="006D4113"/>
    <w:rsid w:val="006D639D"/>
    <w:rsid w:val="006D6930"/>
    <w:rsid w:val="006E10FF"/>
    <w:rsid w:val="006E7076"/>
    <w:rsid w:val="006E790E"/>
    <w:rsid w:val="006F75D2"/>
    <w:rsid w:val="006F7E05"/>
    <w:rsid w:val="0070037D"/>
    <w:rsid w:val="007029B6"/>
    <w:rsid w:val="00702CBF"/>
    <w:rsid w:val="00706EAA"/>
    <w:rsid w:val="00706EAB"/>
    <w:rsid w:val="00714884"/>
    <w:rsid w:val="00717C06"/>
    <w:rsid w:val="00720625"/>
    <w:rsid w:val="007238C5"/>
    <w:rsid w:val="00723C35"/>
    <w:rsid w:val="007247AD"/>
    <w:rsid w:val="00727276"/>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1D39"/>
    <w:rsid w:val="008132F1"/>
    <w:rsid w:val="00813D5B"/>
    <w:rsid w:val="00814F7A"/>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63E4"/>
    <w:rsid w:val="008679CC"/>
    <w:rsid w:val="008729CC"/>
    <w:rsid w:val="008749AD"/>
    <w:rsid w:val="00875A84"/>
    <w:rsid w:val="00880DD3"/>
    <w:rsid w:val="00881587"/>
    <w:rsid w:val="00882986"/>
    <w:rsid w:val="00882B19"/>
    <w:rsid w:val="008866DB"/>
    <w:rsid w:val="00887C96"/>
    <w:rsid w:val="0089066B"/>
    <w:rsid w:val="00890B55"/>
    <w:rsid w:val="008933A1"/>
    <w:rsid w:val="00894414"/>
    <w:rsid w:val="00894B8F"/>
    <w:rsid w:val="00895440"/>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0981"/>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940"/>
    <w:rsid w:val="00921ECE"/>
    <w:rsid w:val="0092345F"/>
    <w:rsid w:val="00923FF2"/>
    <w:rsid w:val="009253B0"/>
    <w:rsid w:val="00925CF5"/>
    <w:rsid w:val="00925DA2"/>
    <w:rsid w:val="00927311"/>
    <w:rsid w:val="00931011"/>
    <w:rsid w:val="00931258"/>
    <w:rsid w:val="00931F7B"/>
    <w:rsid w:val="009325AB"/>
    <w:rsid w:val="00932F84"/>
    <w:rsid w:val="00933DBE"/>
    <w:rsid w:val="00934A38"/>
    <w:rsid w:val="009355CC"/>
    <w:rsid w:val="00937336"/>
    <w:rsid w:val="00937512"/>
    <w:rsid w:val="00942792"/>
    <w:rsid w:val="009466E6"/>
    <w:rsid w:val="00947054"/>
    <w:rsid w:val="009471D7"/>
    <w:rsid w:val="0095004E"/>
    <w:rsid w:val="009514C3"/>
    <w:rsid w:val="00951850"/>
    <w:rsid w:val="00952AFF"/>
    <w:rsid w:val="00953708"/>
    <w:rsid w:val="00954374"/>
    <w:rsid w:val="0095631D"/>
    <w:rsid w:val="00956FED"/>
    <w:rsid w:val="00957C7E"/>
    <w:rsid w:val="00960E56"/>
    <w:rsid w:val="00963E86"/>
    <w:rsid w:val="00964235"/>
    <w:rsid w:val="00966819"/>
    <w:rsid w:val="009679E4"/>
    <w:rsid w:val="00970BA9"/>
    <w:rsid w:val="00970D5E"/>
    <w:rsid w:val="00973100"/>
    <w:rsid w:val="00973A2C"/>
    <w:rsid w:val="00975765"/>
    <w:rsid w:val="00977509"/>
    <w:rsid w:val="009777ED"/>
    <w:rsid w:val="00980C40"/>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3CB"/>
    <w:rsid w:val="009F5C52"/>
    <w:rsid w:val="00A019EA"/>
    <w:rsid w:val="00A020CE"/>
    <w:rsid w:val="00A03DA0"/>
    <w:rsid w:val="00A05173"/>
    <w:rsid w:val="00A05E2D"/>
    <w:rsid w:val="00A06690"/>
    <w:rsid w:val="00A066DA"/>
    <w:rsid w:val="00A10F05"/>
    <w:rsid w:val="00A11DB7"/>
    <w:rsid w:val="00A124BD"/>
    <w:rsid w:val="00A15688"/>
    <w:rsid w:val="00A157ED"/>
    <w:rsid w:val="00A1621B"/>
    <w:rsid w:val="00A177D9"/>
    <w:rsid w:val="00A22B09"/>
    <w:rsid w:val="00A236E4"/>
    <w:rsid w:val="00A23CDB"/>
    <w:rsid w:val="00A24F19"/>
    <w:rsid w:val="00A2529E"/>
    <w:rsid w:val="00A25F18"/>
    <w:rsid w:val="00A26735"/>
    <w:rsid w:val="00A32349"/>
    <w:rsid w:val="00A40123"/>
    <w:rsid w:val="00A402C4"/>
    <w:rsid w:val="00A4170F"/>
    <w:rsid w:val="00A43654"/>
    <w:rsid w:val="00A50CC3"/>
    <w:rsid w:val="00A5269A"/>
    <w:rsid w:val="00A53476"/>
    <w:rsid w:val="00A535FC"/>
    <w:rsid w:val="00A54698"/>
    <w:rsid w:val="00A54F8F"/>
    <w:rsid w:val="00A559B4"/>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C60A7"/>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05A7"/>
    <w:rsid w:val="00B13518"/>
    <w:rsid w:val="00B13841"/>
    <w:rsid w:val="00B14EDD"/>
    <w:rsid w:val="00B166F4"/>
    <w:rsid w:val="00B217C6"/>
    <w:rsid w:val="00B25AC3"/>
    <w:rsid w:val="00B27351"/>
    <w:rsid w:val="00B31503"/>
    <w:rsid w:val="00B323CA"/>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95783"/>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076F0"/>
    <w:rsid w:val="00C11806"/>
    <w:rsid w:val="00C218F4"/>
    <w:rsid w:val="00C221BA"/>
    <w:rsid w:val="00C24BEA"/>
    <w:rsid w:val="00C3058A"/>
    <w:rsid w:val="00C31408"/>
    <w:rsid w:val="00C32905"/>
    <w:rsid w:val="00C333C1"/>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72F51"/>
    <w:rsid w:val="00C7773D"/>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4EE0"/>
    <w:rsid w:val="00CB5363"/>
    <w:rsid w:val="00CB6807"/>
    <w:rsid w:val="00CB6908"/>
    <w:rsid w:val="00CB7474"/>
    <w:rsid w:val="00CB758F"/>
    <w:rsid w:val="00CC03C4"/>
    <w:rsid w:val="00CC4B44"/>
    <w:rsid w:val="00CC64BC"/>
    <w:rsid w:val="00CC7466"/>
    <w:rsid w:val="00CD0045"/>
    <w:rsid w:val="00CD2367"/>
    <w:rsid w:val="00CD3760"/>
    <w:rsid w:val="00CD6929"/>
    <w:rsid w:val="00CD75DF"/>
    <w:rsid w:val="00CE01A6"/>
    <w:rsid w:val="00CE08E4"/>
    <w:rsid w:val="00CE3521"/>
    <w:rsid w:val="00CE6B51"/>
    <w:rsid w:val="00CE73DB"/>
    <w:rsid w:val="00CF0579"/>
    <w:rsid w:val="00CF1A43"/>
    <w:rsid w:val="00CF1F5C"/>
    <w:rsid w:val="00CF461B"/>
    <w:rsid w:val="00CF7D12"/>
    <w:rsid w:val="00D00305"/>
    <w:rsid w:val="00D02F70"/>
    <w:rsid w:val="00D031AC"/>
    <w:rsid w:val="00D05F66"/>
    <w:rsid w:val="00D10397"/>
    <w:rsid w:val="00D23184"/>
    <w:rsid w:val="00D23755"/>
    <w:rsid w:val="00D23D64"/>
    <w:rsid w:val="00D243D9"/>
    <w:rsid w:val="00D30515"/>
    <w:rsid w:val="00D3091A"/>
    <w:rsid w:val="00D33F8D"/>
    <w:rsid w:val="00D35E68"/>
    <w:rsid w:val="00D35EAF"/>
    <w:rsid w:val="00D37E9C"/>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849"/>
    <w:rsid w:val="00D64CB9"/>
    <w:rsid w:val="00D65AEA"/>
    <w:rsid w:val="00D660C0"/>
    <w:rsid w:val="00D66AB4"/>
    <w:rsid w:val="00D66B59"/>
    <w:rsid w:val="00D6786D"/>
    <w:rsid w:val="00D70341"/>
    <w:rsid w:val="00D71F15"/>
    <w:rsid w:val="00D720FD"/>
    <w:rsid w:val="00D74462"/>
    <w:rsid w:val="00D81958"/>
    <w:rsid w:val="00D82E55"/>
    <w:rsid w:val="00D83C5B"/>
    <w:rsid w:val="00D84DB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11F"/>
    <w:rsid w:val="00E16389"/>
    <w:rsid w:val="00E2103A"/>
    <w:rsid w:val="00E2446B"/>
    <w:rsid w:val="00E24480"/>
    <w:rsid w:val="00E24702"/>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08B6"/>
    <w:rsid w:val="00EC13C5"/>
    <w:rsid w:val="00EC3797"/>
    <w:rsid w:val="00EC5FBF"/>
    <w:rsid w:val="00ED1FD0"/>
    <w:rsid w:val="00ED25E3"/>
    <w:rsid w:val="00ED274A"/>
    <w:rsid w:val="00ED5179"/>
    <w:rsid w:val="00ED5572"/>
    <w:rsid w:val="00ED7482"/>
    <w:rsid w:val="00EE064A"/>
    <w:rsid w:val="00EE25BC"/>
    <w:rsid w:val="00EE679E"/>
    <w:rsid w:val="00EE7407"/>
    <w:rsid w:val="00EF430B"/>
    <w:rsid w:val="00EF589F"/>
    <w:rsid w:val="00EF686E"/>
    <w:rsid w:val="00EF728B"/>
    <w:rsid w:val="00F004E2"/>
    <w:rsid w:val="00F03F0C"/>
    <w:rsid w:val="00F056D9"/>
    <w:rsid w:val="00F07588"/>
    <w:rsid w:val="00F07F9D"/>
    <w:rsid w:val="00F124E1"/>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075"/>
    <w:rsid w:val="00FB41D0"/>
    <w:rsid w:val="00FC01A7"/>
    <w:rsid w:val="00FC0B87"/>
    <w:rsid w:val="00FC273D"/>
    <w:rsid w:val="00FC2BB2"/>
    <w:rsid w:val="00FC2F52"/>
    <w:rsid w:val="00FC4339"/>
    <w:rsid w:val="00FC52C5"/>
    <w:rsid w:val="00FC5C71"/>
    <w:rsid w:val="00FC6E65"/>
    <w:rsid w:val="00FC73F7"/>
    <w:rsid w:val="00FD177F"/>
    <w:rsid w:val="00FD57F8"/>
    <w:rsid w:val="00FE1C49"/>
    <w:rsid w:val="00FE2D6C"/>
    <w:rsid w:val="00FE3155"/>
    <w:rsid w:val="00FE41F5"/>
    <w:rsid w:val="00FE4416"/>
    <w:rsid w:val="00FE7F2C"/>
    <w:rsid w:val="00FF071A"/>
    <w:rsid w:val="00FF31FF"/>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C45270B-6620-4F64-B878-B2AF6C022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EC08B6"/>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EC08B6"/>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и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ий текст з відступом 3 Знак"/>
    <w:link w:val="31"/>
    <w:rsid w:val="00FC73F7"/>
    <w:rPr>
      <w:rFonts w:ascii="Times New Roman" w:hAnsi="Times New Roman"/>
      <w:sz w:val="16"/>
      <w:szCs w:val="16"/>
      <w:lang w:val="ru-RU" w:eastAsia="ru-RU"/>
    </w:rPr>
  </w:style>
  <w:style w:type="paragraph" w:styleId="a3">
    <w:name w:val="header"/>
    <w:basedOn w:val="a"/>
    <w:link w:val="12"/>
    <w:uiPriority w:val="99"/>
    <w:unhideWhenUsed/>
    <w:rsid w:val="00B217C6"/>
    <w:pPr>
      <w:tabs>
        <w:tab w:val="center" w:pos="4819"/>
        <w:tab w:val="right" w:pos="9639"/>
      </w:tabs>
    </w:pPr>
  </w:style>
  <w:style w:type="character" w:customStyle="1" w:styleId="12">
    <w:name w:val="Верхній колонтитул Знак1"/>
    <w:link w:val="a3"/>
    <w:uiPriority w:val="99"/>
    <w:rsid w:val="00B217C6"/>
    <w:rPr>
      <w:rFonts w:ascii="Times New Roman" w:hAnsi="Times New Roman"/>
      <w:lang w:val="ru-RU" w:eastAsia="ru-RU"/>
    </w:rPr>
  </w:style>
  <w:style w:type="paragraph" w:styleId="a4">
    <w:name w:val="footer"/>
    <w:basedOn w:val="a"/>
    <w:link w:val="13"/>
    <w:uiPriority w:val="99"/>
    <w:unhideWhenUsed/>
    <w:rsid w:val="00B217C6"/>
    <w:pPr>
      <w:tabs>
        <w:tab w:val="center" w:pos="4819"/>
        <w:tab w:val="right" w:pos="9639"/>
      </w:tabs>
    </w:pPr>
  </w:style>
  <w:style w:type="character" w:customStyle="1" w:styleId="13">
    <w:name w:val="Нижній колонтитул Знак1"/>
    <w:link w:val="a4"/>
    <w:uiPriority w:val="99"/>
    <w:rsid w:val="00B217C6"/>
    <w:rPr>
      <w:rFonts w:ascii="Times New Roman" w:hAnsi="Times New Roman"/>
      <w:lang w:val="ru-RU" w:eastAsia="ru-RU"/>
    </w:rPr>
  </w:style>
  <w:style w:type="character" w:styleId="a5">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D6786D"/>
    <w:rPr>
      <w:rFonts w:eastAsia="Times New Roman"/>
      <w:sz w:val="24"/>
      <w:szCs w:val="24"/>
      <w:lang w:val="uk-UA" w:eastAsia="uk-UA"/>
    </w:rPr>
  </w:style>
  <w:style w:type="paragraph" w:customStyle="1" w:styleId="110">
    <w:name w:val="Обычный11"/>
    <w:aliases w:val="Normal,Звичайний1,Normal,Звичайний2,Звичайний3"/>
    <w:basedOn w:val="a"/>
    <w:qFormat/>
    <w:rsid w:val="00D6786D"/>
    <w:rPr>
      <w:rFonts w:eastAsia="Times New Roman"/>
      <w:sz w:val="24"/>
      <w:szCs w:val="24"/>
      <w:lang w:val="uk-UA" w:eastAsia="uk-UA"/>
    </w:rPr>
  </w:style>
  <w:style w:type="character" w:customStyle="1" w:styleId="20">
    <w:name w:val="Заголовок 2 Знак"/>
    <w:link w:val="2"/>
    <w:rsid w:val="00EC08B6"/>
    <w:rPr>
      <w:rFonts w:ascii="Arial" w:eastAsia="Times New Roman" w:hAnsi="Arial"/>
      <w:b/>
      <w:caps/>
      <w:sz w:val="16"/>
      <w:lang w:val="uk-UA" w:eastAsia="uk-UA"/>
    </w:rPr>
  </w:style>
  <w:style w:type="character" w:customStyle="1" w:styleId="60">
    <w:name w:val="Заголовок 6 Знак"/>
    <w:link w:val="6"/>
    <w:uiPriority w:val="9"/>
    <w:rsid w:val="00EC08B6"/>
    <w:rPr>
      <w:rFonts w:ascii="Times New Roman" w:hAnsi="Times New Roman"/>
      <w:b/>
      <w:bCs/>
      <w:sz w:val="22"/>
      <w:szCs w:val="22"/>
    </w:rPr>
  </w:style>
  <w:style w:type="character" w:customStyle="1" w:styleId="40">
    <w:name w:val="Заголовок 4 Знак"/>
    <w:link w:val="4"/>
    <w:rsid w:val="00EC08B6"/>
    <w:rPr>
      <w:rFonts w:ascii="Times New Roman" w:hAnsi="Times New Roman"/>
      <w:b/>
      <w:bCs/>
      <w:sz w:val="28"/>
      <w:szCs w:val="28"/>
      <w:lang w:val="ru-RU" w:eastAsia="ru-RU"/>
    </w:rPr>
  </w:style>
  <w:style w:type="paragraph" w:customStyle="1" w:styleId="msolistparagraph0">
    <w:name w:val="msolistparagraph"/>
    <w:basedOn w:val="a"/>
    <w:uiPriority w:val="34"/>
    <w:qFormat/>
    <w:rsid w:val="00EC08B6"/>
    <w:pPr>
      <w:ind w:left="720"/>
      <w:contextualSpacing/>
    </w:pPr>
    <w:rPr>
      <w:rFonts w:eastAsia="Times New Roman"/>
      <w:sz w:val="24"/>
      <w:szCs w:val="24"/>
      <w:lang w:val="uk-UA" w:eastAsia="uk-UA"/>
    </w:rPr>
  </w:style>
  <w:style w:type="paragraph" w:customStyle="1" w:styleId="Encryption">
    <w:name w:val="Encryption"/>
    <w:basedOn w:val="a"/>
    <w:qFormat/>
    <w:rsid w:val="00EC08B6"/>
    <w:pPr>
      <w:jc w:val="both"/>
    </w:pPr>
    <w:rPr>
      <w:rFonts w:eastAsia="Times New Roman"/>
      <w:b/>
      <w:bCs/>
      <w:i/>
      <w:iCs/>
      <w:sz w:val="24"/>
      <w:szCs w:val="24"/>
      <w:lang w:val="uk-UA" w:eastAsia="uk-UA"/>
    </w:rPr>
  </w:style>
  <w:style w:type="character" w:customStyle="1" w:styleId="Heading2Char">
    <w:name w:val="Heading 2 Char"/>
    <w:link w:val="21"/>
    <w:locked/>
    <w:rsid w:val="00EC08B6"/>
    <w:rPr>
      <w:rFonts w:ascii="Arial" w:eastAsia="Times New Roman" w:hAnsi="Arial"/>
      <w:b/>
      <w:caps/>
      <w:sz w:val="16"/>
      <w:lang w:val="ru-RU" w:eastAsia="ru-RU"/>
    </w:rPr>
  </w:style>
  <w:style w:type="paragraph" w:customStyle="1" w:styleId="21">
    <w:name w:val="Заголовок 21"/>
    <w:basedOn w:val="a"/>
    <w:link w:val="Heading2Char"/>
    <w:rsid w:val="00EC08B6"/>
    <w:rPr>
      <w:rFonts w:ascii="Arial" w:eastAsia="Times New Roman" w:hAnsi="Arial"/>
      <w:b/>
      <w:caps/>
      <w:sz w:val="16"/>
    </w:rPr>
  </w:style>
  <w:style w:type="character" w:customStyle="1" w:styleId="Heading4Char">
    <w:name w:val="Heading 4 Char"/>
    <w:link w:val="41"/>
    <w:locked/>
    <w:rsid w:val="00EC08B6"/>
    <w:rPr>
      <w:rFonts w:ascii="Arial" w:eastAsia="Times New Roman" w:hAnsi="Arial"/>
      <w:b/>
      <w:lang w:val="ru-RU" w:eastAsia="ru-RU"/>
    </w:rPr>
  </w:style>
  <w:style w:type="paragraph" w:customStyle="1" w:styleId="41">
    <w:name w:val="Заголовок 41"/>
    <w:basedOn w:val="a"/>
    <w:link w:val="Heading4Char"/>
    <w:rsid w:val="00EC08B6"/>
    <w:rPr>
      <w:rFonts w:ascii="Arial" w:eastAsia="Times New Roman" w:hAnsi="Arial"/>
      <w:b/>
    </w:rPr>
  </w:style>
  <w:style w:type="table" w:styleId="a6">
    <w:name w:val="Table Grid"/>
    <w:basedOn w:val="a1"/>
    <w:rsid w:val="00EC08B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EC08B6"/>
    <w:rPr>
      <w:lang w:val="uk-UA"/>
    </w:rPr>
    <w:tblPr>
      <w:tblCellMar>
        <w:top w:w="0" w:type="dxa"/>
        <w:left w:w="108" w:type="dxa"/>
        <w:bottom w:w="0" w:type="dxa"/>
        <w:right w:w="108" w:type="dxa"/>
      </w:tblCellMar>
    </w:tblPr>
  </w:style>
  <w:style w:type="character" w:customStyle="1" w:styleId="csb3e8c9cf24">
    <w:name w:val="csb3e8c9cf24"/>
    <w:rsid w:val="00EC08B6"/>
    <w:rPr>
      <w:rFonts w:ascii="Arial" w:hAnsi="Arial" w:cs="Arial" w:hint="default"/>
      <w:b/>
      <w:bCs/>
      <w:i w:val="0"/>
      <w:iCs w:val="0"/>
      <w:color w:val="000000"/>
      <w:sz w:val="18"/>
      <w:szCs w:val="18"/>
      <w:shd w:val="clear" w:color="auto" w:fill="auto"/>
    </w:rPr>
  </w:style>
  <w:style w:type="paragraph" w:styleId="a7">
    <w:name w:val="Balloon Text"/>
    <w:basedOn w:val="a"/>
    <w:link w:val="14"/>
    <w:uiPriority w:val="99"/>
    <w:semiHidden/>
    <w:rsid w:val="00EC08B6"/>
    <w:rPr>
      <w:rFonts w:ascii="Tahoma" w:eastAsia="Times New Roman" w:hAnsi="Tahoma" w:cs="Tahoma"/>
      <w:sz w:val="16"/>
      <w:szCs w:val="16"/>
    </w:rPr>
  </w:style>
  <w:style w:type="character" w:customStyle="1" w:styleId="14">
    <w:name w:val="Текст у виносці Знак1"/>
    <w:link w:val="a7"/>
    <w:uiPriority w:val="99"/>
    <w:semiHidden/>
    <w:rsid w:val="00EC08B6"/>
    <w:rPr>
      <w:rFonts w:ascii="Tahoma" w:eastAsia="Times New Roman" w:hAnsi="Tahoma" w:cs="Tahoma"/>
      <w:sz w:val="16"/>
      <w:szCs w:val="16"/>
      <w:lang w:val="ru-RU" w:eastAsia="ru-RU"/>
    </w:rPr>
  </w:style>
  <w:style w:type="paragraph" w:customStyle="1" w:styleId="BodyTextIndent2">
    <w:name w:val="Body Text Indent2"/>
    <w:basedOn w:val="a"/>
    <w:rsid w:val="00EC08B6"/>
    <w:pPr>
      <w:jc w:val="center"/>
    </w:pPr>
    <w:rPr>
      <w:rFonts w:ascii="Arial" w:eastAsia="Times New Roman" w:hAnsi="Arial"/>
      <w:b/>
      <w:i/>
      <w:sz w:val="18"/>
      <w:lang w:val="uk-UA"/>
    </w:rPr>
  </w:style>
  <w:style w:type="paragraph" w:customStyle="1" w:styleId="15">
    <w:name w:val="Основной текст с отступом1"/>
    <w:basedOn w:val="a"/>
    <w:link w:val="BodyTextIndentChar"/>
    <w:rsid w:val="00EC08B6"/>
    <w:pPr>
      <w:spacing w:before="120" w:after="120"/>
    </w:pPr>
    <w:rPr>
      <w:rFonts w:ascii="Arial" w:eastAsia="Times New Roman" w:hAnsi="Arial"/>
      <w:sz w:val="18"/>
    </w:rPr>
  </w:style>
  <w:style w:type="character" w:customStyle="1" w:styleId="BodyTextIndentChar">
    <w:name w:val="Body Text Indent Char"/>
    <w:link w:val="15"/>
    <w:locked/>
    <w:rsid w:val="00EC08B6"/>
    <w:rPr>
      <w:rFonts w:ascii="Arial" w:eastAsia="Times New Roman" w:hAnsi="Arial"/>
      <w:sz w:val="18"/>
      <w:lang w:val="ru-RU" w:eastAsia="ru-RU"/>
    </w:rPr>
  </w:style>
  <w:style w:type="character" w:customStyle="1" w:styleId="csab6e076947">
    <w:name w:val="csab6e076947"/>
    <w:rsid w:val="00EC08B6"/>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EC08B6"/>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EC08B6"/>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EC08B6"/>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EC08B6"/>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EC08B6"/>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EC08B6"/>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EC08B6"/>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EC08B6"/>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EC08B6"/>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EC08B6"/>
    <w:rPr>
      <w:rFonts w:eastAsia="Times New Roman"/>
      <w:sz w:val="24"/>
      <w:szCs w:val="24"/>
    </w:rPr>
  </w:style>
  <w:style w:type="character" w:customStyle="1" w:styleId="csab6e076981">
    <w:name w:val="csab6e076981"/>
    <w:rsid w:val="00EC08B6"/>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EC08B6"/>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EC08B6"/>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EC08B6"/>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EC08B6"/>
    <w:rPr>
      <w:rFonts w:ascii="Arial" w:hAnsi="Arial" w:cs="Arial" w:hint="default"/>
      <w:b/>
      <w:bCs/>
      <w:i w:val="0"/>
      <w:iCs w:val="0"/>
      <w:color w:val="000000"/>
      <w:sz w:val="18"/>
      <w:szCs w:val="18"/>
      <w:shd w:val="clear" w:color="auto" w:fill="auto"/>
    </w:rPr>
  </w:style>
  <w:style w:type="character" w:customStyle="1" w:styleId="csab6e076980">
    <w:name w:val="csab6e076980"/>
    <w:rsid w:val="00EC08B6"/>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EC08B6"/>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EC08B6"/>
    <w:rPr>
      <w:rFonts w:ascii="Arial" w:hAnsi="Arial" w:cs="Arial" w:hint="default"/>
      <w:b/>
      <w:bCs/>
      <w:i w:val="0"/>
      <w:iCs w:val="0"/>
      <w:color w:val="000000"/>
      <w:sz w:val="18"/>
      <w:szCs w:val="18"/>
      <w:shd w:val="clear" w:color="auto" w:fill="auto"/>
    </w:rPr>
  </w:style>
  <w:style w:type="character" w:customStyle="1" w:styleId="csab6e076961">
    <w:name w:val="csab6e076961"/>
    <w:rsid w:val="00EC08B6"/>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EC08B6"/>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EC08B6"/>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EC08B6"/>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EC08B6"/>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EC08B6"/>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EC08B6"/>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EC08B6"/>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EC08B6"/>
    <w:rPr>
      <w:rFonts w:ascii="Arial" w:hAnsi="Arial" w:cs="Arial" w:hint="default"/>
      <w:b/>
      <w:bCs/>
      <w:i w:val="0"/>
      <w:iCs w:val="0"/>
      <w:color w:val="000000"/>
      <w:sz w:val="18"/>
      <w:szCs w:val="18"/>
      <w:shd w:val="clear" w:color="auto" w:fill="auto"/>
    </w:rPr>
  </w:style>
  <w:style w:type="character" w:customStyle="1" w:styleId="csab6e0769276">
    <w:name w:val="csab6e0769276"/>
    <w:rsid w:val="00EC08B6"/>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EC08B6"/>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EC08B6"/>
    <w:rPr>
      <w:rFonts w:ascii="Arial" w:hAnsi="Arial" w:cs="Arial" w:hint="default"/>
      <w:b/>
      <w:bCs/>
      <w:i w:val="0"/>
      <w:iCs w:val="0"/>
      <w:color w:val="000000"/>
      <w:sz w:val="18"/>
      <w:szCs w:val="18"/>
      <w:shd w:val="clear" w:color="auto" w:fill="auto"/>
    </w:rPr>
  </w:style>
  <w:style w:type="character" w:customStyle="1" w:styleId="csf229d0ff13">
    <w:name w:val="csf229d0ff13"/>
    <w:rsid w:val="00EC08B6"/>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EC08B6"/>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EC08B6"/>
    <w:rPr>
      <w:rFonts w:ascii="Arial" w:hAnsi="Arial" w:cs="Arial" w:hint="default"/>
      <w:b/>
      <w:bCs/>
      <w:i w:val="0"/>
      <w:iCs w:val="0"/>
      <w:color w:val="000000"/>
      <w:sz w:val="18"/>
      <w:szCs w:val="18"/>
      <w:shd w:val="clear" w:color="auto" w:fill="auto"/>
    </w:rPr>
  </w:style>
  <w:style w:type="character" w:customStyle="1" w:styleId="csafaf5741100">
    <w:name w:val="csafaf5741100"/>
    <w:rsid w:val="00EC08B6"/>
    <w:rPr>
      <w:rFonts w:ascii="Arial" w:hAnsi="Arial" w:cs="Arial" w:hint="default"/>
      <w:b/>
      <w:bCs/>
      <w:i w:val="0"/>
      <w:iCs w:val="0"/>
      <w:color w:val="000000"/>
      <w:sz w:val="18"/>
      <w:szCs w:val="18"/>
      <w:shd w:val="clear" w:color="auto" w:fill="auto"/>
    </w:rPr>
  </w:style>
  <w:style w:type="paragraph" w:styleId="a8">
    <w:name w:val="Body Text Indent"/>
    <w:basedOn w:val="a"/>
    <w:link w:val="a9"/>
    <w:rsid w:val="00EC08B6"/>
    <w:pPr>
      <w:spacing w:after="120"/>
      <w:ind w:left="283"/>
    </w:pPr>
    <w:rPr>
      <w:rFonts w:eastAsia="Times New Roman"/>
      <w:sz w:val="24"/>
      <w:szCs w:val="24"/>
    </w:rPr>
  </w:style>
  <w:style w:type="character" w:customStyle="1" w:styleId="a9">
    <w:name w:val="Основний текст з відступом Знак"/>
    <w:link w:val="a8"/>
    <w:rsid w:val="00EC08B6"/>
    <w:rPr>
      <w:rFonts w:ascii="Times New Roman" w:eastAsia="Times New Roman" w:hAnsi="Times New Roman"/>
      <w:sz w:val="24"/>
      <w:szCs w:val="24"/>
      <w:lang w:val="ru-RU" w:eastAsia="ru-RU"/>
    </w:rPr>
  </w:style>
  <w:style w:type="character" w:customStyle="1" w:styleId="csf229d0ff16">
    <w:name w:val="csf229d0ff16"/>
    <w:rsid w:val="00EC08B6"/>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EC08B6"/>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EC08B6"/>
    <w:pPr>
      <w:spacing w:after="120"/>
    </w:pPr>
    <w:rPr>
      <w:rFonts w:eastAsia="Times New Roman"/>
      <w:sz w:val="16"/>
      <w:szCs w:val="16"/>
      <w:lang w:val="uk-UA" w:eastAsia="uk-UA"/>
    </w:rPr>
  </w:style>
  <w:style w:type="character" w:customStyle="1" w:styleId="34">
    <w:name w:val="Основний текст 3 Знак"/>
    <w:link w:val="33"/>
    <w:rsid w:val="00EC08B6"/>
    <w:rPr>
      <w:rFonts w:ascii="Times New Roman" w:eastAsia="Times New Roman" w:hAnsi="Times New Roman"/>
      <w:sz w:val="16"/>
      <w:szCs w:val="16"/>
      <w:lang w:val="uk-UA" w:eastAsia="uk-UA"/>
    </w:rPr>
  </w:style>
  <w:style w:type="character" w:customStyle="1" w:styleId="csab6e076931">
    <w:name w:val="csab6e076931"/>
    <w:rsid w:val="00EC08B6"/>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EC08B6"/>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EC08B6"/>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EC08B6"/>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EC08B6"/>
    <w:pPr>
      <w:ind w:firstLine="708"/>
      <w:jc w:val="both"/>
    </w:pPr>
    <w:rPr>
      <w:rFonts w:ascii="Arial" w:eastAsia="Times New Roman" w:hAnsi="Arial"/>
      <w:b/>
      <w:sz w:val="18"/>
      <w:lang w:val="uk-UA"/>
    </w:rPr>
  </w:style>
  <w:style w:type="character" w:customStyle="1" w:styleId="csf229d0ff25">
    <w:name w:val="csf229d0ff25"/>
    <w:rsid w:val="00EC08B6"/>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EC08B6"/>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EC08B6"/>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EC08B6"/>
    <w:pPr>
      <w:ind w:firstLine="708"/>
      <w:jc w:val="both"/>
    </w:pPr>
    <w:rPr>
      <w:rFonts w:ascii="Arial" w:eastAsia="Times New Roman" w:hAnsi="Arial"/>
      <w:b/>
      <w:sz w:val="18"/>
      <w:lang w:val="uk-UA" w:eastAsia="uk-UA"/>
    </w:rPr>
  </w:style>
  <w:style w:type="character" w:customStyle="1" w:styleId="cs95e872d01">
    <w:name w:val="cs95e872d01"/>
    <w:rsid w:val="00EC08B6"/>
  </w:style>
  <w:style w:type="paragraph" w:customStyle="1" w:styleId="cse71256d6">
    <w:name w:val="cse71256d6"/>
    <w:basedOn w:val="a"/>
    <w:rsid w:val="00EC08B6"/>
    <w:pPr>
      <w:ind w:left="1440"/>
    </w:pPr>
    <w:rPr>
      <w:rFonts w:eastAsia="Times New Roman"/>
      <w:sz w:val="24"/>
      <w:szCs w:val="24"/>
      <w:lang w:val="uk-UA" w:eastAsia="uk-UA"/>
    </w:rPr>
  </w:style>
  <w:style w:type="character" w:customStyle="1" w:styleId="csb3e8c9cf10">
    <w:name w:val="csb3e8c9cf10"/>
    <w:rsid w:val="00EC08B6"/>
    <w:rPr>
      <w:rFonts w:ascii="Arial" w:hAnsi="Arial" w:cs="Arial" w:hint="default"/>
      <w:b/>
      <w:bCs/>
      <w:i w:val="0"/>
      <w:iCs w:val="0"/>
      <w:color w:val="000000"/>
      <w:sz w:val="18"/>
      <w:szCs w:val="18"/>
      <w:shd w:val="clear" w:color="auto" w:fill="auto"/>
    </w:rPr>
  </w:style>
  <w:style w:type="character" w:customStyle="1" w:styleId="csafaf574127">
    <w:name w:val="csafaf574127"/>
    <w:rsid w:val="00EC08B6"/>
    <w:rPr>
      <w:rFonts w:ascii="Arial" w:hAnsi="Arial" w:cs="Arial" w:hint="default"/>
      <w:b/>
      <w:bCs/>
      <w:i w:val="0"/>
      <w:iCs w:val="0"/>
      <w:color w:val="000000"/>
      <w:sz w:val="18"/>
      <w:szCs w:val="18"/>
      <w:shd w:val="clear" w:color="auto" w:fill="auto"/>
    </w:rPr>
  </w:style>
  <w:style w:type="character" w:customStyle="1" w:styleId="csf229d0ff10">
    <w:name w:val="csf229d0ff10"/>
    <w:rsid w:val="00EC08B6"/>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EC08B6"/>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EC08B6"/>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EC08B6"/>
    <w:rPr>
      <w:rFonts w:ascii="Arial" w:hAnsi="Arial" w:cs="Arial" w:hint="default"/>
      <w:b/>
      <w:bCs/>
      <w:i w:val="0"/>
      <w:iCs w:val="0"/>
      <w:color w:val="000000"/>
      <w:sz w:val="18"/>
      <w:szCs w:val="18"/>
      <w:shd w:val="clear" w:color="auto" w:fill="auto"/>
    </w:rPr>
  </w:style>
  <w:style w:type="character" w:customStyle="1" w:styleId="csafaf5741106">
    <w:name w:val="csafaf5741106"/>
    <w:rsid w:val="00EC08B6"/>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EC08B6"/>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EC08B6"/>
    <w:pPr>
      <w:ind w:firstLine="708"/>
      <w:jc w:val="both"/>
    </w:pPr>
    <w:rPr>
      <w:rFonts w:ascii="Arial" w:eastAsia="Times New Roman" w:hAnsi="Arial"/>
      <w:b/>
      <w:sz w:val="18"/>
      <w:lang w:val="uk-UA" w:eastAsia="uk-UA"/>
    </w:rPr>
  </w:style>
  <w:style w:type="character" w:customStyle="1" w:styleId="csafaf5741216">
    <w:name w:val="csafaf5741216"/>
    <w:rsid w:val="00EC08B6"/>
    <w:rPr>
      <w:rFonts w:ascii="Arial" w:hAnsi="Arial" w:cs="Arial" w:hint="default"/>
      <w:b/>
      <w:bCs/>
      <w:i w:val="0"/>
      <w:iCs w:val="0"/>
      <w:color w:val="000000"/>
      <w:sz w:val="18"/>
      <w:szCs w:val="18"/>
      <w:shd w:val="clear" w:color="auto" w:fill="auto"/>
    </w:rPr>
  </w:style>
  <w:style w:type="character" w:customStyle="1" w:styleId="csf229d0ff19">
    <w:name w:val="csf229d0ff19"/>
    <w:rsid w:val="00EC08B6"/>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EC08B6"/>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EC08B6"/>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EC08B6"/>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EC08B6"/>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EC08B6"/>
    <w:pPr>
      <w:ind w:firstLine="708"/>
      <w:jc w:val="both"/>
    </w:pPr>
    <w:rPr>
      <w:rFonts w:ascii="Arial" w:eastAsia="Times New Roman" w:hAnsi="Arial"/>
      <w:b/>
      <w:sz w:val="18"/>
      <w:lang w:val="uk-UA" w:eastAsia="uk-UA"/>
    </w:rPr>
  </w:style>
  <w:style w:type="character" w:customStyle="1" w:styleId="csf229d0ff14">
    <w:name w:val="csf229d0ff14"/>
    <w:rsid w:val="00EC08B6"/>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EC08B6"/>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EC08B6"/>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EC08B6"/>
    <w:pPr>
      <w:ind w:firstLine="708"/>
      <w:jc w:val="both"/>
    </w:pPr>
    <w:rPr>
      <w:rFonts w:ascii="Arial" w:eastAsia="Times New Roman" w:hAnsi="Arial"/>
      <w:b/>
      <w:sz w:val="18"/>
      <w:lang w:val="uk-UA" w:eastAsia="uk-UA"/>
    </w:rPr>
  </w:style>
  <w:style w:type="paragraph" w:customStyle="1" w:styleId="140">
    <w:name w:val="Основной текст с отступом14"/>
    <w:basedOn w:val="a"/>
    <w:rsid w:val="00EC08B6"/>
    <w:pPr>
      <w:ind w:firstLine="708"/>
      <w:jc w:val="both"/>
    </w:pPr>
    <w:rPr>
      <w:rFonts w:ascii="Arial" w:eastAsia="Times New Roman" w:hAnsi="Arial"/>
      <w:b/>
      <w:sz w:val="18"/>
      <w:lang w:val="uk-UA" w:eastAsia="uk-UA"/>
    </w:rPr>
  </w:style>
  <w:style w:type="paragraph" w:customStyle="1" w:styleId="150">
    <w:name w:val="Основной текст с отступом15"/>
    <w:basedOn w:val="a"/>
    <w:rsid w:val="00EC08B6"/>
    <w:pPr>
      <w:ind w:firstLine="708"/>
      <w:jc w:val="both"/>
    </w:pPr>
    <w:rPr>
      <w:rFonts w:ascii="Arial" w:eastAsia="Times New Roman" w:hAnsi="Arial"/>
      <w:b/>
      <w:sz w:val="18"/>
      <w:lang w:val="uk-UA" w:eastAsia="uk-UA"/>
    </w:rPr>
  </w:style>
  <w:style w:type="character" w:customStyle="1" w:styleId="csab6e0769225">
    <w:name w:val="csab6e0769225"/>
    <w:rsid w:val="00EC08B6"/>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EC08B6"/>
    <w:pPr>
      <w:ind w:firstLine="708"/>
      <w:jc w:val="both"/>
    </w:pPr>
    <w:rPr>
      <w:rFonts w:ascii="Arial" w:eastAsia="Times New Roman" w:hAnsi="Arial"/>
      <w:b/>
      <w:sz w:val="18"/>
      <w:lang w:val="uk-UA" w:eastAsia="uk-UA"/>
    </w:rPr>
  </w:style>
  <w:style w:type="character" w:customStyle="1" w:styleId="csb3e8c9cf3">
    <w:name w:val="csb3e8c9cf3"/>
    <w:rsid w:val="00EC08B6"/>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EC08B6"/>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EC08B6"/>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EC08B6"/>
    <w:pPr>
      <w:ind w:firstLine="708"/>
      <w:jc w:val="both"/>
    </w:pPr>
    <w:rPr>
      <w:rFonts w:ascii="Arial" w:eastAsia="Times New Roman" w:hAnsi="Arial"/>
      <w:b/>
      <w:sz w:val="18"/>
      <w:lang w:val="uk-UA" w:eastAsia="uk-UA"/>
    </w:rPr>
  </w:style>
  <w:style w:type="character" w:customStyle="1" w:styleId="csb86c8cfe1">
    <w:name w:val="csb86c8cfe1"/>
    <w:rsid w:val="00EC08B6"/>
    <w:rPr>
      <w:rFonts w:ascii="Times New Roman" w:hAnsi="Times New Roman" w:cs="Times New Roman" w:hint="default"/>
      <w:b/>
      <w:bCs/>
      <w:i w:val="0"/>
      <w:iCs w:val="0"/>
      <w:color w:val="000000"/>
      <w:sz w:val="24"/>
      <w:szCs w:val="24"/>
    </w:rPr>
  </w:style>
  <w:style w:type="character" w:customStyle="1" w:styleId="csf229d0ff21">
    <w:name w:val="csf229d0ff21"/>
    <w:rsid w:val="00EC08B6"/>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EC08B6"/>
    <w:pPr>
      <w:ind w:firstLine="708"/>
      <w:jc w:val="both"/>
    </w:pPr>
    <w:rPr>
      <w:rFonts w:ascii="Arial" w:eastAsia="Times New Roman" w:hAnsi="Arial"/>
      <w:b/>
      <w:sz w:val="18"/>
      <w:lang w:val="uk-UA" w:eastAsia="uk-UA"/>
    </w:rPr>
  </w:style>
  <w:style w:type="character" w:customStyle="1" w:styleId="csf229d0ff26">
    <w:name w:val="csf229d0ff26"/>
    <w:rsid w:val="00EC08B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EC08B6"/>
    <w:pPr>
      <w:jc w:val="both"/>
    </w:pPr>
    <w:rPr>
      <w:rFonts w:ascii="Arial" w:eastAsia="Times New Roman" w:hAnsi="Arial"/>
      <w:sz w:val="24"/>
      <w:szCs w:val="24"/>
      <w:lang w:val="uk-UA" w:eastAsia="uk-UA"/>
    </w:rPr>
  </w:style>
  <w:style w:type="character" w:customStyle="1" w:styleId="cs8c2cf3831">
    <w:name w:val="cs8c2cf3831"/>
    <w:rsid w:val="00EC08B6"/>
    <w:rPr>
      <w:rFonts w:ascii="Arial" w:hAnsi="Arial" w:cs="Arial" w:hint="default"/>
      <w:b/>
      <w:bCs/>
      <w:i/>
      <w:iCs/>
      <w:color w:val="102B56"/>
      <w:sz w:val="18"/>
      <w:szCs w:val="18"/>
      <w:shd w:val="clear" w:color="auto" w:fill="auto"/>
    </w:rPr>
  </w:style>
  <w:style w:type="character" w:customStyle="1" w:styleId="csd71f5e5a1">
    <w:name w:val="csd71f5e5a1"/>
    <w:rsid w:val="00EC08B6"/>
    <w:rPr>
      <w:rFonts w:ascii="Arial" w:hAnsi="Arial" w:cs="Arial" w:hint="default"/>
      <w:b w:val="0"/>
      <w:bCs w:val="0"/>
      <w:i/>
      <w:iCs/>
      <w:color w:val="102B56"/>
      <w:sz w:val="18"/>
      <w:szCs w:val="18"/>
      <w:shd w:val="clear" w:color="auto" w:fill="auto"/>
    </w:rPr>
  </w:style>
  <w:style w:type="character" w:customStyle="1" w:styleId="cs8f6c24af1">
    <w:name w:val="cs8f6c24af1"/>
    <w:rsid w:val="00EC08B6"/>
    <w:rPr>
      <w:rFonts w:ascii="Arial" w:hAnsi="Arial" w:cs="Arial" w:hint="default"/>
      <w:b/>
      <w:bCs/>
      <w:i w:val="0"/>
      <w:iCs w:val="0"/>
      <w:color w:val="102B56"/>
      <w:sz w:val="18"/>
      <w:szCs w:val="18"/>
      <w:shd w:val="clear" w:color="auto" w:fill="auto"/>
    </w:rPr>
  </w:style>
  <w:style w:type="character" w:customStyle="1" w:styleId="csa5a0f5421">
    <w:name w:val="csa5a0f5421"/>
    <w:rsid w:val="00EC08B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EC08B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EC08B6"/>
    <w:pPr>
      <w:ind w:firstLine="708"/>
      <w:jc w:val="both"/>
    </w:pPr>
    <w:rPr>
      <w:rFonts w:ascii="Arial" w:eastAsia="Times New Roman" w:hAnsi="Arial"/>
      <w:b/>
      <w:sz w:val="18"/>
      <w:lang w:val="uk-UA" w:eastAsia="uk-UA"/>
    </w:rPr>
  </w:style>
  <w:style w:type="character" w:styleId="aa">
    <w:name w:val="line number"/>
    <w:uiPriority w:val="99"/>
    <w:rsid w:val="00EC08B6"/>
    <w:rPr>
      <w:rFonts w:ascii="Segoe UI" w:hAnsi="Segoe UI" w:cs="Segoe UI"/>
      <w:color w:val="000000"/>
      <w:sz w:val="18"/>
      <w:szCs w:val="18"/>
    </w:rPr>
  </w:style>
  <w:style w:type="character" w:styleId="ab">
    <w:name w:val="Hyperlink"/>
    <w:uiPriority w:val="99"/>
    <w:rsid w:val="00EC08B6"/>
    <w:rPr>
      <w:rFonts w:ascii="Segoe UI" w:hAnsi="Segoe UI" w:cs="Segoe UI"/>
      <w:color w:val="0000FF"/>
      <w:sz w:val="18"/>
      <w:szCs w:val="18"/>
      <w:u w:val="single"/>
    </w:rPr>
  </w:style>
  <w:style w:type="paragraph" w:customStyle="1" w:styleId="23">
    <w:name w:val="Основной текст с отступом23"/>
    <w:basedOn w:val="a"/>
    <w:rsid w:val="00EC08B6"/>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EC08B6"/>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EC08B6"/>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EC08B6"/>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EC08B6"/>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EC08B6"/>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EC08B6"/>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EC08B6"/>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EC08B6"/>
    <w:pPr>
      <w:ind w:firstLine="708"/>
      <w:jc w:val="both"/>
    </w:pPr>
    <w:rPr>
      <w:rFonts w:ascii="Arial" w:eastAsia="Times New Roman" w:hAnsi="Arial"/>
      <w:b/>
      <w:sz w:val="18"/>
      <w:lang w:val="uk-UA" w:eastAsia="uk-UA"/>
    </w:rPr>
  </w:style>
  <w:style w:type="character" w:customStyle="1" w:styleId="csa939b0971">
    <w:name w:val="csa939b0971"/>
    <w:rsid w:val="00EC08B6"/>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EC08B6"/>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EC08B6"/>
    <w:pPr>
      <w:ind w:firstLine="708"/>
      <w:jc w:val="both"/>
    </w:pPr>
    <w:rPr>
      <w:rFonts w:ascii="Arial" w:eastAsia="Times New Roman" w:hAnsi="Arial"/>
      <w:b/>
      <w:sz w:val="18"/>
      <w:lang w:val="uk-UA" w:eastAsia="uk-UA"/>
    </w:rPr>
  </w:style>
  <w:style w:type="character" w:styleId="ac">
    <w:name w:val="annotation reference"/>
    <w:semiHidden/>
    <w:unhideWhenUsed/>
    <w:rsid w:val="00EC08B6"/>
    <w:rPr>
      <w:sz w:val="16"/>
      <w:szCs w:val="16"/>
    </w:rPr>
  </w:style>
  <w:style w:type="paragraph" w:styleId="ad">
    <w:name w:val="annotation text"/>
    <w:basedOn w:val="a"/>
    <w:link w:val="ae"/>
    <w:semiHidden/>
    <w:unhideWhenUsed/>
    <w:rsid w:val="00EC08B6"/>
    <w:rPr>
      <w:rFonts w:eastAsia="Times New Roman"/>
      <w:lang w:val="uk-UA" w:eastAsia="uk-UA"/>
    </w:rPr>
  </w:style>
  <w:style w:type="character" w:customStyle="1" w:styleId="ae">
    <w:name w:val="Текст примітки Знак"/>
    <w:link w:val="ad"/>
    <w:semiHidden/>
    <w:rsid w:val="00EC08B6"/>
    <w:rPr>
      <w:rFonts w:ascii="Times New Roman" w:eastAsia="Times New Roman" w:hAnsi="Times New Roman"/>
      <w:lang w:val="uk-UA" w:eastAsia="uk-UA"/>
    </w:rPr>
  </w:style>
  <w:style w:type="paragraph" w:styleId="af">
    <w:name w:val="annotation subject"/>
    <w:basedOn w:val="ad"/>
    <w:next w:val="ad"/>
    <w:link w:val="af0"/>
    <w:semiHidden/>
    <w:unhideWhenUsed/>
    <w:rsid w:val="00EC08B6"/>
    <w:rPr>
      <w:b/>
      <w:bCs/>
    </w:rPr>
  </w:style>
  <w:style w:type="character" w:customStyle="1" w:styleId="af0">
    <w:name w:val="Тема примітки Знак"/>
    <w:link w:val="af"/>
    <w:semiHidden/>
    <w:rsid w:val="00EC08B6"/>
    <w:rPr>
      <w:rFonts w:ascii="Times New Roman" w:eastAsia="Times New Roman" w:hAnsi="Times New Roman"/>
      <w:b/>
      <w:bCs/>
      <w:lang w:val="uk-UA" w:eastAsia="uk-UA"/>
    </w:rPr>
  </w:style>
  <w:style w:type="paragraph" w:styleId="af1">
    <w:name w:val="Revision"/>
    <w:hidden/>
    <w:uiPriority w:val="99"/>
    <w:semiHidden/>
    <w:rsid w:val="00EC08B6"/>
    <w:rPr>
      <w:rFonts w:ascii="Times New Roman" w:eastAsia="Times New Roman" w:hAnsi="Times New Roman"/>
      <w:sz w:val="24"/>
      <w:szCs w:val="24"/>
      <w:lang w:val="uk-UA" w:eastAsia="uk-UA"/>
    </w:rPr>
  </w:style>
  <w:style w:type="character" w:customStyle="1" w:styleId="csb3e8c9cf69">
    <w:name w:val="csb3e8c9cf69"/>
    <w:rsid w:val="00EC08B6"/>
    <w:rPr>
      <w:rFonts w:ascii="Arial" w:hAnsi="Arial" w:cs="Arial" w:hint="default"/>
      <w:b/>
      <w:bCs/>
      <w:i w:val="0"/>
      <w:iCs w:val="0"/>
      <w:color w:val="000000"/>
      <w:sz w:val="18"/>
      <w:szCs w:val="18"/>
      <w:shd w:val="clear" w:color="auto" w:fill="auto"/>
    </w:rPr>
  </w:style>
  <w:style w:type="character" w:customStyle="1" w:styleId="csf229d0ff64">
    <w:name w:val="csf229d0ff64"/>
    <w:rsid w:val="00EC08B6"/>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EC08B6"/>
    <w:rPr>
      <w:rFonts w:ascii="Arial" w:eastAsia="Times New Roman" w:hAnsi="Arial"/>
      <w:sz w:val="24"/>
      <w:szCs w:val="24"/>
      <w:lang w:val="uk-UA" w:eastAsia="uk-UA"/>
    </w:rPr>
  </w:style>
  <w:style w:type="character" w:customStyle="1" w:styleId="csd398459525">
    <w:name w:val="csd398459525"/>
    <w:rsid w:val="00EC08B6"/>
    <w:rPr>
      <w:rFonts w:ascii="Arial" w:hAnsi="Arial" w:cs="Arial" w:hint="default"/>
      <w:b/>
      <w:bCs/>
      <w:i/>
      <w:iCs/>
      <w:color w:val="000000"/>
      <w:sz w:val="18"/>
      <w:szCs w:val="18"/>
      <w:u w:val="single"/>
      <w:shd w:val="clear" w:color="auto" w:fill="auto"/>
    </w:rPr>
  </w:style>
  <w:style w:type="character" w:customStyle="1" w:styleId="csd3c90d4325">
    <w:name w:val="csd3c90d4325"/>
    <w:rsid w:val="00EC08B6"/>
    <w:rPr>
      <w:rFonts w:ascii="Arial" w:hAnsi="Arial" w:cs="Arial" w:hint="default"/>
      <w:b w:val="0"/>
      <w:bCs w:val="0"/>
      <w:i/>
      <w:iCs/>
      <w:color w:val="000000"/>
      <w:sz w:val="18"/>
      <w:szCs w:val="18"/>
      <w:shd w:val="clear" w:color="auto" w:fill="auto"/>
    </w:rPr>
  </w:style>
  <w:style w:type="character" w:customStyle="1" w:styleId="csb86c8cfe3">
    <w:name w:val="csb86c8cfe3"/>
    <w:rsid w:val="00EC08B6"/>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EC08B6"/>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EC08B6"/>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EC08B6"/>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EC08B6"/>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EC08B6"/>
    <w:pPr>
      <w:ind w:firstLine="708"/>
      <w:jc w:val="both"/>
    </w:pPr>
    <w:rPr>
      <w:rFonts w:ascii="Arial" w:eastAsia="Times New Roman" w:hAnsi="Arial"/>
      <w:b/>
      <w:sz w:val="18"/>
      <w:lang w:val="uk-UA" w:eastAsia="uk-UA"/>
    </w:rPr>
  </w:style>
  <w:style w:type="character" w:customStyle="1" w:styleId="csab6e076977">
    <w:name w:val="csab6e076977"/>
    <w:rsid w:val="00EC08B6"/>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EC08B6"/>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EC08B6"/>
    <w:rPr>
      <w:rFonts w:ascii="Arial" w:hAnsi="Arial" w:cs="Arial" w:hint="default"/>
      <w:b/>
      <w:bCs/>
      <w:i w:val="0"/>
      <w:iCs w:val="0"/>
      <w:color w:val="000000"/>
      <w:sz w:val="18"/>
      <w:szCs w:val="18"/>
      <w:shd w:val="clear" w:color="auto" w:fill="auto"/>
    </w:rPr>
  </w:style>
  <w:style w:type="character" w:customStyle="1" w:styleId="cs607602ac2">
    <w:name w:val="cs607602ac2"/>
    <w:rsid w:val="00EC08B6"/>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EC08B6"/>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EC08B6"/>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EC08B6"/>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EC08B6"/>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EC08B6"/>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EC08B6"/>
    <w:pPr>
      <w:ind w:firstLine="708"/>
      <w:jc w:val="both"/>
    </w:pPr>
    <w:rPr>
      <w:rFonts w:ascii="Arial" w:eastAsia="Times New Roman" w:hAnsi="Arial"/>
      <w:b/>
      <w:sz w:val="18"/>
      <w:lang w:val="uk-UA" w:eastAsia="uk-UA"/>
    </w:rPr>
  </w:style>
  <w:style w:type="character" w:customStyle="1" w:styleId="csab6e0769291">
    <w:name w:val="csab6e0769291"/>
    <w:rsid w:val="00EC08B6"/>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EC08B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EC08B6"/>
    <w:pPr>
      <w:ind w:firstLine="708"/>
      <w:jc w:val="both"/>
    </w:pPr>
    <w:rPr>
      <w:rFonts w:ascii="Arial" w:eastAsia="Times New Roman" w:hAnsi="Arial"/>
      <w:b/>
      <w:sz w:val="18"/>
      <w:lang w:val="uk-UA" w:eastAsia="uk-UA"/>
    </w:rPr>
  </w:style>
  <w:style w:type="character" w:customStyle="1" w:styleId="csf562b92915">
    <w:name w:val="csf562b92915"/>
    <w:rsid w:val="00EC08B6"/>
    <w:rPr>
      <w:rFonts w:ascii="Arial" w:hAnsi="Arial" w:cs="Arial" w:hint="default"/>
      <w:b/>
      <w:bCs/>
      <w:i/>
      <w:iCs/>
      <w:color w:val="000000"/>
      <w:sz w:val="18"/>
      <w:szCs w:val="18"/>
      <w:shd w:val="clear" w:color="auto" w:fill="auto"/>
    </w:rPr>
  </w:style>
  <w:style w:type="character" w:customStyle="1" w:styleId="cseed234731">
    <w:name w:val="cseed234731"/>
    <w:rsid w:val="00EC08B6"/>
    <w:rPr>
      <w:rFonts w:ascii="Arial" w:hAnsi="Arial" w:cs="Arial" w:hint="default"/>
      <w:b/>
      <w:bCs/>
      <w:i/>
      <w:iCs/>
      <w:color w:val="000000"/>
      <w:sz w:val="12"/>
      <w:szCs w:val="12"/>
      <w:shd w:val="clear" w:color="auto" w:fill="auto"/>
    </w:rPr>
  </w:style>
  <w:style w:type="character" w:customStyle="1" w:styleId="csb3e8c9cf35">
    <w:name w:val="csb3e8c9cf35"/>
    <w:rsid w:val="00EC08B6"/>
    <w:rPr>
      <w:rFonts w:ascii="Arial" w:hAnsi="Arial" w:cs="Arial" w:hint="default"/>
      <w:b/>
      <w:bCs/>
      <w:i w:val="0"/>
      <w:iCs w:val="0"/>
      <w:color w:val="000000"/>
      <w:sz w:val="18"/>
      <w:szCs w:val="18"/>
      <w:shd w:val="clear" w:color="auto" w:fill="auto"/>
    </w:rPr>
  </w:style>
  <w:style w:type="character" w:customStyle="1" w:styleId="csb3e8c9cf28">
    <w:name w:val="csb3e8c9cf28"/>
    <w:rsid w:val="00EC08B6"/>
    <w:rPr>
      <w:rFonts w:ascii="Arial" w:hAnsi="Arial" w:cs="Arial" w:hint="default"/>
      <w:b/>
      <w:bCs/>
      <w:i w:val="0"/>
      <w:iCs w:val="0"/>
      <w:color w:val="000000"/>
      <w:sz w:val="18"/>
      <w:szCs w:val="18"/>
      <w:shd w:val="clear" w:color="auto" w:fill="auto"/>
    </w:rPr>
  </w:style>
  <w:style w:type="character" w:customStyle="1" w:styleId="csf562b9296">
    <w:name w:val="csf562b9296"/>
    <w:rsid w:val="00EC08B6"/>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EC08B6"/>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EC08B6"/>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EC08B6"/>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EC08B6"/>
    <w:pPr>
      <w:ind w:firstLine="708"/>
      <w:jc w:val="both"/>
    </w:pPr>
    <w:rPr>
      <w:rFonts w:ascii="Arial" w:eastAsia="Times New Roman" w:hAnsi="Arial"/>
      <w:b/>
      <w:sz w:val="18"/>
      <w:lang w:val="uk-UA" w:eastAsia="uk-UA"/>
    </w:rPr>
  </w:style>
  <w:style w:type="character" w:customStyle="1" w:styleId="csab6e076930">
    <w:name w:val="csab6e076930"/>
    <w:rsid w:val="00EC08B6"/>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EC08B6"/>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EC08B6"/>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EC08B6"/>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EC08B6"/>
    <w:pPr>
      <w:ind w:firstLine="708"/>
      <w:jc w:val="both"/>
    </w:pPr>
    <w:rPr>
      <w:rFonts w:ascii="Arial" w:eastAsia="Times New Roman" w:hAnsi="Arial"/>
      <w:b/>
      <w:sz w:val="18"/>
      <w:lang w:val="uk-UA" w:eastAsia="uk-UA"/>
    </w:rPr>
  </w:style>
  <w:style w:type="paragraph" w:customStyle="1" w:styleId="24">
    <w:name w:val="Обычный2"/>
    <w:rsid w:val="00EC08B6"/>
    <w:rPr>
      <w:rFonts w:ascii="Times New Roman" w:eastAsia="Times New Roman" w:hAnsi="Times New Roman"/>
      <w:sz w:val="24"/>
      <w:lang w:val="uk-UA" w:eastAsia="ru-RU"/>
    </w:rPr>
  </w:style>
  <w:style w:type="paragraph" w:customStyle="1" w:styleId="220">
    <w:name w:val="Основной текст с отступом22"/>
    <w:basedOn w:val="a"/>
    <w:rsid w:val="00EC08B6"/>
    <w:pPr>
      <w:spacing w:before="120" w:after="120"/>
    </w:pPr>
    <w:rPr>
      <w:rFonts w:ascii="Arial" w:eastAsia="Times New Roman" w:hAnsi="Arial"/>
      <w:sz w:val="18"/>
    </w:rPr>
  </w:style>
  <w:style w:type="paragraph" w:customStyle="1" w:styleId="221">
    <w:name w:val="Заголовок 22"/>
    <w:basedOn w:val="a"/>
    <w:rsid w:val="00EC08B6"/>
    <w:rPr>
      <w:rFonts w:ascii="Arial" w:eastAsia="Times New Roman" w:hAnsi="Arial"/>
      <w:b/>
      <w:caps/>
      <w:sz w:val="16"/>
    </w:rPr>
  </w:style>
  <w:style w:type="paragraph" w:customStyle="1" w:styleId="421">
    <w:name w:val="Заголовок 42"/>
    <w:basedOn w:val="a"/>
    <w:rsid w:val="00EC08B6"/>
    <w:rPr>
      <w:rFonts w:ascii="Arial" w:eastAsia="Times New Roman" w:hAnsi="Arial"/>
      <w:b/>
    </w:rPr>
  </w:style>
  <w:style w:type="paragraph" w:customStyle="1" w:styleId="3a">
    <w:name w:val="Обычный3"/>
    <w:rsid w:val="00EC08B6"/>
    <w:rPr>
      <w:rFonts w:ascii="Times New Roman" w:eastAsia="Times New Roman" w:hAnsi="Times New Roman"/>
      <w:sz w:val="24"/>
      <w:lang w:val="uk-UA" w:eastAsia="ru-RU"/>
    </w:rPr>
  </w:style>
  <w:style w:type="paragraph" w:customStyle="1" w:styleId="240">
    <w:name w:val="Основной текст с отступом24"/>
    <w:basedOn w:val="a"/>
    <w:rsid w:val="00EC08B6"/>
    <w:pPr>
      <w:spacing w:before="120" w:after="120"/>
    </w:pPr>
    <w:rPr>
      <w:rFonts w:ascii="Arial" w:eastAsia="Times New Roman" w:hAnsi="Arial"/>
      <w:sz w:val="18"/>
    </w:rPr>
  </w:style>
  <w:style w:type="paragraph" w:customStyle="1" w:styleId="230">
    <w:name w:val="Заголовок 23"/>
    <w:basedOn w:val="a"/>
    <w:rsid w:val="00EC08B6"/>
    <w:rPr>
      <w:rFonts w:ascii="Arial" w:eastAsia="Times New Roman" w:hAnsi="Arial"/>
      <w:b/>
      <w:caps/>
      <w:sz w:val="16"/>
    </w:rPr>
  </w:style>
  <w:style w:type="paragraph" w:customStyle="1" w:styleId="430">
    <w:name w:val="Заголовок 43"/>
    <w:basedOn w:val="a"/>
    <w:rsid w:val="00EC08B6"/>
    <w:rPr>
      <w:rFonts w:ascii="Arial" w:eastAsia="Times New Roman" w:hAnsi="Arial"/>
      <w:b/>
    </w:rPr>
  </w:style>
  <w:style w:type="paragraph" w:customStyle="1" w:styleId="BodyTextIndent">
    <w:name w:val="Body Text Indent"/>
    <w:basedOn w:val="a"/>
    <w:rsid w:val="00EC08B6"/>
    <w:pPr>
      <w:spacing w:before="120" w:after="120"/>
    </w:pPr>
    <w:rPr>
      <w:rFonts w:ascii="Arial" w:eastAsia="Times New Roman" w:hAnsi="Arial"/>
      <w:sz w:val="18"/>
    </w:rPr>
  </w:style>
  <w:style w:type="paragraph" w:customStyle="1" w:styleId="Heading2">
    <w:name w:val="Heading 2"/>
    <w:basedOn w:val="a"/>
    <w:rsid w:val="00EC08B6"/>
    <w:rPr>
      <w:rFonts w:ascii="Arial" w:eastAsia="Times New Roman" w:hAnsi="Arial"/>
      <w:b/>
      <w:caps/>
      <w:sz w:val="16"/>
    </w:rPr>
  </w:style>
  <w:style w:type="paragraph" w:customStyle="1" w:styleId="Heading4">
    <w:name w:val="Heading 4"/>
    <w:basedOn w:val="a"/>
    <w:rsid w:val="00EC08B6"/>
    <w:rPr>
      <w:rFonts w:ascii="Arial" w:eastAsia="Times New Roman" w:hAnsi="Arial"/>
      <w:b/>
    </w:rPr>
  </w:style>
  <w:style w:type="paragraph" w:customStyle="1" w:styleId="62">
    <w:name w:val="Основной текст с отступом62"/>
    <w:basedOn w:val="a"/>
    <w:rsid w:val="00EC08B6"/>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EC08B6"/>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EC08B6"/>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EC08B6"/>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EC08B6"/>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EC08B6"/>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EC08B6"/>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EC08B6"/>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EC08B6"/>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EC08B6"/>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EC08B6"/>
    <w:pPr>
      <w:ind w:firstLine="708"/>
      <w:jc w:val="both"/>
    </w:pPr>
    <w:rPr>
      <w:rFonts w:ascii="Arial" w:eastAsia="Times New Roman" w:hAnsi="Arial"/>
      <w:b/>
      <w:sz w:val="18"/>
      <w:lang w:val="uk-UA" w:eastAsia="uk-UA"/>
    </w:rPr>
  </w:style>
  <w:style w:type="character" w:customStyle="1" w:styleId="141">
    <w:name w:val="Основной текст (14)_"/>
    <w:link w:val="142"/>
    <w:uiPriority w:val="99"/>
    <w:locked/>
    <w:rsid w:val="00EC08B6"/>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EC08B6"/>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EC08B6"/>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EC08B6"/>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EC08B6"/>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EC08B6"/>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EC08B6"/>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EC08B6"/>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EC08B6"/>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EC08B6"/>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EC08B6"/>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EC08B6"/>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EC08B6"/>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EC08B6"/>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EC08B6"/>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EC08B6"/>
    <w:pPr>
      <w:ind w:firstLine="708"/>
      <w:jc w:val="both"/>
    </w:pPr>
    <w:rPr>
      <w:rFonts w:ascii="Arial" w:eastAsia="Times New Roman" w:hAnsi="Arial"/>
      <w:b/>
      <w:sz w:val="18"/>
      <w:lang w:val="uk-UA" w:eastAsia="uk-UA"/>
    </w:rPr>
  </w:style>
  <w:style w:type="character" w:customStyle="1" w:styleId="csab6e076965">
    <w:name w:val="csab6e076965"/>
    <w:rsid w:val="00EC08B6"/>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EC08B6"/>
    <w:pPr>
      <w:ind w:firstLine="708"/>
      <w:jc w:val="both"/>
    </w:pPr>
    <w:rPr>
      <w:rFonts w:ascii="Arial" w:eastAsia="Times New Roman" w:hAnsi="Arial"/>
      <w:b/>
      <w:sz w:val="18"/>
      <w:lang w:val="uk-UA" w:eastAsia="uk-UA"/>
    </w:rPr>
  </w:style>
  <w:style w:type="character" w:customStyle="1" w:styleId="csf229d0ff33">
    <w:name w:val="csf229d0ff33"/>
    <w:rsid w:val="00EC08B6"/>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EC08B6"/>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EC08B6"/>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EC08B6"/>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EC08B6"/>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EC08B6"/>
    <w:pPr>
      <w:ind w:firstLine="708"/>
      <w:jc w:val="both"/>
    </w:pPr>
    <w:rPr>
      <w:rFonts w:ascii="Arial" w:eastAsia="Times New Roman" w:hAnsi="Arial"/>
      <w:b/>
      <w:sz w:val="18"/>
      <w:lang w:val="uk-UA" w:eastAsia="uk-UA"/>
    </w:rPr>
  </w:style>
  <w:style w:type="character" w:customStyle="1" w:styleId="csab6e076920">
    <w:name w:val="csab6e076920"/>
    <w:rsid w:val="00EC08B6"/>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EC08B6"/>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EC08B6"/>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EC08B6"/>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EC08B6"/>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EC08B6"/>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EC08B6"/>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EC08B6"/>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EC08B6"/>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EC08B6"/>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EC08B6"/>
    <w:pPr>
      <w:ind w:firstLine="708"/>
      <w:jc w:val="both"/>
    </w:pPr>
    <w:rPr>
      <w:rFonts w:ascii="Arial" w:eastAsia="Times New Roman" w:hAnsi="Arial"/>
      <w:b/>
      <w:sz w:val="18"/>
      <w:lang w:val="uk-UA" w:eastAsia="uk-UA"/>
    </w:rPr>
  </w:style>
  <w:style w:type="character" w:customStyle="1" w:styleId="csf229d0ff50">
    <w:name w:val="csf229d0ff50"/>
    <w:rsid w:val="00EC08B6"/>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EC08B6"/>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EC08B6"/>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EC08B6"/>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EC08B6"/>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EC08B6"/>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EC08B6"/>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EC08B6"/>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EC08B6"/>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EC08B6"/>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EC08B6"/>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EC08B6"/>
    <w:pPr>
      <w:ind w:firstLine="708"/>
      <w:jc w:val="both"/>
    </w:pPr>
    <w:rPr>
      <w:rFonts w:ascii="Arial" w:eastAsia="Times New Roman" w:hAnsi="Arial"/>
      <w:b/>
      <w:sz w:val="18"/>
      <w:lang w:val="uk-UA" w:eastAsia="uk-UA"/>
    </w:rPr>
  </w:style>
  <w:style w:type="character" w:customStyle="1" w:styleId="csf229d0ff83">
    <w:name w:val="csf229d0ff83"/>
    <w:rsid w:val="00EC08B6"/>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EC08B6"/>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EC08B6"/>
    <w:pPr>
      <w:ind w:firstLine="708"/>
      <w:jc w:val="both"/>
    </w:pPr>
    <w:rPr>
      <w:rFonts w:ascii="Arial" w:eastAsia="Times New Roman" w:hAnsi="Arial"/>
      <w:b/>
      <w:sz w:val="18"/>
      <w:lang w:val="uk-UA" w:eastAsia="uk-UA"/>
    </w:rPr>
  </w:style>
  <w:style w:type="character" w:customStyle="1" w:styleId="csf229d0ff76">
    <w:name w:val="csf229d0ff76"/>
    <w:rsid w:val="00EC08B6"/>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EC08B6"/>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EC08B6"/>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EC08B6"/>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EC08B6"/>
    <w:pPr>
      <w:ind w:firstLine="708"/>
      <w:jc w:val="both"/>
    </w:pPr>
    <w:rPr>
      <w:rFonts w:ascii="Arial" w:eastAsia="Times New Roman" w:hAnsi="Arial"/>
      <w:b/>
      <w:sz w:val="18"/>
      <w:lang w:val="uk-UA" w:eastAsia="uk-UA"/>
    </w:rPr>
  </w:style>
  <w:style w:type="character" w:customStyle="1" w:styleId="csf229d0ff20">
    <w:name w:val="csf229d0ff20"/>
    <w:rsid w:val="00EC08B6"/>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C08B6"/>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EC08B6"/>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EC08B6"/>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EC08B6"/>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EC08B6"/>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EC08B6"/>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EC08B6"/>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EC08B6"/>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EC08B6"/>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EC08B6"/>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EC08B6"/>
    <w:pPr>
      <w:ind w:firstLine="708"/>
      <w:jc w:val="both"/>
    </w:pPr>
    <w:rPr>
      <w:rFonts w:ascii="Arial" w:eastAsia="Times New Roman" w:hAnsi="Arial"/>
      <w:b/>
      <w:sz w:val="18"/>
      <w:lang w:val="uk-UA" w:eastAsia="uk-UA"/>
    </w:rPr>
  </w:style>
  <w:style w:type="character" w:customStyle="1" w:styleId="csab6e07697">
    <w:name w:val="csab6e07697"/>
    <w:rsid w:val="00EC08B6"/>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C08B6"/>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EC08B6"/>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EC08B6"/>
    <w:pPr>
      <w:ind w:firstLine="708"/>
      <w:jc w:val="both"/>
    </w:pPr>
    <w:rPr>
      <w:rFonts w:ascii="Arial" w:eastAsia="Times New Roman" w:hAnsi="Arial"/>
      <w:b/>
      <w:sz w:val="18"/>
      <w:lang w:val="uk-UA" w:eastAsia="uk-UA"/>
    </w:rPr>
  </w:style>
  <w:style w:type="character" w:customStyle="1" w:styleId="csb3e8c9cf94">
    <w:name w:val="csb3e8c9cf94"/>
    <w:rsid w:val="00EC08B6"/>
    <w:rPr>
      <w:rFonts w:ascii="Arial" w:hAnsi="Arial" w:cs="Arial" w:hint="default"/>
      <w:b/>
      <w:bCs/>
      <w:i w:val="0"/>
      <w:iCs w:val="0"/>
      <w:color w:val="000000"/>
      <w:sz w:val="18"/>
      <w:szCs w:val="18"/>
      <w:shd w:val="clear" w:color="auto" w:fill="auto"/>
    </w:rPr>
  </w:style>
  <w:style w:type="character" w:customStyle="1" w:styleId="csf229d0ff91">
    <w:name w:val="csf229d0ff91"/>
    <w:rsid w:val="00EC08B6"/>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EC08B6"/>
    <w:rPr>
      <w:rFonts w:ascii="Arial" w:eastAsia="Times New Roman" w:hAnsi="Arial"/>
      <w:b/>
      <w:caps/>
      <w:sz w:val="16"/>
      <w:lang w:val="ru-RU" w:eastAsia="ru-RU"/>
    </w:rPr>
  </w:style>
  <w:style w:type="character" w:customStyle="1" w:styleId="411">
    <w:name w:val="Заголовок 4 Знак1"/>
    <w:uiPriority w:val="9"/>
    <w:locked/>
    <w:rsid w:val="00EC08B6"/>
    <w:rPr>
      <w:rFonts w:ascii="Arial" w:eastAsia="Times New Roman" w:hAnsi="Arial"/>
      <w:b/>
      <w:lang w:val="ru-RU" w:eastAsia="ru-RU"/>
    </w:rPr>
  </w:style>
  <w:style w:type="character" w:customStyle="1" w:styleId="csf229d0ff74">
    <w:name w:val="csf229d0ff74"/>
    <w:rsid w:val="00EC08B6"/>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EC08B6"/>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EC08B6"/>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EC08B6"/>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EC08B6"/>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EC08B6"/>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EC08B6"/>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EC08B6"/>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EC08B6"/>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EC08B6"/>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EC08B6"/>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EC08B6"/>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EC08B6"/>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C08B6"/>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EC08B6"/>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EC08B6"/>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EC08B6"/>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EC08B6"/>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EC08B6"/>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EC08B6"/>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EC08B6"/>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EC08B6"/>
    <w:rPr>
      <w:rFonts w:ascii="Arial" w:hAnsi="Arial" w:cs="Arial" w:hint="default"/>
      <w:b w:val="0"/>
      <w:bCs w:val="0"/>
      <w:i w:val="0"/>
      <w:iCs w:val="0"/>
      <w:color w:val="000000"/>
      <w:sz w:val="18"/>
      <w:szCs w:val="18"/>
      <w:shd w:val="clear" w:color="auto" w:fill="auto"/>
    </w:rPr>
  </w:style>
  <w:style w:type="character" w:customStyle="1" w:styleId="csba294252">
    <w:name w:val="csba294252"/>
    <w:rsid w:val="00EC08B6"/>
    <w:rPr>
      <w:rFonts w:ascii="Segoe UI" w:hAnsi="Segoe UI" w:cs="Segoe UI" w:hint="default"/>
      <w:b/>
      <w:bCs/>
      <w:i/>
      <w:iCs/>
      <w:color w:val="102B56"/>
      <w:sz w:val="18"/>
      <w:szCs w:val="18"/>
      <w:shd w:val="clear" w:color="auto" w:fill="auto"/>
    </w:rPr>
  </w:style>
  <w:style w:type="character" w:customStyle="1" w:styleId="csf229d0ff131">
    <w:name w:val="csf229d0ff131"/>
    <w:rsid w:val="00EC08B6"/>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EC08B6"/>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EC08B6"/>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EC08B6"/>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C08B6"/>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C08B6"/>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EC08B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EC08B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EC08B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EC08B6"/>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EC08B6"/>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EC08B6"/>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EC08B6"/>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EC08B6"/>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EC08B6"/>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EC08B6"/>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EC08B6"/>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EC08B6"/>
    <w:rPr>
      <w:rFonts w:ascii="Arial" w:hAnsi="Arial" w:cs="Arial" w:hint="default"/>
      <w:b/>
      <w:bCs/>
      <w:i/>
      <w:iCs/>
      <w:color w:val="000000"/>
      <w:sz w:val="18"/>
      <w:szCs w:val="18"/>
      <w:shd w:val="clear" w:color="auto" w:fill="auto"/>
    </w:rPr>
  </w:style>
  <w:style w:type="character" w:customStyle="1" w:styleId="csf229d0ff144">
    <w:name w:val="csf229d0ff144"/>
    <w:rsid w:val="00EC08B6"/>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EC08B6"/>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EC08B6"/>
    <w:rPr>
      <w:rFonts w:ascii="Arial" w:hAnsi="Arial" w:cs="Arial" w:hint="default"/>
      <w:b/>
      <w:bCs/>
      <w:i/>
      <w:iCs/>
      <w:color w:val="000000"/>
      <w:sz w:val="18"/>
      <w:szCs w:val="18"/>
      <w:shd w:val="clear" w:color="auto" w:fill="auto"/>
    </w:rPr>
  </w:style>
  <w:style w:type="character" w:customStyle="1" w:styleId="csf229d0ff122">
    <w:name w:val="csf229d0ff122"/>
    <w:rsid w:val="00EC08B6"/>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EC08B6"/>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EC08B6"/>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EC08B6"/>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EC08B6"/>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EC08B6"/>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EC08B6"/>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C08B6"/>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EC08B6"/>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EC08B6"/>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EC08B6"/>
    <w:rPr>
      <w:rFonts w:ascii="Arial" w:hAnsi="Arial" w:cs="Arial"/>
      <w:sz w:val="18"/>
      <w:szCs w:val="18"/>
      <w:lang w:val="ru-RU"/>
    </w:rPr>
  </w:style>
  <w:style w:type="paragraph" w:customStyle="1" w:styleId="Arial90">
    <w:name w:val="Arial9(без отступов)"/>
    <w:link w:val="Arial9"/>
    <w:semiHidden/>
    <w:rsid w:val="00EC08B6"/>
    <w:pPr>
      <w:ind w:left="-113"/>
    </w:pPr>
    <w:rPr>
      <w:rFonts w:ascii="Arial" w:hAnsi="Arial" w:cs="Arial"/>
      <w:sz w:val="18"/>
      <w:szCs w:val="18"/>
      <w:lang w:val="ru-RU"/>
    </w:rPr>
  </w:style>
  <w:style w:type="character" w:customStyle="1" w:styleId="csf229d0ff178">
    <w:name w:val="csf229d0ff178"/>
    <w:rsid w:val="00EC08B6"/>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EC08B6"/>
    <w:rPr>
      <w:rFonts w:ascii="Arial" w:hAnsi="Arial" w:cs="Arial" w:hint="default"/>
      <w:b/>
      <w:bCs/>
      <w:i w:val="0"/>
      <w:iCs w:val="0"/>
      <w:color w:val="000000"/>
      <w:sz w:val="18"/>
      <w:szCs w:val="18"/>
      <w:shd w:val="clear" w:color="auto" w:fill="auto"/>
    </w:rPr>
  </w:style>
  <w:style w:type="character" w:customStyle="1" w:styleId="cs7864ebcf1">
    <w:name w:val="cs7864ebcf1"/>
    <w:rsid w:val="00EC08B6"/>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C08B6"/>
    <w:rPr>
      <w:rFonts w:ascii="Arial" w:hAnsi="Arial" w:cs="Arial" w:hint="default"/>
      <w:b w:val="0"/>
      <w:bCs w:val="0"/>
      <w:i w:val="0"/>
      <w:iCs w:val="0"/>
      <w:color w:val="000000"/>
      <w:sz w:val="18"/>
      <w:szCs w:val="18"/>
      <w:shd w:val="clear" w:color="auto" w:fill="auto"/>
    </w:rPr>
  </w:style>
  <w:style w:type="character" w:customStyle="1" w:styleId="cs9b006263">
    <w:name w:val="cs9b006263"/>
    <w:rsid w:val="00EC08B6"/>
    <w:rPr>
      <w:rFonts w:ascii="Arial" w:hAnsi="Arial" w:cs="Arial" w:hint="default"/>
      <w:b/>
      <w:bCs/>
      <w:i w:val="0"/>
      <w:iCs w:val="0"/>
      <w:color w:val="000000"/>
      <w:sz w:val="20"/>
      <w:szCs w:val="20"/>
      <w:shd w:val="clear" w:color="auto" w:fill="auto"/>
    </w:rPr>
  </w:style>
  <w:style w:type="character" w:customStyle="1" w:styleId="csf229d0ff36">
    <w:name w:val="csf229d0ff36"/>
    <w:rsid w:val="00EC08B6"/>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C08B6"/>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EC08B6"/>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EC08B6"/>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EC08B6"/>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EC08B6"/>
    <w:pPr>
      <w:snapToGrid w:val="0"/>
      <w:ind w:left="720"/>
      <w:contextualSpacing/>
    </w:pPr>
    <w:rPr>
      <w:rFonts w:ascii="Arial" w:eastAsia="Times New Roman" w:hAnsi="Arial"/>
      <w:sz w:val="28"/>
    </w:rPr>
  </w:style>
  <w:style w:type="character" w:customStyle="1" w:styleId="csf229d0ff102">
    <w:name w:val="csf229d0ff102"/>
    <w:rsid w:val="00EC08B6"/>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EC08B6"/>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EC08B6"/>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EC08B6"/>
    <w:rPr>
      <w:rFonts w:ascii="Arial" w:hAnsi="Arial" w:cs="Arial" w:hint="default"/>
      <w:b/>
      <w:bCs/>
      <w:i/>
      <w:iCs/>
      <w:color w:val="000000"/>
      <w:sz w:val="18"/>
      <w:szCs w:val="18"/>
      <w:shd w:val="clear" w:color="auto" w:fill="auto"/>
    </w:rPr>
  </w:style>
  <w:style w:type="character" w:customStyle="1" w:styleId="csf229d0ff142">
    <w:name w:val="csf229d0ff142"/>
    <w:rsid w:val="00EC08B6"/>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EC08B6"/>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EC08B6"/>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EC08B6"/>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EC08B6"/>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EC08B6"/>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EC08B6"/>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EC08B6"/>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EC08B6"/>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EC08B6"/>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EC08B6"/>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EC08B6"/>
    <w:rPr>
      <w:rFonts w:ascii="Arial" w:hAnsi="Arial" w:cs="Arial" w:hint="default"/>
      <w:b/>
      <w:bCs/>
      <w:i w:val="0"/>
      <w:iCs w:val="0"/>
      <w:color w:val="000000"/>
      <w:sz w:val="18"/>
      <w:szCs w:val="18"/>
      <w:shd w:val="clear" w:color="auto" w:fill="auto"/>
    </w:rPr>
  </w:style>
  <w:style w:type="character" w:customStyle="1" w:styleId="csf229d0ff107">
    <w:name w:val="csf229d0ff107"/>
    <w:rsid w:val="00EC08B6"/>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EC08B6"/>
    <w:rPr>
      <w:rFonts w:ascii="Arial" w:hAnsi="Arial" w:cs="Arial" w:hint="default"/>
      <w:b/>
      <w:bCs/>
      <w:i/>
      <w:iCs/>
      <w:color w:val="000000"/>
      <w:sz w:val="18"/>
      <w:szCs w:val="18"/>
      <w:shd w:val="clear" w:color="auto" w:fill="auto"/>
    </w:rPr>
  </w:style>
  <w:style w:type="character" w:customStyle="1" w:styleId="csab6e076993">
    <w:name w:val="csab6e076993"/>
    <w:rsid w:val="00EC08B6"/>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EC08B6"/>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EC08B6"/>
    <w:rPr>
      <w:rFonts w:ascii="Arial" w:hAnsi="Arial"/>
      <w:sz w:val="18"/>
      <w:lang w:val="x-none" w:eastAsia="ru-RU"/>
    </w:rPr>
  </w:style>
  <w:style w:type="paragraph" w:customStyle="1" w:styleId="Arial960">
    <w:name w:val="Arial9+6пт"/>
    <w:basedOn w:val="a"/>
    <w:link w:val="Arial96"/>
    <w:rsid w:val="00EC08B6"/>
    <w:pPr>
      <w:snapToGrid w:val="0"/>
      <w:spacing w:before="120"/>
    </w:pPr>
    <w:rPr>
      <w:rFonts w:ascii="Arial" w:hAnsi="Arial"/>
      <w:sz w:val="18"/>
      <w:lang w:val="x-none"/>
    </w:rPr>
  </w:style>
  <w:style w:type="character" w:customStyle="1" w:styleId="csf229d0ff86">
    <w:name w:val="csf229d0ff86"/>
    <w:rsid w:val="00EC08B6"/>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EC08B6"/>
    <w:rPr>
      <w:rFonts w:ascii="Segoe UI" w:hAnsi="Segoe UI" w:cs="Segoe UI" w:hint="default"/>
      <w:b/>
      <w:bCs/>
      <w:i/>
      <w:iCs/>
      <w:color w:val="102B56"/>
      <w:sz w:val="18"/>
      <w:szCs w:val="18"/>
      <w:shd w:val="clear" w:color="auto" w:fill="auto"/>
    </w:rPr>
  </w:style>
  <w:style w:type="character" w:customStyle="1" w:styleId="csab6e076914">
    <w:name w:val="csab6e076914"/>
    <w:rsid w:val="00EC08B6"/>
    <w:rPr>
      <w:rFonts w:ascii="Arial" w:hAnsi="Arial" w:cs="Arial" w:hint="default"/>
      <w:b w:val="0"/>
      <w:bCs w:val="0"/>
      <w:i w:val="0"/>
      <w:iCs w:val="0"/>
      <w:color w:val="000000"/>
      <w:sz w:val="18"/>
      <w:szCs w:val="18"/>
    </w:rPr>
  </w:style>
  <w:style w:type="character" w:customStyle="1" w:styleId="csf229d0ff134">
    <w:name w:val="csf229d0ff134"/>
    <w:rsid w:val="00EC08B6"/>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EC08B6"/>
    <w:rPr>
      <w:rFonts w:ascii="Arial" w:hAnsi="Arial" w:cs="Arial" w:hint="default"/>
      <w:b/>
      <w:bCs/>
      <w:i/>
      <w:iCs/>
      <w:color w:val="000000"/>
      <w:sz w:val="20"/>
      <w:szCs w:val="20"/>
      <w:shd w:val="clear" w:color="auto" w:fill="auto"/>
    </w:rPr>
  </w:style>
  <w:style w:type="character" w:styleId="af3">
    <w:name w:val="FollowedHyperlink"/>
    <w:uiPriority w:val="99"/>
    <w:unhideWhenUsed/>
    <w:rsid w:val="00EC08B6"/>
    <w:rPr>
      <w:color w:val="954F72"/>
      <w:u w:val="single"/>
    </w:rPr>
  </w:style>
  <w:style w:type="paragraph" w:customStyle="1" w:styleId="msonormal0">
    <w:name w:val="msonormal"/>
    <w:basedOn w:val="a"/>
    <w:rsid w:val="00EC08B6"/>
    <w:pPr>
      <w:spacing w:before="100" w:beforeAutospacing="1" w:after="100" w:afterAutospacing="1"/>
    </w:pPr>
    <w:rPr>
      <w:sz w:val="24"/>
      <w:szCs w:val="24"/>
      <w:lang w:val="en-US" w:eastAsia="en-US"/>
    </w:rPr>
  </w:style>
  <w:style w:type="paragraph" w:styleId="af4">
    <w:name w:val="Title"/>
    <w:basedOn w:val="a"/>
    <w:link w:val="1a"/>
    <w:uiPriority w:val="99"/>
    <w:qFormat/>
    <w:rsid w:val="00EC08B6"/>
    <w:rPr>
      <w:sz w:val="24"/>
      <w:szCs w:val="24"/>
      <w:lang w:val="en-US" w:eastAsia="en-US"/>
    </w:rPr>
  </w:style>
  <w:style w:type="character" w:customStyle="1" w:styleId="1a">
    <w:name w:val="Назва Знак1"/>
    <w:link w:val="af4"/>
    <w:uiPriority w:val="99"/>
    <w:rsid w:val="00EC08B6"/>
    <w:rPr>
      <w:rFonts w:ascii="Times New Roman" w:hAnsi="Times New Roman"/>
      <w:sz w:val="24"/>
      <w:szCs w:val="24"/>
    </w:rPr>
  </w:style>
  <w:style w:type="paragraph" w:styleId="25">
    <w:name w:val="Body Text 2"/>
    <w:basedOn w:val="a"/>
    <w:link w:val="212"/>
    <w:uiPriority w:val="99"/>
    <w:unhideWhenUsed/>
    <w:rsid w:val="00EC08B6"/>
    <w:rPr>
      <w:sz w:val="24"/>
      <w:szCs w:val="24"/>
      <w:lang w:val="en-US" w:eastAsia="en-US"/>
    </w:rPr>
  </w:style>
  <w:style w:type="character" w:customStyle="1" w:styleId="212">
    <w:name w:val="Основний текст 2 Знак1"/>
    <w:link w:val="25"/>
    <w:uiPriority w:val="99"/>
    <w:rsid w:val="00EC08B6"/>
    <w:rPr>
      <w:rFonts w:ascii="Times New Roman" w:hAnsi="Times New Roman"/>
      <w:sz w:val="24"/>
      <w:szCs w:val="24"/>
    </w:rPr>
  </w:style>
  <w:style w:type="character" w:customStyle="1" w:styleId="af5">
    <w:name w:val="Название Знак"/>
    <w:link w:val="af6"/>
    <w:locked/>
    <w:rsid w:val="00EC08B6"/>
    <w:rPr>
      <w:rFonts w:ascii="Cambria" w:hAnsi="Cambria"/>
      <w:color w:val="17365D"/>
      <w:spacing w:val="5"/>
    </w:rPr>
  </w:style>
  <w:style w:type="paragraph" w:customStyle="1" w:styleId="af6">
    <w:name w:val="Название"/>
    <w:basedOn w:val="a"/>
    <w:link w:val="af5"/>
    <w:rsid w:val="00EC08B6"/>
    <w:rPr>
      <w:rFonts w:ascii="Cambria" w:hAnsi="Cambria"/>
      <w:color w:val="17365D"/>
      <w:spacing w:val="5"/>
      <w:lang w:val="en-US" w:eastAsia="en-US"/>
    </w:rPr>
  </w:style>
  <w:style w:type="character" w:customStyle="1" w:styleId="af7">
    <w:name w:val="Верхній колонтитул Знак"/>
    <w:link w:val="27"/>
    <w:uiPriority w:val="99"/>
    <w:locked/>
    <w:rsid w:val="00EC08B6"/>
  </w:style>
  <w:style w:type="paragraph" w:customStyle="1" w:styleId="27">
    <w:name w:val="Верхній колонтитул2"/>
    <w:basedOn w:val="a"/>
    <w:link w:val="af7"/>
    <w:uiPriority w:val="99"/>
    <w:rsid w:val="00EC08B6"/>
    <w:rPr>
      <w:rFonts w:ascii="Calibri" w:hAnsi="Calibri"/>
      <w:lang w:val="en-US" w:eastAsia="en-US"/>
    </w:rPr>
  </w:style>
  <w:style w:type="character" w:customStyle="1" w:styleId="af8">
    <w:name w:val="Нижній колонтитул Знак"/>
    <w:link w:val="2a"/>
    <w:uiPriority w:val="99"/>
    <w:locked/>
    <w:rsid w:val="00EC08B6"/>
  </w:style>
  <w:style w:type="paragraph" w:customStyle="1" w:styleId="2a">
    <w:name w:val="Нижній колонтитул2"/>
    <w:basedOn w:val="a"/>
    <w:link w:val="af8"/>
    <w:uiPriority w:val="99"/>
    <w:rsid w:val="00EC08B6"/>
    <w:rPr>
      <w:rFonts w:ascii="Calibri" w:hAnsi="Calibri"/>
      <w:lang w:val="en-US" w:eastAsia="en-US"/>
    </w:rPr>
  </w:style>
  <w:style w:type="character" w:customStyle="1" w:styleId="af9">
    <w:name w:val="Назва Знак"/>
    <w:link w:val="2b"/>
    <w:locked/>
    <w:rsid w:val="00EC08B6"/>
    <w:rPr>
      <w:rFonts w:ascii="Calibri Light" w:hAnsi="Calibri Light" w:cs="Calibri Light"/>
      <w:spacing w:val="-10"/>
    </w:rPr>
  </w:style>
  <w:style w:type="paragraph" w:customStyle="1" w:styleId="2b">
    <w:name w:val="Назва2"/>
    <w:basedOn w:val="a"/>
    <w:link w:val="af9"/>
    <w:rsid w:val="00EC08B6"/>
    <w:rPr>
      <w:rFonts w:ascii="Calibri Light" w:hAnsi="Calibri Light" w:cs="Calibri Light"/>
      <w:spacing w:val="-10"/>
      <w:lang w:val="en-US" w:eastAsia="en-US"/>
    </w:rPr>
  </w:style>
  <w:style w:type="character" w:customStyle="1" w:styleId="2c">
    <w:name w:val="Основний текст 2 Знак"/>
    <w:link w:val="222"/>
    <w:locked/>
    <w:rsid w:val="00EC08B6"/>
  </w:style>
  <w:style w:type="paragraph" w:customStyle="1" w:styleId="222">
    <w:name w:val="Основний текст 22"/>
    <w:basedOn w:val="a"/>
    <w:link w:val="2c"/>
    <w:rsid w:val="00EC08B6"/>
    <w:rPr>
      <w:rFonts w:ascii="Calibri" w:hAnsi="Calibri"/>
      <w:lang w:val="en-US" w:eastAsia="en-US"/>
    </w:rPr>
  </w:style>
  <w:style w:type="character" w:customStyle="1" w:styleId="afa">
    <w:name w:val="Текст у виносці Знак"/>
    <w:link w:val="2d"/>
    <w:locked/>
    <w:rsid w:val="00EC08B6"/>
    <w:rPr>
      <w:rFonts w:ascii="Segoe UI" w:hAnsi="Segoe UI" w:cs="Segoe UI"/>
    </w:rPr>
  </w:style>
  <w:style w:type="paragraph" w:customStyle="1" w:styleId="2d">
    <w:name w:val="Текст у виносці2"/>
    <w:basedOn w:val="a"/>
    <w:link w:val="afa"/>
    <w:rsid w:val="00EC08B6"/>
    <w:rPr>
      <w:rFonts w:ascii="Segoe UI" w:hAnsi="Segoe UI" w:cs="Segoe UI"/>
      <w:lang w:val="en-US" w:eastAsia="en-US"/>
    </w:rPr>
  </w:style>
  <w:style w:type="character" w:customStyle="1" w:styleId="emailstyle45">
    <w:name w:val="emailstyle45"/>
    <w:semiHidden/>
    <w:rsid w:val="00EC08B6"/>
    <w:rPr>
      <w:rFonts w:ascii="Calibri" w:hAnsi="Calibri" w:cs="Calibri" w:hint="default"/>
      <w:color w:val="auto"/>
    </w:rPr>
  </w:style>
  <w:style w:type="character" w:customStyle="1" w:styleId="error">
    <w:name w:val="error"/>
    <w:rsid w:val="00EC08B6"/>
  </w:style>
  <w:style w:type="character" w:customStyle="1" w:styleId="TimesNewRoman121">
    <w:name w:val="Стиль Times New Roman 12 пт1"/>
    <w:rsid w:val="00EC08B6"/>
    <w:rPr>
      <w:rFonts w:ascii="Times New Roman" w:hAnsi="Times New Roman" w:cs="Times New Roman" w:hint="default"/>
    </w:rPr>
  </w:style>
  <w:style w:type="character" w:customStyle="1" w:styleId="cs95e872d03">
    <w:name w:val="cs95e872d03"/>
    <w:rsid w:val="00EC08B6"/>
  </w:style>
  <w:style w:type="character" w:customStyle="1" w:styleId="cs7a65ad241">
    <w:name w:val="cs7a65ad241"/>
    <w:rsid w:val="00EC08B6"/>
    <w:rPr>
      <w:rFonts w:ascii="Times New Roman" w:hAnsi="Times New Roman" w:cs="Times New Roman" w:hint="default"/>
      <w:b/>
      <w:bCs/>
      <w:i w:val="0"/>
      <w:iCs w:val="0"/>
      <w:color w:val="000000"/>
      <w:sz w:val="26"/>
      <w:szCs w:val="26"/>
    </w:rPr>
  </w:style>
  <w:style w:type="character" w:customStyle="1" w:styleId="csccf5e31620">
    <w:name w:val="csccf5e31620"/>
    <w:rsid w:val="00EC08B6"/>
    <w:rPr>
      <w:rFonts w:ascii="Arial" w:hAnsi="Arial" w:cs="Arial" w:hint="default"/>
      <w:b/>
      <w:bCs/>
      <w:i w:val="0"/>
      <w:iCs w:val="0"/>
      <w:color w:val="000000"/>
      <w:sz w:val="18"/>
      <w:szCs w:val="18"/>
      <w:shd w:val="clear" w:color="auto" w:fill="auto"/>
    </w:rPr>
  </w:style>
  <w:style w:type="character" w:customStyle="1" w:styleId="cs9ff1b61120">
    <w:name w:val="cs9ff1b61120"/>
    <w:rsid w:val="00EC08B6"/>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EC08B6"/>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EC08B6"/>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EC08B6"/>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EC08B6"/>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EC08B6"/>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EC08B6"/>
    <w:rPr>
      <w:rFonts w:ascii="Arial" w:hAnsi="Arial" w:cs="Arial" w:hint="default"/>
      <w:b/>
      <w:bCs/>
      <w:i w:val="0"/>
      <w:iCs w:val="0"/>
      <w:color w:val="000000"/>
      <w:sz w:val="18"/>
      <w:szCs w:val="18"/>
      <w:shd w:val="clear" w:color="auto" w:fill="auto"/>
    </w:rPr>
  </w:style>
  <w:style w:type="character" w:customStyle="1" w:styleId="cs9ff1b611210">
    <w:name w:val="cs9ff1b611210"/>
    <w:rsid w:val="00EC08B6"/>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EC08B6"/>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EC08B6"/>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EC08B6"/>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EC08B6"/>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EC08B6"/>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EC08B6"/>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EC08B6"/>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EC08B6"/>
    <w:pPr>
      <w:keepNext/>
      <w:tabs>
        <w:tab w:val="left" w:pos="210"/>
      </w:tabs>
      <w:autoSpaceDE w:val="0"/>
      <w:autoSpaceDN w:val="0"/>
      <w:spacing w:before="120"/>
    </w:pPr>
    <w:rPr>
      <w:rFonts w:ascii="Arial" w:hAnsi="Arial" w:cs="Arial"/>
      <w:b/>
      <w:sz w:val="18"/>
      <w:lang w:val="en-US" w:eastAsia="en-US"/>
    </w:rPr>
  </w:style>
  <w:style w:type="paragraph" w:customStyle="1" w:styleId="1500">
    <w:name w:val="Основной текст с отступом150"/>
    <w:basedOn w:val="a"/>
    <w:rsid w:val="00EC08B6"/>
    <w:pPr>
      <w:ind w:firstLine="708"/>
      <w:jc w:val="both"/>
    </w:pPr>
    <w:rPr>
      <w:rFonts w:ascii="Arial" w:eastAsia="Times New Roman" w:hAnsi="Arial"/>
      <w:b/>
      <w:sz w:val="18"/>
      <w:lang w:val="en-US" w:eastAsia="en-US"/>
    </w:rPr>
  </w:style>
  <w:style w:type="character" w:customStyle="1" w:styleId="cs9ff1b61152">
    <w:name w:val="cs9ff1b61152"/>
    <w:rsid w:val="00EC08B6"/>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EC08B6"/>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EC08B6"/>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EC08B6"/>
    <w:pPr>
      <w:ind w:firstLine="708"/>
      <w:jc w:val="both"/>
    </w:pPr>
    <w:rPr>
      <w:rFonts w:ascii="Arial" w:eastAsia="Times New Roman" w:hAnsi="Arial"/>
      <w:b/>
      <w:sz w:val="18"/>
      <w:lang w:val="en-US" w:eastAsia="en-US"/>
    </w:rPr>
  </w:style>
  <w:style w:type="character" w:customStyle="1" w:styleId="cse1a752c62">
    <w:name w:val="cse1a752c62"/>
    <w:rsid w:val="00EC08B6"/>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EC08B6"/>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EC08B6"/>
    <w:pPr>
      <w:ind w:firstLine="708"/>
      <w:jc w:val="both"/>
    </w:pPr>
    <w:rPr>
      <w:rFonts w:ascii="Arial" w:eastAsia="Times New Roman" w:hAnsi="Arial"/>
      <w:b/>
      <w:sz w:val="18"/>
      <w:lang w:val="en-US" w:eastAsia="en-US"/>
    </w:rPr>
  </w:style>
  <w:style w:type="character" w:customStyle="1" w:styleId="cs9ff1b61138">
    <w:name w:val="cs9ff1b61138"/>
    <w:rsid w:val="00EC08B6"/>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EC08B6"/>
    <w:rPr>
      <w:rFonts w:ascii="Times New Roman" w:hAnsi="Times New Roman" w:cs="Times New Roman" w:hint="default"/>
      <w:b w:val="0"/>
      <w:bCs w:val="0"/>
      <w:i/>
      <w:iCs/>
      <w:color w:val="000000"/>
      <w:sz w:val="18"/>
      <w:szCs w:val="18"/>
    </w:rPr>
  </w:style>
  <w:style w:type="character" w:customStyle="1" w:styleId="cs176e94eb2">
    <w:name w:val="cs176e94eb2"/>
    <w:rsid w:val="00EC08B6"/>
    <w:rPr>
      <w:rFonts w:ascii="Times New Roman" w:hAnsi="Times New Roman" w:cs="Times New Roman" w:hint="default"/>
      <w:b/>
      <w:bCs/>
      <w:i w:val="0"/>
      <w:iCs w:val="0"/>
      <w:color w:val="000000"/>
      <w:sz w:val="18"/>
      <w:szCs w:val="18"/>
    </w:rPr>
  </w:style>
  <w:style w:type="character" w:customStyle="1" w:styleId="cscc47389a2">
    <w:name w:val="cscc47389a2"/>
    <w:rsid w:val="00EC08B6"/>
    <w:rPr>
      <w:rFonts w:ascii="Times New Roman" w:hAnsi="Times New Roman" w:cs="Times New Roman" w:hint="default"/>
      <w:b w:val="0"/>
      <w:bCs w:val="0"/>
      <w:i w:val="0"/>
      <w:iCs w:val="0"/>
      <w:color w:val="000000"/>
      <w:sz w:val="18"/>
      <w:szCs w:val="18"/>
    </w:rPr>
  </w:style>
  <w:style w:type="character" w:customStyle="1" w:styleId="csbd30b5e54">
    <w:name w:val="csbd30b5e54"/>
    <w:rsid w:val="00EC08B6"/>
    <w:rPr>
      <w:rFonts w:ascii="Times New Roman" w:hAnsi="Times New Roman" w:cs="Times New Roman" w:hint="default"/>
      <w:b w:val="0"/>
      <w:bCs w:val="0"/>
      <w:i/>
      <w:iCs/>
      <w:color w:val="000000"/>
      <w:sz w:val="18"/>
      <w:szCs w:val="18"/>
    </w:rPr>
  </w:style>
  <w:style w:type="character" w:customStyle="1" w:styleId="cs176e94eb4">
    <w:name w:val="cs176e94eb4"/>
    <w:rsid w:val="00EC08B6"/>
    <w:rPr>
      <w:rFonts w:ascii="Times New Roman" w:hAnsi="Times New Roman" w:cs="Times New Roman" w:hint="default"/>
      <w:b/>
      <w:bCs/>
      <w:i w:val="0"/>
      <w:iCs w:val="0"/>
      <w:color w:val="000000"/>
      <w:sz w:val="18"/>
      <w:szCs w:val="18"/>
    </w:rPr>
  </w:style>
  <w:style w:type="character" w:customStyle="1" w:styleId="cscc47389a4">
    <w:name w:val="cscc47389a4"/>
    <w:rsid w:val="00EC08B6"/>
    <w:rPr>
      <w:rFonts w:ascii="Times New Roman" w:hAnsi="Times New Roman" w:cs="Times New Roman" w:hint="default"/>
      <w:b w:val="0"/>
      <w:bCs w:val="0"/>
      <w:i w:val="0"/>
      <w:iCs w:val="0"/>
      <w:color w:val="000000"/>
      <w:sz w:val="18"/>
      <w:szCs w:val="18"/>
    </w:rPr>
  </w:style>
  <w:style w:type="character" w:customStyle="1" w:styleId="cs786de70b1">
    <w:name w:val="cs786de70b1"/>
    <w:rsid w:val="00EC08B6"/>
    <w:rPr>
      <w:rFonts w:ascii="Segoe UI" w:hAnsi="Segoe UI" w:cs="Segoe UI" w:hint="default"/>
      <w:b w:val="0"/>
      <w:bCs w:val="0"/>
      <w:i w:val="0"/>
      <w:iCs w:val="0"/>
      <w:color w:val="000000"/>
      <w:sz w:val="18"/>
      <w:szCs w:val="18"/>
    </w:rPr>
  </w:style>
  <w:style w:type="character" w:customStyle="1" w:styleId="csbd30b5e56">
    <w:name w:val="csbd30b5e56"/>
    <w:rsid w:val="00EC08B6"/>
    <w:rPr>
      <w:rFonts w:ascii="Times New Roman" w:hAnsi="Times New Roman" w:cs="Times New Roman" w:hint="default"/>
      <w:b w:val="0"/>
      <w:bCs w:val="0"/>
      <w:i/>
      <w:iCs/>
      <w:color w:val="000000"/>
      <w:sz w:val="18"/>
      <w:szCs w:val="18"/>
    </w:rPr>
  </w:style>
  <w:style w:type="character" w:customStyle="1" w:styleId="cs176e94eb6">
    <w:name w:val="cs176e94eb6"/>
    <w:rsid w:val="00EC08B6"/>
    <w:rPr>
      <w:rFonts w:ascii="Times New Roman" w:hAnsi="Times New Roman" w:cs="Times New Roman" w:hint="default"/>
      <w:b/>
      <w:bCs/>
      <w:i w:val="0"/>
      <w:iCs w:val="0"/>
      <w:color w:val="000000"/>
      <w:sz w:val="18"/>
      <w:szCs w:val="18"/>
    </w:rPr>
  </w:style>
  <w:style w:type="character" w:customStyle="1" w:styleId="cscc47389a6">
    <w:name w:val="cscc47389a6"/>
    <w:rsid w:val="00EC08B6"/>
    <w:rPr>
      <w:rFonts w:ascii="Times New Roman" w:hAnsi="Times New Roman" w:cs="Times New Roman" w:hint="default"/>
      <w:b w:val="0"/>
      <w:bCs w:val="0"/>
      <w:i w:val="0"/>
      <w:iCs w:val="0"/>
      <w:color w:val="000000"/>
      <w:sz w:val="18"/>
      <w:szCs w:val="18"/>
    </w:rPr>
  </w:style>
  <w:style w:type="character" w:customStyle="1" w:styleId="cs9ff1b61195">
    <w:name w:val="cs9ff1b61195"/>
    <w:rsid w:val="00EC08B6"/>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EC08B6"/>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EC08B6"/>
    <w:pPr>
      <w:ind w:firstLine="708"/>
      <w:jc w:val="both"/>
    </w:pPr>
    <w:rPr>
      <w:rFonts w:ascii="Arial" w:eastAsia="Times New Roman" w:hAnsi="Arial"/>
      <w:b/>
      <w:sz w:val="18"/>
      <w:lang w:val="en-US" w:eastAsia="en-US"/>
    </w:rPr>
  </w:style>
  <w:style w:type="character" w:customStyle="1" w:styleId="csab6e07698">
    <w:name w:val="csab6e07698"/>
    <w:rsid w:val="00EC08B6"/>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EC08B6"/>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EC08B6"/>
    <w:rPr>
      <w:rFonts w:ascii="Arial" w:hAnsi="Arial" w:cs="Arial" w:hint="default"/>
      <w:b/>
      <w:bCs/>
      <w:i w:val="0"/>
      <w:iCs w:val="0"/>
      <w:color w:val="000000"/>
      <w:sz w:val="18"/>
      <w:szCs w:val="18"/>
      <w:shd w:val="clear" w:color="auto" w:fill="auto"/>
    </w:rPr>
  </w:style>
  <w:style w:type="character" w:customStyle="1" w:styleId="csafaf574110">
    <w:name w:val="csafaf574110"/>
    <w:rsid w:val="00EC08B6"/>
    <w:rPr>
      <w:rFonts w:ascii="Arial" w:hAnsi="Arial" w:cs="Arial" w:hint="default"/>
      <w:b/>
      <w:bCs/>
      <w:i w:val="0"/>
      <w:iCs w:val="0"/>
      <w:color w:val="000000"/>
      <w:sz w:val="18"/>
      <w:szCs w:val="18"/>
      <w:shd w:val="clear" w:color="auto" w:fill="auto"/>
    </w:rPr>
  </w:style>
  <w:style w:type="character" w:customStyle="1" w:styleId="csab6e076911">
    <w:name w:val="csab6e076911"/>
    <w:rsid w:val="00EC08B6"/>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EC08B6"/>
    <w:rPr>
      <w:rFonts w:ascii="Arial" w:hAnsi="Arial" w:cs="Arial" w:hint="default"/>
      <w:b/>
      <w:bCs/>
      <w:i w:val="0"/>
      <w:iCs w:val="0"/>
      <w:color w:val="000000"/>
      <w:sz w:val="18"/>
      <w:szCs w:val="18"/>
      <w:shd w:val="clear" w:color="auto" w:fill="auto"/>
    </w:rPr>
  </w:style>
  <w:style w:type="character" w:customStyle="1" w:styleId="csab6e076912">
    <w:name w:val="csab6e076912"/>
    <w:rsid w:val="00EC08B6"/>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EC08B6"/>
    <w:rPr>
      <w:rFonts w:ascii="Arial" w:hAnsi="Arial" w:cs="Arial" w:hint="default"/>
      <w:b/>
      <w:bCs/>
      <w:i w:val="0"/>
      <w:iCs w:val="0"/>
      <w:color w:val="000000"/>
      <w:sz w:val="18"/>
      <w:szCs w:val="18"/>
      <w:shd w:val="clear" w:color="auto" w:fill="auto"/>
    </w:rPr>
  </w:style>
  <w:style w:type="character" w:customStyle="1" w:styleId="csab6e076913">
    <w:name w:val="csab6e076913"/>
    <w:rsid w:val="00EC08B6"/>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EC08B6"/>
    <w:rPr>
      <w:rFonts w:ascii="Arial" w:hAnsi="Arial" w:cs="Arial" w:hint="default"/>
      <w:b/>
      <w:bCs/>
      <w:i w:val="0"/>
      <w:iCs w:val="0"/>
      <w:color w:val="000000"/>
      <w:sz w:val="18"/>
      <w:szCs w:val="18"/>
      <w:shd w:val="clear" w:color="auto" w:fill="auto"/>
    </w:rPr>
  </w:style>
  <w:style w:type="character" w:customStyle="1" w:styleId="csafaf574115">
    <w:name w:val="csafaf574115"/>
    <w:rsid w:val="00EC08B6"/>
    <w:rPr>
      <w:rFonts w:ascii="Arial" w:hAnsi="Arial" w:cs="Arial" w:hint="default"/>
      <w:b/>
      <w:bCs/>
      <w:i w:val="0"/>
      <w:iCs w:val="0"/>
      <w:color w:val="000000"/>
      <w:sz w:val="18"/>
      <w:szCs w:val="18"/>
      <w:shd w:val="clear" w:color="auto" w:fill="auto"/>
    </w:rPr>
  </w:style>
  <w:style w:type="character" w:customStyle="1" w:styleId="csab6e076915">
    <w:name w:val="csab6e076915"/>
    <w:rsid w:val="00EC08B6"/>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EC08B6"/>
    <w:rPr>
      <w:rFonts w:ascii="Arial" w:hAnsi="Arial" w:cs="Arial" w:hint="default"/>
      <w:b/>
      <w:bCs/>
      <w:i w:val="0"/>
      <w:iCs w:val="0"/>
      <w:color w:val="000000"/>
      <w:sz w:val="18"/>
      <w:szCs w:val="18"/>
      <w:shd w:val="clear" w:color="auto" w:fill="auto"/>
    </w:rPr>
  </w:style>
  <w:style w:type="character" w:customStyle="1" w:styleId="csab6e07695">
    <w:name w:val="csab6e07695"/>
    <w:rsid w:val="00EC08B6"/>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EC08B6"/>
    <w:rPr>
      <w:rFonts w:ascii="Arial" w:hAnsi="Arial" w:cs="Arial" w:hint="default"/>
      <w:b/>
      <w:bCs/>
      <w:i w:val="0"/>
      <w:iCs w:val="0"/>
      <w:color w:val="000000"/>
      <w:sz w:val="18"/>
      <w:szCs w:val="18"/>
      <w:shd w:val="clear" w:color="auto" w:fill="auto"/>
    </w:rPr>
  </w:style>
  <w:style w:type="character" w:customStyle="1" w:styleId="csab6e07696">
    <w:name w:val="csab6e07696"/>
    <w:rsid w:val="00EC08B6"/>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EC08B6"/>
    <w:rPr>
      <w:rFonts w:ascii="Arial" w:hAnsi="Arial" w:cs="Arial" w:hint="default"/>
      <w:b/>
      <w:bCs/>
      <w:i w:val="0"/>
      <w:iCs w:val="0"/>
      <w:color w:val="000000"/>
      <w:sz w:val="18"/>
      <w:szCs w:val="18"/>
      <w:shd w:val="clear" w:color="auto" w:fill="auto"/>
    </w:rPr>
  </w:style>
  <w:style w:type="character" w:customStyle="1" w:styleId="csafaf57418">
    <w:name w:val="csafaf57418"/>
    <w:rsid w:val="00EC08B6"/>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EC08B6"/>
    <w:pPr>
      <w:ind w:firstLine="708"/>
      <w:jc w:val="both"/>
    </w:pPr>
    <w:rPr>
      <w:rFonts w:ascii="Arial" w:eastAsia="Times New Roman" w:hAnsi="Arial"/>
      <w:b/>
      <w:sz w:val="18"/>
      <w:lang w:val="en-US" w:eastAsia="en-US"/>
    </w:rPr>
  </w:style>
  <w:style w:type="character" w:customStyle="1" w:styleId="csccf5e316113">
    <w:name w:val="csccf5e316113"/>
    <w:rsid w:val="00EC08B6"/>
    <w:rPr>
      <w:rFonts w:ascii="Arial" w:hAnsi="Arial" w:cs="Arial" w:hint="default"/>
      <w:b/>
      <w:bCs/>
      <w:i w:val="0"/>
      <w:iCs w:val="0"/>
      <w:color w:val="000000"/>
      <w:sz w:val="18"/>
      <w:szCs w:val="18"/>
      <w:shd w:val="clear" w:color="auto" w:fill="auto"/>
    </w:rPr>
  </w:style>
  <w:style w:type="character" w:customStyle="1" w:styleId="cs9ff1b611113">
    <w:name w:val="cs9ff1b611113"/>
    <w:rsid w:val="00EC08B6"/>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EC08B6"/>
    <w:pPr>
      <w:ind w:firstLine="708"/>
      <w:jc w:val="both"/>
    </w:pPr>
    <w:rPr>
      <w:rFonts w:ascii="Arial" w:eastAsia="Times New Roman" w:hAnsi="Arial"/>
      <w:b/>
      <w:sz w:val="18"/>
      <w:lang w:val="en-US" w:eastAsia="en-US"/>
    </w:rPr>
  </w:style>
  <w:style w:type="character" w:customStyle="1" w:styleId="cs95bf81471">
    <w:name w:val="cs95bf81471"/>
    <w:rsid w:val="00EC08B6"/>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EC08B6"/>
    <w:pPr>
      <w:ind w:firstLine="708"/>
      <w:jc w:val="both"/>
    </w:pPr>
    <w:rPr>
      <w:rFonts w:ascii="Arial" w:eastAsia="Times New Roman" w:hAnsi="Arial"/>
      <w:b/>
      <w:sz w:val="18"/>
      <w:lang w:val="en-US" w:eastAsia="en-US"/>
    </w:rPr>
  </w:style>
  <w:style w:type="character" w:customStyle="1" w:styleId="csab6e076921">
    <w:name w:val="csab6e076921"/>
    <w:rsid w:val="00EC08B6"/>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EC08B6"/>
    <w:pPr>
      <w:ind w:firstLine="708"/>
      <w:jc w:val="both"/>
    </w:pPr>
    <w:rPr>
      <w:rFonts w:ascii="Arial" w:eastAsia="Times New Roman" w:hAnsi="Arial"/>
      <w:b/>
      <w:sz w:val="18"/>
      <w:lang w:val="en-US" w:eastAsia="en-US"/>
    </w:rPr>
  </w:style>
  <w:style w:type="character" w:customStyle="1" w:styleId="cs9ff1b611140">
    <w:name w:val="cs9ff1b611140"/>
    <w:rsid w:val="00EC08B6"/>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EC08B6"/>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EC08B6"/>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EC08B6"/>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EC08B6"/>
    <w:pPr>
      <w:ind w:firstLine="708"/>
      <w:jc w:val="both"/>
    </w:pPr>
    <w:rPr>
      <w:rFonts w:ascii="Arial" w:eastAsia="Times New Roman" w:hAnsi="Arial"/>
      <w:b/>
      <w:sz w:val="18"/>
      <w:lang w:val="en-US" w:eastAsia="en-US"/>
    </w:rPr>
  </w:style>
  <w:style w:type="character" w:customStyle="1" w:styleId="csab6e0769109">
    <w:name w:val="csab6e0769109"/>
    <w:rsid w:val="00EC08B6"/>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EC08B6"/>
    <w:pPr>
      <w:ind w:firstLine="708"/>
      <w:jc w:val="both"/>
    </w:pPr>
    <w:rPr>
      <w:rFonts w:ascii="Arial" w:eastAsia="Times New Roman" w:hAnsi="Arial"/>
      <w:b/>
      <w:sz w:val="18"/>
      <w:lang w:val="en-US" w:eastAsia="en-US"/>
    </w:rPr>
  </w:style>
  <w:style w:type="character" w:customStyle="1" w:styleId="cs9ff1b61143">
    <w:name w:val="cs9ff1b61143"/>
    <w:rsid w:val="00EC08B6"/>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EC08B6"/>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EC08B6"/>
    <w:pPr>
      <w:ind w:firstLine="708"/>
      <w:jc w:val="both"/>
    </w:pPr>
    <w:rPr>
      <w:rFonts w:ascii="Arial" w:eastAsia="Times New Roman" w:hAnsi="Arial"/>
      <w:b/>
      <w:sz w:val="18"/>
      <w:lang w:val="en-US" w:eastAsia="en-US"/>
    </w:rPr>
  </w:style>
  <w:style w:type="character" w:customStyle="1" w:styleId="csb2c72e392">
    <w:name w:val="csb2c72e392"/>
    <w:rsid w:val="00EC08B6"/>
    <w:rPr>
      <w:rFonts w:ascii="Segoe UI" w:hAnsi="Segoe UI" w:cs="Segoe UI" w:hint="default"/>
      <w:b/>
      <w:bCs/>
      <w:i w:val="0"/>
      <w:iCs w:val="0"/>
      <w:color w:val="000000"/>
      <w:sz w:val="24"/>
      <w:szCs w:val="24"/>
      <w:shd w:val="clear" w:color="auto" w:fill="auto"/>
    </w:rPr>
  </w:style>
  <w:style w:type="character" w:customStyle="1" w:styleId="csab6e076924">
    <w:name w:val="csab6e076924"/>
    <w:rsid w:val="00EC08B6"/>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EC08B6"/>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EC08B6"/>
    <w:rPr>
      <w:rFonts w:ascii="Arial" w:hAnsi="Arial" w:cs="Arial" w:hint="default"/>
      <w:b/>
      <w:bCs/>
      <w:i w:val="0"/>
      <w:iCs w:val="0"/>
      <w:color w:val="000000"/>
      <w:sz w:val="18"/>
      <w:szCs w:val="18"/>
      <w:shd w:val="clear" w:color="auto" w:fill="auto"/>
    </w:rPr>
  </w:style>
  <w:style w:type="character" w:customStyle="1" w:styleId="csab6e0769127">
    <w:name w:val="csab6e0769127"/>
    <w:rsid w:val="00EC08B6"/>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EC08B6"/>
    <w:pPr>
      <w:ind w:firstLine="708"/>
      <w:jc w:val="both"/>
    </w:pPr>
    <w:rPr>
      <w:rFonts w:ascii="Arial" w:eastAsia="Times New Roman" w:hAnsi="Arial"/>
      <w:b/>
      <w:sz w:val="18"/>
      <w:lang w:val="en-US" w:eastAsia="en-US"/>
    </w:rPr>
  </w:style>
  <w:style w:type="character" w:customStyle="1" w:styleId="csccf5e31625">
    <w:name w:val="csccf5e31625"/>
    <w:rsid w:val="00EC08B6"/>
    <w:rPr>
      <w:rFonts w:ascii="Arial" w:hAnsi="Arial" w:cs="Arial" w:hint="default"/>
      <w:b/>
      <w:bCs/>
      <w:i w:val="0"/>
      <w:iCs w:val="0"/>
      <w:color w:val="000000"/>
      <w:sz w:val="18"/>
      <w:szCs w:val="18"/>
      <w:shd w:val="clear" w:color="auto" w:fill="auto"/>
    </w:rPr>
  </w:style>
  <w:style w:type="character" w:customStyle="1" w:styleId="cs9ff1b61124">
    <w:name w:val="cs9ff1b61124"/>
    <w:rsid w:val="00EC08B6"/>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EC08B6"/>
    <w:pPr>
      <w:ind w:firstLine="708"/>
      <w:jc w:val="both"/>
    </w:pPr>
    <w:rPr>
      <w:rFonts w:ascii="Arial" w:eastAsia="Times New Roman" w:hAnsi="Arial"/>
      <w:b/>
      <w:sz w:val="18"/>
      <w:lang w:val="en-US" w:eastAsia="en-US"/>
    </w:rPr>
  </w:style>
  <w:style w:type="character" w:customStyle="1" w:styleId="csab6e076916">
    <w:name w:val="csab6e076916"/>
    <w:rsid w:val="00EC08B6"/>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EC08B6"/>
    <w:pPr>
      <w:ind w:firstLine="708"/>
      <w:jc w:val="both"/>
    </w:pPr>
    <w:rPr>
      <w:rFonts w:ascii="Arial" w:eastAsia="Times New Roman" w:hAnsi="Arial"/>
      <w:b/>
      <w:sz w:val="18"/>
      <w:lang w:val="en-US" w:eastAsia="en-US"/>
    </w:rPr>
  </w:style>
  <w:style w:type="character" w:customStyle="1" w:styleId="cs2e2c6f9f1">
    <w:name w:val="cs2e2c6f9f1"/>
    <w:rsid w:val="00EC08B6"/>
    <w:rPr>
      <w:rFonts w:ascii="Arial" w:hAnsi="Arial" w:cs="Arial" w:hint="default"/>
      <w:b/>
      <w:bCs/>
      <w:i/>
      <w:iCs/>
      <w:color w:val="000000"/>
      <w:sz w:val="18"/>
      <w:szCs w:val="18"/>
      <w:shd w:val="clear" w:color="auto" w:fill="auto"/>
    </w:rPr>
  </w:style>
  <w:style w:type="character" w:customStyle="1" w:styleId="cs9ff1b61157">
    <w:name w:val="cs9ff1b61157"/>
    <w:rsid w:val="00EC08B6"/>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EC08B6"/>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EC08B6"/>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EC08B6"/>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EC08B6"/>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EC08B6"/>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EC08B6"/>
    <w:pPr>
      <w:ind w:firstLine="708"/>
      <w:jc w:val="both"/>
    </w:pPr>
    <w:rPr>
      <w:rFonts w:ascii="Arial" w:eastAsia="Times New Roman" w:hAnsi="Arial"/>
      <w:b/>
      <w:sz w:val="18"/>
      <w:lang w:val="en-US" w:eastAsia="en-US"/>
    </w:rPr>
  </w:style>
  <w:style w:type="paragraph" w:customStyle="1" w:styleId="1c">
    <w:name w:val="Верхній колонтитул1"/>
    <w:basedOn w:val="a"/>
    <w:rsid w:val="00EC08B6"/>
    <w:rPr>
      <w:rFonts w:ascii="Calibri" w:hAnsi="Calibri"/>
      <w:lang w:val="en-US" w:eastAsia="en-US"/>
    </w:rPr>
  </w:style>
  <w:style w:type="paragraph" w:customStyle="1" w:styleId="1d">
    <w:name w:val="Нижній колонтитул1"/>
    <w:basedOn w:val="a"/>
    <w:uiPriority w:val="99"/>
    <w:rsid w:val="00EC08B6"/>
    <w:rPr>
      <w:rFonts w:ascii="Calibri" w:hAnsi="Calibri"/>
      <w:lang w:val="en-US" w:eastAsia="en-US"/>
    </w:rPr>
  </w:style>
  <w:style w:type="paragraph" w:customStyle="1" w:styleId="1e">
    <w:name w:val="Назва1"/>
    <w:basedOn w:val="a"/>
    <w:rsid w:val="00EC08B6"/>
    <w:rPr>
      <w:rFonts w:ascii="Calibri Light" w:hAnsi="Calibri Light" w:cs="Calibri Light"/>
      <w:spacing w:val="-10"/>
      <w:lang w:val="en-US" w:eastAsia="en-US"/>
    </w:rPr>
  </w:style>
  <w:style w:type="paragraph" w:customStyle="1" w:styleId="213">
    <w:name w:val="Основний текст 21"/>
    <w:basedOn w:val="a"/>
    <w:rsid w:val="00EC08B6"/>
    <w:rPr>
      <w:rFonts w:ascii="Calibri" w:hAnsi="Calibri"/>
      <w:lang w:val="en-US" w:eastAsia="en-US"/>
    </w:rPr>
  </w:style>
  <w:style w:type="paragraph" w:customStyle="1" w:styleId="1f">
    <w:name w:val="Текст у виносці1"/>
    <w:basedOn w:val="a"/>
    <w:rsid w:val="00EC08B6"/>
    <w:rPr>
      <w:rFonts w:ascii="Segoe UI" w:hAnsi="Segoe UI" w:cs="Segoe UI"/>
      <w:lang w:val="en-US" w:eastAsia="en-US"/>
    </w:rPr>
  </w:style>
  <w:style w:type="paragraph" w:customStyle="1" w:styleId="164">
    <w:name w:val="Основной текст с отступом164"/>
    <w:basedOn w:val="a"/>
    <w:rsid w:val="00EC08B6"/>
    <w:pPr>
      <w:ind w:firstLine="708"/>
      <w:jc w:val="both"/>
    </w:pPr>
    <w:rPr>
      <w:rFonts w:ascii="Arial" w:eastAsia="Times New Roman" w:hAnsi="Arial"/>
      <w:b/>
      <w:sz w:val="18"/>
      <w:lang w:val="en-US" w:eastAsia="en-US"/>
    </w:rPr>
  </w:style>
  <w:style w:type="character" w:customStyle="1" w:styleId="cs95e872d02">
    <w:name w:val="cs95e872d02"/>
    <w:rsid w:val="00EC08B6"/>
  </w:style>
  <w:style w:type="character" w:customStyle="1" w:styleId="cs237f67f12">
    <w:name w:val="cs237f67f12"/>
    <w:rsid w:val="00EC08B6"/>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EC08B6"/>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EC08B6"/>
    <w:rPr>
      <w:rFonts w:ascii="Arial" w:hAnsi="Arial" w:cs="Arial"/>
      <w:b/>
      <w:sz w:val="18"/>
      <w:lang w:val="ru-RU" w:eastAsia="ru-RU"/>
    </w:rPr>
  </w:style>
  <w:style w:type="paragraph" w:customStyle="1" w:styleId="arial94">
    <w:name w:val="arial9(жирнбез интерв)"/>
    <w:basedOn w:val="a"/>
    <w:link w:val="arial93"/>
    <w:semiHidden/>
    <w:rsid w:val="00EC08B6"/>
    <w:rPr>
      <w:rFonts w:ascii="Arial" w:hAnsi="Arial" w:cs="Arial"/>
      <w:b/>
      <w:sz w:val="18"/>
    </w:rPr>
  </w:style>
  <w:style w:type="character" w:customStyle="1" w:styleId="csccf5e316151">
    <w:name w:val="csccf5e316151"/>
    <w:rsid w:val="00EC08B6"/>
    <w:rPr>
      <w:rFonts w:ascii="Arial" w:hAnsi="Arial" w:cs="Arial" w:hint="default"/>
      <w:b/>
      <w:bCs/>
      <w:i w:val="0"/>
      <w:iCs w:val="0"/>
      <w:color w:val="000000"/>
      <w:sz w:val="18"/>
      <w:szCs w:val="18"/>
      <w:shd w:val="clear" w:color="auto" w:fill="auto"/>
    </w:rPr>
  </w:style>
  <w:style w:type="character" w:customStyle="1" w:styleId="cs9ff1b611150">
    <w:name w:val="cs9ff1b611150"/>
    <w:rsid w:val="00EC08B6"/>
    <w:rPr>
      <w:rFonts w:ascii="Arial" w:hAnsi="Arial" w:cs="Arial" w:hint="default"/>
      <w:b w:val="0"/>
      <w:bCs w:val="0"/>
      <w:i w:val="0"/>
      <w:iCs w:val="0"/>
      <w:color w:val="000000"/>
      <w:sz w:val="18"/>
      <w:szCs w:val="18"/>
      <w:shd w:val="clear" w:color="auto" w:fill="auto"/>
    </w:rPr>
  </w:style>
  <w:style w:type="character" w:customStyle="1" w:styleId="csae0413f64">
    <w:name w:val="csae0413f64"/>
    <w:rsid w:val="00EC08B6"/>
    <w:rPr>
      <w:rFonts w:ascii="Arial" w:hAnsi="Arial" w:cs="Arial" w:hint="default"/>
      <w:b/>
      <w:bCs/>
      <w:i w:val="0"/>
      <w:iCs w:val="0"/>
      <w:color w:val="000000"/>
      <w:sz w:val="18"/>
      <w:szCs w:val="18"/>
      <w:shd w:val="clear" w:color="auto" w:fill="auto"/>
    </w:rPr>
  </w:style>
  <w:style w:type="character" w:customStyle="1" w:styleId="cs9ff1b61155">
    <w:name w:val="cs9ff1b61155"/>
    <w:rsid w:val="00EC08B6"/>
    <w:rPr>
      <w:rFonts w:ascii="Arial" w:hAnsi="Arial" w:cs="Arial" w:hint="default"/>
      <w:b w:val="0"/>
      <w:bCs w:val="0"/>
      <w:i w:val="0"/>
      <w:iCs w:val="0"/>
      <w:color w:val="000000"/>
      <w:sz w:val="18"/>
      <w:szCs w:val="18"/>
      <w:shd w:val="clear" w:color="auto" w:fill="auto"/>
    </w:rPr>
  </w:style>
  <w:style w:type="character" w:customStyle="1" w:styleId="cs9ff1b61182">
    <w:name w:val="cs9ff1b61182"/>
    <w:rsid w:val="00EC08B6"/>
    <w:rPr>
      <w:rFonts w:ascii="Arial" w:hAnsi="Arial" w:cs="Arial" w:hint="default"/>
      <w:b w:val="0"/>
      <w:bCs w:val="0"/>
      <w:i w:val="0"/>
      <w:iCs w:val="0"/>
      <w:color w:val="000000"/>
      <w:sz w:val="18"/>
      <w:szCs w:val="18"/>
      <w:shd w:val="clear" w:color="auto" w:fill="auto"/>
    </w:rPr>
  </w:style>
  <w:style w:type="character" w:customStyle="1" w:styleId="cs9ff1b61183">
    <w:name w:val="cs9ff1b61183"/>
    <w:rsid w:val="00EC08B6"/>
    <w:rPr>
      <w:rFonts w:ascii="Arial" w:hAnsi="Arial" w:cs="Arial" w:hint="default"/>
      <w:b w:val="0"/>
      <w:bCs w:val="0"/>
      <w:i w:val="0"/>
      <w:iCs w:val="0"/>
      <w:color w:val="000000"/>
      <w:sz w:val="18"/>
      <w:szCs w:val="18"/>
      <w:shd w:val="clear" w:color="auto" w:fill="auto"/>
    </w:rPr>
  </w:style>
  <w:style w:type="paragraph" w:customStyle="1" w:styleId="203">
    <w:name w:val="Основной текст с отступом203"/>
    <w:basedOn w:val="a"/>
    <w:rsid w:val="00EC08B6"/>
    <w:pPr>
      <w:ind w:firstLine="708"/>
      <w:jc w:val="both"/>
    </w:pPr>
    <w:rPr>
      <w:rFonts w:ascii="Arial" w:eastAsia="Times New Roman" w:hAnsi="Arial"/>
      <w:b/>
      <w:sz w:val="18"/>
      <w:lang w:val="en-US" w:eastAsia="en-US"/>
    </w:rPr>
  </w:style>
  <w:style w:type="paragraph" w:customStyle="1" w:styleId="204">
    <w:name w:val="Основной текст с отступом204"/>
    <w:basedOn w:val="a"/>
    <w:rsid w:val="00EC08B6"/>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23355">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C7262-05C9-415A-9BFD-EF95E79A4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62287</Words>
  <Characters>355040</Characters>
  <Application>Microsoft Office Word</Application>
  <DocSecurity>0</DocSecurity>
  <Lines>2958</Lines>
  <Paragraphs>832</Paragraphs>
  <ScaleCrop>false</ScaleCrop>
  <HeadingPairs>
    <vt:vector size="6" baseType="variant">
      <vt:variant>
        <vt:lpstr>Название</vt:lpstr>
      </vt:variant>
      <vt:variant>
        <vt:i4>1</vt:i4>
      </vt:variant>
      <vt:variant>
        <vt:lpstr>Заголовки</vt:lpstr>
      </vt:variant>
      <vt:variant>
        <vt:i4>6</vt:i4>
      </vt:variant>
      <vt:variant>
        <vt:lpstr>Назва</vt:lpstr>
      </vt:variant>
      <vt:variant>
        <vt:i4>1</vt:i4>
      </vt:variant>
    </vt:vector>
  </HeadingPairs>
  <TitlesOfParts>
    <vt:vector size="8" baseType="lpstr">
      <vt:lpstr/>
      <vt:lpstr>МІНІСТЕРСТВО ОХОРОНИ ЗДОРОВ’Я УКРАЇНИ</vt:lpstr>
      <vt:lpstr>НАКАЗ</vt:lpstr>
      <vt:lpstr>    </vt:lpstr>
      <vt:lpstr>    ПЕРЕЛІК</vt:lpstr>
      <vt:lpstr>    ПЕРЕЛІК</vt:lpstr>
      <vt:lpstr>    </vt:lpstr>
      <vt:lpstr/>
    </vt:vector>
  </TitlesOfParts>
  <Company>Krokoz™</Company>
  <LinksUpToDate>false</LinksUpToDate>
  <CharactersWithSpaces>416495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2024-04-04T08:09:00Z</cp:lastPrinted>
  <dcterms:created xsi:type="dcterms:W3CDTF">2026-01-19T09:19:00Z</dcterms:created>
  <dcterms:modified xsi:type="dcterms:W3CDTF">2026-01-19T09:19:00Z</dcterms:modified>
</cp:coreProperties>
</file>