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0D4B97">
        <w:trPr>
          <w:trHeight w:val="361"/>
        </w:trPr>
        <w:tc>
          <w:tcPr>
            <w:tcW w:w="3271" w:type="dxa"/>
          </w:tcPr>
          <w:p w:rsidR="000D4B97" w:rsidRDefault="00ED2C35" w:rsidP="003609B9">
            <w:pPr>
              <w:rPr>
                <w:sz w:val="28"/>
                <w:szCs w:val="28"/>
                <w:lang w:val="uk-UA"/>
              </w:rPr>
            </w:pPr>
            <w:r>
              <w:rPr>
                <w:sz w:val="28"/>
                <w:szCs w:val="28"/>
                <w:lang w:val="uk-UA"/>
              </w:rPr>
              <w:t>18 березня 2026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0D4B97" w:rsidRDefault="00ED2C35" w:rsidP="003609B9">
            <w:pPr>
              <w:ind w:firstLine="72"/>
              <w:jc w:val="center"/>
              <w:rPr>
                <w:sz w:val="28"/>
                <w:szCs w:val="28"/>
                <w:lang w:val="uk-UA"/>
              </w:rPr>
            </w:pPr>
            <w:r>
              <w:rPr>
                <w:sz w:val="28"/>
                <w:szCs w:val="28"/>
                <w:lang w:val="uk-UA"/>
              </w:rPr>
              <w:t>№ 332</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w:t>
      </w:r>
      <w:r w:rsidR="001B5092">
        <w:rPr>
          <w:rFonts w:ascii="Times New Roman" w:hAnsi="Times New Roman"/>
          <w:b/>
          <w:sz w:val="28"/>
          <w:szCs w:val="28"/>
          <w:lang w:val="uk-UA"/>
        </w:rPr>
        <w:t xml:space="preserve">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Сполучених Штатів Америки,</w:t>
      </w:r>
      <w:r w:rsidR="00D532DA">
        <w:rPr>
          <w:rFonts w:ascii="Times New Roman" w:hAnsi="Times New Roman"/>
          <w:b/>
          <w:sz w:val="28"/>
          <w:szCs w:val="28"/>
          <w:lang w:val="uk-UA"/>
        </w:rPr>
        <w:t xml:space="preserve"> Великої Британії, </w:t>
      </w:r>
      <w:r w:rsidR="001B5092" w:rsidRPr="009D14D1">
        <w:rPr>
          <w:rFonts w:ascii="Times New Roman" w:hAnsi="Times New Roman"/>
          <w:b/>
          <w:sz w:val="28"/>
          <w:szCs w:val="28"/>
          <w:lang w:val="uk-UA"/>
        </w:rPr>
        <w:t xml:space="preserve">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Pr="00685E27"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996BB8">
        <w:rPr>
          <w:rFonts w:ascii="Times New Roman" w:hAnsi="Times New Roman"/>
          <w:sz w:val="28"/>
          <w:szCs w:val="28"/>
          <w:lang w:val="uk-UA"/>
        </w:rPr>
        <w:t xml:space="preserve">31,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996BB8" w:rsidRPr="00996BB8">
        <w:rPr>
          <w:rFonts w:ascii="Times New Roman" w:hAnsi="Times New Roman"/>
          <w:sz w:val="28"/>
          <w:szCs w:val="28"/>
          <w:lang w:val="uk-UA"/>
        </w:rPr>
        <w:t>39</w:t>
      </w:r>
      <w:r w:rsidRPr="00996BB8">
        <w:rPr>
          <w:rFonts w:ascii="Times New Roman" w:hAnsi="Times New Roman"/>
          <w:sz w:val="28"/>
          <w:szCs w:val="28"/>
          <w:lang w:val="uk-UA"/>
        </w:rPr>
        <w:t xml:space="preserve"> Порядку державної реєстрації (перереєстрації) лікарських засобів, затверджено</w:t>
      </w:r>
      <w:r w:rsidRPr="00E445F7">
        <w:rPr>
          <w:rFonts w:ascii="Times New Roman" w:hAnsi="Times New Roman"/>
          <w:sz w:val="28"/>
          <w:szCs w:val="28"/>
          <w:lang w:val="uk-UA"/>
        </w:rPr>
        <w:t xml:space="preserve">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7141A8" w:rsidRPr="00EA7160">
        <w:rPr>
          <w:rFonts w:ascii="Times New Roman" w:hAnsi="Times New Roman"/>
          <w:sz w:val="28"/>
          <w:szCs w:val="28"/>
          <w:lang w:val="uk-UA"/>
        </w:rPr>
        <w:t>пункту 12 розділу ІІІ</w:t>
      </w:r>
      <w:r w:rsidR="008D115B" w:rsidRPr="00EA7160">
        <w:rPr>
          <w:rFonts w:ascii="Times New Roman" w:hAnsi="Times New Roman"/>
          <w:sz w:val="28"/>
          <w:szCs w:val="28"/>
          <w:lang w:val="uk-UA"/>
        </w:rPr>
        <w:t xml:space="preserve"> Порядку </w:t>
      </w:r>
      <w:r w:rsidR="00F83DC6" w:rsidRPr="00F83DC6">
        <w:rPr>
          <w:rFonts w:ascii="Times New Roman" w:hAnsi="Times New Roman"/>
          <w:sz w:val="28"/>
          <w:szCs w:val="28"/>
          <w:lang w:val="uk-UA"/>
        </w:rPr>
        <w:t>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8D115B" w:rsidRPr="001E77D4">
        <w:rPr>
          <w:rFonts w:ascii="Times New Roman" w:hAnsi="Times New Roman"/>
          <w:sz w:val="28"/>
          <w:szCs w:val="28"/>
          <w:lang w:val="uk-UA"/>
        </w:rPr>
        <w:t>,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 xml:space="preserve">про результати розгляду матеріалів про внесення змін до </w:t>
      </w:r>
      <w:r w:rsidR="000B186D" w:rsidRPr="00685E27">
        <w:rPr>
          <w:rFonts w:ascii="Times New Roman" w:hAnsi="Times New Roman"/>
          <w:sz w:val="28"/>
          <w:szCs w:val="28"/>
          <w:lang w:val="uk-UA"/>
        </w:rPr>
        <w:t>реєстраційних матеріалів лікарських засобів, які зареєстровані компетентним органом та застосову</w:t>
      </w:r>
      <w:r w:rsidR="005A0116" w:rsidRPr="00685E27">
        <w:rPr>
          <w:rFonts w:ascii="Times New Roman" w:hAnsi="Times New Roman"/>
          <w:sz w:val="28"/>
          <w:szCs w:val="28"/>
          <w:lang w:val="uk-UA"/>
        </w:rPr>
        <w:t>ю</w:t>
      </w:r>
      <w:r w:rsidR="000B186D" w:rsidRPr="00685E27">
        <w:rPr>
          <w:rFonts w:ascii="Times New Roman" w:hAnsi="Times New Roman"/>
          <w:sz w:val="28"/>
          <w:szCs w:val="28"/>
          <w:lang w:val="uk-UA"/>
        </w:rPr>
        <w:t>ться на території цієї країни чи держав – членів Європейського Союзу,</w:t>
      </w:r>
      <w:r w:rsidR="00C51484">
        <w:rPr>
          <w:rFonts w:ascii="Times New Roman" w:hAnsi="Times New Roman"/>
          <w:sz w:val="28"/>
          <w:szCs w:val="28"/>
          <w:lang w:val="uk-UA"/>
        </w:rPr>
        <w:t xml:space="preserve">   </w:t>
      </w:r>
    </w:p>
    <w:p w:rsidR="000B186D" w:rsidRPr="00685E27" w:rsidRDefault="000B186D" w:rsidP="008D115B">
      <w:pPr>
        <w:pStyle w:val="HTML"/>
        <w:ind w:firstLine="720"/>
        <w:jc w:val="both"/>
        <w:rPr>
          <w:rFonts w:ascii="Times New Roman" w:hAnsi="Times New Roman"/>
          <w:sz w:val="16"/>
          <w:szCs w:val="16"/>
          <w:lang w:val="uk-UA"/>
        </w:rPr>
      </w:pPr>
    </w:p>
    <w:p w:rsidR="00FC73F7" w:rsidRDefault="00FC73F7" w:rsidP="00A24656">
      <w:pPr>
        <w:pStyle w:val="31"/>
        <w:spacing w:after="0"/>
        <w:ind w:left="0"/>
        <w:rPr>
          <w:b/>
          <w:bCs/>
          <w:sz w:val="28"/>
          <w:szCs w:val="28"/>
          <w:lang w:val="uk-UA"/>
        </w:rPr>
      </w:pPr>
      <w:r w:rsidRPr="00685E27">
        <w:rPr>
          <w:b/>
          <w:bCs/>
          <w:sz w:val="28"/>
          <w:szCs w:val="28"/>
          <w:lang w:val="uk-UA"/>
        </w:rPr>
        <w:t>НАКАЗУЮ:</w:t>
      </w:r>
    </w:p>
    <w:p w:rsidR="00315B83" w:rsidRPr="00685E27" w:rsidRDefault="00315B83" w:rsidP="00A24656">
      <w:pPr>
        <w:pStyle w:val="31"/>
        <w:spacing w:after="0"/>
        <w:ind w:left="0"/>
        <w:rPr>
          <w:b/>
          <w:bCs/>
          <w:sz w:val="28"/>
          <w:szCs w:val="28"/>
          <w:lang w:val="uk-UA"/>
        </w:rPr>
      </w:pPr>
    </w:p>
    <w:p w:rsidR="001B5092" w:rsidRPr="002A0AE7" w:rsidRDefault="001B5092" w:rsidP="00D8367D">
      <w:pPr>
        <w:numPr>
          <w:ilvl w:val="0"/>
          <w:numId w:val="5"/>
        </w:numPr>
        <w:tabs>
          <w:tab w:val="left" w:pos="993"/>
          <w:tab w:val="left" w:pos="1134"/>
        </w:tabs>
        <w:ind w:left="0" w:firstLine="709"/>
        <w:jc w:val="both"/>
        <w:rPr>
          <w:sz w:val="28"/>
          <w:szCs w:val="28"/>
          <w:lang w:val="uk-UA"/>
        </w:rPr>
      </w:pPr>
      <w:r>
        <w:rPr>
          <w:sz w:val="28"/>
          <w:szCs w:val="28"/>
          <w:lang w:val="uk-UA"/>
        </w:rPr>
        <w:t xml:space="preserve">Внести зміни до реєстраційних матеріалів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w:t>
      </w:r>
      <w:r w:rsidR="00DC700E" w:rsidRPr="002A0AE7">
        <w:rPr>
          <w:sz w:val="28"/>
          <w:szCs w:val="28"/>
          <w:lang w:val="uk-UA"/>
        </w:rPr>
        <w:t>імунобіологічні препарати), які зареєстровані компетентними органами Сполучених Штатів Америки,</w:t>
      </w:r>
      <w:r w:rsidR="00315B83">
        <w:rPr>
          <w:sz w:val="28"/>
          <w:szCs w:val="28"/>
          <w:lang w:val="uk-UA"/>
        </w:rPr>
        <w:t xml:space="preserve"> Великої Британії,</w:t>
      </w:r>
      <w:r w:rsidR="00DC700E" w:rsidRPr="002A0AE7">
        <w:rPr>
          <w:sz w:val="28"/>
          <w:szCs w:val="28"/>
          <w:lang w:val="uk-UA"/>
        </w:rPr>
        <w:t xml:space="preserve"> Швейцарської Конфедерації, Японії, Австралії, Канади, лікарськ</w:t>
      </w:r>
      <w:r w:rsidR="00C13FFD" w:rsidRPr="002A0AE7">
        <w:rPr>
          <w:sz w:val="28"/>
          <w:szCs w:val="28"/>
          <w:lang w:val="uk-UA"/>
        </w:rPr>
        <w:t>і</w:t>
      </w:r>
      <w:r w:rsidR="00DC700E" w:rsidRPr="002A0AE7">
        <w:rPr>
          <w:sz w:val="28"/>
          <w:szCs w:val="28"/>
          <w:lang w:val="uk-UA"/>
        </w:rPr>
        <w:t xml:space="preserve"> засоб</w:t>
      </w:r>
      <w:r w:rsidR="00C13FFD" w:rsidRPr="002A0AE7">
        <w:rPr>
          <w:sz w:val="28"/>
          <w:szCs w:val="28"/>
          <w:lang w:val="uk-UA"/>
        </w:rPr>
        <w:t>и</w:t>
      </w:r>
      <w:r w:rsidR="00DC700E" w:rsidRPr="002A0AE7">
        <w:rPr>
          <w:sz w:val="28"/>
          <w:szCs w:val="28"/>
          <w:lang w:val="uk-UA"/>
        </w:rPr>
        <w:t xml:space="preserve">, що за централізованою процедурою </w:t>
      </w:r>
      <w:r w:rsidR="00DC700E" w:rsidRPr="002A0AE7">
        <w:rPr>
          <w:sz w:val="28"/>
          <w:szCs w:val="28"/>
          <w:lang w:val="uk-UA"/>
        </w:rPr>
        <w:lastRenderedPageBreak/>
        <w:t xml:space="preserve">зареєстровані компетентним органом Європейського Союзу, </w:t>
      </w:r>
      <w:r w:rsidR="00B90A30" w:rsidRPr="002A0AE7">
        <w:rPr>
          <w:sz w:val="28"/>
          <w:szCs w:val="28"/>
          <w:lang w:val="uk-UA"/>
        </w:rPr>
        <w:t xml:space="preserve">та до Державного реєстру лікарських засобів </w:t>
      </w:r>
      <w:r w:rsidRPr="002A0AE7">
        <w:rPr>
          <w:sz w:val="28"/>
          <w:szCs w:val="28"/>
          <w:lang w:val="uk-UA"/>
        </w:rPr>
        <w:t>згідно з додатком.</w:t>
      </w:r>
    </w:p>
    <w:p w:rsidR="00D8367D" w:rsidRPr="002A0AE7" w:rsidRDefault="00D8367D" w:rsidP="00D8367D">
      <w:pPr>
        <w:pStyle w:val="a8"/>
        <w:tabs>
          <w:tab w:val="left" w:pos="1134"/>
        </w:tabs>
        <w:ind w:left="0" w:firstLine="709"/>
        <w:jc w:val="both"/>
        <w:rPr>
          <w:sz w:val="28"/>
          <w:szCs w:val="28"/>
          <w:lang w:val="uk-UA"/>
        </w:rPr>
      </w:pPr>
    </w:p>
    <w:p w:rsidR="004D3F9B" w:rsidRPr="002A0AE7" w:rsidRDefault="004D3F9B" w:rsidP="00D8367D">
      <w:pPr>
        <w:numPr>
          <w:ilvl w:val="0"/>
          <w:numId w:val="5"/>
        </w:numPr>
        <w:tabs>
          <w:tab w:val="left" w:pos="709"/>
          <w:tab w:val="left" w:pos="993"/>
          <w:tab w:val="left" w:pos="1080"/>
          <w:tab w:val="left" w:pos="1134"/>
        </w:tabs>
        <w:ind w:left="0" w:firstLine="709"/>
        <w:jc w:val="both"/>
        <w:rPr>
          <w:sz w:val="28"/>
          <w:szCs w:val="28"/>
          <w:lang w:val="uk-UA"/>
        </w:rPr>
      </w:pPr>
      <w:r w:rsidRPr="002A0AE7">
        <w:rPr>
          <w:sz w:val="28"/>
          <w:szCs w:val="28"/>
          <w:lang w:val="uk-UA"/>
        </w:rPr>
        <w:t>Фармацевтичному управлінню</w:t>
      </w:r>
      <w:r w:rsidR="000F6B69" w:rsidRPr="002A0AE7">
        <w:rPr>
          <w:sz w:val="28"/>
          <w:szCs w:val="28"/>
          <w:lang w:val="uk-UA"/>
        </w:rPr>
        <w:t xml:space="preserve"> (</w:t>
      </w:r>
      <w:r w:rsidR="003E55E3" w:rsidRPr="002A0AE7">
        <w:rPr>
          <w:sz w:val="28"/>
          <w:szCs w:val="28"/>
          <w:lang w:val="uk-UA"/>
        </w:rPr>
        <w:t>Олександру Гріценку</w:t>
      </w:r>
      <w:r w:rsidR="000F6B69" w:rsidRPr="002A0AE7">
        <w:rPr>
          <w:sz w:val="28"/>
          <w:szCs w:val="28"/>
          <w:lang w:val="uk-UA"/>
        </w:rPr>
        <w:t>)</w:t>
      </w:r>
      <w:r w:rsidRPr="002A0AE7">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8367D">
      <w:pPr>
        <w:tabs>
          <w:tab w:val="left" w:pos="1134"/>
        </w:tabs>
        <w:ind w:firstLine="709"/>
        <w:jc w:val="both"/>
        <w:rPr>
          <w:sz w:val="16"/>
          <w:szCs w:val="16"/>
          <w:lang w:val="uk-UA"/>
        </w:rPr>
      </w:pPr>
    </w:p>
    <w:p w:rsidR="00A85639" w:rsidRPr="001F6104" w:rsidRDefault="00A85639" w:rsidP="00D8367D">
      <w:pPr>
        <w:tabs>
          <w:tab w:val="left" w:pos="1134"/>
        </w:tabs>
        <w:ind w:firstLine="709"/>
        <w:jc w:val="both"/>
        <w:rPr>
          <w:sz w:val="16"/>
          <w:szCs w:val="16"/>
          <w:lang w:val="uk-UA"/>
        </w:rPr>
      </w:pPr>
    </w:p>
    <w:p w:rsidR="005503D7" w:rsidRPr="005503D7" w:rsidRDefault="00E40B91" w:rsidP="00D8367D">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834EF6">
        <w:rPr>
          <w:sz w:val="28"/>
          <w:szCs w:val="28"/>
          <w:lang w:val="uk-UA"/>
        </w:rPr>
        <w:t>Євгенія Гончара</w:t>
      </w:r>
      <w:r w:rsidR="003E55E3">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CC6454"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CC6454" w:rsidRDefault="00CC6454" w:rsidP="004E1A23">
      <w:pPr>
        <w:rPr>
          <w:b/>
          <w:sz w:val="28"/>
          <w:szCs w:val="28"/>
          <w:lang w:val="uk-UA"/>
        </w:rPr>
        <w:sectPr w:rsidR="00CC6454"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p w:rsidR="00CC6454" w:rsidRDefault="00CC6454" w:rsidP="00CC6454"/>
    <w:tbl>
      <w:tblPr>
        <w:tblpPr w:leftFromText="180" w:rightFromText="180" w:vertAnchor="text" w:horzAnchor="page" w:tblpX="12546" w:tblpY="-207"/>
        <w:tblW w:w="0" w:type="auto"/>
        <w:tblLook w:val="04A0" w:firstRow="1" w:lastRow="0" w:firstColumn="1" w:lastColumn="0" w:noHBand="0" w:noVBand="1"/>
      </w:tblPr>
      <w:tblGrid>
        <w:gridCol w:w="3827"/>
      </w:tblGrid>
      <w:tr w:rsidR="00CC6454" w:rsidRPr="00323AA9" w:rsidTr="00595507">
        <w:tc>
          <w:tcPr>
            <w:tcW w:w="3827" w:type="dxa"/>
            <w:hideMark/>
          </w:tcPr>
          <w:p w:rsidR="00CC6454" w:rsidRDefault="00CC6454" w:rsidP="00A23686">
            <w:pPr>
              <w:pStyle w:val="4"/>
              <w:tabs>
                <w:tab w:val="left" w:pos="12600"/>
              </w:tabs>
              <w:spacing w:before="0" w:after="0"/>
              <w:jc w:val="both"/>
              <w:rPr>
                <w:b w:val="0"/>
                <w:sz w:val="18"/>
                <w:szCs w:val="18"/>
              </w:rPr>
            </w:pPr>
            <w:bookmarkStart w:id="1" w:name="_Hlk64454507"/>
            <w:r>
              <w:rPr>
                <w:b w:val="0"/>
                <w:sz w:val="18"/>
                <w:szCs w:val="18"/>
              </w:rPr>
              <w:t xml:space="preserve">Додаток  </w:t>
            </w:r>
          </w:p>
          <w:p w:rsidR="00CC6454" w:rsidRPr="00135231" w:rsidRDefault="00CC6454" w:rsidP="00A23686">
            <w:pPr>
              <w:jc w:val="both"/>
              <w:rPr>
                <w:sz w:val="18"/>
                <w:szCs w:val="18"/>
              </w:rPr>
            </w:pPr>
            <w:r w:rsidRPr="00323AA9">
              <w:rPr>
                <w:sz w:val="18"/>
                <w:szCs w:val="18"/>
              </w:rPr>
              <w:t>до наказу Міністерства охорони здоров’я України «</w:t>
            </w:r>
            <w:r w:rsidRPr="00510EAD">
              <w:rPr>
                <w:sz w:val="18"/>
                <w:szCs w:val="18"/>
              </w:rPr>
              <w:t>Про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r w:rsidRPr="00135231">
              <w:rPr>
                <w:sz w:val="18"/>
                <w:szCs w:val="18"/>
              </w:rPr>
              <w:t>»</w:t>
            </w:r>
          </w:p>
          <w:p w:rsidR="00CC6454" w:rsidRPr="001E1DC3" w:rsidRDefault="00CC6454" w:rsidP="00A23686">
            <w:pPr>
              <w:jc w:val="both"/>
              <w:rPr>
                <w:rFonts w:cs="Calibri"/>
                <w:u w:val="single"/>
              </w:rPr>
            </w:pPr>
            <w:r w:rsidRPr="001E1DC3">
              <w:rPr>
                <w:sz w:val="18"/>
                <w:szCs w:val="18"/>
                <w:u w:val="single"/>
              </w:rPr>
              <w:t xml:space="preserve">від </w:t>
            </w:r>
            <w:r>
              <w:rPr>
                <w:sz w:val="18"/>
                <w:szCs w:val="18"/>
                <w:u w:val="single"/>
              </w:rPr>
              <w:t xml:space="preserve">18 березня 2026 року </w:t>
            </w:r>
            <w:r w:rsidRPr="001E1DC3">
              <w:rPr>
                <w:sz w:val="18"/>
                <w:szCs w:val="18"/>
                <w:u w:val="single"/>
              </w:rPr>
              <w:t>№</w:t>
            </w:r>
            <w:r>
              <w:rPr>
                <w:sz w:val="18"/>
                <w:szCs w:val="18"/>
                <w:u w:val="single"/>
              </w:rPr>
              <w:t xml:space="preserve"> 332</w:t>
            </w:r>
            <w:r w:rsidRPr="001E1DC3">
              <w:rPr>
                <w:sz w:val="18"/>
                <w:szCs w:val="18"/>
                <w:u w:val="single"/>
              </w:rPr>
              <w:t xml:space="preserve"> </w:t>
            </w:r>
          </w:p>
        </w:tc>
        <w:bookmarkEnd w:id="1"/>
      </w:tr>
    </w:tbl>
    <w:p w:rsidR="00CC6454" w:rsidRDefault="00CC6454" w:rsidP="00CC6454">
      <w:pPr>
        <w:pStyle w:val="4"/>
        <w:tabs>
          <w:tab w:val="left" w:pos="12600"/>
        </w:tabs>
        <w:rPr>
          <w:rFonts w:cs="Arial"/>
          <w:sz w:val="18"/>
          <w:szCs w:val="18"/>
        </w:rPr>
      </w:pPr>
      <w:r>
        <w:rPr>
          <w:rFonts w:cs="Arial"/>
          <w:sz w:val="18"/>
          <w:szCs w:val="18"/>
        </w:rPr>
        <w:t xml:space="preserve">                                                                                                                                                                                                      </w:t>
      </w:r>
    </w:p>
    <w:p w:rsidR="00CC6454" w:rsidRDefault="00CC6454" w:rsidP="00CC6454">
      <w:pPr>
        <w:pStyle w:val="4"/>
        <w:tabs>
          <w:tab w:val="left" w:pos="12600"/>
        </w:tabs>
        <w:rPr>
          <w:rFonts w:cs="Arial"/>
          <w:sz w:val="18"/>
          <w:szCs w:val="18"/>
        </w:rPr>
      </w:pPr>
    </w:p>
    <w:p w:rsidR="00CC6454" w:rsidRDefault="00CC6454" w:rsidP="00CC6454">
      <w:pPr>
        <w:pStyle w:val="4"/>
        <w:tabs>
          <w:tab w:val="left" w:pos="12600"/>
        </w:tabs>
        <w:rPr>
          <w:rFonts w:cs="Arial"/>
          <w:sz w:val="18"/>
          <w:szCs w:val="18"/>
        </w:rPr>
      </w:pPr>
    </w:p>
    <w:p w:rsidR="00CC6454" w:rsidRDefault="00CC6454" w:rsidP="00CC6454">
      <w:pPr>
        <w:pStyle w:val="4"/>
        <w:tabs>
          <w:tab w:val="left" w:pos="12600"/>
        </w:tabs>
        <w:rPr>
          <w:rFonts w:cs="Arial"/>
          <w:sz w:val="18"/>
          <w:szCs w:val="18"/>
        </w:rPr>
      </w:pPr>
    </w:p>
    <w:p w:rsidR="00CC6454" w:rsidRDefault="00CC6454" w:rsidP="00CC6454">
      <w:pPr>
        <w:pStyle w:val="4"/>
        <w:tabs>
          <w:tab w:val="left" w:pos="12600"/>
        </w:tabs>
        <w:rPr>
          <w:rFonts w:cs="Arial"/>
          <w:sz w:val="18"/>
          <w:szCs w:val="18"/>
        </w:rPr>
      </w:pPr>
    </w:p>
    <w:p w:rsidR="00CC6454" w:rsidRPr="00A23686" w:rsidRDefault="00CC6454" w:rsidP="00A23686">
      <w:pPr>
        <w:pStyle w:val="2"/>
        <w:tabs>
          <w:tab w:val="left" w:pos="12600"/>
        </w:tabs>
        <w:spacing w:before="0" w:after="0"/>
        <w:jc w:val="center"/>
        <w:rPr>
          <w:rFonts w:ascii="Times New Roman" w:hAnsi="Times New Roman"/>
          <w:i w:val="0"/>
          <w:caps/>
        </w:rPr>
      </w:pPr>
      <w:r w:rsidRPr="00A23686">
        <w:rPr>
          <w:rFonts w:ascii="Times New Roman" w:hAnsi="Times New Roman"/>
          <w:i w:val="0"/>
        </w:rPr>
        <w:t>ПЕРЕЛІК</w:t>
      </w:r>
    </w:p>
    <w:p w:rsidR="00CC6454" w:rsidRPr="00A23686" w:rsidRDefault="00CC6454" w:rsidP="00A23686">
      <w:pPr>
        <w:pStyle w:val="Normal"/>
        <w:jc w:val="center"/>
        <w:rPr>
          <w:b/>
          <w:caps/>
          <w:sz w:val="28"/>
          <w:szCs w:val="28"/>
        </w:rPr>
      </w:pPr>
      <w:r w:rsidRPr="00A23686">
        <w:rPr>
          <w:b/>
          <w:caps/>
          <w:sz w:val="28"/>
          <w:szCs w:val="28"/>
        </w:rPr>
        <w:t xml:space="preserve">ЛІКАРСЬКИХ ЗАСОБІВ (МЕДИЧНИХ ІМУНОБІОЛОГІЧНИХ ПРЕПАРАТІВ), </w:t>
      </w:r>
      <w:r w:rsidRPr="00A23686">
        <w:rPr>
          <w:b/>
          <w:sz w:val="28"/>
          <w:szCs w:val="28"/>
        </w:rPr>
        <w:t xml:space="preserve">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A23686">
        <w:rPr>
          <w:b/>
          <w:caps/>
          <w:sz w:val="28"/>
          <w:szCs w:val="28"/>
        </w:rPr>
        <w:t>ЩОДО ЯКИХ БУЛИ ВНЕСЕНІ ЗМІНИ ДО РЕЄСТРАЦІЙНИХ МАТЕРІАЛІВ, ЯКІ ВНОСЯТЬСЯ ДО ДЕРЖАВНОГО РЕЄСТРУ ЛІКАРСЬКИХ ЗАСОБІВ</w:t>
      </w:r>
    </w:p>
    <w:p w:rsidR="00CC6454" w:rsidRPr="00A23686" w:rsidRDefault="00CC6454" w:rsidP="00A23686">
      <w:pPr>
        <w:pStyle w:val="Normal"/>
        <w:jc w:val="center"/>
        <w:rPr>
          <w:b/>
          <w:cap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276"/>
        <w:gridCol w:w="1134"/>
        <w:gridCol w:w="851"/>
        <w:gridCol w:w="1984"/>
        <w:gridCol w:w="1134"/>
        <w:gridCol w:w="1134"/>
        <w:gridCol w:w="1559"/>
        <w:gridCol w:w="993"/>
        <w:gridCol w:w="1417"/>
        <w:gridCol w:w="1276"/>
        <w:gridCol w:w="1417"/>
      </w:tblGrid>
      <w:tr w:rsidR="00CC6454" w:rsidRPr="00C8484E" w:rsidTr="00A23686">
        <w:trPr>
          <w:tblHeader/>
        </w:trPr>
        <w:tc>
          <w:tcPr>
            <w:tcW w:w="567"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 п/п</w:t>
            </w:r>
          </w:p>
        </w:tc>
        <w:tc>
          <w:tcPr>
            <w:tcW w:w="1276"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Назва лікарського засобу</w:t>
            </w:r>
          </w:p>
        </w:tc>
        <w:tc>
          <w:tcPr>
            <w:tcW w:w="1276" w:type="dxa"/>
            <w:tcBorders>
              <w:top w:val="single" w:sz="4" w:space="0" w:color="000000"/>
              <w:left w:val="single" w:sz="4" w:space="0" w:color="auto"/>
              <w:right w:val="single" w:sz="4" w:space="0" w:color="auto"/>
            </w:tcBorders>
            <w:shd w:val="clear" w:color="auto" w:fill="BFBFBF"/>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1134" w:type="dxa"/>
            <w:tcBorders>
              <w:top w:val="single" w:sz="4" w:space="0" w:color="000000"/>
              <w:left w:val="single" w:sz="4" w:space="0" w:color="auto"/>
              <w:right w:val="single" w:sz="4" w:space="0" w:color="auto"/>
            </w:tcBorders>
            <w:shd w:val="clear" w:color="auto" w:fill="BFBFBF"/>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851" w:type="dxa"/>
            <w:tcBorders>
              <w:top w:val="single" w:sz="4" w:space="0" w:color="000000"/>
              <w:left w:val="single" w:sz="4" w:space="0" w:color="auto"/>
              <w:right w:val="single" w:sz="4" w:space="0" w:color="auto"/>
            </w:tcBorders>
            <w:shd w:val="clear" w:color="auto" w:fill="BFBFBF"/>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1984"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Заявник</w:t>
            </w:r>
          </w:p>
        </w:tc>
        <w:tc>
          <w:tcPr>
            <w:tcW w:w="1134"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559"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Виробник</w:t>
            </w:r>
          </w:p>
        </w:tc>
        <w:tc>
          <w:tcPr>
            <w:tcW w:w="993"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417"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Реєстраційна процедура</w:t>
            </w:r>
          </w:p>
        </w:tc>
        <w:tc>
          <w:tcPr>
            <w:tcW w:w="1276"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Умови відпуску</w:t>
            </w:r>
          </w:p>
        </w:tc>
        <w:tc>
          <w:tcPr>
            <w:tcW w:w="1417" w:type="dxa"/>
            <w:tcBorders>
              <w:top w:val="single" w:sz="4" w:space="0" w:color="000000"/>
              <w:left w:val="single" w:sz="4" w:space="0" w:color="auto"/>
              <w:right w:val="single" w:sz="4" w:space="0" w:color="auto"/>
            </w:tcBorders>
            <w:shd w:val="clear" w:color="auto" w:fill="BFBFBF"/>
            <w:hideMark/>
          </w:tcPr>
          <w:p w:rsidR="00CC6454" w:rsidRPr="00C8484E" w:rsidRDefault="00CC6454" w:rsidP="00595507">
            <w:pPr>
              <w:tabs>
                <w:tab w:val="left" w:pos="12600"/>
              </w:tabs>
              <w:jc w:val="center"/>
              <w:rPr>
                <w:rFonts w:ascii="Arial" w:hAnsi="Arial" w:cs="Arial"/>
                <w:b/>
                <w:i/>
                <w:sz w:val="16"/>
                <w:szCs w:val="16"/>
              </w:rPr>
            </w:pPr>
            <w:r w:rsidRPr="00C8484E">
              <w:rPr>
                <w:rFonts w:ascii="Arial" w:hAnsi="Arial" w:cs="Arial"/>
                <w:b/>
                <w:i/>
                <w:sz w:val="16"/>
                <w:szCs w:val="16"/>
              </w:rPr>
              <w:t>Номер реєстраційного посвідчення</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1E7289" w:rsidRDefault="00CC6454" w:rsidP="00595507">
            <w:pPr>
              <w:pStyle w:val="Normal"/>
              <w:tabs>
                <w:tab w:val="left" w:pos="12600"/>
              </w:tabs>
              <w:rPr>
                <w:rFonts w:ascii="Arial" w:hAnsi="Arial" w:cs="Arial"/>
                <w:b/>
                <w:sz w:val="16"/>
                <w:szCs w:val="16"/>
                <w:lang w:val="ru-RU"/>
              </w:rPr>
            </w:pPr>
            <w:r w:rsidRPr="00ED4CD4">
              <w:rPr>
                <w:rFonts w:ascii="Arial" w:hAnsi="Arial" w:cs="Arial"/>
                <w:b/>
                <w:sz w:val="16"/>
                <w:szCs w:val="16"/>
              </w:rPr>
              <w:t>ВАРГАТЕФ®</w:t>
            </w:r>
          </w:p>
        </w:tc>
        <w:tc>
          <w:tcPr>
            <w:tcW w:w="1276" w:type="dxa"/>
            <w:shd w:val="clear" w:color="auto" w:fill="auto"/>
          </w:tcPr>
          <w:p w:rsidR="00CC6454" w:rsidRPr="001E7289" w:rsidRDefault="00CC6454" w:rsidP="00595507">
            <w:pPr>
              <w:pStyle w:val="Normal"/>
              <w:tabs>
                <w:tab w:val="left" w:pos="12600"/>
              </w:tabs>
              <w:ind w:left="-111"/>
              <w:rPr>
                <w:rFonts w:ascii="Arial" w:hAnsi="Arial" w:cs="Arial"/>
                <w:color w:val="000000"/>
                <w:sz w:val="16"/>
                <w:szCs w:val="16"/>
                <w:shd w:val="clear" w:color="auto" w:fill="F8F8F8"/>
              </w:rPr>
            </w:pPr>
            <w:r w:rsidRPr="00555E1C">
              <w:rPr>
                <w:rFonts w:ascii="Arial" w:hAnsi="Arial" w:cs="Arial"/>
                <w:color w:val="000000"/>
                <w:sz w:val="16"/>
                <w:szCs w:val="16"/>
                <w:shd w:val="clear" w:color="auto" w:fill="F8F8F8"/>
              </w:rPr>
              <w:t>nintedanib</w:t>
            </w:r>
          </w:p>
        </w:tc>
        <w:tc>
          <w:tcPr>
            <w:tcW w:w="1134" w:type="dxa"/>
            <w:shd w:val="clear" w:color="auto" w:fill="FFFFFF"/>
          </w:tcPr>
          <w:p w:rsidR="00CC6454" w:rsidRPr="001E7289" w:rsidRDefault="00CC6454" w:rsidP="00595507">
            <w:pPr>
              <w:rPr>
                <w:rFonts w:ascii="Arial" w:hAnsi="Arial" w:cs="Arial"/>
                <w:sz w:val="16"/>
                <w:szCs w:val="16"/>
              </w:rPr>
            </w:pPr>
            <w:r w:rsidRPr="00555E1C">
              <w:rPr>
                <w:rFonts w:ascii="Arial" w:hAnsi="Arial" w:cs="Arial"/>
                <w:sz w:val="16"/>
                <w:szCs w:val="16"/>
              </w:rPr>
              <w:t>нінтеданіб</w:t>
            </w:r>
          </w:p>
        </w:tc>
        <w:tc>
          <w:tcPr>
            <w:tcW w:w="851" w:type="dxa"/>
            <w:shd w:val="clear" w:color="auto" w:fill="FFFFFF"/>
          </w:tcPr>
          <w:p w:rsidR="00CC6454" w:rsidRPr="001E7289" w:rsidRDefault="00CC6454" w:rsidP="00595507">
            <w:pPr>
              <w:pStyle w:val="Normal"/>
              <w:tabs>
                <w:tab w:val="left" w:pos="12600"/>
              </w:tabs>
              <w:ind w:left="-108"/>
              <w:jc w:val="center"/>
              <w:rPr>
                <w:rFonts w:ascii="Arial" w:hAnsi="Arial" w:cs="Arial"/>
                <w:color w:val="000000"/>
                <w:sz w:val="16"/>
                <w:szCs w:val="16"/>
                <w:shd w:val="clear" w:color="auto" w:fill="F8F8F8"/>
              </w:rPr>
            </w:pPr>
            <w:r w:rsidRPr="00555E1C">
              <w:rPr>
                <w:rFonts w:ascii="Arial" w:hAnsi="Arial" w:cs="Arial"/>
                <w:color w:val="000000"/>
                <w:sz w:val="16"/>
                <w:szCs w:val="16"/>
                <w:shd w:val="clear" w:color="auto" w:fill="F8F8F8"/>
              </w:rPr>
              <w:t>L01EX09</w:t>
            </w:r>
          </w:p>
        </w:tc>
        <w:tc>
          <w:tcPr>
            <w:tcW w:w="1984" w:type="dxa"/>
            <w:shd w:val="clear" w:color="auto" w:fill="FFFFFF"/>
          </w:tcPr>
          <w:p w:rsidR="00CC6454" w:rsidRPr="001E7289" w:rsidRDefault="00CC6454" w:rsidP="00595507">
            <w:pPr>
              <w:pStyle w:val="Normal"/>
              <w:tabs>
                <w:tab w:val="left" w:pos="12600"/>
              </w:tabs>
              <w:rPr>
                <w:rFonts w:ascii="Arial" w:hAnsi="Arial" w:cs="Arial"/>
                <w:sz w:val="16"/>
                <w:szCs w:val="16"/>
                <w:lang w:val="ru-RU"/>
              </w:rPr>
            </w:pPr>
            <w:r w:rsidRPr="00ED4CD4">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lang w:val="ru-RU"/>
              </w:rPr>
            </w:pPr>
            <w:r w:rsidRPr="00ED4CD4">
              <w:rPr>
                <w:rFonts w:ascii="Arial" w:hAnsi="Arial" w:cs="Arial"/>
                <w:color w:val="000000"/>
                <w:sz w:val="16"/>
                <w:szCs w:val="16"/>
              </w:rPr>
              <w:t>Берінгер Інгельхайм Інтернешнл ГмбХ</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ED4CD4">
              <w:rPr>
                <w:rFonts w:ascii="Arial" w:hAnsi="Arial" w:cs="Arial"/>
                <w:color w:val="000000"/>
                <w:sz w:val="16"/>
                <w:szCs w:val="16"/>
              </w:rPr>
              <w:t>Німеччина</w:t>
            </w:r>
          </w:p>
        </w:tc>
        <w:tc>
          <w:tcPr>
            <w:tcW w:w="1559"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ED4CD4">
              <w:rPr>
                <w:rFonts w:ascii="Arial" w:hAnsi="Arial" w:cs="Arial"/>
                <w:color w:val="000000"/>
                <w:sz w:val="16"/>
                <w:szCs w:val="16"/>
              </w:rPr>
              <w:t xml:space="preserve">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w:t>
            </w:r>
            <w:r w:rsidRPr="00ED4CD4">
              <w:rPr>
                <w:rFonts w:ascii="Arial" w:hAnsi="Arial" w:cs="Arial"/>
                <w:color w:val="000000"/>
                <w:sz w:val="16"/>
                <w:szCs w:val="16"/>
              </w:rPr>
              <w:lastRenderedPageBreak/>
              <w:t>лікарського засобу): Каталент Німеччина Ебербах ГмбХ, Німеччина;</w:t>
            </w:r>
            <w:r w:rsidRPr="00ED4CD4">
              <w:rPr>
                <w:rFonts w:ascii="Arial" w:hAnsi="Arial" w:cs="Arial"/>
                <w:color w:val="000000"/>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sidRPr="00ED4CD4">
              <w:rPr>
                <w:rFonts w:ascii="Arial" w:hAnsi="Arial" w:cs="Arial"/>
                <w:color w:val="000000"/>
                <w:sz w:val="16"/>
                <w:szCs w:val="16"/>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993" w:type="dxa"/>
            <w:shd w:val="clear" w:color="auto" w:fill="FFFFFF"/>
          </w:tcPr>
          <w:p w:rsidR="00CC6454" w:rsidRPr="00ED4CD4" w:rsidRDefault="00CC6454" w:rsidP="00595507">
            <w:pPr>
              <w:rPr>
                <w:sz w:val="16"/>
                <w:szCs w:val="16"/>
              </w:rPr>
            </w:pPr>
            <w:r w:rsidRPr="00ED4CD4">
              <w:rPr>
                <w:rFonts w:ascii="Arial" w:hAnsi="Arial" w:cs="Arial"/>
                <w:color w:val="000000"/>
                <w:sz w:val="16"/>
                <w:szCs w:val="16"/>
              </w:rPr>
              <w:lastRenderedPageBreak/>
              <w:t xml:space="preserve">Німеччина/Франція </w:t>
            </w:r>
          </w:p>
          <w:p w:rsidR="00CC6454" w:rsidRPr="001E7289"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ED4CD4">
              <w:rPr>
                <w:rFonts w:ascii="Arial" w:hAnsi="Arial" w:cs="Arial"/>
                <w:color w:val="000000"/>
                <w:sz w:val="16"/>
                <w:szCs w:val="16"/>
              </w:rPr>
              <w:t xml:space="preserve">Type IB B.I.a.l 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w:t>
            </w:r>
            <w:r w:rsidRPr="00ED4CD4">
              <w:rPr>
                <w:rFonts w:ascii="Arial" w:hAnsi="Arial" w:cs="Arial"/>
                <w:color w:val="000000"/>
                <w:sz w:val="16"/>
                <w:szCs w:val="16"/>
              </w:rPr>
              <w:lastRenderedPageBreak/>
              <w:t>dossier - B.I.a.l.z Other variation</w:t>
            </w:r>
            <w:r w:rsidRPr="00ED4CD4">
              <w:rPr>
                <w:rFonts w:ascii="Arial" w:hAnsi="Arial" w:cs="Arial"/>
                <w:color w:val="000000"/>
                <w:sz w:val="16"/>
                <w:szCs w:val="16"/>
              </w:rPr>
              <w:br/>
              <w:t>To introduce ZHEJIANG ZHONGXIN FLUORIDE MATERIALS CO. LTD, Hangzhou wan, Shangyu Economic and Technological Development Zone, Zhejiang, China as an alternative site responsible for the manufacture of the starting material 1-Methylpiperazine used for manufacture of nintedanib esilate active substance.</w:t>
            </w:r>
            <w:r w:rsidRPr="00ED4CD4">
              <w:rPr>
                <w:rFonts w:ascii="Arial" w:hAnsi="Arial" w:cs="Arial"/>
                <w:color w:val="000000"/>
                <w:sz w:val="16"/>
                <w:szCs w:val="16"/>
              </w:rPr>
              <w:br/>
              <w:t xml:space="preserve">Type IA 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w:t>
            </w:r>
            <w:r w:rsidRPr="00ED4CD4">
              <w:rPr>
                <w:rFonts w:ascii="Arial" w:hAnsi="Arial" w:cs="Arial"/>
                <w:color w:val="000000"/>
                <w:sz w:val="16"/>
                <w:szCs w:val="16"/>
              </w:rPr>
              <w:lastRenderedPageBreak/>
              <w:t>no Ph. Eur. Certificate of Suitability is part of the approved dossier; or a manufacturer of a novel excipient (where specified in the technical dossier).</w:t>
            </w:r>
            <w:r w:rsidRPr="00ED4CD4">
              <w:rPr>
                <w:rFonts w:ascii="Arial" w:hAnsi="Arial" w:cs="Arial"/>
                <w:color w:val="000000"/>
                <w:sz w:val="16"/>
                <w:szCs w:val="16"/>
              </w:rPr>
              <w:br/>
              <w:t>To update the address of the site responsible for the manufacture of the starting material 1-Methylpiperazine and Trimethylorthobenzoat, AMI Organics Ltd., from 440/5, 6, ROAD NO. 82/A, Surat- 394 230, India to Plot no. 440/ 4, 5, 6, 8206/B, ROAD NO. 82/A GIDC, SACHIN -394 230, GUJARAT, India (IND). There is no change in the location of the site.</w:t>
            </w:r>
            <w:r w:rsidRPr="00ED4CD4">
              <w:rPr>
                <w:rFonts w:ascii="Arial" w:hAnsi="Arial" w:cs="Arial"/>
                <w:color w:val="000000"/>
                <w:sz w:val="16"/>
                <w:szCs w:val="16"/>
              </w:rPr>
              <w:br/>
              <w:t>Type IA A. ADMINISTRATIVE CHANGES - A.7 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sidRPr="00ED4CD4">
              <w:rPr>
                <w:rFonts w:ascii="Arial" w:hAnsi="Arial" w:cs="Arial"/>
                <w:color w:val="000000"/>
                <w:sz w:val="16"/>
                <w:szCs w:val="16"/>
              </w:rPr>
              <w:br/>
              <w:t>To delete AkzoNobel Functional Chemicals, 44485 Stenungsund, Sweden as a site responsible for the manufacture of the starting material 1-Methylpiperazine.</w:t>
            </w:r>
            <w:r w:rsidRPr="00ED4CD4">
              <w:rPr>
                <w:rFonts w:ascii="Arial" w:hAnsi="Arial" w:cs="Arial"/>
                <w:color w:val="000000"/>
                <w:sz w:val="16"/>
                <w:szCs w:val="16"/>
              </w:rPr>
              <w:br/>
              <w:t xml:space="preserve">Furthermore, the MAH has taken the opportunity to introduce editorial changes in module 3.2.S.2.3: </w:t>
            </w:r>
            <w:r w:rsidRPr="00ED4CD4">
              <w:rPr>
                <w:rFonts w:ascii="Arial" w:hAnsi="Arial" w:cs="Arial"/>
                <w:color w:val="000000"/>
                <w:sz w:val="16"/>
                <w:szCs w:val="16"/>
              </w:rPr>
              <w:br/>
              <w:t>- to remove information on structure, chemical name, CAS-No., molecular formula and molecular weight as this information is included in module 3.2.S.I.</w:t>
            </w:r>
            <w:r w:rsidRPr="00ED4CD4">
              <w:rPr>
                <w:rFonts w:ascii="Arial" w:hAnsi="Arial" w:cs="Arial"/>
                <w:color w:val="000000"/>
                <w:sz w:val="16"/>
                <w:szCs w:val="16"/>
              </w:rPr>
              <w:br/>
              <w:t>- information in the current table 1, table 2 and table 3 are now included in one table (Table 1).</w:t>
            </w:r>
          </w:p>
        </w:tc>
        <w:tc>
          <w:tcPr>
            <w:tcW w:w="1276" w:type="dxa"/>
            <w:shd w:val="clear" w:color="auto" w:fill="FFFFFF"/>
          </w:tcPr>
          <w:p w:rsidR="00CC6454" w:rsidRPr="00ED4CD4" w:rsidRDefault="00CC6454" w:rsidP="00595507">
            <w:pPr>
              <w:pStyle w:val="Normal"/>
              <w:tabs>
                <w:tab w:val="left" w:pos="12600"/>
              </w:tabs>
              <w:ind w:left="-185"/>
              <w:jc w:val="center"/>
              <w:rPr>
                <w:rFonts w:ascii="Arial" w:hAnsi="Arial" w:cs="Arial"/>
                <w:i/>
                <w:sz w:val="16"/>
                <w:szCs w:val="16"/>
              </w:rPr>
            </w:pPr>
            <w:r w:rsidRPr="00ED4CD4">
              <w:rPr>
                <w:rFonts w:ascii="Arial" w:hAnsi="Arial" w:cs="Arial"/>
                <w:i/>
                <w:sz w:val="16"/>
                <w:szCs w:val="16"/>
              </w:rPr>
              <w:lastRenderedPageBreak/>
              <w:t xml:space="preserve">за </w:t>
            </w:r>
          </w:p>
          <w:p w:rsidR="00CC6454" w:rsidRPr="001E7289" w:rsidRDefault="00CC6454" w:rsidP="00595507">
            <w:pPr>
              <w:pStyle w:val="Normal"/>
              <w:tabs>
                <w:tab w:val="left" w:pos="12600"/>
              </w:tabs>
              <w:jc w:val="center"/>
              <w:rPr>
                <w:rFonts w:ascii="Arial" w:hAnsi="Arial" w:cs="Arial"/>
                <w:i/>
                <w:sz w:val="16"/>
                <w:szCs w:val="16"/>
              </w:rPr>
            </w:pPr>
            <w:r w:rsidRPr="00ED4CD4">
              <w:rPr>
                <w:rFonts w:ascii="Arial" w:hAnsi="Arial" w:cs="Arial"/>
                <w:i/>
                <w:sz w:val="16"/>
                <w:szCs w:val="16"/>
              </w:rPr>
              <w:t>рецептом</w:t>
            </w:r>
          </w:p>
        </w:tc>
        <w:tc>
          <w:tcPr>
            <w:tcW w:w="1417" w:type="dxa"/>
          </w:tcPr>
          <w:p w:rsidR="00CC6454" w:rsidRPr="001E7289" w:rsidRDefault="00CC6454" w:rsidP="00595507">
            <w:pPr>
              <w:pStyle w:val="Normal"/>
              <w:tabs>
                <w:tab w:val="left" w:pos="12600"/>
              </w:tabs>
              <w:jc w:val="center"/>
              <w:rPr>
                <w:rFonts w:ascii="Arial" w:hAnsi="Arial" w:cs="Arial"/>
                <w:sz w:val="16"/>
                <w:szCs w:val="16"/>
              </w:rPr>
            </w:pPr>
            <w:r w:rsidRPr="00ED4CD4">
              <w:rPr>
                <w:rFonts w:ascii="Arial" w:hAnsi="Arial" w:cs="Arial"/>
                <w:sz w:val="16"/>
                <w:szCs w:val="16"/>
              </w:rPr>
              <w:t>UA/16651/01/01</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1E7289" w:rsidRDefault="00CC6454" w:rsidP="00595507">
            <w:pPr>
              <w:pStyle w:val="Normal"/>
              <w:tabs>
                <w:tab w:val="left" w:pos="12600"/>
              </w:tabs>
              <w:rPr>
                <w:rFonts w:ascii="Arial" w:hAnsi="Arial" w:cs="Arial"/>
                <w:b/>
                <w:sz w:val="16"/>
                <w:szCs w:val="16"/>
                <w:lang w:val="ru-RU"/>
              </w:rPr>
            </w:pPr>
            <w:r w:rsidRPr="00ED4CD4">
              <w:rPr>
                <w:rFonts w:ascii="Arial" w:hAnsi="Arial" w:cs="Arial"/>
                <w:b/>
                <w:sz w:val="16"/>
                <w:szCs w:val="16"/>
              </w:rPr>
              <w:t>ВАРГАТЕФ®</w:t>
            </w:r>
          </w:p>
        </w:tc>
        <w:tc>
          <w:tcPr>
            <w:tcW w:w="1276" w:type="dxa"/>
            <w:shd w:val="clear" w:color="auto" w:fill="auto"/>
          </w:tcPr>
          <w:p w:rsidR="00CC6454" w:rsidRPr="001E7289" w:rsidRDefault="00CC6454" w:rsidP="00595507">
            <w:pPr>
              <w:pStyle w:val="Normal"/>
              <w:tabs>
                <w:tab w:val="left" w:pos="12600"/>
              </w:tabs>
              <w:rPr>
                <w:rFonts w:ascii="Arial" w:hAnsi="Arial" w:cs="Arial"/>
                <w:color w:val="000000"/>
                <w:sz w:val="16"/>
                <w:szCs w:val="16"/>
                <w:shd w:val="clear" w:color="auto" w:fill="F8F8F8"/>
              </w:rPr>
            </w:pPr>
            <w:r w:rsidRPr="00555E1C">
              <w:rPr>
                <w:rFonts w:ascii="Arial" w:hAnsi="Arial" w:cs="Arial"/>
                <w:color w:val="000000"/>
                <w:sz w:val="16"/>
                <w:szCs w:val="16"/>
                <w:shd w:val="clear" w:color="auto" w:fill="F8F8F8"/>
              </w:rPr>
              <w:t>nintedanib</w:t>
            </w:r>
          </w:p>
        </w:tc>
        <w:tc>
          <w:tcPr>
            <w:tcW w:w="1134" w:type="dxa"/>
            <w:shd w:val="clear" w:color="auto" w:fill="FFFFFF"/>
          </w:tcPr>
          <w:p w:rsidR="00CC6454" w:rsidRPr="001E7289" w:rsidRDefault="00CC6454" w:rsidP="00595507">
            <w:pPr>
              <w:rPr>
                <w:rFonts w:ascii="Arial" w:hAnsi="Arial" w:cs="Arial"/>
                <w:sz w:val="16"/>
                <w:szCs w:val="16"/>
              </w:rPr>
            </w:pPr>
            <w:r w:rsidRPr="00555E1C">
              <w:rPr>
                <w:rFonts w:ascii="Arial" w:hAnsi="Arial" w:cs="Arial"/>
                <w:sz w:val="16"/>
                <w:szCs w:val="16"/>
              </w:rPr>
              <w:t>нінтеданіб</w:t>
            </w:r>
          </w:p>
        </w:tc>
        <w:tc>
          <w:tcPr>
            <w:tcW w:w="851" w:type="dxa"/>
            <w:shd w:val="clear" w:color="auto" w:fill="FFFFFF"/>
          </w:tcPr>
          <w:p w:rsidR="00CC6454" w:rsidRPr="001E7289" w:rsidRDefault="00CC6454" w:rsidP="00595507">
            <w:pPr>
              <w:pStyle w:val="Normal"/>
              <w:tabs>
                <w:tab w:val="left" w:pos="12600"/>
              </w:tabs>
              <w:ind w:left="-108"/>
              <w:jc w:val="center"/>
              <w:rPr>
                <w:rFonts w:ascii="Arial" w:hAnsi="Arial" w:cs="Arial"/>
                <w:color w:val="000000"/>
                <w:sz w:val="16"/>
                <w:szCs w:val="16"/>
                <w:shd w:val="clear" w:color="auto" w:fill="F8F8F8"/>
              </w:rPr>
            </w:pPr>
            <w:r w:rsidRPr="00555E1C">
              <w:rPr>
                <w:rFonts w:ascii="Arial" w:hAnsi="Arial" w:cs="Arial"/>
                <w:color w:val="000000"/>
                <w:sz w:val="16"/>
                <w:szCs w:val="16"/>
                <w:shd w:val="clear" w:color="auto" w:fill="F8F8F8"/>
              </w:rPr>
              <w:t>L01EX09</w:t>
            </w:r>
          </w:p>
        </w:tc>
        <w:tc>
          <w:tcPr>
            <w:tcW w:w="1984" w:type="dxa"/>
            <w:shd w:val="clear" w:color="auto" w:fill="FFFFFF"/>
          </w:tcPr>
          <w:p w:rsidR="00CC6454" w:rsidRPr="001E7289" w:rsidRDefault="00CC6454" w:rsidP="00595507">
            <w:pPr>
              <w:pStyle w:val="Normal"/>
              <w:tabs>
                <w:tab w:val="left" w:pos="12600"/>
              </w:tabs>
              <w:rPr>
                <w:rFonts w:ascii="Arial" w:hAnsi="Arial" w:cs="Arial"/>
                <w:sz w:val="16"/>
                <w:szCs w:val="16"/>
                <w:lang w:val="ru-RU"/>
              </w:rPr>
            </w:pPr>
            <w:r w:rsidRPr="00ED4CD4">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lang w:val="ru-RU"/>
              </w:rPr>
            </w:pPr>
            <w:r w:rsidRPr="00ED4CD4">
              <w:rPr>
                <w:rFonts w:ascii="Arial" w:hAnsi="Arial" w:cs="Arial"/>
                <w:color w:val="000000"/>
                <w:sz w:val="16"/>
                <w:szCs w:val="16"/>
              </w:rPr>
              <w:t>Берінгер Інгельхайм Інтернешнл ГмбХ</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ED4CD4">
              <w:rPr>
                <w:rFonts w:ascii="Arial" w:hAnsi="Arial" w:cs="Arial"/>
                <w:color w:val="000000"/>
                <w:sz w:val="16"/>
                <w:szCs w:val="16"/>
              </w:rPr>
              <w:t>Німеччина</w:t>
            </w:r>
          </w:p>
        </w:tc>
        <w:tc>
          <w:tcPr>
            <w:tcW w:w="1559"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ED4CD4">
              <w:rPr>
                <w:rFonts w:ascii="Arial" w:hAnsi="Arial" w:cs="Arial"/>
                <w:color w:val="000000"/>
                <w:sz w:val="16"/>
                <w:szCs w:val="16"/>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sidRPr="00ED4CD4">
              <w:rPr>
                <w:rFonts w:ascii="Arial" w:hAnsi="Arial" w:cs="Arial"/>
                <w:color w:val="000000"/>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sidRPr="00ED4CD4">
              <w:rPr>
                <w:rFonts w:ascii="Arial" w:hAnsi="Arial" w:cs="Arial"/>
                <w:color w:val="000000"/>
                <w:sz w:val="16"/>
                <w:szCs w:val="16"/>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993" w:type="dxa"/>
            <w:shd w:val="clear" w:color="auto" w:fill="FFFFFF"/>
          </w:tcPr>
          <w:p w:rsidR="00CC6454" w:rsidRPr="00ED4CD4" w:rsidRDefault="00CC6454" w:rsidP="00595507">
            <w:pPr>
              <w:rPr>
                <w:sz w:val="16"/>
                <w:szCs w:val="16"/>
              </w:rPr>
            </w:pPr>
            <w:r w:rsidRPr="00ED4CD4">
              <w:rPr>
                <w:rFonts w:ascii="Arial" w:hAnsi="Arial" w:cs="Arial"/>
                <w:color w:val="000000"/>
                <w:sz w:val="16"/>
                <w:szCs w:val="16"/>
              </w:rPr>
              <w:t xml:space="preserve">Німеччина/Франція </w:t>
            </w:r>
          </w:p>
          <w:p w:rsidR="00CC6454" w:rsidRPr="001E7289"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ED4CD4">
              <w:rPr>
                <w:rFonts w:ascii="Arial" w:hAnsi="Arial" w:cs="Arial"/>
                <w:color w:val="000000"/>
                <w:sz w:val="16"/>
                <w:szCs w:val="16"/>
              </w:rPr>
              <w:t>Type IB B.I.a.l Change in the manufacturer of a starting material/reagent/intermediate used in the manufacturing process of the active substance or change in the manufacturer (including where relevant quality control testing sites) of the active substance, where no Ph. Eur. Certificate of Suitability is part of the approved dossier - B.I.a.l.z Other variation</w:t>
            </w:r>
            <w:r w:rsidRPr="00ED4CD4">
              <w:rPr>
                <w:rFonts w:ascii="Arial" w:hAnsi="Arial" w:cs="Arial"/>
                <w:color w:val="000000"/>
                <w:sz w:val="16"/>
                <w:szCs w:val="16"/>
              </w:rPr>
              <w:br/>
              <w:t>To introduce ZHEJIANG ZHONGXIN FLUORIDE MATERIALS CO. LTD, Hangzhou wan, Shangyu Economic and Technological Development Zone, Zhejiang, China as an alternative site responsible for the manufacture of the starting material 1-Methylpiperazine used for manufacture of nintedanib esilate active substance.</w:t>
            </w:r>
            <w:r w:rsidRPr="00ED4CD4">
              <w:rPr>
                <w:rFonts w:ascii="Arial" w:hAnsi="Arial" w:cs="Arial"/>
                <w:color w:val="000000"/>
                <w:sz w:val="16"/>
                <w:szCs w:val="16"/>
              </w:rPr>
              <w:br/>
              <w:t>Type IA A. ADMINISTRATIVE CHANGES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w:t>
            </w:r>
            <w:r w:rsidRPr="00ED4CD4">
              <w:rPr>
                <w:rFonts w:ascii="Arial" w:hAnsi="Arial" w:cs="Arial"/>
                <w:color w:val="000000"/>
                <w:sz w:val="16"/>
                <w:szCs w:val="16"/>
              </w:rPr>
              <w:br/>
              <w:t>To update the address of the site responsible for the manufacture of the starting material 1-Methylpiperazine and Trimethylorthobenzoat, AMI Organics Ltd., from 440/5, 6, ROAD NO. 82/A, Surat- 394 230, India to Plot no. 440/ 4, 5, 6, 8206/B, ROAD NO. 82/A GIDC, SACHIN -394 230, GUJARAT, India (IND). There is no change in the location of the site.</w:t>
            </w:r>
            <w:r w:rsidRPr="00ED4CD4">
              <w:rPr>
                <w:rFonts w:ascii="Arial" w:hAnsi="Arial" w:cs="Arial"/>
                <w:color w:val="000000"/>
                <w:sz w:val="16"/>
                <w:szCs w:val="16"/>
              </w:rPr>
              <w:br/>
              <w:t>Type IA A. ADMINISTRATIVE CHANGES - A.7 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sidRPr="00ED4CD4">
              <w:rPr>
                <w:rFonts w:ascii="Arial" w:hAnsi="Arial" w:cs="Arial"/>
                <w:color w:val="000000"/>
                <w:sz w:val="16"/>
                <w:szCs w:val="16"/>
              </w:rPr>
              <w:br/>
              <w:t>To delete AkzoNobel Functional Chemicals, 44485 Stenungsund, Sweden as a site responsible for the manufacture of the starting material 1-Methylpiperazine.</w:t>
            </w:r>
            <w:r w:rsidRPr="00ED4CD4">
              <w:rPr>
                <w:rFonts w:ascii="Arial" w:hAnsi="Arial" w:cs="Arial"/>
                <w:color w:val="000000"/>
                <w:sz w:val="16"/>
                <w:szCs w:val="16"/>
              </w:rPr>
              <w:br/>
              <w:t xml:space="preserve">Furthermore, the MAH has taken the opportunity to introduce editorial changes in module 3.2.S.2.3: </w:t>
            </w:r>
            <w:r w:rsidRPr="00ED4CD4">
              <w:rPr>
                <w:rFonts w:ascii="Arial" w:hAnsi="Arial" w:cs="Arial"/>
                <w:color w:val="000000"/>
                <w:sz w:val="16"/>
                <w:szCs w:val="16"/>
              </w:rPr>
              <w:br/>
              <w:t>- to remove information on structure, chemical name, CAS-No., molecular formula and molecular weight as this information is included in module 3.2.S.I.</w:t>
            </w:r>
            <w:r w:rsidRPr="00ED4CD4">
              <w:rPr>
                <w:rFonts w:ascii="Arial" w:hAnsi="Arial" w:cs="Arial"/>
                <w:color w:val="000000"/>
                <w:sz w:val="16"/>
                <w:szCs w:val="16"/>
              </w:rPr>
              <w:br/>
              <w:t>- information in the current table 1, table 2 and table 3 are now included in one table (Table 1).</w:t>
            </w:r>
          </w:p>
        </w:tc>
        <w:tc>
          <w:tcPr>
            <w:tcW w:w="1276" w:type="dxa"/>
            <w:shd w:val="clear" w:color="auto" w:fill="FFFFFF"/>
          </w:tcPr>
          <w:p w:rsidR="00CC6454" w:rsidRPr="00ED4CD4" w:rsidRDefault="00CC6454" w:rsidP="00595507">
            <w:pPr>
              <w:pStyle w:val="Normal"/>
              <w:tabs>
                <w:tab w:val="left" w:pos="12600"/>
              </w:tabs>
              <w:ind w:left="-185"/>
              <w:jc w:val="center"/>
              <w:rPr>
                <w:rFonts w:ascii="Arial" w:hAnsi="Arial" w:cs="Arial"/>
                <w:i/>
                <w:sz w:val="16"/>
                <w:szCs w:val="16"/>
              </w:rPr>
            </w:pPr>
            <w:r w:rsidRPr="00ED4CD4">
              <w:rPr>
                <w:rFonts w:ascii="Arial" w:hAnsi="Arial" w:cs="Arial"/>
                <w:i/>
                <w:sz w:val="16"/>
                <w:szCs w:val="16"/>
              </w:rPr>
              <w:t xml:space="preserve">за </w:t>
            </w:r>
          </w:p>
          <w:p w:rsidR="00CC6454" w:rsidRPr="001E7289" w:rsidRDefault="00CC6454" w:rsidP="00595507">
            <w:pPr>
              <w:pStyle w:val="Normal"/>
              <w:tabs>
                <w:tab w:val="left" w:pos="12600"/>
              </w:tabs>
              <w:jc w:val="center"/>
              <w:rPr>
                <w:rFonts w:ascii="Arial" w:hAnsi="Arial" w:cs="Arial"/>
                <w:i/>
                <w:sz w:val="16"/>
                <w:szCs w:val="16"/>
              </w:rPr>
            </w:pPr>
            <w:r w:rsidRPr="00ED4CD4">
              <w:rPr>
                <w:rFonts w:ascii="Arial" w:hAnsi="Arial" w:cs="Arial"/>
                <w:i/>
                <w:sz w:val="16"/>
                <w:szCs w:val="16"/>
              </w:rPr>
              <w:t>рецептом</w:t>
            </w:r>
          </w:p>
        </w:tc>
        <w:tc>
          <w:tcPr>
            <w:tcW w:w="1417" w:type="dxa"/>
          </w:tcPr>
          <w:p w:rsidR="00CC6454" w:rsidRPr="001E7289" w:rsidRDefault="00CC6454" w:rsidP="00595507">
            <w:pPr>
              <w:pStyle w:val="Normal"/>
              <w:tabs>
                <w:tab w:val="left" w:pos="12600"/>
              </w:tabs>
              <w:jc w:val="center"/>
              <w:rPr>
                <w:rFonts w:ascii="Arial" w:hAnsi="Arial" w:cs="Arial"/>
                <w:sz w:val="16"/>
                <w:szCs w:val="16"/>
              </w:rPr>
            </w:pPr>
            <w:r w:rsidRPr="00ED4CD4">
              <w:rPr>
                <w:rFonts w:ascii="Arial" w:hAnsi="Arial" w:cs="Arial"/>
                <w:sz w:val="16"/>
                <w:szCs w:val="16"/>
              </w:rPr>
              <w:t>UA/16651/01/02</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ED4CD4" w:rsidRDefault="00CC6454" w:rsidP="00595507">
            <w:pPr>
              <w:pStyle w:val="Normal"/>
              <w:tabs>
                <w:tab w:val="left" w:pos="12600"/>
              </w:tabs>
              <w:rPr>
                <w:rFonts w:ascii="Arial" w:hAnsi="Arial" w:cs="Arial"/>
                <w:b/>
                <w:sz w:val="16"/>
                <w:szCs w:val="16"/>
              </w:rPr>
            </w:pPr>
            <w:r w:rsidRPr="00ED4CD4">
              <w:rPr>
                <w:rFonts w:ascii="Arial" w:hAnsi="Arial" w:cs="Arial"/>
                <w:b/>
                <w:sz w:val="16"/>
                <w:szCs w:val="16"/>
              </w:rPr>
              <w:t>ВАРГАТЕФ®</w:t>
            </w:r>
          </w:p>
        </w:tc>
        <w:tc>
          <w:tcPr>
            <w:tcW w:w="1276" w:type="dxa"/>
            <w:shd w:val="clear" w:color="auto" w:fill="auto"/>
          </w:tcPr>
          <w:p w:rsidR="00CC6454" w:rsidRPr="001E7289" w:rsidRDefault="00CC6454" w:rsidP="00595507">
            <w:pPr>
              <w:pStyle w:val="Normal"/>
              <w:tabs>
                <w:tab w:val="left" w:pos="12600"/>
              </w:tabs>
              <w:rPr>
                <w:rFonts w:ascii="Arial" w:hAnsi="Arial" w:cs="Arial"/>
                <w:color w:val="000000"/>
                <w:sz w:val="16"/>
                <w:szCs w:val="16"/>
                <w:shd w:val="clear" w:color="auto" w:fill="F8F8F8"/>
              </w:rPr>
            </w:pPr>
            <w:r w:rsidRPr="00555E1C">
              <w:rPr>
                <w:rFonts w:ascii="Arial" w:hAnsi="Arial" w:cs="Arial"/>
                <w:color w:val="000000"/>
                <w:sz w:val="16"/>
                <w:szCs w:val="16"/>
                <w:shd w:val="clear" w:color="auto" w:fill="F8F8F8"/>
              </w:rPr>
              <w:t>nintedanib</w:t>
            </w:r>
          </w:p>
        </w:tc>
        <w:tc>
          <w:tcPr>
            <w:tcW w:w="1134" w:type="dxa"/>
            <w:shd w:val="clear" w:color="auto" w:fill="FFFFFF"/>
          </w:tcPr>
          <w:p w:rsidR="00CC6454" w:rsidRPr="001E7289" w:rsidRDefault="00CC6454" w:rsidP="00595507">
            <w:pPr>
              <w:rPr>
                <w:rFonts w:ascii="Arial" w:hAnsi="Arial" w:cs="Arial"/>
                <w:sz w:val="16"/>
                <w:szCs w:val="16"/>
              </w:rPr>
            </w:pPr>
            <w:r w:rsidRPr="00555E1C">
              <w:rPr>
                <w:rFonts w:ascii="Arial" w:hAnsi="Arial" w:cs="Arial"/>
                <w:sz w:val="16"/>
                <w:szCs w:val="16"/>
              </w:rPr>
              <w:t>нінтеданіб</w:t>
            </w:r>
          </w:p>
        </w:tc>
        <w:tc>
          <w:tcPr>
            <w:tcW w:w="851" w:type="dxa"/>
            <w:shd w:val="clear" w:color="auto" w:fill="FFFFFF"/>
          </w:tcPr>
          <w:p w:rsidR="00CC6454" w:rsidRPr="001E7289" w:rsidRDefault="00CC6454" w:rsidP="00595507">
            <w:pPr>
              <w:pStyle w:val="Normal"/>
              <w:tabs>
                <w:tab w:val="left" w:pos="12600"/>
              </w:tabs>
              <w:ind w:left="-108"/>
              <w:jc w:val="center"/>
              <w:rPr>
                <w:rFonts w:ascii="Arial" w:hAnsi="Arial" w:cs="Arial"/>
                <w:color w:val="000000"/>
                <w:sz w:val="16"/>
                <w:szCs w:val="16"/>
                <w:shd w:val="clear" w:color="auto" w:fill="F8F8F8"/>
              </w:rPr>
            </w:pPr>
            <w:r w:rsidRPr="00555E1C">
              <w:rPr>
                <w:rFonts w:ascii="Arial" w:hAnsi="Arial" w:cs="Arial"/>
                <w:color w:val="000000"/>
                <w:sz w:val="16"/>
                <w:szCs w:val="16"/>
                <w:shd w:val="clear" w:color="auto" w:fill="F8F8F8"/>
              </w:rPr>
              <w:t>L01EX09</w:t>
            </w:r>
          </w:p>
        </w:tc>
        <w:tc>
          <w:tcPr>
            <w:tcW w:w="1984" w:type="dxa"/>
            <w:shd w:val="clear" w:color="auto" w:fill="FFFFFF"/>
          </w:tcPr>
          <w:p w:rsidR="00CC6454" w:rsidRPr="001E7289" w:rsidRDefault="00CC6454" w:rsidP="00595507">
            <w:pPr>
              <w:pStyle w:val="Normal"/>
              <w:tabs>
                <w:tab w:val="left" w:pos="12600"/>
              </w:tabs>
              <w:rPr>
                <w:rFonts w:ascii="Arial" w:hAnsi="Arial" w:cs="Arial"/>
                <w:sz w:val="16"/>
                <w:szCs w:val="16"/>
                <w:lang w:val="ru-RU"/>
              </w:rPr>
            </w:pPr>
            <w:r w:rsidRPr="005D1E28">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lang w:val="ru-RU"/>
              </w:rPr>
            </w:pPr>
            <w:r w:rsidRPr="005D1E28">
              <w:rPr>
                <w:rFonts w:ascii="Arial" w:hAnsi="Arial" w:cs="Arial"/>
                <w:color w:val="000000"/>
                <w:sz w:val="16"/>
                <w:szCs w:val="16"/>
              </w:rPr>
              <w:t>Берінгер Інгельхайм Інтернешнл ГмбХ</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5D1E28">
              <w:rPr>
                <w:rFonts w:ascii="Arial" w:hAnsi="Arial" w:cs="Arial"/>
                <w:color w:val="000000"/>
                <w:sz w:val="16"/>
                <w:szCs w:val="16"/>
              </w:rPr>
              <w:t>Німеччина</w:t>
            </w:r>
          </w:p>
        </w:tc>
        <w:tc>
          <w:tcPr>
            <w:tcW w:w="1559"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5D1E28">
              <w:rPr>
                <w:rFonts w:ascii="Arial" w:hAnsi="Arial" w:cs="Arial"/>
                <w:color w:val="000000"/>
                <w:sz w:val="16"/>
                <w:szCs w:val="16"/>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sidRPr="005D1E28">
              <w:rPr>
                <w:rFonts w:ascii="Arial" w:hAnsi="Arial" w:cs="Arial"/>
                <w:color w:val="000000"/>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sidRPr="005D1E28">
              <w:rPr>
                <w:rFonts w:ascii="Arial" w:hAnsi="Arial" w:cs="Arial"/>
                <w:color w:val="000000"/>
                <w:sz w:val="16"/>
                <w:szCs w:val="16"/>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993" w:type="dxa"/>
            <w:shd w:val="clear" w:color="auto" w:fill="FFFFFF"/>
          </w:tcPr>
          <w:p w:rsidR="00CC6454" w:rsidRPr="005D1E28" w:rsidRDefault="00CC6454" w:rsidP="00595507">
            <w:pPr>
              <w:rPr>
                <w:sz w:val="16"/>
                <w:szCs w:val="16"/>
              </w:rPr>
            </w:pPr>
            <w:r w:rsidRPr="005D1E28">
              <w:rPr>
                <w:rFonts w:ascii="Arial" w:hAnsi="Arial" w:cs="Arial"/>
                <w:color w:val="000000"/>
                <w:sz w:val="16"/>
                <w:szCs w:val="16"/>
              </w:rPr>
              <w:t xml:space="preserve">Німеччина/Франція </w:t>
            </w:r>
          </w:p>
          <w:p w:rsidR="00CC6454" w:rsidRPr="001E7289"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5D1E28">
              <w:rPr>
                <w:rFonts w:ascii="Arial" w:hAnsi="Arial" w:cs="Arial"/>
                <w:color w:val="000000"/>
                <w:sz w:val="16"/>
                <w:szCs w:val="16"/>
              </w:rPr>
              <w:t>Type IA, A.7 -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sidRPr="005D1E28">
              <w:rPr>
                <w:rFonts w:ascii="Arial" w:hAnsi="Arial" w:cs="Arial"/>
                <w:color w:val="000000"/>
                <w:sz w:val="16"/>
                <w:szCs w:val="16"/>
              </w:rPr>
              <w:br/>
              <w:t xml:space="preserve">To delete the site Gesellschaft fur Micronisierung mbH, Lesumer Heerstrasse 30, 28717, Bremen, Germany, as a site responsible for manufacturing of the active substance. </w:t>
            </w:r>
            <w:r w:rsidRPr="005D1E28">
              <w:rPr>
                <w:rFonts w:ascii="Arial" w:hAnsi="Arial" w:cs="Arial"/>
                <w:color w:val="000000"/>
                <w:sz w:val="16"/>
                <w:szCs w:val="16"/>
              </w:rPr>
              <w:br/>
              <w:t>In addition, the marketing authorisation holder has taken the opportunity to update Module 3.2.S.2.1.</w:t>
            </w:r>
            <w:r w:rsidRPr="005D1E28">
              <w:rPr>
                <w:rFonts w:ascii="Arial" w:hAnsi="Arial" w:cs="Arial"/>
                <w:color w:val="000000"/>
                <w:sz w:val="16"/>
                <w:szCs w:val="16"/>
              </w:rPr>
              <w:br/>
              <w:t>This outcome does not require any amendment to the Annexes to the EU marketing authorisation(s).</w:t>
            </w:r>
          </w:p>
        </w:tc>
        <w:tc>
          <w:tcPr>
            <w:tcW w:w="1276" w:type="dxa"/>
            <w:shd w:val="clear" w:color="auto" w:fill="FFFFFF"/>
          </w:tcPr>
          <w:p w:rsidR="00CC6454" w:rsidRPr="005D1E28" w:rsidRDefault="00CC6454" w:rsidP="00595507">
            <w:pPr>
              <w:pStyle w:val="Normal"/>
              <w:tabs>
                <w:tab w:val="left" w:pos="12600"/>
              </w:tabs>
              <w:ind w:left="-185"/>
              <w:jc w:val="center"/>
              <w:rPr>
                <w:rFonts w:ascii="Arial" w:hAnsi="Arial" w:cs="Arial"/>
                <w:i/>
                <w:sz w:val="16"/>
                <w:szCs w:val="16"/>
              </w:rPr>
            </w:pPr>
            <w:r w:rsidRPr="005D1E28">
              <w:rPr>
                <w:rFonts w:ascii="Arial" w:hAnsi="Arial" w:cs="Arial"/>
                <w:i/>
                <w:sz w:val="16"/>
                <w:szCs w:val="16"/>
              </w:rPr>
              <w:t xml:space="preserve">за </w:t>
            </w:r>
          </w:p>
          <w:p w:rsidR="00CC6454" w:rsidRPr="001E7289" w:rsidRDefault="00CC6454" w:rsidP="00595507">
            <w:pPr>
              <w:pStyle w:val="Normal"/>
              <w:tabs>
                <w:tab w:val="left" w:pos="12600"/>
              </w:tabs>
              <w:jc w:val="center"/>
              <w:rPr>
                <w:rFonts w:ascii="Arial" w:hAnsi="Arial" w:cs="Arial"/>
                <w:i/>
                <w:sz w:val="16"/>
                <w:szCs w:val="16"/>
              </w:rPr>
            </w:pPr>
            <w:r w:rsidRPr="005D1E28">
              <w:rPr>
                <w:rFonts w:ascii="Arial" w:hAnsi="Arial" w:cs="Arial"/>
                <w:i/>
                <w:sz w:val="16"/>
                <w:szCs w:val="16"/>
              </w:rPr>
              <w:t>рецептом</w:t>
            </w:r>
          </w:p>
        </w:tc>
        <w:tc>
          <w:tcPr>
            <w:tcW w:w="1417" w:type="dxa"/>
          </w:tcPr>
          <w:p w:rsidR="00CC6454" w:rsidRPr="001E7289" w:rsidRDefault="00CC6454" w:rsidP="00595507">
            <w:pPr>
              <w:pStyle w:val="Normal"/>
              <w:tabs>
                <w:tab w:val="left" w:pos="12600"/>
              </w:tabs>
              <w:jc w:val="center"/>
              <w:rPr>
                <w:rFonts w:ascii="Arial" w:hAnsi="Arial" w:cs="Arial"/>
                <w:sz w:val="16"/>
                <w:szCs w:val="16"/>
              </w:rPr>
            </w:pPr>
            <w:r w:rsidRPr="005D1E28">
              <w:rPr>
                <w:rFonts w:ascii="Arial" w:hAnsi="Arial" w:cs="Arial"/>
                <w:sz w:val="16"/>
                <w:szCs w:val="16"/>
              </w:rPr>
              <w:t>UA/16651/01/01</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ED4CD4" w:rsidRDefault="00CC6454" w:rsidP="00595507">
            <w:pPr>
              <w:pStyle w:val="Normal"/>
              <w:tabs>
                <w:tab w:val="left" w:pos="12600"/>
              </w:tabs>
              <w:rPr>
                <w:rFonts w:ascii="Arial" w:hAnsi="Arial" w:cs="Arial"/>
                <w:b/>
                <w:sz w:val="16"/>
                <w:szCs w:val="16"/>
              </w:rPr>
            </w:pPr>
            <w:r w:rsidRPr="00ED4CD4">
              <w:rPr>
                <w:rFonts w:ascii="Arial" w:hAnsi="Arial" w:cs="Arial"/>
                <w:b/>
                <w:sz w:val="16"/>
                <w:szCs w:val="16"/>
              </w:rPr>
              <w:t>ВАРГАТЕФ®</w:t>
            </w:r>
          </w:p>
        </w:tc>
        <w:tc>
          <w:tcPr>
            <w:tcW w:w="1276" w:type="dxa"/>
            <w:shd w:val="clear" w:color="auto" w:fill="auto"/>
          </w:tcPr>
          <w:p w:rsidR="00CC6454" w:rsidRPr="001E7289" w:rsidRDefault="00CC6454" w:rsidP="00595507">
            <w:pPr>
              <w:pStyle w:val="Normal"/>
              <w:tabs>
                <w:tab w:val="left" w:pos="12600"/>
              </w:tabs>
              <w:rPr>
                <w:rFonts w:ascii="Arial" w:hAnsi="Arial" w:cs="Arial"/>
                <w:color w:val="000000"/>
                <w:sz w:val="16"/>
                <w:szCs w:val="16"/>
                <w:shd w:val="clear" w:color="auto" w:fill="F8F8F8"/>
              </w:rPr>
            </w:pPr>
            <w:r w:rsidRPr="00555E1C">
              <w:rPr>
                <w:rFonts w:ascii="Arial" w:hAnsi="Arial" w:cs="Arial"/>
                <w:color w:val="000000"/>
                <w:sz w:val="16"/>
                <w:szCs w:val="16"/>
                <w:shd w:val="clear" w:color="auto" w:fill="F8F8F8"/>
              </w:rPr>
              <w:t>nintedanib</w:t>
            </w:r>
          </w:p>
        </w:tc>
        <w:tc>
          <w:tcPr>
            <w:tcW w:w="1134" w:type="dxa"/>
            <w:shd w:val="clear" w:color="auto" w:fill="FFFFFF"/>
          </w:tcPr>
          <w:p w:rsidR="00CC6454" w:rsidRPr="001E7289" w:rsidRDefault="00CC6454" w:rsidP="00595507">
            <w:pPr>
              <w:rPr>
                <w:rFonts w:ascii="Arial" w:hAnsi="Arial" w:cs="Arial"/>
                <w:sz w:val="16"/>
                <w:szCs w:val="16"/>
              </w:rPr>
            </w:pPr>
            <w:r w:rsidRPr="00555E1C">
              <w:rPr>
                <w:rFonts w:ascii="Arial" w:hAnsi="Arial" w:cs="Arial"/>
                <w:sz w:val="16"/>
                <w:szCs w:val="16"/>
              </w:rPr>
              <w:t>нінтеданіб</w:t>
            </w:r>
          </w:p>
        </w:tc>
        <w:tc>
          <w:tcPr>
            <w:tcW w:w="851" w:type="dxa"/>
            <w:shd w:val="clear" w:color="auto" w:fill="FFFFFF"/>
          </w:tcPr>
          <w:p w:rsidR="00CC6454" w:rsidRPr="001E7289" w:rsidRDefault="00CC6454" w:rsidP="00595507">
            <w:pPr>
              <w:pStyle w:val="Normal"/>
              <w:tabs>
                <w:tab w:val="left" w:pos="12600"/>
              </w:tabs>
              <w:ind w:left="-108"/>
              <w:jc w:val="center"/>
              <w:rPr>
                <w:rFonts w:ascii="Arial" w:hAnsi="Arial" w:cs="Arial"/>
                <w:color w:val="000000"/>
                <w:sz w:val="16"/>
                <w:szCs w:val="16"/>
                <w:shd w:val="clear" w:color="auto" w:fill="F8F8F8"/>
              </w:rPr>
            </w:pPr>
            <w:r w:rsidRPr="00555E1C">
              <w:rPr>
                <w:rFonts w:ascii="Arial" w:hAnsi="Arial" w:cs="Arial"/>
                <w:color w:val="000000"/>
                <w:sz w:val="16"/>
                <w:szCs w:val="16"/>
                <w:shd w:val="clear" w:color="auto" w:fill="F8F8F8"/>
              </w:rPr>
              <w:t>L01EX09</w:t>
            </w:r>
          </w:p>
        </w:tc>
        <w:tc>
          <w:tcPr>
            <w:tcW w:w="1984" w:type="dxa"/>
            <w:shd w:val="clear" w:color="auto" w:fill="FFFFFF"/>
          </w:tcPr>
          <w:p w:rsidR="00CC6454" w:rsidRPr="001E7289" w:rsidRDefault="00CC6454" w:rsidP="00595507">
            <w:pPr>
              <w:pStyle w:val="Normal"/>
              <w:tabs>
                <w:tab w:val="left" w:pos="12600"/>
              </w:tabs>
              <w:rPr>
                <w:rFonts w:ascii="Arial" w:hAnsi="Arial" w:cs="Arial"/>
                <w:sz w:val="16"/>
                <w:szCs w:val="16"/>
                <w:lang w:val="ru-RU"/>
              </w:rPr>
            </w:pPr>
            <w:r w:rsidRPr="005D1E28">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lang w:val="ru-RU"/>
              </w:rPr>
            </w:pPr>
            <w:r w:rsidRPr="005D1E28">
              <w:rPr>
                <w:rFonts w:ascii="Arial" w:hAnsi="Arial" w:cs="Arial"/>
                <w:color w:val="000000"/>
                <w:sz w:val="16"/>
                <w:szCs w:val="16"/>
              </w:rPr>
              <w:t>Берінгер Інгельхайм Інтернешнл ГмбХ</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5D1E28">
              <w:rPr>
                <w:rFonts w:ascii="Arial" w:hAnsi="Arial" w:cs="Arial"/>
                <w:color w:val="000000"/>
                <w:sz w:val="16"/>
                <w:szCs w:val="16"/>
              </w:rPr>
              <w:t>Німеччина</w:t>
            </w:r>
          </w:p>
        </w:tc>
        <w:tc>
          <w:tcPr>
            <w:tcW w:w="1559"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5D1E28">
              <w:rPr>
                <w:rFonts w:ascii="Arial" w:hAnsi="Arial" w:cs="Arial"/>
                <w:color w:val="000000"/>
                <w:sz w:val="16"/>
                <w:szCs w:val="16"/>
              </w:rPr>
              <w:t>виробник, що відповідає за випуск серії: Берінгер Інгельхайм Фарма ГмбХ і Ко. КГ, Німеччина; Альтернативний виробник капсул bulk (не розфасованої продукції) та контроль якості лікарського засобу: Каталент Франсе Бенайм, Франція; виробництво, упаковка та контроль якості капсул in bulk (нерозфасованої продукції лікарського засобу): Каталент Німеччина Ебербах ГмбХ, Німеччина;</w:t>
            </w:r>
            <w:r w:rsidRPr="005D1E28">
              <w:rPr>
                <w:rFonts w:ascii="Arial" w:hAnsi="Arial" w:cs="Arial"/>
                <w:color w:val="000000"/>
                <w:sz w:val="16"/>
                <w:szCs w:val="16"/>
              </w:rPr>
              <w:br/>
              <w:t>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sidRPr="005D1E28">
              <w:rPr>
                <w:rFonts w:ascii="Arial" w:hAnsi="Arial" w:cs="Arial"/>
                <w:color w:val="000000"/>
                <w:sz w:val="16"/>
                <w:szCs w:val="16"/>
              </w:rPr>
              <w:br/>
              <w:t>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993" w:type="dxa"/>
            <w:shd w:val="clear" w:color="auto" w:fill="FFFFFF"/>
          </w:tcPr>
          <w:p w:rsidR="00CC6454" w:rsidRPr="005D1E28" w:rsidRDefault="00CC6454" w:rsidP="00595507">
            <w:pPr>
              <w:rPr>
                <w:sz w:val="16"/>
                <w:szCs w:val="16"/>
              </w:rPr>
            </w:pPr>
            <w:r w:rsidRPr="005D1E28">
              <w:rPr>
                <w:rFonts w:ascii="Arial" w:hAnsi="Arial" w:cs="Arial"/>
                <w:color w:val="000000"/>
                <w:sz w:val="16"/>
                <w:szCs w:val="16"/>
              </w:rPr>
              <w:t xml:space="preserve">Німеччина/Франція </w:t>
            </w:r>
          </w:p>
          <w:p w:rsidR="00CC6454" w:rsidRPr="001E7289"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5D1E28">
              <w:rPr>
                <w:rFonts w:ascii="Arial" w:hAnsi="Arial" w:cs="Arial"/>
                <w:color w:val="000000"/>
                <w:sz w:val="16"/>
                <w:szCs w:val="16"/>
              </w:rPr>
              <w:t>Type IA, A.7 - Administrative changes - Deletion of manufacturing sites for an active substance, intermediate or finished product, packaging site, manufacturer responsible for batch release, site where batch control takes place, or supplier of a starting material, reagent or excipient (when mentioned in the dossier).</w:t>
            </w:r>
            <w:r w:rsidRPr="005D1E28">
              <w:rPr>
                <w:rFonts w:ascii="Arial" w:hAnsi="Arial" w:cs="Arial"/>
                <w:color w:val="000000"/>
                <w:sz w:val="16"/>
                <w:szCs w:val="16"/>
              </w:rPr>
              <w:br/>
              <w:t xml:space="preserve">To delete the site Gesellschaft fur Micronisierung mbH, Lesumer Heerstrasse 30, 28717, Bremen, Germany, as a site responsible for manufacturing of the active substance. </w:t>
            </w:r>
            <w:r w:rsidRPr="005D1E28">
              <w:rPr>
                <w:rFonts w:ascii="Arial" w:hAnsi="Arial" w:cs="Arial"/>
                <w:color w:val="000000"/>
                <w:sz w:val="16"/>
                <w:szCs w:val="16"/>
              </w:rPr>
              <w:br/>
              <w:t>In addition, the marketing authorisation holder has taken the opportunity to update Module 3.2.S.2.1.</w:t>
            </w:r>
            <w:r w:rsidRPr="005D1E28">
              <w:rPr>
                <w:rFonts w:ascii="Arial" w:hAnsi="Arial" w:cs="Arial"/>
                <w:color w:val="000000"/>
                <w:sz w:val="16"/>
                <w:szCs w:val="16"/>
              </w:rPr>
              <w:br/>
              <w:t>This outcome does not require any amendment to the Annexes to the EU marketing authorisation(s).</w:t>
            </w:r>
          </w:p>
        </w:tc>
        <w:tc>
          <w:tcPr>
            <w:tcW w:w="1276" w:type="dxa"/>
            <w:shd w:val="clear" w:color="auto" w:fill="FFFFFF"/>
          </w:tcPr>
          <w:p w:rsidR="00CC6454" w:rsidRPr="005D1E28" w:rsidRDefault="00CC6454" w:rsidP="00595507">
            <w:pPr>
              <w:pStyle w:val="Normal"/>
              <w:tabs>
                <w:tab w:val="left" w:pos="12600"/>
              </w:tabs>
              <w:ind w:left="-185"/>
              <w:jc w:val="center"/>
              <w:rPr>
                <w:rFonts w:ascii="Arial" w:hAnsi="Arial" w:cs="Arial"/>
                <w:i/>
                <w:sz w:val="16"/>
                <w:szCs w:val="16"/>
              </w:rPr>
            </w:pPr>
            <w:r w:rsidRPr="005D1E28">
              <w:rPr>
                <w:rFonts w:ascii="Arial" w:hAnsi="Arial" w:cs="Arial"/>
                <w:i/>
                <w:sz w:val="16"/>
                <w:szCs w:val="16"/>
              </w:rPr>
              <w:t xml:space="preserve">за </w:t>
            </w:r>
          </w:p>
          <w:p w:rsidR="00CC6454" w:rsidRPr="001E7289" w:rsidRDefault="00CC6454" w:rsidP="00595507">
            <w:pPr>
              <w:pStyle w:val="Normal"/>
              <w:tabs>
                <w:tab w:val="left" w:pos="12600"/>
              </w:tabs>
              <w:jc w:val="center"/>
              <w:rPr>
                <w:rFonts w:ascii="Arial" w:hAnsi="Arial" w:cs="Arial"/>
                <w:i/>
                <w:sz w:val="16"/>
                <w:szCs w:val="16"/>
              </w:rPr>
            </w:pPr>
            <w:r w:rsidRPr="005D1E28">
              <w:rPr>
                <w:rFonts w:ascii="Arial" w:hAnsi="Arial" w:cs="Arial"/>
                <w:i/>
                <w:sz w:val="16"/>
                <w:szCs w:val="16"/>
              </w:rPr>
              <w:t>рецептом</w:t>
            </w:r>
          </w:p>
        </w:tc>
        <w:tc>
          <w:tcPr>
            <w:tcW w:w="1417" w:type="dxa"/>
          </w:tcPr>
          <w:p w:rsidR="00CC6454" w:rsidRPr="001E7289" w:rsidRDefault="00CC6454" w:rsidP="00595507">
            <w:pPr>
              <w:pStyle w:val="Normal"/>
              <w:tabs>
                <w:tab w:val="left" w:pos="12600"/>
              </w:tabs>
              <w:jc w:val="center"/>
              <w:rPr>
                <w:rFonts w:ascii="Arial" w:hAnsi="Arial" w:cs="Arial"/>
                <w:sz w:val="16"/>
                <w:szCs w:val="16"/>
              </w:rPr>
            </w:pPr>
            <w:r w:rsidRPr="005D1E28">
              <w:rPr>
                <w:rFonts w:ascii="Arial" w:hAnsi="Arial" w:cs="Arial"/>
                <w:sz w:val="16"/>
                <w:szCs w:val="16"/>
              </w:rPr>
              <w:t>UA/16651/01/02</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1E7289" w:rsidRDefault="00CC6454" w:rsidP="00595507">
            <w:pPr>
              <w:pStyle w:val="Normal"/>
              <w:tabs>
                <w:tab w:val="left" w:pos="12600"/>
              </w:tabs>
              <w:rPr>
                <w:rFonts w:ascii="Arial" w:hAnsi="Arial" w:cs="Arial"/>
                <w:b/>
                <w:i/>
                <w:sz w:val="16"/>
                <w:szCs w:val="16"/>
                <w:lang w:val="ru-RU"/>
              </w:rPr>
            </w:pPr>
            <w:r w:rsidRPr="001E7289">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1276" w:type="dxa"/>
            <w:shd w:val="clear" w:color="auto" w:fill="auto"/>
          </w:tcPr>
          <w:p w:rsidR="00CC6454" w:rsidRPr="001E7289" w:rsidRDefault="00CC6454" w:rsidP="00595507">
            <w:pPr>
              <w:pStyle w:val="Normal"/>
              <w:tabs>
                <w:tab w:val="left" w:pos="12600"/>
              </w:tabs>
              <w:rPr>
                <w:rFonts w:ascii="Arial" w:hAnsi="Arial" w:cs="Arial"/>
                <w:sz w:val="16"/>
                <w:szCs w:val="16"/>
                <w:lang w:val="ru-RU"/>
              </w:rPr>
            </w:pPr>
            <w:r w:rsidRPr="001E7289">
              <w:rPr>
                <w:rFonts w:ascii="Arial" w:hAnsi="Arial" w:cs="Arial"/>
                <w:color w:val="000000"/>
                <w:sz w:val="16"/>
                <w:szCs w:val="16"/>
                <w:shd w:val="clear" w:color="auto" w:fill="F8F8F8"/>
              </w:rPr>
              <w:t>Papillomavirus (human types 6, 11, 16, 18, 31, 33, 45, 52, 58)</w:t>
            </w:r>
          </w:p>
        </w:tc>
        <w:tc>
          <w:tcPr>
            <w:tcW w:w="1134" w:type="dxa"/>
            <w:shd w:val="clear" w:color="auto" w:fill="FFFFFF"/>
          </w:tcPr>
          <w:p w:rsidR="00CC6454" w:rsidRPr="001E7289" w:rsidRDefault="00CC6454" w:rsidP="00595507">
            <w:pPr>
              <w:rPr>
                <w:rFonts w:ascii="Arial" w:hAnsi="Arial" w:cs="Arial"/>
                <w:sz w:val="16"/>
                <w:szCs w:val="16"/>
              </w:rPr>
            </w:pPr>
            <w:r w:rsidRPr="001E7289">
              <w:rPr>
                <w:rFonts w:ascii="Arial" w:hAnsi="Arial" w:cs="Arial"/>
                <w:sz w:val="16"/>
                <w:szCs w:val="16"/>
              </w:rP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6</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11</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16</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18</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31</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33</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45</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52</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t>Вірус папіломи людини</w:t>
            </w:r>
            <w:r w:rsidRPr="001E7289">
              <w:rPr>
                <w:rFonts w:ascii="Arial" w:hAnsi="Arial" w:cs="Arial"/>
                <w:sz w:val="16"/>
                <w:szCs w:val="16"/>
                <w:vertAlign w:val="superscript"/>
              </w:rPr>
              <w:t>1</w:t>
            </w:r>
            <w:r w:rsidRPr="001E7289">
              <w:rPr>
                <w:rFonts w:ascii="Arial" w:hAnsi="Arial" w:cs="Arial"/>
                <w:sz w:val="16"/>
                <w:szCs w:val="16"/>
              </w:rPr>
              <w:t xml:space="preserve"> L1 білок типу 58</w:t>
            </w:r>
            <w:r w:rsidRPr="001E7289">
              <w:rPr>
                <w:rFonts w:ascii="Arial" w:hAnsi="Arial" w:cs="Arial"/>
                <w:sz w:val="16"/>
                <w:szCs w:val="16"/>
                <w:vertAlign w:val="superscript"/>
              </w:rPr>
              <w:t>2,3</w:t>
            </w:r>
            <w:r w:rsidRPr="001E7289">
              <w:rPr>
                <w:rFonts w:ascii="Arial" w:hAnsi="Arial" w:cs="Arial"/>
                <w:sz w:val="16"/>
                <w:szCs w:val="16"/>
              </w:rPr>
              <w:t xml:space="preserve"> </w:t>
            </w:r>
            <w:r w:rsidRPr="001E7289">
              <w:rPr>
                <w:rFonts w:ascii="Arial" w:hAnsi="Arial" w:cs="Arial"/>
                <w:sz w:val="16"/>
                <w:szCs w:val="16"/>
              </w:rPr>
              <w:br/>
            </w:r>
            <w:r w:rsidRPr="001E7289">
              <w:rPr>
                <w:rFonts w:ascii="Arial" w:hAnsi="Arial" w:cs="Arial"/>
                <w:sz w:val="16"/>
                <w:szCs w:val="16"/>
              </w:rPr>
              <w:br/>
            </w:r>
            <w:r w:rsidRPr="001E7289">
              <w:rPr>
                <w:rFonts w:ascii="Arial" w:hAnsi="Arial" w:cs="Arial"/>
                <w:sz w:val="16"/>
                <w:szCs w:val="16"/>
                <w:vertAlign w:val="superscript"/>
              </w:rPr>
              <w:t>1</w:t>
            </w:r>
            <w:r w:rsidRPr="001E7289">
              <w:rPr>
                <w:rFonts w:ascii="Arial" w:hAnsi="Arial" w:cs="Arial"/>
                <w:sz w:val="16"/>
                <w:szCs w:val="16"/>
              </w:rPr>
              <w:t>Вірус папіломи людини=ВПЛ.</w:t>
            </w:r>
            <w:r w:rsidRPr="001E7289">
              <w:rPr>
                <w:rFonts w:ascii="Arial" w:hAnsi="Arial" w:cs="Arial"/>
                <w:sz w:val="16"/>
                <w:szCs w:val="16"/>
              </w:rPr>
              <w:br/>
            </w:r>
            <w:r w:rsidRPr="001E7289">
              <w:rPr>
                <w:rFonts w:ascii="Arial" w:hAnsi="Arial" w:cs="Arial"/>
                <w:sz w:val="16"/>
                <w:szCs w:val="16"/>
                <w:vertAlign w:val="superscript"/>
              </w:rPr>
              <w:t>2</w:t>
            </w:r>
            <w:r w:rsidRPr="001E7289">
              <w:rPr>
                <w:rFonts w:ascii="Arial" w:hAnsi="Arial" w:cs="Arial"/>
                <w:sz w:val="16"/>
                <w:szCs w:val="16"/>
              </w:rPr>
              <w:t xml:space="preserve">L1 білок у вигляді вірусоподібних часток, що продукуються в клітинах дріжджів (Saccharomyces cerevisiae CANADE 3C-5 (штам 1895)) за технологією рекомбінантної ДНК. </w:t>
            </w:r>
            <w:r w:rsidRPr="001E7289">
              <w:rPr>
                <w:rFonts w:ascii="Arial" w:hAnsi="Arial" w:cs="Arial"/>
                <w:sz w:val="16"/>
                <w:szCs w:val="16"/>
              </w:rPr>
              <w:br/>
            </w:r>
            <w:r w:rsidRPr="001E7289">
              <w:rPr>
                <w:rFonts w:ascii="Arial" w:hAnsi="Arial" w:cs="Arial"/>
                <w:sz w:val="16"/>
                <w:szCs w:val="16"/>
                <w:vertAlign w:val="superscript"/>
              </w:rPr>
              <w:t>3</w:t>
            </w:r>
            <w:r w:rsidRPr="001E7289">
              <w:rPr>
                <w:rFonts w:ascii="Arial" w:hAnsi="Arial" w:cs="Arial"/>
                <w:sz w:val="16"/>
                <w:szCs w:val="16"/>
              </w:rPr>
              <w:t>Адсорбований на ад'юванті аморфного алюмінію гідроксифосфат сульфату</w:t>
            </w:r>
          </w:p>
        </w:tc>
        <w:tc>
          <w:tcPr>
            <w:tcW w:w="851" w:type="dxa"/>
            <w:shd w:val="clear" w:color="auto" w:fill="FFFFFF"/>
          </w:tcPr>
          <w:p w:rsidR="00CC6454" w:rsidRPr="001E7289" w:rsidRDefault="00CC6454" w:rsidP="00595507">
            <w:pPr>
              <w:pStyle w:val="Normal"/>
              <w:tabs>
                <w:tab w:val="left" w:pos="12600"/>
              </w:tabs>
              <w:jc w:val="center"/>
              <w:rPr>
                <w:rFonts w:ascii="Arial" w:hAnsi="Arial" w:cs="Arial"/>
                <w:sz w:val="16"/>
                <w:szCs w:val="16"/>
                <w:lang w:val="ru-RU"/>
              </w:rPr>
            </w:pPr>
            <w:r w:rsidRPr="001E7289">
              <w:rPr>
                <w:rFonts w:ascii="Arial" w:hAnsi="Arial" w:cs="Arial"/>
                <w:color w:val="000000"/>
                <w:sz w:val="16"/>
                <w:szCs w:val="16"/>
                <w:shd w:val="clear" w:color="auto" w:fill="F8F8F8"/>
              </w:rPr>
              <w:t>J07BM03</w:t>
            </w:r>
          </w:p>
        </w:tc>
        <w:tc>
          <w:tcPr>
            <w:tcW w:w="1984" w:type="dxa"/>
            <w:shd w:val="clear" w:color="auto" w:fill="FFFFFF"/>
          </w:tcPr>
          <w:p w:rsidR="00CC6454" w:rsidRPr="001E7289" w:rsidRDefault="00CC6454" w:rsidP="00595507">
            <w:pPr>
              <w:pStyle w:val="Normal"/>
              <w:tabs>
                <w:tab w:val="left" w:pos="12600"/>
              </w:tabs>
              <w:rPr>
                <w:rFonts w:ascii="Arial" w:hAnsi="Arial" w:cs="Arial"/>
                <w:sz w:val="16"/>
                <w:szCs w:val="16"/>
                <w:lang w:val="ru-RU"/>
              </w:rPr>
            </w:pPr>
            <w:r w:rsidRPr="001E7289">
              <w:rPr>
                <w:rFonts w:ascii="Arial" w:hAnsi="Arial" w:cs="Arial"/>
                <w:sz w:val="16"/>
                <w:szCs w:val="16"/>
                <w:lang w:val="ru-RU"/>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1E7289">
              <w:rPr>
                <w:rFonts w:ascii="Arial" w:hAnsi="Arial" w:cs="Arial"/>
                <w:sz w:val="16"/>
                <w:szCs w:val="16"/>
              </w:rPr>
              <w:t>FluroTec</w:t>
            </w:r>
            <w:r w:rsidRPr="001E7289">
              <w:rPr>
                <w:rFonts w:ascii="Arial" w:hAnsi="Arial" w:cs="Arial"/>
                <w:sz w:val="16"/>
                <w:szCs w:val="16"/>
                <w:lang w:val="ru-RU"/>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lang w:val="ru-RU"/>
              </w:rPr>
            </w:pPr>
            <w:r w:rsidRPr="001E7289">
              <w:rPr>
                <w:rFonts w:ascii="Arial" w:hAnsi="Arial" w:cs="Arial"/>
                <w:sz w:val="16"/>
                <w:szCs w:val="16"/>
                <w:lang w:val="ru-RU"/>
              </w:rPr>
              <w:t>Мерк Шарп і Доум ІДЕА ГмбХ</w:t>
            </w:r>
          </w:p>
        </w:tc>
        <w:tc>
          <w:tcPr>
            <w:tcW w:w="1134"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1E7289">
              <w:rPr>
                <w:rFonts w:ascii="Arial" w:hAnsi="Arial" w:cs="Arial"/>
                <w:sz w:val="16"/>
                <w:szCs w:val="16"/>
              </w:rPr>
              <w:t>Швейцарія</w:t>
            </w:r>
          </w:p>
        </w:tc>
        <w:tc>
          <w:tcPr>
            <w:tcW w:w="1559"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1E7289">
              <w:rPr>
                <w:rFonts w:ascii="Arial" w:hAnsi="Arial" w:cs="Arial"/>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1E7289">
              <w:rPr>
                <w:rFonts w:ascii="Arial" w:hAnsi="Arial" w:cs="Arial"/>
                <w:sz w:val="16"/>
                <w:szCs w:val="16"/>
                <w:vertAlign w:val="superscript"/>
              </w:rPr>
              <w:t>а</w:t>
            </w:r>
            <w:r w:rsidRPr="001E7289">
              <w:rPr>
                <w:rFonts w:ascii="Arial" w:hAnsi="Arial" w:cs="Arial"/>
                <w:sz w:val="16"/>
                <w:szCs w:val="16"/>
              </w:rPr>
              <w:t xml:space="preserve">, маркування та вторинне пакування, сертифікація та випуск серії: </w:t>
            </w:r>
            <w:r w:rsidRPr="001E7289">
              <w:rPr>
                <w:rFonts w:ascii="Arial" w:hAnsi="Arial" w:cs="Arial"/>
                <w:sz w:val="16"/>
                <w:szCs w:val="16"/>
                <w:vertAlign w:val="superscript"/>
              </w:rPr>
              <w:t>а</w:t>
            </w:r>
            <w:r w:rsidRPr="001E7289">
              <w:rPr>
                <w:rFonts w:ascii="Arial" w:hAnsi="Arial" w:cs="Arial"/>
                <w:sz w:val="16"/>
                <w:szCs w:val="16"/>
              </w:rPr>
              <w:t xml:space="preserve"> Тестування при ввезенні включає проведення всіх тестів при випуску серії кінцевого продукту: Мерк Шарп і Доум Б.В., Нідерланди;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виробництво: формуляція, наповнення та первинне пакування шприців, тестування при випуску (кінцевогосформульованого балку та шприців, наповнених на дільниці Карлоу), тестування стабільності:</w:t>
            </w:r>
            <w:r w:rsidRPr="001E7289">
              <w:rPr>
                <w:rFonts w:ascii="Arial" w:hAnsi="Arial" w:cs="Arial"/>
                <w:sz w:val="16"/>
                <w:szCs w:val="16"/>
              </w:rPr>
              <w:br/>
              <w:t>МСД Інтернешнл ГмбХ/МСД Ірландія (Карлоу), Ірландiя; маркування та вторинне пакування: Рові Фарма Індастріал Сервісес, С.А., Іспанiя</w:t>
            </w:r>
          </w:p>
        </w:tc>
        <w:tc>
          <w:tcPr>
            <w:tcW w:w="993"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1E7289">
              <w:rPr>
                <w:rFonts w:ascii="Arial" w:hAnsi="Arial" w:cs="Arial"/>
                <w:sz w:val="16"/>
                <w:szCs w:val="16"/>
              </w:rPr>
              <w:t>США/</w:t>
            </w:r>
          </w:p>
          <w:p w:rsidR="00CC6454" w:rsidRPr="001E7289" w:rsidRDefault="00CC6454" w:rsidP="00595507">
            <w:pPr>
              <w:pStyle w:val="Normal"/>
              <w:tabs>
                <w:tab w:val="left" w:pos="12600"/>
              </w:tabs>
              <w:jc w:val="center"/>
              <w:rPr>
                <w:rFonts w:ascii="Arial" w:hAnsi="Arial" w:cs="Arial"/>
                <w:sz w:val="16"/>
                <w:szCs w:val="16"/>
              </w:rPr>
            </w:pPr>
            <w:r w:rsidRPr="001E7289">
              <w:rPr>
                <w:rFonts w:ascii="Arial" w:hAnsi="Arial" w:cs="Arial"/>
                <w:sz w:val="16"/>
                <w:szCs w:val="16"/>
              </w:rPr>
              <w:t>Нідерланди/</w:t>
            </w:r>
          </w:p>
          <w:p w:rsidR="00CC6454" w:rsidRPr="001E7289" w:rsidRDefault="00CC6454" w:rsidP="00595507">
            <w:pPr>
              <w:pStyle w:val="Normal"/>
              <w:tabs>
                <w:tab w:val="left" w:pos="12600"/>
              </w:tabs>
              <w:jc w:val="center"/>
              <w:rPr>
                <w:rFonts w:ascii="Arial" w:hAnsi="Arial" w:cs="Arial"/>
                <w:sz w:val="16"/>
                <w:szCs w:val="16"/>
              </w:rPr>
            </w:pPr>
            <w:r w:rsidRPr="001E7289">
              <w:rPr>
                <w:rFonts w:ascii="Arial" w:hAnsi="Arial" w:cs="Arial"/>
                <w:sz w:val="16"/>
                <w:szCs w:val="16"/>
              </w:rPr>
              <w:t>Іспанія/</w:t>
            </w:r>
          </w:p>
          <w:p w:rsidR="00CC6454" w:rsidRPr="001E7289" w:rsidRDefault="00CC6454" w:rsidP="00595507">
            <w:pPr>
              <w:pStyle w:val="Normal"/>
              <w:tabs>
                <w:tab w:val="left" w:pos="12600"/>
              </w:tabs>
              <w:jc w:val="center"/>
              <w:rPr>
                <w:rFonts w:ascii="Arial" w:hAnsi="Arial" w:cs="Arial"/>
                <w:sz w:val="16"/>
                <w:szCs w:val="16"/>
              </w:rPr>
            </w:pPr>
            <w:r w:rsidRPr="001E7289">
              <w:rPr>
                <w:rFonts w:ascii="Arial" w:hAnsi="Arial" w:cs="Arial"/>
                <w:sz w:val="16"/>
                <w:szCs w:val="16"/>
              </w:rPr>
              <w:t>Ірландія</w:t>
            </w:r>
          </w:p>
        </w:tc>
        <w:tc>
          <w:tcPr>
            <w:tcW w:w="1417" w:type="dxa"/>
            <w:shd w:val="clear" w:color="auto" w:fill="FFFFFF"/>
          </w:tcPr>
          <w:p w:rsidR="00CC6454" w:rsidRPr="001E7289" w:rsidRDefault="00CC6454" w:rsidP="00595507">
            <w:pPr>
              <w:pStyle w:val="Normal"/>
              <w:tabs>
                <w:tab w:val="left" w:pos="12600"/>
              </w:tabs>
              <w:jc w:val="center"/>
              <w:rPr>
                <w:rFonts w:ascii="Arial" w:hAnsi="Arial" w:cs="Arial"/>
                <w:sz w:val="16"/>
                <w:szCs w:val="16"/>
              </w:rPr>
            </w:pPr>
            <w:r w:rsidRPr="001E7289">
              <w:rPr>
                <w:rFonts w:ascii="Arial" w:hAnsi="Arial" w:cs="Arial"/>
                <w:sz w:val="16"/>
                <w:szCs w:val="16"/>
              </w:rPr>
              <w:t>B.I.a.2.c., II Changes in the manufacturing process of the active substance (Monovalent Bulk Adsorbed Produkt, MBAP) to enhance the control of the cross-linking process for the HPV Types that undergo disassembly and reassembly (HPV Types 6, 11, 16, 31, 33, 45, 52, and 58). Термін введення змін - липень 2027 року.</w:t>
            </w:r>
          </w:p>
        </w:tc>
        <w:tc>
          <w:tcPr>
            <w:tcW w:w="1276" w:type="dxa"/>
            <w:shd w:val="clear" w:color="auto" w:fill="FFFFFF"/>
          </w:tcPr>
          <w:p w:rsidR="00CC6454" w:rsidRPr="001E7289" w:rsidRDefault="00CC6454" w:rsidP="00595507">
            <w:pPr>
              <w:pStyle w:val="Normal"/>
              <w:tabs>
                <w:tab w:val="left" w:pos="12600"/>
              </w:tabs>
              <w:jc w:val="center"/>
              <w:rPr>
                <w:rFonts w:ascii="Arial" w:hAnsi="Arial" w:cs="Arial"/>
                <w:b/>
                <w:i/>
                <w:sz w:val="16"/>
                <w:szCs w:val="16"/>
              </w:rPr>
            </w:pPr>
            <w:r w:rsidRPr="001E7289">
              <w:rPr>
                <w:rFonts w:ascii="Arial" w:hAnsi="Arial" w:cs="Arial"/>
                <w:i/>
                <w:sz w:val="16"/>
                <w:szCs w:val="16"/>
              </w:rPr>
              <w:t>за рецептом</w:t>
            </w:r>
          </w:p>
        </w:tc>
        <w:tc>
          <w:tcPr>
            <w:tcW w:w="1417" w:type="dxa"/>
          </w:tcPr>
          <w:p w:rsidR="00CC6454" w:rsidRPr="001E7289" w:rsidRDefault="00CC6454" w:rsidP="00595507">
            <w:pPr>
              <w:pStyle w:val="Normal"/>
              <w:tabs>
                <w:tab w:val="left" w:pos="12600"/>
              </w:tabs>
              <w:jc w:val="center"/>
              <w:rPr>
                <w:rFonts w:ascii="Arial" w:hAnsi="Arial" w:cs="Arial"/>
                <w:sz w:val="16"/>
                <w:szCs w:val="16"/>
              </w:rPr>
            </w:pPr>
            <w:r w:rsidRPr="001E7289">
              <w:rPr>
                <w:rFonts w:ascii="Arial" w:hAnsi="Arial" w:cs="Arial"/>
                <w:sz w:val="16"/>
                <w:szCs w:val="16"/>
              </w:rPr>
              <w:t>UA/20128/01/01</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i/>
                <w:sz w:val="16"/>
                <w:szCs w:val="16"/>
              </w:rPr>
            </w:pPr>
            <w:r w:rsidRPr="00C8484E">
              <w:rPr>
                <w:rFonts w:ascii="Arial" w:hAnsi="Arial" w:cs="Arial"/>
                <w:b/>
                <w:sz w:val="16"/>
                <w:szCs w:val="16"/>
              </w:rPr>
              <w:t>ДЕЛСТРІГО</w:t>
            </w:r>
          </w:p>
        </w:tc>
        <w:tc>
          <w:tcPr>
            <w:tcW w:w="1276" w:type="dxa"/>
            <w:shd w:val="clear" w:color="auto" w:fill="FFFFFF"/>
          </w:tcPr>
          <w:p w:rsidR="00CC6454" w:rsidRPr="00C8484E" w:rsidRDefault="00CC6454" w:rsidP="00595507">
            <w:pPr>
              <w:pStyle w:val="Normal"/>
              <w:tabs>
                <w:tab w:val="left" w:pos="12600"/>
              </w:tabs>
              <w:rPr>
                <w:rFonts w:ascii="Arial" w:hAnsi="Arial" w:cs="Arial"/>
                <w:sz w:val="16"/>
                <w:szCs w:val="16"/>
              </w:rPr>
            </w:pPr>
            <w:r w:rsidRPr="00C8484E">
              <w:rPr>
                <w:rFonts w:ascii="Arial" w:hAnsi="Arial" w:cs="Arial"/>
                <w:color w:val="000000"/>
                <w:sz w:val="16"/>
                <w:szCs w:val="16"/>
                <w:shd w:val="clear" w:color="auto" w:fill="F8F8F8"/>
              </w:rPr>
              <w:t>Lamivudine, tenofovir disoproxil and doravirine</w:t>
            </w:r>
          </w:p>
        </w:tc>
        <w:tc>
          <w:tcPr>
            <w:tcW w:w="113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C8484E">
              <w:rPr>
                <w:rFonts w:ascii="Arial" w:hAnsi="Arial" w:cs="Arial"/>
                <w:color w:val="000000"/>
                <w:sz w:val="16"/>
                <w:szCs w:val="16"/>
                <w:shd w:val="clear" w:color="auto" w:fill="F8F8F8"/>
                <w:lang w:val="ru-RU"/>
              </w:rPr>
              <w:t>доравірин</w:t>
            </w:r>
            <w:r w:rsidRPr="00C8484E">
              <w:rPr>
                <w:rFonts w:ascii="Arial" w:hAnsi="Arial" w:cs="Arial"/>
                <w:color w:val="000000"/>
                <w:sz w:val="16"/>
                <w:szCs w:val="16"/>
                <w:shd w:val="clear" w:color="auto" w:fill="F8F8F8"/>
              </w:rPr>
              <w:t>,</w:t>
            </w:r>
            <w:r w:rsidRPr="00C8484E">
              <w:rPr>
                <w:rFonts w:ascii="Arial" w:hAnsi="Arial" w:cs="Arial"/>
                <w:color w:val="000000"/>
                <w:sz w:val="16"/>
                <w:szCs w:val="16"/>
                <w:shd w:val="clear" w:color="auto" w:fill="F8F8F8"/>
                <w:lang w:val="ru-RU"/>
              </w:rPr>
              <w:t xml:space="preserve"> ламівудин, тенофовіру дизопроксил</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color w:val="000000"/>
                <w:sz w:val="16"/>
                <w:szCs w:val="16"/>
                <w:shd w:val="clear" w:color="auto" w:fill="F8F8F8"/>
              </w:rPr>
              <w:t>J05AR24</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C8484E">
              <w:rPr>
                <w:rFonts w:ascii="Arial" w:hAnsi="Arial" w:cs="Arial"/>
                <w:sz w:val="16"/>
                <w:szCs w:val="16"/>
                <w:lang w:val="ru-RU"/>
              </w:rPr>
              <w:t>таблетки, вкриті плівковою оболонкою, по 100 мг/300 мг/245 мг; по 30 таблеток, вкритих плівковою оболонкою у пляшці; по 1 пляшці в картонній коробці</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C8484E">
              <w:rPr>
                <w:rFonts w:ascii="Arial" w:hAnsi="Arial" w:cs="Arial"/>
                <w:sz w:val="16"/>
                <w:szCs w:val="16"/>
                <w:lang w:val="ru-RU"/>
              </w:rPr>
              <w:t>Мерк Шарп і Доум ІДЕА ГмбХ</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Швейцарія</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проміжний продукт доравірину, висушений розпиленням: виробництво/аналітичне тестування: Ховіон ФармаСенсія С.А., Португалія;</w:t>
            </w:r>
            <w:r w:rsidRPr="00C8484E">
              <w:rPr>
                <w:rFonts w:ascii="Arial" w:hAnsi="Arial" w:cs="Arial"/>
                <w:sz w:val="16"/>
                <w:szCs w:val="16"/>
              </w:rPr>
              <w:br/>
              <w:t>проміжний продукт доравірину, висушений розпиленням: виробництво/аналітичне тестування: Ф.І.С. - Фаббріка Італьяна Сінтетічі С.п.А., Італія; мікробіологічне тестування якості: Еурофінс Біофарма Продакт Тестінг Ірландія Лтд, Ірландія; тестування стабільності:</w:t>
            </w:r>
            <w:r w:rsidRPr="00C8484E">
              <w:rPr>
                <w:rFonts w:ascii="Arial" w:hAnsi="Arial" w:cs="Arial"/>
                <w:sz w:val="16"/>
                <w:szCs w:val="16"/>
              </w:rPr>
              <w:br/>
              <w:t>Органон Фарма (Велика Британія) Лімітед, Велика Британія; Мерк Шарп і Доум ЛЛС, США; виробництво (роликове ущільнення, змішування/змащування гранул доравірину та ламівудину/тенофовіру дизопроксилу фумарату, тиснення, покриття плівковою оболонкою), аналітичне тестування при випуску: МСД Інтернешнл ГмбХ, Ірландія; первинне та вторинне пакування, випуск серії:</w:t>
            </w:r>
            <w:r w:rsidRPr="00C8484E">
              <w:rPr>
                <w:rFonts w:ascii="Arial" w:hAnsi="Arial" w:cs="Arial"/>
                <w:sz w:val="16"/>
                <w:szCs w:val="16"/>
              </w:rPr>
              <w:br/>
              <w:t>Мерк Шарп і Доум Б.В., Нідерланди</w:t>
            </w:r>
          </w:p>
        </w:tc>
        <w:tc>
          <w:tcPr>
            <w:tcW w:w="993"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Португалія/</w:t>
            </w:r>
          </w:p>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Італія/</w:t>
            </w:r>
          </w:p>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США/</w:t>
            </w:r>
          </w:p>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Ірландія/</w:t>
            </w:r>
          </w:p>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Велика Британія/</w:t>
            </w:r>
          </w:p>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Нідерланди</w:t>
            </w:r>
          </w:p>
        </w:tc>
        <w:tc>
          <w:tcPr>
            <w:tcW w:w="1417" w:type="dxa"/>
            <w:shd w:val="clear" w:color="auto" w:fill="FFFFFF"/>
          </w:tcPr>
          <w:p w:rsidR="00CC6454" w:rsidRPr="00D347AA" w:rsidRDefault="00CC6454" w:rsidP="00595507">
            <w:pPr>
              <w:pStyle w:val="Normal"/>
              <w:tabs>
                <w:tab w:val="left" w:pos="12600"/>
              </w:tabs>
              <w:jc w:val="center"/>
              <w:rPr>
                <w:rFonts w:ascii="Arial" w:hAnsi="Arial" w:cs="Arial"/>
                <w:sz w:val="16"/>
                <w:szCs w:val="16"/>
              </w:rPr>
            </w:pPr>
            <w:r w:rsidRPr="0085343A">
              <w:rPr>
                <w:rFonts w:ascii="Arial" w:hAnsi="Arial" w:cs="Arial"/>
                <w:b/>
                <w:sz w:val="16"/>
                <w:szCs w:val="16"/>
              </w:rPr>
              <w:t>C.I.4, II – Change(s) in the Summary of Product Characteristics, Labelling or Package Leaflet due to new quality, preclinical, clinical or pharmacovigilance data –</w:t>
            </w:r>
            <w:r w:rsidRPr="00D347AA">
              <w:rPr>
                <w:rFonts w:ascii="Arial" w:hAnsi="Arial" w:cs="Arial"/>
                <w:sz w:val="16"/>
                <w:szCs w:val="16"/>
              </w:rPr>
              <w:t xml:space="preserve"> Update of section 4.8. of the SmPC to add a note regarding the adverse reaction «hepatitis» based on post marketing data and literature. In addition, the MAN took the opportunity to update the list of local representatives in the Package Leaflet. </w:t>
            </w:r>
          </w:p>
          <w:p w:rsidR="00CC6454" w:rsidRPr="00D347AA" w:rsidRDefault="00CC6454" w:rsidP="00595507">
            <w:pPr>
              <w:pStyle w:val="Normal"/>
              <w:tabs>
                <w:tab w:val="left" w:pos="12600"/>
              </w:tabs>
              <w:jc w:val="center"/>
              <w:rPr>
                <w:rFonts w:ascii="Arial" w:hAnsi="Arial" w:cs="Arial"/>
                <w:sz w:val="16"/>
                <w:szCs w:val="16"/>
              </w:rPr>
            </w:pPr>
            <w:r w:rsidRPr="00D347AA">
              <w:rPr>
                <w:rFonts w:ascii="Arial" w:hAnsi="Arial" w:cs="Arial"/>
                <w:sz w:val="16"/>
                <w:szCs w:val="16"/>
                <w:lang w:val="ru-RU"/>
              </w:rPr>
              <w:t xml:space="preserve">Зміни внесено до розділу «Побічні реакції» інструкції для медичного застосування та до розділу «Побічні реакції» короткої характеристики лікарського засобу. </w:t>
            </w:r>
            <w:r w:rsidRPr="00D347AA">
              <w:rPr>
                <w:rFonts w:ascii="Arial" w:hAnsi="Arial" w:cs="Arial"/>
                <w:sz w:val="16"/>
                <w:szCs w:val="16"/>
              </w:rPr>
              <w:t>Термін введення змін протягом 6-ти місяців після затвердження.</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b/>
                <w:i/>
                <w:sz w:val="16"/>
                <w:szCs w:val="16"/>
              </w:rPr>
            </w:pPr>
            <w:r w:rsidRPr="00C8484E">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UA/19937/01/01</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sz w:val="16"/>
                <w:szCs w:val="16"/>
              </w:rPr>
            </w:pPr>
            <w:r w:rsidRPr="008F4134">
              <w:rPr>
                <w:rFonts w:ascii="Arial" w:hAnsi="Arial" w:cs="Arial"/>
                <w:b/>
                <w:sz w:val="16"/>
                <w:szCs w:val="16"/>
              </w:rPr>
              <w:t>ПІФЕЛТРО</w:t>
            </w:r>
          </w:p>
        </w:tc>
        <w:tc>
          <w:tcPr>
            <w:tcW w:w="1276" w:type="dxa"/>
            <w:shd w:val="clear" w:color="auto" w:fill="FFFFFF"/>
          </w:tcPr>
          <w:p w:rsidR="00CC6454" w:rsidRPr="00C8484E" w:rsidRDefault="00CC6454" w:rsidP="00595507">
            <w:pPr>
              <w:pStyle w:val="Normal"/>
              <w:tabs>
                <w:tab w:val="left" w:pos="12600"/>
              </w:tabs>
              <w:rPr>
                <w:rFonts w:ascii="Arial" w:hAnsi="Arial" w:cs="Arial"/>
                <w:color w:val="000000"/>
                <w:sz w:val="16"/>
                <w:szCs w:val="16"/>
                <w:shd w:val="clear" w:color="auto" w:fill="F8F8F8"/>
              </w:rPr>
            </w:pPr>
            <w:hyperlink r:id="rId13" w:history="1">
              <w:r w:rsidRPr="008F4134">
                <w:rPr>
                  <w:rFonts w:ascii="Arial" w:hAnsi="Arial" w:cs="Arial"/>
                  <w:color w:val="000000"/>
                  <w:sz w:val="16"/>
                  <w:szCs w:val="16"/>
                  <w:lang w:val="ru-RU"/>
                </w:rPr>
                <w:t>doravirine</w:t>
              </w:r>
            </w:hyperlink>
            <w:r w:rsidRPr="008F4134">
              <w:rPr>
                <w:rFonts w:ascii="Arial" w:hAnsi="Arial" w:cs="Arial"/>
                <w:color w:val="000000"/>
                <w:sz w:val="16"/>
                <w:szCs w:val="16"/>
                <w:lang w:val="ru-RU"/>
              </w:rPr>
              <w:t> </w:t>
            </w:r>
          </w:p>
        </w:tc>
        <w:tc>
          <w:tcPr>
            <w:tcW w:w="1134" w:type="dxa"/>
            <w:shd w:val="clear" w:color="auto" w:fill="FFFFFF"/>
          </w:tcPr>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8F4134">
              <w:rPr>
                <w:rFonts w:ascii="Arial" w:hAnsi="Arial" w:cs="Arial"/>
                <w:color w:val="000000"/>
                <w:sz w:val="16"/>
                <w:szCs w:val="16"/>
                <w:lang w:val="ru-RU"/>
              </w:rPr>
              <w:t>доравірин</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color w:val="000000"/>
                <w:sz w:val="16"/>
                <w:szCs w:val="16"/>
                <w:shd w:val="clear" w:color="auto" w:fill="F8F8F8"/>
              </w:rPr>
            </w:pPr>
            <w:r w:rsidRPr="008F4134">
              <w:rPr>
                <w:rFonts w:ascii="Arial" w:hAnsi="Arial" w:cs="Arial"/>
                <w:color w:val="000000"/>
                <w:sz w:val="16"/>
                <w:szCs w:val="16"/>
                <w:lang w:val="ru-RU"/>
              </w:rPr>
              <w:t>J05AG06</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8F4134">
              <w:rPr>
                <w:rFonts w:ascii="Arial" w:hAnsi="Arial" w:cs="Arial"/>
                <w:color w:val="000000"/>
                <w:sz w:val="16"/>
                <w:szCs w:val="16"/>
                <w:lang w:val="ru-RU"/>
              </w:rPr>
              <w:t>таблетки, вкриті плівковою оболонкою, по 100 мг, по 30 таблеток, вкритих плівковою оболонкою у пляшці; по 1 пляшці в картонній коробці</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8F4134">
              <w:rPr>
                <w:rFonts w:ascii="Arial" w:hAnsi="Arial" w:cs="Arial"/>
                <w:color w:val="000000"/>
                <w:sz w:val="16"/>
                <w:szCs w:val="16"/>
                <w:lang w:val="ru-RU"/>
              </w:rPr>
              <w:t>Мерк Шарп і Доум ІДЕА ГмбХ</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8F4134">
              <w:rPr>
                <w:rFonts w:ascii="Arial" w:hAnsi="Arial" w:cs="Arial"/>
                <w:color w:val="000000"/>
                <w:sz w:val="16"/>
                <w:szCs w:val="16"/>
              </w:rPr>
              <w:t>Швейцарія</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8F4134">
              <w:rPr>
                <w:rFonts w:ascii="Arial" w:hAnsi="Arial" w:cs="Arial"/>
                <w:color w:val="000000"/>
                <w:sz w:val="16"/>
                <w:szCs w:val="16"/>
              </w:rPr>
              <w:t>проміжний продукт доравірину, висушений розпиленням: виробництво/аналітичне тестування: Ховіон ФармаСенсія С.А., Португалія;</w:t>
            </w:r>
            <w:r w:rsidRPr="008F4134">
              <w:rPr>
                <w:rFonts w:ascii="Arial" w:hAnsi="Arial" w:cs="Arial"/>
                <w:color w:val="000000"/>
                <w:sz w:val="16"/>
                <w:szCs w:val="16"/>
              </w:rPr>
              <w:br/>
              <w:t>проміжний продукт доравірину, висушений розпиленням: виробництво/аналітичне тестування: Ф.І.С. - Фаббріка Італьяна Сінтетічі С.п.А., Італія; мікробіологічне тестування якості: Еурофінс Біофарма Продакт Тестінг Ірландія Лімітед, Ірландія; тестування стабільності:</w:t>
            </w:r>
            <w:r w:rsidRPr="008F4134">
              <w:rPr>
                <w:rFonts w:ascii="Arial" w:hAnsi="Arial" w:cs="Arial"/>
                <w:color w:val="000000"/>
                <w:sz w:val="16"/>
                <w:szCs w:val="16"/>
              </w:rPr>
              <w:br/>
              <w:t>Органон Фарма (Велика Британія) Лімітед, Велика Британія; Мерк Шарп і Доум ЛЛС, США; виробництво (роликове ущільнення, змішування/змащування гранул, тиснення, покриття плівковою оболонкою), аналітичне тестування при випуску: МСД Інтернешнл ГмбХ, Ірландія; первинне та вторинне пакування, випуск серії: Мерк Шарп і Доум Б.В., Нідерланди</w:t>
            </w:r>
          </w:p>
        </w:tc>
        <w:tc>
          <w:tcPr>
            <w:tcW w:w="993"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8F4134">
              <w:rPr>
                <w:rFonts w:ascii="Arial" w:hAnsi="Arial" w:cs="Arial"/>
                <w:color w:val="000000"/>
                <w:sz w:val="16"/>
                <w:szCs w:val="16"/>
                <w:lang w:val="ru-RU"/>
              </w:rPr>
              <w:t>Португалія</w:t>
            </w:r>
            <w:r w:rsidRPr="008F4134">
              <w:rPr>
                <w:rFonts w:ascii="Arial" w:hAnsi="Arial" w:cs="Arial"/>
                <w:color w:val="000000"/>
                <w:sz w:val="16"/>
                <w:szCs w:val="16"/>
              </w:rPr>
              <w:t>/</w:t>
            </w:r>
            <w:r w:rsidRPr="008F4134">
              <w:rPr>
                <w:rFonts w:ascii="Arial" w:hAnsi="Arial" w:cs="Arial"/>
                <w:color w:val="000000"/>
                <w:sz w:val="16"/>
                <w:szCs w:val="16"/>
                <w:lang w:val="ru-RU"/>
              </w:rPr>
              <w:t xml:space="preserve"> Італія</w:t>
            </w:r>
            <w:r w:rsidRPr="008F4134">
              <w:rPr>
                <w:rFonts w:ascii="Arial" w:hAnsi="Arial" w:cs="Arial"/>
                <w:color w:val="000000"/>
                <w:sz w:val="16"/>
                <w:szCs w:val="16"/>
              </w:rPr>
              <w:t>/</w:t>
            </w:r>
            <w:r w:rsidRPr="008F4134">
              <w:rPr>
                <w:rFonts w:ascii="Arial" w:hAnsi="Arial" w:cs="Arial"/>
                <w:color w:val="000000"/>
                <w:sz w:val="16"/>
                <w:szCs w:val="16"/>
                <w:lang w:val="ru-RU"/>
              </w:rPr>
              <w:t xml:space="preserve"> Ірландія</w:t>
            </w:r>
            <w:r w:rsidRPr="008F4134">
              <w:rPr>
                <w:rFonts w:ascii="Arial" w:hAnsi="Arial" w:cs="Arial"/>
                <w:color w:val="000000"/>
                <w:sz w:val="16"/>
                <w:szCs w:val="16"/>
              </w:rPr>
              <w:t>/</w:t>
            </w:r>
            <w:r w:rsidRPr="008F4134">
              <w:rPr>
                <w:rFonts w:ascii="Arial" w:hAnsi="Arial" w:cs="Arial"/>
                <w:color w:val="000000"/>
                <w:sz w:val="16"/>
                <w:szCs w:val="16"/>
                <w:lang w:val="ru-RU"/>
              </w:rPr>
              <w:t xml:space="preserve"> Велика Британія/ США/ Нідерланди</w:t>
            </w:r>
          </w:p>
        </w:tc>
        <w:tc>
          <w:tcPr>
            <w:tcW w:w="1417"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8F4134">
              <w:rPr>
                <w:rFonts w:ascii="Arial" w:hAnsi="Arial" w:cs="Arial"/>
                <w:color w:val="000000"/>
                <w:sz w:val="16"/>
                <w:szCs w:val="16"/>
              </w:rPr>
              <w:t xml:space="preserve">Type II, C.I.4 - Change(s) in the SPC, Labelling or PL due to new quality, preclinical, clinical or pharmacovigilance - Update of section 4.8 of the SmPC in order to add hepatitis as adverse reaction associated with doravirine used in combination with other antiretrovirals with frequency unknown based on post-marketing data, literature and data from clinical trials; the Package Leaflet is updated accordingly. In addition, the MAH took the opportunity to update the list of local representatives in the Package Leaflet. </w:t>
            </w:r>
            <w:r w:rsidRPr="008F4134">
              <w:rPr>
                <w:rFonts w:ascii="Arial" w:hAnsi="Arial" w:cs="Arial"/>
                <w:color w:val="000000"/>
                <w:sz w:val="16"/>
                <w:szCs w:val="16"/>
                <w:lang w:val="ru-RU"/>
              </w:rPr>
              <w:t>Зміни внесено в Коротку характеристику лікарського засобу до розділу «Побічні реакції».</w:t>
            </w:r>
            <w:r w:rsidRPr="008F4134">
              <w:rPr>
                <w:rFonts w:ascii="Arial" w:hAnsi="Arial" w:cs="Arial"/>
                <w:color w:val="000000"/>
                <w:sz w:val="16"/>
                <w:szCs w:val="16"/>
                <w:lang w:val="ru-RU"/>
              </w:rPr>
              <w:br/>
              <w:t>Зміни внесено в інструкцію для медичного застосування лікарського засобу до розділу «Побічні реакції», а саме додавання побічної реакції «гепатит» з частотою «невідомо», яка пов’язана із застосуванням доравірину в комбінації з іншими антиретровірусними препаратами на підставі постмаркетингових даних, даних літератури та даних клінічних досліджень.</w:t>
            </w:r>
            <w:r w:rsidRPr="008F4134">
              <w:rPr>
                <w:rFonts w:ascii="Arial" w:hAnsi="Arial" w:cs="Arial"/>
                <w:color w:val="000000"/>
                <w:sz w:val="16"/>
                <w:szCs w:val="16"/>
                <w:lang w:val="ru-RU"/>
              </w:rPr>
              <w:br/>
            </w:r>
            <w:r w:rsidRPr="008F4134">
              <w:rPr>
                <w:rFonts w:ascii="Arial" w:hAnsi="Arial" w:cs="Arial"/>
                <w:color w:val="000000"/>
                <w:sz w:val="16"/>
                <w:szCs w:val="16"/>
              </w:rPr>
              <w:t>Введення змін протягом 6 місяців після затвердження.</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i/>
                <w:sz w:val="16"/>
                <w:szCs w:val="16"/>
              </w:rPr>
            </w:pPr>
            <w:r w:rsidRPr="008F4134">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8F4134">
              <w:rPr>
                <w:rFonts w:ascii="Arial" w:hAnsi="Arial" w:cs="Arial"/>
                <w:sz w:val="16"/>
                <w:szCs w:val="16"/>
              </w:rPr>
              <w:t>UA/19910/01/01</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sz w:val="16"/>
                <w:szCs w:val="16"/>
              </w:rPr>
            </w:pPr>
            <w:r w:rsidRPr="005E45F4">
              <w:rPr>
                <w:rFonts w:ascii="Arial" w:hAnsi="Arial" w:cs="Arial"/>
                <w:b/>
                <w:sz w:val="16"/>
                <w:szCs w:val="16"/>
              </w:rPr>
              <w:t>РІКСУБІС</w:t>
            </w:r>
          </w:p>
        </w:tc>
        <w:tc>
          <w:tcPr>
            <w:tcW w:w="1276" w:type="dxa"/>
            <w:shd w:val="clear" w:color="auto" w:fill="FFFFFF"/>
          </w:tcPr>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Fonts w:ascii="Arial" w:hAnsi="Arial" w:cs="Arial"/>
                <w:color w:val="000000"/>
                <w:sz w:val="16"/>
                <w:szCs w:val="16"/>
                <w:shd w:val="clear" w:color="auto" w:fill="F8F8F8"/>
              </w:rPr>
              <w:t>Coagulation factor IX</w:t>
            </w:r>
          </w:p>
        </w:tc>
        <w:tc>
          <w:tcPr>
            <w:tcW w:w="1134" w:type="dxa"/>
            <w:shd w:val="clear" w:color="auto" w:fill="FFFFFF"/>
          </w:tcPr>
          <w:p w:rsidR="00CC6454" w:rsidRPr="005E45F4" w:rsidRDefault="00CC6454" w:rsidP="00595507">
            <w:pPr>
              <w:pStyle w:val="Normal"/>
              <w:tabs>
                <w:tab w:val="left" w:pos="12600"/>
              </w:tabs>
              <w:rPr>
                <w:rFonts w:ascii="Arial" w:hAnsi="Arial" w:cs="Arial"/>
                <w:sz w:val="16"/>
                <w:szCs w:val="16"/>
              </w:rPr>
            </w:pPr>
            <w:r w:rsidRPr="005E45F4">
              <w:rPr>
                <w:rFonts w:ascii="Arial" w:hAnsi="Arial" w:cs="Arial"/>
                <w:sz w:val="16"/>
                <w:szCs w:val="16"/>
              </w:rPr>
              <w:t>нонаког гамма*</w:t>
            </w:r>
          </w:p>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Style w:val="21"/>
                <w:rFonts w:ascii="Arial" w:hAnsi="Arial" w:cs="Arial"/>
                <w:i/>
                <w:color w:val="000000"/>
                <w:sz w:val="16"/>
                <w:szCs w:val="16"/>
              </w:rPr>
              <w:t>* Нонаког гамма (рекомбінантний фактор згортання крові IX (</w:t>
            </w:r>
            <w:r w:rsidRPr="005E45F4">
              <w:rPr>
                <w:rFonts w:ascii="Arial" w:hAnsi="Arial" w:cs="Arial"/>
                <w:i/>
                <w:sz w:val="16"/>
                <w:szCs w:val="16"/>
              </w:rPr>
              <w:t>рДНК</w:t>
            </w:r>
            <w:r w:rsidRPr="005E45F4">
              <w:rPr>
                <w:rStyle w:val="21"/>
                <w:rFonts w:ascii="Arial" w:hAnsi="Arial" w:cs="Arial"/>
                <w:i/>
                <w:color w:val="000000"/>
                <w:sz w:val="16"/>
                <w:szCs w:val="16"/>
              </w:rPr>
              <w:t>)) – це очищений одноланцюговий глікопротеїн, що містить 415 амінокислот. Він виготовляється шляхом застосування технологій рекомбінантних ДНК на лінії клітин яєчника китайського хом</w:t>
            </w:r>
            <w:r w:rsidRPr="005E45F4">
              <w:rPr>
                <w:rFonts w:ascii="Arial" w:hAnsi="Arial" w:cs="Arial"/>
                <w:i/>
                <w:sz w:val="16"/>
                <w:szCs w:val="16"/>
              </w:rPr>
              <w:t>’</w:t>
            </w:r>
            <w:r w:rsidRPr="005E45F4">
              <w:rPr>
                <w:rStyle w:val="21"/>
                <w:rFonts w:ascii="Arial" w:hAnsi="Arial" w:cs="Arial"/>
                <w:i/>
                <w:color w:val="000000"/>
                <w:sz w:val="16"/>
                <w:szCs w:val="16"/>
              </w:rPr>
              <w:t>яка.</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color w:val="000000"/>
                <w:sz w:val="16"/>
                <w:szCs w:val="16"/>
                <w:shd w:val="clear" w:color="auto" w:fill="F8F8F8"/>
              </w:rPr>
            </w:pPr>
            <w:r w:rsidRPr="005E45F4">
              <w:rPr>
                <w:rFonts w:ascii="Arial" w:hAnsi="Arial" w:cs="Arial"/>
                <w:sz w:val="16"/>
                <w:szCs w:val="16"/>
              </w:rPr>
              <w:t>В02В D04</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5E45F4">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5E45F4">
              <w:rPr>
                <w:rFonts w:ascii="Arial" w:hAnsi="Arial" w:cs="Arial"/>
                <w:color w:val="000000"/>
                <w:sz w:val="16"/>
                <w:szCs w:val="16"/>
              </w:rPr>
              <w:t>Баксалта Інновейшнз ГмбХ</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5E45F4">
              <w:rPr>
                <w:rFonts w:ascii="Arial" w:hAnsi="Arial" w:cs="Arial"/>
                <w:color w:val="000000"/>
                <w:sz w:val="16"/>
                <w:szCs w:val="16"/>
              </w:rPr>
              <w:t>Австрія</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5E45F4">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5E45F4">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3" w:type="dxa"/>
            <w:shd w:val="clear" w:color="auto" w:fill="FFFFFF"/>
          </w:tcPr>
          <w:p w:rsidR="00CC6454" w:rsidRPr="005E45F4" w:rsidRDefault="00CC6454" w:rsidP="00595507">
            <w:pPr>
              <w:pStyle w:val="Normal"/>
              <w:tabs>
                <w:tab w:val="left" w:pos="12600"/>
              </w:tabs>
              <w:jc w:val="center"/>
              <w:rPr>
                <w:rFonts w:ascii="Arial" w:hAnsi="Arial" w:cs="Arial"/>
                <w:color w:val="000000"/>
                <w:sz w:val="16"/>
                <w:szCs w:val="16"/>
              </w:rPr>
            </w:pPr>
            <w:r w:rsidRPr="005E45F4">
              <w:rPr>
                <w:rFonts w:ascii="Arial" w:hAnsi="Arial" w:cs="Arial"/>
                <w:color w:val="000000"/>
                <w:sz w:val="16"/>
                <w:szCs w:val="16"/>
              </w:rPr>
              <w:t>Бельгія/</w:t>
            </w:r>
          </w:p>
          <w:p w:rsidR="00CC6454" w:rsidRPr="005E45F4" w:rsidRDefault="00CC6454" w:rsidP="00595507">
            <w:pPr>
              <w:pStyle w:val="Normal"/>
              <w:tabs>
                <w:tab w:val="left" w:pos="12600"/>
              </w:tabs>
              <w:jc w:val="center"/>
              <w:rPr>
                <w:rFonts w:ascii="Arial" w:hAnsi="Arial" w:cs="Arial"/>
                <w:color w:val="000000"/>
                <w:sz w:val="16"/>
                <w:szCs w:val="16"/>
              </w:rPr>
            </w:pPr>
            <w:r w:rsidRPr="005E45F4">
              <w:rPr>
                <w:rFonts w:ascii="Arial" w:hAnsi="Arial" w:cs="Arial"/>
                <w:color w:val="000000"/>
                <w:sz w:val="16"/>
                <w:szCs w:val="16"/>
              </w:rPr>
              <w:t>США/</w:t>
            </w:r>
          </w:p>
          <w:p w:rsidR="00CC6454" w:rsidRPr="005E45F4" w:rsidRDefault="00CC6454" w:rsidP="00595507">
            <w:pPr>
              <w:pStyle w:val="Normal"/>
              <w:tabs>
                <w:tab w:val="left" w:pos="12600"/>
              </w:tabs>
              <w:jc w:val="center"/>
              <w:rPr>
                <w:rFonts w:ascii="Arial" w:hAnsi="Arial" w:cs="Arial"/>
                <w:color w:val="000000"/>
                <w:sz w:val="16"/>
                <w:szCs w:val="16"/>
              </w:rPr>
            </w:pPr>
            <w:r w:rsidRPr="005E45F4">
              <w:rPr>
                <w:rFonts w:ascii="Arial" w:hAnsi="Arial" w:cs="Arial"/>
                <w:color w:val="000000"/>
                <w:sz w:val="16"/>
                <w:szCs w:val="16"/>
              </w:rPr>
              <w:t>Австрія/</w:t>
            </w:r>
          </w:p>
          <w:p w:rsidR="00CC6454" w:rsidRPr="005E45F4" w:rsidRDefault="00CC6454" w:rsidP="00595507">
            <w:pPr>
              <w:pStyle w:val="Normal"/>
              <w:tabs>
                <w:tab w:val="left" w:pos="12600"/>
              </w:tabs>
              <w:jc w:val="center"/>
              <w:rPr>
                <w:rFonts w:ascii="Arial" w:hAnsi="Arial" w:cs="Arial"/>
                <w:color w:val="000000"/>
                <w:sz w:val="16"/>
                <w:szCs w:val="16"/>
              </w:rPr>
            </w:pPr>
            <w:r w:rsidRPr="005E45F4">
              <w:rPr>
                <w:rFonts w:ascii="Arial" w:hAnsi="Arial" w:cs="Arial"/>
                <w:color w:val="000000"/>
                <w:sz w:val="16"/>
                <w:szCs w:val="16"/>
              </w:rPr>
              <w:t>Німеччина</w:t>
            </w:r>
          </w:p>
          <w:p w:rsidR="00CC6454" w:rsidRPr="00C8484E"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C72728" w:rsidRDefault="00CC6454" w:rsidP="00595507">
            <w:pPr>
              <w:pStyle w:val="Normal"/>
              <w:tabs>
                <w:tab w:val="left" w:pos="12600"/>
              </w:tabs>
              <w:jc w:val="center"/>
              <w:rPr>
                <w:rFonts w:ascii="Arial" w:hAnsi="Arial" w:cs="Arial"/>
                <w:sz w:val="16"/>
                <w:szCs w:val="16"/>
                <w:lang w:val="en-US"/>
              </w:rPr>
            </w:pPr>
            <w:r w:rsidRPr="005E45F4">
              <w:rPr>
                <w:rFonts w:ascii="Arial" w:hAnsi="Arial" w:cs="Arial"/>
                <w:b/>
                <w:color w:val="000000"/>
                <w:sz w:val="16"/>
                <w:szCs w:val="16"/>
              </w:rPr>
              <w:t>B.I.b.2.e, IB</w:t>
            </w:r>
            <w:r w:rsidRPr="005E45F4">
              <w:rPr>
                <w:rFonts w:ascii="Arial" w:hAnsi="Arial" w:cs="Arial"/>
                <w:color w:val="000000"/>
                <w:sz w:val="16"/>
                <w:szCs w:val="16"/>
              </w:rPr>
              <w:t xml:space="preserve"> - To replace the currently used NucleoCounter NC-100 system with the Automatic Visualization System for the cell density in-process control test performed during upstream stages of the active substance Nonacog gamma manufacturing process.</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i/>
                <w:sz w:val="16"/>
                <w:szCs w:val="16"/>
              </w:rPr>
            </w:pPr>
            <w:r w:rsidRPr="005E45F4">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5E45F4">
              <w:rPr>
                <w:rFonts w:ascii="Arial" w:hAnsi="Arial" w:cs="Arial"/>
                <w:sz w:val="16"/>
                <w:szCs w:val="16"/>
              </w:rPr>
              <w:t>UA/16879/01/01</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sz w:val="16"/>
                <w:szCs w:val="16"/>
              </w:rPr>
            </w:pPr>
            <w:r w:rsidRPr="00E27926">
              <w:rPr>
                <w:rFonts w:ascii="Arial" w:hAnsi="Arial" w:cs="Arial"/>
                <w:b/>
                <w:sz w:val="16"/>
                <w:szCs w:val="16"/>
              </w:rPr>
              <w:t>РІКСУБІС</w:t>
            </w:r>
          </w:p>
        </w:tc>
        <w:tc>
          <w:tcPr>
            <w:tcW w:w="1276" w:type="dxa"/>
            <w:shd w:val="clear" w:color="auto" w:fill="FFFFFF"/>
          </w:tcPr>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Fonts w:ascii="Arial" w:hAnsi="Arial" w:cs="Arial"/>
                <w:color w:val="000000"/>
                <w:sz w:val="16"/>
                <w:szCs w:val="16"/>
                <w:shd w:val="clear" w:color="auto" w:fill="F8F8F8"/>
              </w:rPr>
              <w:t>Coagulation factor IX</w:t>
            </w:r>
          </w:p>
        </w:tc>
        <w:tc>
          <w:tcPr>
            <w:tcW w:w="1134" w:type="dxa"/>
            <w:shd w:val="clear" w:color="auto" w:fill="FFFFFF"/>
          </w:tcPr>
          <w:p w:rsidR="00CC6454" w:rsidRPr="005E45F4" w:rsidRDefault="00CC6454" w:rsidP="00595507">
            <w:pPr>
              <w:pStyle w:val="Normal"/>
              <w:tabs>
                <w:tab w:val="left" w:pos="12600"/>
              </w:tabs>
              <w:rPr>
                <w:rFonts w:ascii="Arial" w:hAnsi="Arial" w:cs="Arial"/>
                <w:sz w:val="16"/>
                <w:szCs w:val="16"/>
              </w:rPr>
            </w:pPr>
            <w:r w:rsidRPr="005E45F4">
              <w:rPr>
                <w:rFonts w:ascii="Arial" w:hAnsi="Arial" w:cs="Arial"/>
                <w:sz w:val="16"/>
                <w:szCs w:val="16"/>
              </w:rPr>
              <w:t>нонаког гамма*</w:t>
            </w:r>
          </w:p>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Style w:val="21"/>
                <w:rFonts w:ascii="Arial" w:hAnsi="Arial" w:cs="Arial"/>
                <w:i/>
                <w:color w:val="000000"/>
                <w:sz w:val="16"/>
                <w:szCs w:val="16"/>
              </w:rPr>
              <w:t>* Нонаког гамма (рекомбінантний фактор згортання крові IX (</w:t>
            </w:r>
            <w:r w:rsidRPr="005E45F4">
              <w:rPr>
                <w:rFonts w:ascii="Arial" w:hAnsi="Arial" w:cs="Arial"/>
                <w:i/>
                <w:sz w:val="16"/>
                <w:szCs w:val="16"/>
              </w:rPr>
              <w:t>рДНК</w:t>
            </w:r>
            <w:r w:rsidRPr="005E45F4">
              <w:rPr>
                <w:rStyle w:val="21"/>
                <w:rFonts w:ascii="Arial" w:hAnsi="Arial" w:cs="Arial"/>
                <w:i/>
                <w:color w:val="000000"/>
                <w:sz w:val="16"/>
                <w:szCs w:val="16"/>
              </w:rPr>
              <w:t>)) – це очищений одноланцюговий глікопротеїн, що містить 415 амінокислот. Він виготовляється шляхом застосування технологій рекомбінантних ДНК на лінії клітин яєчника китайського хом</w:t>
            </w:r>
            <w:r w:rsidRPr="005E45F4">
              <w:rPr>
                <w:rFonts w:ascii="Arial" w:hAnsi="Arial" w:cs="Arial"/>
                <w:i/>
                <w:sz w:val="16"/>
                <w:szCs w:val="16"/>
              </w:rPr>
              <w:t>’</w:t>
            </w:r>
            <w:r w:rsidRPr="005E45F4">
              <w:rPr>
                <w:rStyle w:val="21"/>
                <w:rFonts w:ascii="Arial" w:hAnsi="Arial" w:cs="Arial"/>
                <w:i/>
                <w:color w:val="000000"/>
                <w:sz w:val="16"/>
                <w:szCs w:val="16"/>
              </w:rPr>
              <w:t>яка.</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color w:val="000000"/>
                <w:sz w:val="16"/>
                <w:szCs w:val="16"/>
                <w:shd w:val="clear" w:color="auto" w:fill="F8F8F8"/>
              </w:rPr>
            </w:pPr>
            <w:r w:rsidRPr="005E45F4">
              <w:rPr>
                <w:rFonts w:ascii="Arial" w:hAnsi="Arial" w:cs="Arial"/>
                <w:sz w:val="16"/>
                <w:szCs w:val="16"/>
              </w:rPr>
              <w:t>В02В D04</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E27926">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E27926">
              <w:rPr>
                <w:rFonts w:ascii="Arial" w:hAnsi="Arial" w:cs="Arial"/>
                <w:color w:val="000000"/>
                <w:sz w:val="16"/>
                <w:szCs w:val="16"/>
              </w:rPr>
              <w:t>Баксалта Інновейшнз ГмбХ</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color w:val="000000"/>
                <w:sz w:val="16"/>
                <w:szCs w:val="16"/>
              </w:rPr>
              <w:t>Австрія</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E27926">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3" w:type="dxa"/>
            <w:shd w:val="clear" w:color="auto" w:fill="FFFFFF"/>
          </w:tcPr>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Бельгія/</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США/</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Австрія/</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Німеччина</w:t>
            </w:r>
          </w:p>
          <w:p w:rsidR="00CC6454" w:rsidRPr="00C8484E"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8F6E06" w:rsidRDefault="00CC6454" w:rsidP="00595507">
            <w:pPr>
              <w:pStyle w:val="Normal"/>
              <w:tabs>
                <w:tab w:val="left" w:pos="12600"/>
              </w:tabs>
              <w:jc w:val="center"/>
              <w:rPr>
                <w:rFonts w:ascii="Arial" w:hAnsi="Arial" w:cs="Arial"/>
                <w:sz w:val="16"/>
                <w:szCs w:val="16"/>
                <w:lang w:val="en-US"/>
              </w:rPr>
            </w:pPr>
            <w:r w:rsidRPr="00E27926">
              <w:rPr>
                <w:rFonts w:ascii="Arial" w:hAnsi="Arial" w:cs="Arial"/>
                <w:b/>
                <w:color w:val="000000"/>
                <w:sz w:val="16"/>
                <w:szCs w:val="16"/>
              </w:rPr>
              <w:t>B.I.b.2.e, IB</w:t>
            </w:r>
            <w:r w:rsidRPr="00E27926">
              <w:rPr>
                <w:rFonts w:ascii="Arial" w:hAnsi="Arial" w:cs="Arial"/>
                <w:color w:val="000000"/>
                <w:sz w:val="16"/>
                <w:szCs w:val="16"/>
              </w:rPr>
              <w:t xml:space="preserve"> - To replace the currently used NucleoCounter NC-100 system with the Automatic Visualization System for the cell density in-process control test performed during upstream stages of the active substance Nonacog gamma manufacturing process.</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i/>
                <w:sz w:val="16"/>
                <w:szCs w:val="16"/>
              </w:rPr>
            </w:pPr>
            <w:r w:rsidRPr="00E27926">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sz w:val="16"/>
                <w:szCs w:val="16"/>
              </w:rPr>
              <w:t>UA/16879/01/02</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sz w:val="16"/>
                <w:szCs w:val="16"/>
              </w:rPr>
            </w:pPr>
            <w:r w:rsidRPr="00E27926">
              <w:rPr>
                <w:rFonts w:ascii="Arial" w:hAnsi="Arial" w:cs="Arial"/>
                <w:b/>
                <w:sz w:val="16"/>
                <w:szCs w:val="16"/>
              </w:rPr>
              <w:t>РІКСУБІС</w:t>
            </w:r>
          </w:p>
        </w:tc>
        <w:tc>
          <w:tcPr>
            <w:tcW w:w="1276" w:type="dxa"/>
            <w:shd w:val="clear" w:color="auto" w:fill="FFFFFF"/>
          </w:tcPr>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Fonts w:ascii="Arial" w:hAnsi="Arial" w:cs="Arial"/>
                <w:color w:val="000000"/>
                <w:sz w:val="16"/>
                <w:szCs w:val="16"/>
                <w:shd w:val="clear" w:color="auto" w:fill="F8F8F8"/>
              </w:rPr>
              <w:t>Coagulation factor IX</w:t>
            </w:r>
          </w:p>
        </w:tc>
        <w:tc>
          <w:tcPr>
            <w:tcW w:w="1134" w:type="dxa"/>
            <w:shd w:val="clear" w:color="auto" w:fill="FFFFFF"/>
          </w:tcPr>
          <w:p w:rsidR="00CC6454" w:rsidRPr="005E45F4" w:rsidRDefault="00CC6454" w:rsidP="00595507">
            <w:pPr>
              <w:pStyle w:val="Normal"/>
              <w:tabs>
                <w:tab w:val="left" w:pos="12600"/>
              </w:tabs>
              <w:rPr>
                <w:rFonts w:ascii="Arial" w:hAnsi="Arial" w:cs="Arial"/>
                <w:sz w:val="16"/>
                <w:szCs w:val="16"/>
              </w:rPr>
            </w:pPr>
            <w:r w:rsidRPr="005E45F4">
              <w:rPr>
                <w:rFonts w:ascii="Arial" w:hAnsi="Arial" w:cs="Arial"/>
                <w:sz w:val="16"/>
                <w:szCs w:val="16"/>
              </w:rPr>
              <w:t>нонаког гамма*</w:t>
            </w:r>
          </w:p>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Style w:val="21"/>
                <w:rFonts w:ascii="Arial" w:hAnsi="Arial" w:cs="Arial"/>
                <w:i/>
                <w:color w:val="000000"/>
                <w:sz w:val="16"/>
                <w:szCs w:val="16"/>
              </w:rPr>
              <w:t>* Нонаког гамма (рекомбінантний фактор згортання крові IX (</w:t>
            </w:r>
            <w:r w:rsidRPr="005E45F4">
              <w:rPr>
                <w:rFonts w:ascii="Arial" w:hAnsi="Arial" w:cs="Arial"/>
                <w:i/>
                <w:sz w:val="16"/>
                <w:szCs w:val="16"/>
              </w:rPr>
              <w:t>рДНК</w:t>
            </w:r>
            <w:r w:rsidRPr="005E45F4">
              <w:rPr>
                <w:rStyle w:val="21"/>
                <w:rFonts w:ascii="Arial" w:hAnsi="Arial" w:cs="Arial"/>
                <w:i/>
                <w:color w:val="000000"/>
                <w:sz w:val="16"/>
                <w:szCs w:val="16"/>
              </w:rPr>
              <w:t>)) – це очищений одноланцюговий глікопротеїн, що містить 415 амінокислот. Він виготовляється шляхом застосування технологій рекомбінантних ДНК на лінії клітин яєчника китайського хом</w:t>
            </w:r>
            <w:r w:rsidRPr="005E45F4">
              <w:rPr>
                <w:rFonts w:ascii="Arial" w:hAnsi="Arial" w:cs="Arial"/>
                <w:i/>
                <w:sz w:val="16"/>
                <w:szCs w:val="16"/>
              </w:rPr>
              <w:t>’</w:t>
            </w:r>
            <w:r w:rsidRPr="005E45F4">
              <w:rPr>
                <w:rStyle w:val="21"/>
                <w:rFonts w:ascii="Arial" w:hAnsi="Arial" w:cs="Arial"/>
                <w:i/>
                <w:color w:val="000000"/>
                <w:sz w:val="16"/>
                <w:szCs w:val="16"/>
              </w:rPr>
              <w:t>яка.</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color w:val="000000"/>
                <w:sz w:val="16"/>
                <w:szCs w:val="16"/>
                <w:shd w:val="clear" w:color="auto" w:fill="F8F8F8"/>
              </w:rPr>
            </w:pPr>
            <w:r w:rsidRPr="005E45F4">
              <w:rPr>
                <w:rFonts w:ascii="Arial" w:hAnsi="Arial" w:cs="Arial"/>
                <w:sz w:val="16"/>
                <w:szCs w:val="16"/>
              </w:rPr>
              <w:t>В02В D04</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E27926">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E27926">
              <w:rPr>
                <w:rFonts w:ascii="Arial" w:hAnsi="Arial" w:cs="Arial"/>
                <w:color w:val="000000"/>
                <w:sz w:val="16"/>
                <w:szCs w:val="16"/>
              </w:rPr>
              <w:t>Баксалта Інновейшнз ГмбХ</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color w:val="000000"/>
                <w:sz w:val="16"/>
                <w:szCs w:val="16"/>
              </w:rPr>
              <w:t>Австрія</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E27926">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3" w:type="dxa"/>
            <w:shd w:val="clear" w:color="auto" w:fill="FFFFFF"/>
          </w:tcPr>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Бельгія/</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США/</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Австрія/</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Німеччина</w:t>
            </w:r>
          </w:p>
          <w:p w:rsidR="00CC6454" w:rsidRPr="00C8484E"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5A1631" w:rsidRDefault="00CC6454" w:rsidP="00595507">
            <w:pPr>
              <w:pStyle w:val="Normal"/>
              <w:tabs>
                <w:tab w:val="left" w:pos="12600"/>
              </w:tabs>
              <w:jc w:val="center"/>
              <w:rPr>
                <w:rFonts w:ascii="Arial" w:hAnsi="Arial" w:cs="Arial"/>
                <w:sz w:val="16"/>
                <w:szCs w:val="16"/>
                <w:lang w:val="en-US"/>
              </w:rPr>
            </w:pPr>
            <w:r w:rsidRPr="00E27926">
              <w:rPr>
                <w:rFonts w:ascii="Arial" w:hAnsi="Arial" w:cs="Arial"/>
                <w:b/>
                <w:color w:val="000000"/>
                <w:sz w:val="16"/>
                <w:szCs w:val="16"/>
              </w:rPr>
              <w:t>B.I.b.2.e, IB</w:t>
            </w:r>
            <w:r w:rsidRPr="00E27926">
              <w:rPr>
                <w:rFonts w:ascii="Arial" w:hAnsi="Arial" w:cs="Arial"/>
                <w:color w:val="000000"/>
                <w:sz w:val="16"/>
                <w:szCs w:val="16"/>
              </w:rPr>
              <w:t xml:space="preserve"> - To replace the currently used NucleoCounter NC-100 system with the Automatic Visualization System for the cell density in-process control test performed during upstream stages of the active substance Nonacog gamma manufacturing process.</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i/>
                <w:sz w:val="16"/>
                <w:szCs w:val="16"/>
              </w:rPr>
            </w:pPr>
            <w:r w:rsidRPr="00E27926">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sz w:val="16"/>
                <w:szCs w:val="16"/>
              </w:rPr>
              <w:t>UA/16879/01/03</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sz w:val="16"/>
                <w:szCs w:val="16"/>
              </w:rPr>
            </w:pPr>
            <w:r w:rsidRPr="00E27926">
              <w:rPr>
                <w:rFonts w:ascii="Arial" w:hAnsi="Arial" w:cs="Arial"/>
                <w:b/>
                <w:sz w:val="16"/>
                <w:szCs w:val="16"/>
              </w:rPr>
              <w:t>РІКСУБІС</w:t>
            </w:r>
          </w:p>
        </w:tc>
        <w:tc>
          <w:tcPr>
            <w:tcW w:w="1276" w:type="dxa"/>
            <w:shd w:val="clear" w:color="auto" w:fill="FFFFFF"/>
          </w:tcPr>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Fonts w:ascii="Arial" w:hAnsi="Arial" w:cs="Arial"/>
                <w:color w:val="000000"/>
                <w:sz w:val="16"/>
                <w:szCs w:val="16"/>
                <w:shd w:val="clear" w:color="auto" w:fill="F8F8F8"/>
              </w:rPr>
              <w:t>Coagulation factor IX</w:t>
            </w:r>
          </w:p>
        </w:tc>
        <w:tc>
          <w:tcPr>
            <w:tcW w:w="1134" w:type="dxa"/>
            <w:shd w:val="clear" w:color="auto" w:fill="FFFFFF"/>
          </w:tcPr>
          <w:p w:rsidR="00CC6454" w:rsidRPr="005E45F4" w:rsidRDefault="00CC6454" w:rsidP="00595507">
            <w:pPr>
              <w:pStyle w:val="Normal"/>
              <w:tabs>
                <w:tab w:val="left" w:pos="12600"/>
              </w:tabs>
              <w:rPr>
                <w:rFonts w:ascii="Arial" w:hAnsi="Arial" w:cs="Arial"/>
                <w:sz w:val="16"/>
                <w:szCs w:val="16"/>
              </w:rPr>
            </w:pPr>
            <w:r w:rsidRPr="005E45F4">
              <w:rPr>
                <w:rFonts w:ascii="Arial" w:hAnsi="Arial" w:cs="Arial"/>
                <w:sz w:val="16"/>
                <w:szCs w:val="16"/>
              </w:rPr>
              <w:t>нонаког гамма*</w:t>
            </w:r>
          </w:p>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Style w:val="21"/>
                <w:rFonts w:ascii="Arial" w:hAnsi="Arial" w:cs="Arial"/>
                <w:i/>
                <w:color w:val="000000"/>
                <w:sz w:val="16"/>
                <w:szCs w:val="16"/>
              </w:rPr>
              <w:t>* Нонаког гамма (рекомбінантний фактор згортання крові IX (</w:t>
            </w:r>
            <w:r w:rsidRPr="005E45F4">
              <w:rPr>
                <w:rFonts w:ascii="Arial" w:hAnsi="Arial" w:cs="Arial"/>
                <w:i/>
                <w:sz w:val="16"/>
                <w:szCs w:val="16"/>
              </w:rPr>
              <w:t>рДНК</w:t>
            </w:r>
            <w:r w:rsidRPr="005E45F4">
              <w:rPr>
                <w:rStyle w:val="21"/>
                <w:rFonts w:ascii="Arial" w:hAnsi="Arial" w:cs="Arial"/>
                <w:i/>
                <w:color w:val="000000"/>
                <w:sz w:val="16"/>
                <w:szCs w:val="16"/>
              </w:rPr>
              <w:t>)) – це очищений одноланцюговий глікопротеїн, що містить 415 амінокислот. Він виготовляється шляхом застосування технологій рекомбінантних ДНК на лінії клітин яєчника китайського хом</w:t>
            </w:r>
            <w:r w:rsidRPr="005E45F4">
              <w:rPr>
                <w:rFonts w:ascii="Arial" w:hAnsi="Arial" w:cs="Arial"/>
                <w:i/>
                <w:sz w:val="16"/>
                <w:szCs w:val="16"/>
              </w:rPr>
              <w:t>’</w:t>
            </w:r>
            <w:r w:rsidRPr="005E45F4">
              <w:rPr>
                <w:rStyle w:val="21"/>
                <w:rFonts w:ascii="Arial" w:hAnsi="Arial" w:cs="Arial"/>
                <w:i/>
                <w:color w:val="000000"/>
                <w:sz w:val="16"/>
                <w:szCs w:val="16"/>
              </w:rPr>
              <w:t>яка.</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color w:val="000000"/>
                <w:sz w:val="16"/>
                <w:szCs w:val="16"/>
                <w:shd w:val="clear" w:color="auto" w:fill="F8F8F8"/>
              </w:rPr>
            </w:pPr>
            <w:r w:rsidRPr="005E45F4">
              <w:rPr>
                <w:rFonts w:ascii="Arial" w:hAnsi="Arial" w:cs="Arial"/>
                <w:sz w:val="16"/>
                <w:szCs w:val="16"/>
              </w:rPr>
              <w:t>В02В D04</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E27926">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E27926">
              <w:rPr>
                <w:rFonts w:ascii="Arial" w:hAnsi="Arial" w:cs="Arial"/>
                <w:color w:val="000000"/>
                <w:sz w:val="16"/>
                <w:szCs w:val="16"/>
              </w:rPr>
              <w:t>Баксалта Інновейшнз ГмбХ</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color w:val="000000"/>
                <w:sz w:val="16"/>
                <w:szCs w:val="16"/>
              </w:rPr>
              <w:t>Австрія</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E27926">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3" w:type="dxa"/>
            <w:shd w:val="clear" w:color="auto" w:fill="FFFFFF"/>
          </w:tcPr>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Бельгія/</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США/</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Австрія/</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Німеччина</w:t>
            </w:r>
          </w:p>
          <w:p w:rsidR="00CC6454" w:rsidRPr="00C8484E"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D5140C" w:rsidRDefault="00CC6454" w:rsidP="00595507">
            <w:pPr>
              <w:pStyle w:val="Normal"/>
              <w:tabs>
                <w:tab w:val="left" w:pos="12600"/>
              </w:tabs>
              <w:jc w:val="center"/>
              <w:rPr>
                <w:rFonts w:ascii="Arial" w:hAnsi="Arial" w:cs="Arial"/>
                <w:sz w:val="16"/>
                <w:szCs w:val="16"/>
                <w:lang w:val="en-US"/>
              </w:rPr>
            </w:pPr>
            <w:r w:rsidRPr="00E27926">
              <w:rPr>
                <w:rFonts w:ascii="Arial" w:hAnsi="Arial" w:cs="Arial"/>
                <w:b/>
                <w:color w:val="000000"/>
                <w:sz w:val="16"/>
                <w:szCs w:val="16"/>
              </w:rPr>
              <w:t>B.I.b.2.e, IB</w:t>
            </w:r>
            <w:r w:rsidRPr="00E27926">
              <w:rPr>
                <w:rFonts w:ascii="Arial" w:hAnsi="Arial" w:cs="Arial"/>
                <w:color w:val="000000"/>
                <w:sz w:val="16"/>
                <w:szCs w:val="16"/>
              </w:rPr>
              <w:t xml:space="preserve"> - To replace the currently used NucleoCounter NC-100 system with the Automatic Visualization System for the cell density in-process control test performed during upstream stages of the active substance Nonacog gamma manufacturing process.</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i/>
                <w:sz w:val="16"/>
                <w:szCs w:val="16"/>
              </w:rPr>
            </w:pPr>
            <w:r w:rsidRPr="00E27926">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sz w:val="16"/>
                <w:szCs w:val="16"/>
              </w:rPr>
              <w:t>UA/16879/01/04</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sz w:val="16"/>
                <w:szCs w:val="16"/>
              </w:rPr>
            </w:pPr>
            <w:r w:rsidRPr="00E27926">
              <w:rPr>
                <w:rFonts w:ascii="Arial" w:hAnsi="Arial" w:cs="Arial"/>
                <w:b/>
                <w:sz w:val="16"/>
                <w:szCs w:val="16"/>
              </w:rPr>
              <w:t>РІКСУБІС</w:t>
            </w:r>
          </w:p>
        </w:tc>
        <w:tc>
          <w:tcPr>
            <w:tcW w:w="1276" w:type="dxa"/>
            <w:shd w:val="clear" w:color="auto" w:fill="FFFFFF"/>
          </w:tcPr>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Fonts w:ascii="Arial" w:hAnsi="Arial" w:cs="Arial"/>
                <w:color w:val="000000"/>
                <w:sz w:val="16"/>
                <w:szCs w:val="16"/>
                <w:shd w:val="clear" w:color="auto" w:fill="F8F8F8"/>
              </w:rPr>
              <w:t>Coagulation factor IX</w:t>
            </w:r>
          </w:p>
        </w:tc>
        <w:tc>
          <w:tcPr>
            <w:tcW w:w="1134" w:type="dxa"/>
            <w:shd w:val="clear" w:color="auto" w:fill="FFFFFF"/>
          </w:tcPr>
          <w:p w:rsidR="00CC6454" w:rsidRPr="005E45F4" w:rsidRDefault="00CC6454" w:rsidP="00595507">
            <w:pPr>
              <w:pStyle w:val="Normal"/>
              <w:tabs>
                <w:tab w:val="left" w:pos="12600"/>
              </w:tabs>
              <w:rPr>
                <w:rFonts w:ascii="Arial" w:hAnsi="Arial" w:cs="Arial"/>
                <w:sz w:val="16"/>
                <w:szCs w:val="16"/>
              </w:rPr>
            </w:pPr>
            <w:r w:rsidRPr="005E45F4">
              <w:rPr>
                <w:rFonts w:ascii="Arial" w:hAnsi="Arial" w:cs="Arial"/>
                <w:sz w:val="16"/>
                <w:szCs w:val="16"/>
              </w:rPr>
              <w:t>нонаког гамма*</w:t>
            </w:r>
          </w:p>
          <w:p w:rsidR="00CC6454" w:rsidRPr="00C8484E" w:rsidRDefault="00CC6454" w:rsidP="00595507">
            <w:pPr>
              <w:pStyle w:val="Normal"/>
              <w:tabs>
                <w:tab w:val="left" w:pos="12600"/>
              </w:tabs>
              <w:rPr>
                <w:rFonts w:ascii="Arial" w:hAnsi="Arial" w:cs="Arial"/>
                <w:color w:val="000000"/>
                <w:sz w:val="16"/>
                <w:szCs w:val="16"/>
                <w:shd w:val="clear" w:color="auto" w:fill="F8F8F8"/>
              </w:rPr>
            </w:pPr>
            <w:r w:rsidRPr="005E45F4">
              <w:rPr>
                <w:rStyle w:val="21"/>
                <w:rFonts w:ascii="Arial" w:hAnsi="Arial" w:cs="Arial"/>
                <w:i/>
                <w:color w:val="000000"/>
                <w:sz w:val="16"/>
                <w:szCs w:val="16"/>
              </w:rPr>
              <w:t>* Нонаког гамма (рекомбінантний фактор згортання крові IX (</w:t>
            </w:r>
            <w:r w:rsidRPr="005E45F4">
              <w:rPr>
                <w:rFonts w:ascii="Arial" w:hAnsi="Arial" w:cs="Arial"/>
                <w:i/>
                <w:sz w:val="16"/>
                <w:szCs w:val="16"/>
              </w:rPr>
              <w:t>рДНК</w:t>
            </w:r>
            <w:r w:rsidRPr="005E45F4">
              <w:rPr>
                <w:rStyle w:val="21"/>
                <w:rFonts w:ascii="Arial" w:hAnsi="Arial" w:cs="Arial"/>
                <w:i/>
                <w:color w:val="000000"/>
                <w:sz w:val="16"/>
                <w:szCs w:val="16"/>
              </w:rPr>
              <w:t>)) – це очищений одноланцюговий глікопротеїн, що містить 415 амінокислот. Він виготовляється шляхом застосування технологій рекомбінантних ДНК на лінії клітин яєчника китайського хом</w:t>
            </w:r>
            <w:r w:rsidRPr="005E45F4">
              <w:rPr>
                <w:rFonts w:ascii="Arial" w:hAnsi="Arial" w:cs="Arial"/>
                <w:i/>
                <w:sz w:val="16"/>
                <w:szCs w:val="16"/>
              </w:rPr>
              <w:t>’</w:t>
            </w:r>
            <w:r w:rsidRPr="005E45F4">
              <w:rPr>
                <w:rStyle w:val="21"/>
                <w:rFonts w:ascii="Arial" w:hAnsi="Arial" w:cs="Arial"/>
                <w:i/>
                <w:color w:val="000000"/>
                <w:sz w:val="16"/>
                <w:szCs w:val="16"/>
              </w:rPr>
              <w:t>яка.</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color w:val="000000"/>
                <w:sz w:val="16"/>
                <w:szCs w:val="16"/>
                <w:shd w:val="clear" w:color="auto" w:fill="F8F8F8"/>
              </w:rPr>
            </w:pPr>
            <w:r w:rsidRPr="005E45F4">
              <w:rPr>
                <w:rFonts w:ascii="Arial" w:hAnsi="Arial" w:cs="Arial"/>
                <w:sz w:val="16"/>
                <w:szCs w:val="16"/>
              </w:rPr>
              <w:t>В02В D04</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E27926">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E27926">
              <w:rPr>
                <w:rFonts w:ascii="Arial" w:hAnsi="Arial" w:cs="Arial"/>
                <w:color w:val="000000"/>
                <w:sz w:val="16"/>
                <w:szCs w:val="16"/>
              </w:rPr>
              <w:t>Баксалта Інновейшнз ГмбХ</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color w:val="000000"/>
                <w:sz w:val="16"/>
                <w:szCs w:val="16"/>
              </w:rPr>
              <w:t>Австрія</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color w:val="000000"/>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E27926">
              <w:rPr>
                <w:rFonts w:ascii="Arial" w:hAnsi="Arial" w:cs="Arial"/>
                <w:color w:val="000000"/>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993" w:type="dxa"/>
            <w:shd w:val="clear" w:color="auto" w:fill="FFFFFF"/>
          </w:tcPr>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Бельгія/</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США/</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Австрія/</w:t>
            </w:r>
          </w:p>
          <w:p w:rsidR="00CC6454" w:rsidRPr="00E27926" w:rsidRDefault="00CC6454" w:rsidP="00595507">
            <w:pPr>
              <w:pStyle w:val="Normal"/>
              <w:tabs>
                <w:tab w:val="left" w:pos="12600"/>
              </w:tabs>
              <w:jc w:val="center"/>
              <w:rPr>
                <w:rFonts w:ascii="Arial" w:hAnsi="Arial" w:cs="Arial"/>
                <w:color w:val="000000"/>
                <w:sz w:val="16"/>
                <w:szCs w:val="16"/>
              </w:rPr>
            </w:pPr>
            <w:r w:rsidRPr="00E27926">
              <w:rPr>
                <w:rFonts w:ascii="Arial" w:hAnsi="Arial" w:cs="Arial"/>
                <w:color w:val="000000"/>
                <w:sz w:val="16"/>
                <w:szCs w:val="16"/>
              </w:rPr>
              <w:t>Німеччина</w:t>
            </w:r>
          </w:p>
          <w:p w:rsidR="00CC6454" w:rsidRPr="00C8484E" w:rsidRDefault="00CC6454" w:rsidP="00595507">
            <w:pPr>
              <w:pStyle w:val="Normal"/>
              <w:tabs>
                <w:tab w:val="left" w:pos="12600"/>
              </w:tabs>
              <w:jc w:val="center"/>
              <w:rPr>
                <w:rFonts w:ascii="Arial" w:hAnsi="Arial" w:cs="Arial"/>
                <w:sz w:val="16"/>
                <w:szCs w:val="16"/>
              </w:rPr>
            </w:pPr>
          </w:p>
        </w:tc>
        <w:tc>
          <w:tcPr>
            <w:tcW w:w="1417" w:type="dxa"/>
            <w:shd w:val="clear" w:color="auto" w:fill="FFFFFF"/>
          </w:tcPr>
          <w:p w:rsidR="00CC6454" w:rsidRPr="006F0803" w:rsidRDefault="00CC6454" w:rsidP="00595507">
            <w:pPr>
              <w:pStyle w:val="Normal"/>
              <w:tabs>
                <w:tab w:val="left" w:pos="12600"/>
              </w:tabs>
              <w:jc w:val="center"/>
              <w:rPr>
                <w:rFonts w:ascii="Arial" w:hAnsi="Arial" w:cs="Arial"/>
                <w:sz w:val="16"/>
                <w:szCs w:val="16"/>
                <w:lang w:val="en-US"/>
              </w:rPr>
            </w:pPr>
            <w:r w:rsidRPr="00E27926">
              <w:rPr>
                <w:rFonts w:ascii="Arial" w:hAnsi="Arial" w:cs="Arial"/>
                <w:b/>
                <w:color w:val="000000"/>
                <w:sz w:val="16"/>
                <w:szCs w:val="16"/>
              </w:rPr>
              <w:t>B.I.b.2.e, IB</w:t>
            </w:r>
            <w:r w:rsidRPr="00E27926">
              <w:rPr>
                <w:rFonts w:ascii="Arial" w:hAnsi="Arial" w:cs="Arial"/>
                <w:color w:val="000000"/>
                <w:sz w:val="16"/>
                <w:szCs w:val="16"/>
              </w:rPr>
              <w:t xml:space="preserve"> - To replace the currently used NucleoCounter NC-100 system with the Automatic Visualization System for the cell density in-process control test performed during upstream stages of the active substance Nonacog gamma manufacturing process.</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i/>
                <w:sz w:val="16"/>
                <w:szCs w:val="16"/>
              </w:rPr>
            </w:pPr>
            <w:r w:rsidRPr="00E27926">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E27926">
              <w:rPr>
                <w:rFonts w:ascii="Arial" w:hAnsi="Arial" w:cs="Arial"/>
                <w:sz w:val="16"/>
                <w:szCs w:val="16"/>
              </w:rPr>
              <w:t>UA/16879/01/05</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i/>
                <w:sz w:val="16"/>
                <w:szCs w:val="16"/>
              </w:rPr>
            </w:pPr>
            <w:r w:rsidRPr="00C8484E">
              <w:rPr>
                <w:rFonts w:ascii="Arial" w:hAnsi="Arial" w:cs="Arial"/>
                <w:b/>
                <w:sz w:val="16"/>
                <w:szCs w:val="16"/>
              </w:rPr>
              <w:t>СІРТУРО</w:t>
            </w:r>
          </w:p>
        </w:tc>
        <w:tc>
          <w:tcPr>
            <w:tcW w:w="1276"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Bedaquiline</w:t>
            </w:r>
          </w:p>
        </w:tc>
        <w:tc>
          <w:tcPr>
            <w:tcW w:w="113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бедаквіліну фумарат</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C8484E">
              <w:rPr>
                <w:rFonts w:ascii="Arial" w:hAnsi="Arial" w:cs="Arial"/>
                <w:color w:val="000000"/>
                <w:sz w:val="16"/>
                <w:szCs w:val="16"/>
                <w:shd w:val="clear" w:color="auto" w:fill="F8F8F8"/>
              </w:rPr>
              <w:t>J04AK05</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C8484E">
              <w:rPr>
                <w:rFonts w:ascii="Arial" w:hAnsi="Arial" w:cs="Arial"/>
                <w:sz w:val="16"/>
                <w:szCs w:val="16"/>
                <w:lang w:val="ru-RU"/>
              </w:rPr>
              <w:t>таблетки по 100 мг; по 188 таблеток у флаконі, по 1 флакону в картонній коробці; по 6 таблеток у блістері, по 4 блістери в картонній упаковці</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C8484E">
              <w:rPr>
                <w:rFonts w:ascii="Arial" w:hAnsi="Arial" w:cs="Arial"/>
                <w:sz w:val="16"/>
                <w:szCs w:val="16"/>
                <w:lang w:val="ru-RU"/>
              </w:rPr>
              <w:t xml:space="preserve">ТОВ "Джонсон і Джонсон Україна ІІ" </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Україна</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виробництво нерозфасованого продукту, контроль якості, первинна та вторинна упаковка:</w:t>
            </w:r>
            <w:r w:rsidRPr="00C8484E">
              <w:rPr>
                <w:rFonts w:ascii="Arial" w:hAnsi="Arial" w:cs="Arial"/>
                <w:sz w:val="16"/>
                <w:szCs w:val="16"/>
              </w:rPr>
              <w:br/>
              <w:t>Ресифарм Фармасервісез Прайвіт Лімітед, Індія;</w:t>
            </w:r>
            <w:r w:rsidRPr="00C8484E">
              <w:rPr>
                <w:rFonts w:ascii="Arial" w:hAnsi="Arial" w:cs="Arial"/>
                <w:sz w:val="16"/>
                <w:szCs w:val="16"/>
              </w:rPr>
              <w:br/>
              <w:t>вторинна упаковка:</w:t>
            </w:r>
            <w:r w:rsidRPr="00C8484E">
              <w:rPr>
                <w:rFonts w:ascii="Arial" w:hAnsi="Arial" w:cs="Arial"/>
                <w:sz w:val="16"/>
                <w:szCs w:val="16"/>
              </w:rPr>
              <w:br/>
              <w:t>Янссен Фармацевтика НВ, Бельгiя;</w:t>
            </w:r>
          </w:p>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контроль якості:</w:t>
            </w:r>
            <w:r w:rsidRPr="00C8484E">
              <w:rPr>
                <w:rFonts w:ascii="Arial" w:hAnsi="Arial" w:cs="Arial"/>
                <w:sz w:val="16"/>
                <w:szCs w:val="16"/>
              </w:rPr>
              <w:br/>
              <w:t>Джонсон &amp; Джонсон Прайвіт Лімітед, Індія;</w:t>
            </w:r>
            <w:r w:rsidRPr="00C8484E">
              <w:rPr>
                <w:rFonts w:ascii="Arial" w:hAnsi="Arial" w:cs="Arial"/>
                <w:sz w:val="16"/>
                <w:szCs w:val="16"/>
              </w:rPr>
              <w:br/>
              <w:t>контроль якості, випуск серії:</w:t>
            </w:r>
            <w:r w:rsidRPr="00C8484E">
              <w:rPr>
                <w:rFonts w:ascii="Arial" w:hAnsi="Arial" w:cs="Arial"/>
                <w:sz w:val="16"/>
                <w:szCs w:val="16"/>
              </w:rPr>
              <w:br/>
              <w:t>Янссен Фармацевтика НВ, Бельгiя</w:t>
            </w:r>
          </w:p>
          <w:p w:rsidR="00CC6454" w:rsidRPr="00C8484E" w:rsidRDefault="00CC6454" w:rsidP="00595507">
            <w:pPr>
              <w:pStyle w:val="Normal"/>
              <w:tabs>
                <w:tab w:val="left" w:pos="12600"/>
              </w:tabs>
              <w:jc w:val="center"/>
              <w:rPr>
                <w:rFonts w:ascii="Arial" w:hAnsi="Arial" w:cs="Arial"/>
                <w:sz w:val="16"/>
                <w:szCs w:val="16"/>
              </w:rPr>
            </w:pPr>
          </w:p>
        </w:tc>
        <w:tc>
          <w:tcPr>
            <w:tcW w:w="993"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Бельгія/</w:t>
            </w:r>
          </w:p>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Індія</w:t>
            </w:r>
          </w:p>
        </w:tc>
        <w:tc>
          <w:tcPr>
            <w:tcW w:w="1417"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17.11.2016 № 1245). </w:t>
            </w:r>
            <w:r w:rsidRPr="00C8484E">
              <w:rPr>
                <w:rFonts w:ascii="Arial" w:hAnsi="Arial" w:cs="Arial"/>
                <w:sz w:val="16"/>
                <w:szCs w:val="16"/>
                <w:lang w:val="ru-RU"/>
              </w:rPr>
              <w:br/>
              <w:t xml:space="preserve">Затверджено: </w:t>
            </w:r>
            <w:r w:rsidRPr="00C8484E">
              <w:rPr>
                <w:rFonts w:ascii="Arial" w:hAnsi="Arial" w:cs="Arial"/>
                <w:sz w:val="16"/>
                <w:szCs w:val="16"/>
                <w:lang w:val="ru-RU"/>
              </w:rPr>
              <w:br/>
              <w:t>ТОВ "Джонсон і Джонсон Україна"</w:t>
            </w:r>
            <w:r w:rsidRPr="00C8484E">
              <w:rPr>
                <w:rFonts w:ascii="Arial" w:hAnsi="Arial" w:cs="Arial"/>
                <w:sz w:val="16"/>
                <w:szCs w:val="16"/>
                <w:lang w:val="ru-RU"/>
              </w:rPr>
              <w:br/>
              <w:t xml:space="preserve">Україна, 01010, м. Київ, вул. Московська, 32/2 </w:t>
            </w:r>
            <w:r w:rsidRPr="00C8484E">
              <w:rPr>
                <w:rFonts w:ascii="Arial" w:hAnsi="Arial" w:cs="Arial"/>
                <w:sz w:val="16"/>
                <w:szCs w:val="16"/>
                <w:lang w:val="ru-RU"/>
              </w:rPr>
              <w:br/>
              <w:t xml:space="preserve">Запропоновано: </w:t>
            </w:r>
            <w:r w:rsidRPr="00C8484E">
              <w:rPr>
                <w:rFonts w:ascii="Arial" w:hAnsi="Arial" w:cs="Arial"/>
                <w:sz w:val="16"/>
                <w:szCs w:val="16"/>
                <w:lang w:val="ru-RU"/>
              </w:rPr>
              <w:br/>
              <w:t xml:space="preserve">ТОВ "Джонсон і Джонсон Україна ІІ" </w:t>
            </w:r>
            <w:r w:rsidRPr="00C8484E">
              <w:rPr>
                <w:rFonts w:ascii="Arial" w:hAnsi="Arial" w:cs="Arial"/>
                <w:sz w:val="16"/>
                <w:szCs w:val="16"/>
                <w:lang w:val="ru-RU"/>
              </w:rPr>
              <w:br/>
              <w:t xml:space="preserve">Україна, 01010, місто Київ, вул. Острозьких Князів, будинок 32/2. </w:t>
            </w:r>
            <w:r w:rsidRPr="00C8484E">
              <w:rPr>
                <w:rFonts w:ascii="Arial" w:hAnsi="Arial" w:cs="Arial"/>
                <w:sz w:val="16"/>
                <w:szCs w:val="16"/>
                <w:lang w:val="ru-RU"/>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w:t>
            </w:r>
            <w:r w:rsidRPr="00C8484E">
              <w:rPr>
                <w:rFonts w:ascii="Arial" w:hAnsi="Arial" w:cs="Arial"/>
                <w:sz w:val="16"/>
                <w:szCs w:val="16"/>
              </w:rPr>
              <w:t>I</w:t>
            </w:r>
            <w:r w:rsidRPr="00C8484E">
              <w:rPr>
                <w:rFonts w:ascii="Arial" w:hAnsi="Arial" w:cs="Arial"/>
                <w:sz w:val="16"/>
                <w:szCs w:val="16"/>
                <w:lang w:val="ru-RU"/>
              </w:rPr>
              <w:t xml:space="preserve">.8. (а) </w:t>
            </w:r>
            <w:r w:rsidRPr="00C8484E">
              <w:rPr>
                <w:rFonts w:ascii="Arial" w:hAnsi="Arial" w:cs="Arial"/>
                <w:sz w:val="16"/>
                <w:szCs w:val="16"/>
              </w:rPr>
              <w:t>IA</w:t>
            </w:r>
            <w:r w:rsidRPr="00C8484E">
              <w:rPr>
                <w:rFonts w:ascii="Arial" w:hAnsi="Arial" w:cs="Arial"/>
                <w:sz w:val="16"/>
                <w:szCs w:val="16"/>
                <w:lang w:val="ru-RU"/>
              </w:rPr>
              <w:t xml:space="preserve">нп) (згідно наказу МОЗ від 17.11.2016 № 1245) </w:t>
            </w:r>
            <w:r w:rsidRPr="00C8484E">
              <w:rPr>
                <w:rFonts w:ascii="Arial" w:hAnsi="Arial" w:cs="Arial"/>
                <w:sz w:val="16"/>
                <w:szCs w:val="16"/>
                <w:lang w:val="ru-RU"/>
              </w:rPr>
              <w:br/>
              <w:t>Зміна уповноваженої особи заявника, відповідальної за</w:t>
            </w:r>
            <w:r w:rsidRPr="00C8484E">
              <w:rPr>
                <w:rFonts w:ascii="Arial" w:hAnsi="Arial" w:cs="Arial"/>
                <w:sz w:val="16"/>
                <w:szCs w:val="16"/>
                <w:lang w:val="ru-RU"/>
              </w:rPr>
              <w:br/>
              <w:t xml:space="preserve">фармаконагляд. </w:t>
            </w:r>
            <w:r w:rsidRPr="00C8484E">
              <w:rPr>
                <w:rFonts w:ascii="Arial" w:hAnsi="Arial" w:cs="Arial"/>
                <w:sz w:val="16"/>
                <w:szCs w:val="16"/>
                <w:lang w:val="ru-RU"/>
              </w:rPr>
              <w:br/>
              <w:t xml:space="preserve">Діюча редакція: Арнаутова Юлія Леонідівна. </w:t>
            </w:r>
            <w:r w:rsidRPr="00C8484E">
              <w:rPr>
                <w:rFonts w:ascii="Arial" w:hAnsi="Arial" w:cs="Arial"/>
                <w:sz w:val="16"/>
                <w:szCs w:val="16"/>
                <w:lang w:val="ru-RU"/>
              </w:rPr>
              <w:br/>
              <w:t xml:space="preserve">Пропонована редакція: Петренко Сергій Георгійович. </w:t>
            </w:r>
            <w:r w:rsidRPr="00C8484E">
              <w:rPr>
                <w:rFonts w:ascii="Arial" w:hAnsi="Arial" w:cs="Arial"/>
                <w:sz w:val="16"/>
                <w:szCs w:val="16"/>
                <w:lang w:val="ru-RU"/>
              </w:rPr>
              <w:br/>
              <w:t>Зміна контактних даних уповноваженої особи заявника,</w:t>
            </w:r>
            <w:r w:rsidRPr="00C8484E">
              <w:rPr>
                <w:rFonts w:ascii="Arial" w:hAnsi="Arial" w:cs="Arial"/>
                <w:sz w:val="16"/>
                <w:szCs w:val="16"/>
                <w:lang w:val="ru-RU"/>
              </w:rPr>
              <w:br/>
              <w:t xml:space="preserve">відповідальної за фармаконагляд. </w:t>
            </w:r>
            <w:r w:rsidRPr="00C8484E">
              <w:rPr>
                <w:rFonts w:ascii="Arial" w:hAnsi="Arial" w:cs="Arial"/>
                <w:sz w:val="16"/>
                <w:szCs w:val="16"/>
                <w:lang w:val="ru-RU"/>
              </w:rPr>
              <w:br/>
              <w:t>Зміна місцезнаходження мастер-файла системи фармаконагляду та</w:t>
            </w:r>
            <w:r w:rsidRPr="00C8484E">
              <w:rPr>
                <w:rFonts w:ascii="Arial" w:hAnsi="Arial" w:cs="Arial"/>
                <w:sz w:val="16"/>
                <w:szCs w:val="16"/>
                <w:lang w:val="ru-RU"/>
              </w:rPr>
              <w:br/>
              <w:t xml:space="preserve">його номера. </w:t>
            </w:r>
            <w:r w:rsidRPr="00C8484E">
              <w:rPr>
                <w:rFonts w:ascii="Arial" w:hAnsi="Arial" w:cs="Arial"/>
                <w:sz w:val="16"/>
                <w:szCs w:val="16"/>
                <w:lang w:val="ru-RU"/>
              </w:rPr>
              <w:br/>
            </w:r>
            <w:r w:rsidRPr="00C8484E">
              <w:rPr>
                <w:rFonts w:ascii="Arial" w:hAnsi="Arial" w:cs="Arial"/>
                <w:sz w:val="16"/>
                <w:szCs w:val="16"/>
              </w:rPr>
              <w:t>Зміна місця здійснення основної діяльності з фармаконагляду.</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b/>
                <w:i/>
                <w:sz w:val="16"/>
                <w:szCs w:val="16"/>
              </w:rPr>
            </w:pPr>
            <w:r w:rsidRPr="00C8484E">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UA/16790/01/01</w:t>
            </w:r>
          </w:p>
        </w:tc>
      </w:tr>
      <w:tr w:rsidR="00CC6454" w:rsidRPr="00C8484E"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i/>
                <w:sz w:val="16"/>
                <w:szCs w:val="16"/>
              </w:rPr>
            </w:pPr>
            <w:r w:rsidRPr="00C8484E">
              <w:rPr>
                <w:rFonts w:ascii="Arial" w:hAnsi="Arial" w:cs="Arial"/>
                <w:b/>
                <w:sz w:val="16"/>
                <w:szCs w:val="16"/>
              </w:rPr>
              <w:t>СІРТУРО</w:t>
            </w:r>
          </w:p>
        </w:tc>
        <w:tc>
          <w:tcPr>
            <w:tcW w:w="1276" w:type="dxa"/>
            <w:shd w:val="clear" w:color="auto" w:fill="FFFFFF"/>
          </w:tcPr>
          <w:p w:rsidR="00CC6454" w:rsidRPr="00C8484E" w:rsidRDefault="00CC6454" w:rsidP="00595507">
            <w:pPr>
              <w:pStyle w:val="Normal"/>
              <w:tabs>
                <w:tab w:val="left" w:pos="12600"/>
              </w:tabs>
              <w:rPr>
                <w:rFonts w:ascii="Arial" w:hAnsi="Arial" w:cs="Arial"/>
                <w:sz w:val="16"/>
                <w:szCs w:val="16"/>
              </w:rPr>
            </w:pPr>
            <w:r w:rsidRPr="00C8484E">
              <w:rPr>
                <w:rFonts w:ascii="Arial" w:hAnsi="Arial" w:cs="Arial"/>
                <w:color w:val="000000"/>
                <w:sz w:val="16"/>
                <w:szCs w:val="16"/>
                <w:shd w:val="clear" w:color="auto" w:fill="F8F8F8"/>
              </w:rPr>
              <w:t>Bedaquiline</w:t>
            </w:r>
          </w:p>
        </w:tc>
        <w:tc>
          <w:tcPr>
            <w:tcW w:w="1134" w:type="dxa"/>
            <w:shd w:val="clear" w:color="auto" w:fill="FFFFFF"/>
          </w:tcPr>
          <w:p w:rsidR="00CC6454" w:rsidRPr="00C8484E" w:rsidRDefault="00CC6454" w:rsidP="00595507">
            <w:pPr>
              <w:pStyle w:val="Normal"/>
              <w:tabs>
                <w:tab w:val="left" w:pos="12600"/>
              </w:tabs>
              <w:rPr>
                <w:rFonts w:ascii="Arial" w:hAnsi="Arial" w:cs="Arial"/>
                <w:sz w:val="16"/>
                <w:szCs w:val="16"/>
              </w:rPr>
            </w:pPr>
            <w:r w:rsidRPr="00C8484E">
              <w:rPr>
                <w:rFonts w:ascii="Arial" w:hAnsi="Arial" w:cs="Arial"/>
                <w:color w:val="000000"/>
                <w:sz w:val="16"/>
                <w:szCs w:val="16"/>
                <w:shd w:val="clear" w:color="auto" w:fill="F8F8F8"/>
              </w:rPr>
              <w:t>бедаквіліну фумарат</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color w:val="000000"/>
                <w:sz w:val="16"/>
                <w:szCs w:val="16"/>
                <w:shd w:val="clear" w:color="auto" w:fill="F8F8F8"/>
              </w:rPr>
              <w:t>J04AK05</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rPr>
            </w:pPr>
            <w:r w:rsidRPr="00C8484E">
              <w:rPr>
                <w:rFonts w:ascii="Arial" w:hAnsi="Arial" w:cs="Arial"/>
                <w:sz w:val="16"/>
                <w:szCs w:val="16"/>
              </w:rPr>
              <w:t>таблетки по 20 мг;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 по 1 флакону разом з силікагельним осушувачем в картонній коробці</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lang w:val="ru-RU"/>
              </w:rPr>
              <w:t xml:space="preserve">ТОВ "Джонсон і Джонсон Україна ІІ" </w:t>
            </w:r>
            <w:r w:rsidRPr="00C8484E">
              <w:rPr>
                <w:rFonts w:ascii="Arial" w:hAnsi="Arial" w:cs="Arial"/>
                <w:sz w:val="16"/>
                <w:szCs w:val="16"/>
                <w:lang w:val="ru-RU"/>
              </w:rPr>
              <w:br/>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Україна</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виробництво, первинна та вторинна упаковка:</w:t>
            </w:r>
            <w:r w:rsidRPr="00C8484E">
              <w:rPr>
                <w:rFonts w:ascii="Arial" w:hAnsi="Arial" w:cs="Arial"/>
                <w:sz w:val="16"/>
                <w:szCs w:val="16"/>
              </w:rPr>
              <w:br/>
              <w:t>Ресифарм Фармасервісез Прайвіт Лімітед, Індія;</w:t>
            </w:r>
            <w:r w:rsidRPr="00C8484E">
              <w:rPr>
                <w:rFonts w:ascii="Arial" w:hAnsi="Arial" w:cs="Arial"/>
                <w:sz w:val="16"/>
                <w:szCs w:val="16"/>
              </w:rPr>
              <w:br/>
              <w:t>контроль якості:</w:t>
            </w:r>
            <w:r w:rsidRPr="00C8484E">
              <w:rPr>
                <w:rFonts w:ascii="Arial" w:hAnsi="Arial" w:cs="Arial"/>
                <w:sz w:val="16"/>
                <w:szCs w:val="16"/>
              </w:rPr>
              <w:br/>
              <w:t>Джонсон &amp; Джонсон Прайвіт Лімітед, Індія;</w:t>
            </w:r>
            <w:r w:rsidRPr="00C8484E">
              <w:rPr>
                <w:rFonts w:ascii="Arial" w:hAnsi="Arial" w:cs="Arial"/>
                <w:sz w:val="16"/>
                <w:szCs w:val="16"/>
              </w:rPr>
              <w:br/>
              <w:t>контроль якості, випуск серії:</w:t>
            </w:r>
            <w:r w:rsidRPr="00C8484E">
              <w:rPr>
                <w:rFonts w:ascii="Arial" w:hAnsi="Arial" w:cs="Arial"/>
                <w:sz w:val="16"/>
                <w:szCs w:val="16"/>
              </w:rPr>
              <w:br/>
              <w:t>Янссен Фармацевтика НВ, Бельгiя;</w:t>
            </w:r>
            <w:r w:rsidRPr="00C8484E">
              <w:rPr>
                <w:rFonts w:ascii="Arial" w:hAnsi="Arial" w:cs="Arial"/>
                <w:sz w:val="16"/>
                <w:szCs w:val="16"/>
              </w:rPr>
              <w:br/>
              <w:t>вторинна упаковка:</w:t>
            </w:r>
            <w:r w:rsidRPr="00C8484E">
              <w:rPr>
                <w:rFonts w:ascii="Arial" w:hAnsi="Arial" w:cs="Arial"/>
                <w:sz w:val="16"/>
                <w:szCs w:val="16"/>
              </w:rPr>
              <w:br/>
              <w:t>Янссен Фармацевтика НВ, Бельгiя</w:t>
            </w:r>
          </w:p>
          <w:p w:rsidR="00CC6454" w:rsidRPr="00C8484E" w:rsidRDefault="00CC6454" w:rsidP="00595507">
            <w:pPr>
              <w:pStyle w:val="Normal"/>
              <w:tabs>
                <w:tab w:val="left" w:pos="12600"/>
              </w:tabs>
              <w:jc w:val="center"/>
              <w:rPr>
                <w:rFonts w:ascii="Arial" w:hAnsi="Arial" w:cs="Arial"/>
                <w:sz w:val="16"/>
                <w:szCs w:val="16"/>
              </w:rPr>
            </w:pPr>
          </w:p>
        </w:tc>
        <w:tc>
          <w:tcPr>
            <w:tcW w:w="993"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Індія/</w:t>
            </w:r>
          </w:p>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Бельгія</w:t>
            </w:r>
          </w:p>
        </w:tc>
        <w:tc>
          <w:tcPr>
            <w:tcW w:w="1417"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17.11.2016 № 1245) </w:t>
            </w:r>
            <w:r w:rsidRPr="00C8484E">
              <w:rPr>
                <w:rFonts w:ascii="Arial" w:hAnsi="Arial" w:cs="Arial"/>
                <w:sz w:val="16"/>
                <w:szCs w:val="16"/>
              </w:rPr>
              <w:br/>
              <w:t xml:space="preserve">Затверджено: </w:t>
            </w:r>
            <w:r w:rsidRPr="00C8484E">
              <w:rPr>
                <w:rFonts w:ascii="Arial" w:hAnsi="Arial" w:cs="Arial"/>
                <w:sz w:val="16"/>
                <w:szCs w:val="16"/>
              </w:rPr>
              <w:br/>
              <w:t>ТОВ "Джонсон і Джонсон Україна"</w:t>
            </w:r>
            <w:r w:rsidRPr="00C8484E">
              <w:rPr>
                <w:rFonts w:ascii="Arial" w:hAnsi="Arial" w:cs="Arial"/>
                <w:sz w:val="16"/>
                <w:szCs w:val="16"/>
              </w:rPr>
              <w:br/>
              <w:t xml:space="preserve">Україна, 01010, м. Київ, вул. </w:t>
            </w:r>
            <w:r w:rsidRPr="00C8484E">
              <w:rPr>
                <w:rFonts w:ascii="Arial" w:hAnsi="Arial" w:cs="Arial"/>
                <w:sz w:val="16"/>
                <w:szCs w:val="16"/>
                <w:lang w:val="ru-RU"/>
              </w:rPr>
              <w:t xml:space="preserve">Московська, 32/2 </w:t>
            </w:r>
            <w:r w:rsidRPr="00C8484E">
              <w:rPr>
                <w:rFonts w:ascii="Arial" w:hAnsi="Arial" w:cs="Arial"/>
                <w:sz w:val="16"/>
                <w:szCs w:val="16"/>
                <w:lang w:val="ru-RU"/>
              </w:rPr>
              <w:br/>
              <w:t xml:space="preserve">Запропоновано: </w:t>
            </w:r>
            <w:r w:rsidRPr="00C8484E">
              <w:rPr>
                <w:rFonts w:ascii="Arial" w:hAnsi="Arial" w:cs="Arial"/>
                <w:sz w:val="16"/>
                <w:szCs w:val="16"/>
                <w:lang w:val="ru-RU"/>
              </w:rPr>
              <w:br/>
              <w:t xml:space="preserve">ТОВ "Джонсон і Джонсон Україна ІІ" </w:t>
            </w:r>
            <w:r w:rsidRPr="00C8484E">
              <w:rPr>
                <w:rFonts w:ascii="Arial" w:hAnsi="Arial" w:cs="Arial"/>
                <w:sz w:val="16"/>
                <w:szCs w:val="16"/>
                <w:lang w:val="ru-RU"/>
              </w:rPr>
              <w:br/>
              <w:t>Україна, 01010, місто Київ, вул. Острозьких Князів, будинок 32/2</w:t>
            </w:r>
            <w:r w:rsidRPr="00C8484E">
              <w:rPr>
                <w:rFonts w:ascii="Arial" w:hAnsi="Arial" w:cs="Arial"/>
                <w:sz w:val="16"/>
                <w:szCs w:val="16"/>
                <w:lang w:val="ru-RU"/>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w:t>
            </w:r>
            <w:r w:rsidRPr="00C8484E">
              <w:rPr>
                <w:rFonts w:ascii="Arial" w:hAnsi="Arial" w:cs="Arial"/>
                <w:sz w:val="16"/>
                <w:szCs w:val="16"/>
              </w:rPr>
              <w:t>I</w:t>
            </w:r>
            <w:r w:rsidRPr="00C8484E">
              <w:rPr>
                <w:rFonts w:ascii="Arial" w:hAnsi="Arial" w:cs="Arial"/>
                <w:sz w:val="16"/>
                <w:szCs w:val="16"/>
                <w:lang w:val="ru-RU"/>
              </w:rPr>
              <w:t xml:space="preserve">.8. (а) </w:t>
            </w:r>
            <w:r w:rsidRPr="00C8484E">
              <w:rPr>
                <w:rFonts w:ascii="Arial" w:hAnsi="Arial" w:cs="Arial"/>
                <w:sz w:val="16"/>
                <w:szCs w:val="16"/>
              </w:rPr>
              <w:t>IA</w:t>
            </w:r>
            <w:r w:rsidRPr="00C8484E">
              <w:rPr>
                <w:rFonts w:ascii="Arial" w:hAnsi="Arial" w:cs="Arial"/>
                <w:sz w:val="16"/>
                <w:szCs w:val="16"/>
                <w:lang w:val="ru-RU"/>
              </w:rPr>
              <w:t xml:space="preserve">нп) (згідно наказу МОЗ від 17.11.2016 № 1245) </w:t>
            </w:r>
            <w:r w:rsidRPr="00C8484E">
              <w:rPr>
                <w:rFonts w:ascii="Arial" w:hAnsi="Arial" w:cs="Arial"/>
                <w:sz w:val="16"/>
                <w:szCs w:val="16"/>
                <w:lang w:val="ru-RU"/>
              </w:rPr>
              <w:br/>
              <w:t xml:space="preserve">Зміна уповноваженої особи заявника, відповідальної за фармаконагляд. </w:t>
            </w:r>
            <w:r w:rsidRPr="00C8484E">
              <w:rPr>
                <w:rFonts w:ascii="Arial" w:hAnsi="Arial" w:cs="Arial"/>
                <w:sz w:val="16"/>
                <w:szCs w:val="16"/>
                <w:lang w:val="ru-RU"/>
              </w:rPr>
              <w:br/>
              <w:t xml:space="preserve">Діюча редакція: Арнаутова Юлія Леонідівна. </w:t>
            </w:r>
            <w:r w:rsidRPr="00C8484E">
              <w:rPr>
                <w:rFonts w:ascii="Arial" w:hAnsi="Arial" w:cs="Arial"/>
                <w:sz w:val="16"/>
                <w:szCs w:val="16"/>
                <w:lang w:val="ru-RU"/>
              </w:rPr>
              <w:br/>
              <w:t xml:space="preserve">Пропонована редакція: Петренко Сергій Георгійович. </w:t>
            </w:r>
            <w:r w:rsidRPr="00C8484E">
              <w:rPr>
                <w:rFonts w:ascii="Arial" w:hAnsi="Arial" w:cs="Arial"/>
                <w:sz w:val="16"/>
                <w:szCs w:val="16"/>
                <w:lang w:val="ru-RU"/>
              </w:rPr>
              <w:br/>
              <w:t xml:space="preserve">Зміна контактних даних уповноваженої особи заявника, відповідальної за фармаконагляд. </w:t>
            </w:r>
            <w:r w:rsidRPr="00C8484E">
              <w:rPr>
                <w:rFonts w:ascii="Arial" w:hAnsi="Arial" w:cs="Arial"/>
                <w:sz w:val="16"/>
                <w:szCs w:val="16"/>
                <w:lang w:val="ru-RU"/>
              </w:rPr>
              <w:br/>
              <w:t xml:space="preserve">Зміна місцезнаходження мастер-файла системи фармаконагляду та його номера. </w:t>
            </w:r>
            <w:r w:rsidRPr="00C8484E">
              <w:rPr>
                <w:rFonts w:ascii="Arial" w:hAnsi="Arial" w:cs="Arial"/>
                <w:sz w:val="16"/>
                <w:szCs w:val="16"/>
                <w:lang w:val="ru-RU"/>
              </w:rPr>
              <w:br/>
            </w:r>
            <w:r w:rsidRPr="00C8484E">
              <w:rPr>
                <w:rFonts w:ascii="Arial" w:hAnsi="Arial" w:cs="Arial"/>
                <w:sz w:val="16"/>
                <w:szCs w:val="16"/>
              </w:rPr>
              <w:t>Зміна місця здійснення основної діяльності з фармаконагляду.</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b/>
                <w:i/>
                <w:sz w:val="16"/>
                <w:szCs w:val="16"/>
              </w:rPr>
            </w:pPr>
            <w:r w:rsidRPr="00C8484E">
              <w:rPr>
                <w:rFonts w:ascii="Arial" w:hAnsi="Arial" w:cs="Arial"/>
                <w:i/>
                <w:sz w:val="16"/>
                <w:szCs w:val="16"/>
              </w:rPr>
              <w:t>за рецептом</w:t>
            </w:r>
          </w:p>
        </w:tc>
        <w:tc>
          <w:tcPr>
            <w:tcW w:w="1417" w:type="dxa"/>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UA/16790/01/02</w:t>
            </w:r>
          </w:p>
        </w:tc>
      </w:tr>
      <w:tr w:rsidR="00CC6454" w:rsidRPr="00982A09" w:rsidTr="00A23686">
        <w:trPr>
          <w:trHeight w:val="433"/>
        </w:trPr>
        <w:tc>
          <w:tcPr>
            <w:tcW w:w="567" w:type="dxa"/>
            <w:tcBorders>
              <w:right w:val="single" w:sz="4" w:space="0" w:color="auto"/>
            </w:tcBorders>
            <w:shd w:val="clear" w:color="auto" w:fill="FFFFFF"/>
          </w:tcPr>
          <w:p w:rsidR="00CC6454" w:rsidRPr="00C8484E" w:rsidRDefault="00CC6454" w:rsidP="00CC6454">
            <w:pPr>
              <w:numPr>
                <w:ilvl w:val="0"/>
                <w:numId w:val="7"/>
              </w:numPr>
              <w:tabs>
                <w:tab w:val="left" w:pos="12600"/>
              </w:tabs>
              <w:contextualSpacing/>
              <w:rPr>
                <w:rFonts w:ascii="Arial" w:hAnsi="Arial" w:cs="Arial"/>
                <w:b/>
                <w:sz w:val="16"/>
                <w:szCs w:val="16"/>
              </w:rPr>
            </w:pPr>
          </w:p>
        </w:tc>
        <w:tc>
          <w:tcPr>
            <w:tcW w:w="1276" w:type="dxa"/>
            <w:tcBorders>
              <w:right w:val="single" w:sz="4" w:space="0" w:color="auto"/>
            </w:tcBorders>
            <w:shd w:val="clear" w:color="auto" w:fill="FFFFFF"/>
          </w:tcPr>
          <w:p w:rsidR="00CC6454" w:rsidRPr="00C8484E" w:rsidRDefault="00CC6454" w:rsidP="00595507">
            <w:pPr>
              <w:pStyle w:val="Normal"/>
              <w:tabs>
                <w:tab w:val="left" w:pos="12600"/>
              </w:tabs>
              <w:rPr>
                <w:rFonts w:ascii="Arial" w:hAnsi="Arial" w:cs="Arial"/>
                <w:b/>
                <w:i/>
                <w:sz w:val="16"/>
                <w:szCs w:val="16"/>
              </w:rPr>
            </w:pPr>
            <w:r w:rsidRPr="00C8484E">
              <w:rPr>
                <w:rFonts w:ascii="Arial" w:hAnsi="Arial" w:cs="Arial"/>
                <w:b/>
                <w:sz w:val="16"/>
                <w:szCs w:val="16"/>
              </w:rPr>
              <w:t>ТАМОКСИФЕН САНДОЗ®</w:t>
            </w:r>
          </w:p>
        </w:tc>
        <w:tc>
          <w:tcPr>
            <w:tcW w:w="1276"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Tamoxifen</w:t>
            </w:r>
          </w:p>
        </w:tc>
        <w:tc>
          <w:tcPr>
            <w:tcW w:w="113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C8484E">
              <w:rPr>
                <w:rFonts w:ascii="Arial" w:hAnsi="Arial" w:cs="Arial"/>
                <w:color w:val="000000"/>
                <w:sz w:val="16"/>
                <w:szCs w:val="16"/>
                <w:shd w:val="clear" w:color="auto" w:fill="F8F8F8"/>
              </w:rPr>
              <w:t>тамоксифену цитрат</w:t>
            </w:r>
          </w:p>
        </w:tc>
        <w:tc>
          <w:tcPr>
            <w:tcW w:w="851"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C8484E">
              <w:rPr>
                <w:rFonts w:ascii="Arial" w:hAnsi="Arial" w:cs="Arial"/>
                <w:color w:val="000000"/>
                <w:sz w:val="16"/>
                <w:szCs w:val="16"/>
                <w:shd w:val="clear" w:color="auto" w:fill="F8F8F8"/>
              </w:rPr>
              <w:t>L02BA01</w:t>
            </w:r>
          </w:p>
        </w:tc>
        <w:tc>
          <w:tcPr>
            <w:tcW w:w="1984" w:type="dxa"/>
            <w:shd w:val="clear" w:color="auto" w:fill="FFFFFF"/>
          </w:tcPr>
          <w:p w:rsidR="00CC6454" w:rsidRPr="00C8484E" w:rsidRDefault="00CC6454" w:rsidP="00595507">
            <w:pPr>
              <w:pStyle w:val="Normal"/>
              <w:tabs>
                <w:tab w:val="left" w:pos="12600"/>
              </w:tabs>
              <w:rPr>
                <w:rFonts w:ascii="Arial" w:hAnsi="Arial" w:cs="Arial"/>
                <w:sz w:val="16"/>
                <w:szCs w:val="16"/>
                <w:lang w:val="ru-RU"/>
              </w:rPr>
            </w:pPr>
            <w:r w:rsidRPr="00C8484E">
              <w:rPr>
                <w:rFonts w:ascii="Arial" w:hAnsi="Arial" w:cs="Arial"/>
                <w:sz w:val="16"/>
                <w:szCs w:val="16"/>
                <w:lang w:val="ru-RU"/>
              </w:rPr>
              <w:t xml:space="preserve">таблетки, вкриті плівковою оболонкою, 20 мг, по 10 таблеток, вкритих плівковою оболонкою, у блістері; по 3 або по 10 блістерів в картонній коробці </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ТОВ "Сандоз Україна"</w:t>
            </w:r>
          </w:p>
        </w:tc>
        <w:tc>
          <w:tcPr>
            <w:tcW w:w="1134"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Україна</w:t>
            </w:r>
          </w:p>
        </w:tc>
        <w:tc>
          <w:tcPr>
            <w:tcW w:w="1559"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повний цикл виробництва: Салютас Фарма ГмбХ, Німеччина; вторинне пакування: Салютас Фарма ГмбХ, Німеччина</w:t>
            </w:r>
          </w:p>
        </w:tc>
        <w:tc>
          <w:tcPr>
            <w:tcW w:w="993" w:type="dxa"/>
            <w:shd w:val="clear" w:color="auto" w:fill="FFFFFF"/>
          </w:tcPr>
          <w:p w:rsidR="00CC6454" w:rsidRPr="00C8484E"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Німеччина</w:t>
            </w:r>
          </w:p>
        </w:tc>
        <w:tc>
          <w:tcPr>
            <w:tcW w:w="1417" w:type="dxa"/>
            <w:shd w:val="clear" w:color="auto" w:fill="FFFFFF"/>
          </w:tcPr>
          <w:p w:rsidR="00CC6454" w:rsidRPr="00C8484E" w:rsidRDefault="00CC6454" w:rsidP="00595507">
            <w:pPr>
              <w:pStyle w:val="Normal"/>
              <w:tabs>
                <w:tab w:val="left" w:pos="12600"/>
              </w:tabs>
              <w:jc w:val="center"/>
              <w:rPr>
                <w:rFonts w:ascii="Arial" w:hAnsi="Arial" w:cs="Arial"/>
                <w:sz w:val="16"/>
                <w:szCs w:val="16"/>
                <w:lang w:val="ru-RU"/>
              </w:rPr>
            </w:pPr>
            <w:r w:rsidRPr="00C8484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Заява на зміни ЛЗ (МІБП) (згідно наказу МОЗ від 17.11.2016 № 1245). </w:t>
            </w:r>
            <w:r w:rsidRPr="00C8484E">
              <w:rPr>
                <w:rFonts w:ascii="Arial" w:hAnsi="Arial" w:cs="Arial"/>
                <w:sz w:val="16"/>
                <w:szCs w:val="16"/>
              </w:rPr>
              <w:br/>
            </w:r>
            <w:r w:rsidRPr="00C8484E">
              <w:rPr>
                <w:rFonts w:ascii="Arial" w:hAnsi="Arial" w:cs="Arial"/>
                <w:sz w:val="16"/>
                <w:szCs w:val="16"/>
                <w:lang w:val="ru-RU"/>
              </w:rPr>
              <w:t>Зміна уповноваженої особи заявника, відповідальної за фармаконагляд. Діюча редакція: Давід Джон Левіс. Пропонована редакція: Танасова Зоряна Миколаївна.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shd w:val="clear" w:color="auto" w:fill="FFFFFF"/>
          </w:tcPr>
          <w:p w:rsidR="00CC6454" w:rsidRPr="00C8484E" w:rsidRDefault="00CC6454" w:rsidP="00595507">
            <w:pPr>
              <w:pStyle w:val="Normal"/>
              <w:tabs>
                <w:tab w:val="left" w:pos="12600"/>
              </w:tabs>
              <w:jc w:val="center"/>
              <w:rPr>
                <w:rFonts w:ascii="Arial" w:hAnsi="Arial" w:cs="Arial"/>
                <w:b/>
                <w:i/>
                <w:sz w:val="16"/>
                <w:szCs w:val="16"/>
              </w:rPr>
            </w:pPr>
            <w:r w:rsidRPr="00C8484E">
              <w:rPr>
                <w:rFonts w:ascii="Arial" w:hAnsi="Arial" w:cs="Arial"/>
                <w:i/>
                <w:sz w:val="16"/>
                <w:szCs w:val="16"/>
              </w:rPr>
              <w:t>за рецептом</w:t>
            </w:r>
          </w:p>
        </w:tc>
        <w:tc>
          <w:tcPr>
            <w:tcW w:w="1417" w:type="dxa"/>
          </w:tcPr>
          <w:p w:rsidR="00CC6454" w:rsidRPr="002319D8" w:rsidRDefault="00CC6454" w:rsidP="00595507">
            <w:pPr>
              <w:pStyle w:val="Normal"/>
              <w:tabs>
                <w:tab w:val="left" w:pos="12600"/>
              </w:tabs>
              <w:jc w:val="center"/>
              <w:rPr>
                <w:rFonts w:ascii="Arial" w:hAnsi="Arial" w:cs="Arial"/>
                <w:sz w:val="16"/>
                <w:szCs w:val="16"/>
              </w:rPr>
            </w:pPr>
            <w:r w:rsidRPr="00C8484E">
              <w:rPr>
                <w:rFonts w:ascii="Arial" w:hAnsi="Arial" w:cs="Arial"/>
                <w:sz w:val="16"/>
                <w:szCs w:val="16"/>
              </w:rPr>
              <w:t>UA/19585/01/01</w:t>
            </w:r>
          </w:p>
        </w:tc>
      </w:tr>
    </w:tbl>
    <w:p w:rsidR="00CC6454" w:rsidRDefault="00CC6454" w:rsidP="00CC6454">
      <w:pPr>
        <w:pStyle w:val="Normal"/>
        <w:ind w:left="284"/>
        <w:jc w:val="center"/>
        <w:rPr>
          <w:b/>
          <w:caps/>
          <w:sz w:val="28"/>
          <w:szCs w:val="28"/>
        </w:rPr>
      </w:pPr>
    </w:p>
    <w:p w:rsidR="00CC6454" w:rsidRDefault="00CC6454" w:rsidP="00CC6454">
      <w:pPr>
        <w:pStyle w:val="Normal"/>
        <w:ind w:left="284"/>
        <w:jc w:val="center"/>
        <w:rPr>
          <w:b/>
          <w:caps/>
          <w:sz w:val="28"/>
          <w:szCs w:val="28"/>
        </w:rPr>
      </w:pPr>
    </w:p>
    <w:p w:rsidR="00CC6454" w:rsidRPr="00733D80" w:rsidRDefault="00CC6454" w:rsidP="00CC6454">
      <w:pPr>
        <w:ind w:left="540"/>
        <w:rPr>
          <w:b/>
          <w:sz w:val="28"/>
          <w:szCs w:val="28"/>
        </w:rPr>
      </w:pPr>
      <w:r>
        <w:rPr>
          <w:b/>
          <w:sz w:val="28"/>
          <w:szCs w:val="28"/>
        </w:rPr>
        <w:t>В.о. н</w:t>
      </w:r>
      <w:r w:rsidRPr="00733D80">
        <w:rPr>
          <w:b/>
          <w:sz w:val="28"/>
          <w:szCs w:val="28"/>
        </w:rPr>
        <w:t>ачальник</w:t>
      </w:r>
      <w:r>
        <w:rPr>
          <w:b/>
          <w:sz w:val="28"/>
          <w:szCs w:val="28"/>
        </w:rPr>
        <w:t>а</w:t>
      </w:r>
    </w:p>
    <w:p w:rsidR="00CC6454" w:rsidRPr="00733D80" w:rsidRDefault="00CC6454" w:rsidP="00CC6454">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A23686">
      <w:pgSz w:w="16838" w:h="11906" w:orient="landscape"/>
      <w:pgMar w:top="851" w:right="902"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507" w:rsidRDefault="00595507" w:rsidP="00B217C6">
      <w:r>
        <w:separator/>
      </w:r>
    </w:p>
  </w:endnote>
  <w:endnote w:type="continuationSeparator" w:id="0">
    <w:p w:rsidR="00595507" w:rsidRDefault="0059550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507" w:rsidRDefault="00595507" w:rsidP="00B217C6">
      <w:r>
        <w:separator/>
      </w:r>
    </w:p>
  </w:footnote>
  <w:footnote w:type="continuationSeparator" w:id="0">
    <w:p w:rsidR="00595507" w:rsidRDefault="0059550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0A7573" w:rsidRPr="000A7573">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5F8F"/>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3889"/>
    <w:rsid w:val="00075592"/>
    <w:rsid w:val="00087C1F"/>
    <w:rsid w:val="00093A91"/>
    <w:rsid w:val="000A09BB"/>
    <w:rsid w:val="000A31CA"/>
    <w:rsid w:val="000A3B36"/>
    <w:rsid w:val="000A6A5A"/>
    <w:rsid w:val="000A7573"/>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6FEF"/>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588"/>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0AE7"/>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15B83"/>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1DAD"/>
    <w:rsid w:val="0037290E"/>
    <w:rsid w:val="00372C7F"/>
    <w:rsid w:val="00372C98"/>
    <w:rsid w:val="00375E2C"/>
    <w:rsid w:val="003779B1"/>
    <w:rsid w:val="00383E48"/>
    <w:rsid w:val="003873F8"/>
    <w:rsid w:val="003906C5"/>
    <w:rsid w:val="0039320E"/>
    <w:rsid w:val="00395026"/>
    <w:rsid w:val="003A04EF"/>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4BCE"/>
    <w:rsid w:val="003F4DE0"/>
    <w:rsid w:val="003F6224"/>
    <w:rsid w:val="003F7A4B"/>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0989"/>
    <w:rsid w:val="004F1E80"/>
    <w:rsid w:val="004F2D9A"/>
    <w:rsid w:val="004F6412"/>
    <w:rsid w:val="004F6650"/>
    <w:rsid w:val="00501F20"/>
    <w:rsid w:val="00505BC9"/>
    <w:rsid w:val="00505CFE"/>
    <w:rsid w:val="00506545"/>
    <w:rsid w:val="0050789A"/>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573E9"/>
    <w:rsid w:val="00562F6F"/>
    <w:rsid w:val="005638F3"/>
    <w:rsid w:val="00563F99"/>
    <w:rsid w:val="005733EF"/>
    <w:rsid w:val="00574311"/>
    <w:rsid w:val="00577D46"/>
    <w:rsid w:val="00582AD9"/>
    <w:rsid w:val="00585392"/>
    <w:rsid w:val="005867F1"/>
    <w:rsid w:val="005867FF"/>
    <w:rsid w:val="00594E5B"/>
    <w:rsid w:val="005951D0"/>
    <w:rsid w:val="00595507"/>
    <w:rsid w:val="0059616A"/>
    <w:rsid w:val="00596302"/>
    <w:rsid w:val="00596385"/>
    <w:rsid w:val="00596F52"/>
    <w:rsid w:val="005A0116"/>
    <w:rsid w:val="005A07FE"/>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219"/>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1213"/>
    <w:rsid w:val="00672279"/>
    <w:rsid w:val="006724BD"/>
    <w:rsid w:val="0067471A"/>
    <w:rsid w:val="0067588C"/>
    <w:rsid w:val="006772FA"/>
    <w:rsid w:val="00677ADB"/>
    <w:rsid w:val="006819EE"/>
    <w:rsid w:val="00682BE3"/>
    <w:rsid w:val="00685E27"/>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3842"/>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C7DB9"/>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4EF6"/>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4C4C"/>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6BB8"/>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686"/>
    <w:rsid w:val="00A23CDB"/>
    <w:rsid w:val="00A24656"/>
    <w:rsid w:val="00A24F19"/>
    <w:rsid w:val="00A25F18"/>
    <w:rsid w:val="00A26735"/>
    <w:rsid w:val="00A347BE"/>
    <w:rsid w:val="00A362E2"/>
    <w:rsid w:val="00A40123"/>
    <w:rsid w:val="00A409F4"/>
    <w:rsid w:val="00A46D8D"/>
    <w:rsid w:val="00A5269A"/>
    <w:rsid w:val="00A53476"/>
    <w:rsid w:val="00A53F73"/>
    <w:rsid w:val="00A54F8F"/>
    <w:rsid w:val="00A5501D"/>
    <w:rsid w:val="00A5654A"/>
    <w:rsid w:val="00A56C79"/>
    <w:rsid w:val="00A609BA"/>
    <w:rsid w:val="00A61B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1914"/>
    <w:rsid w:val="00AC5B8D"/>
    <w:rsid w:val="00AC5BAB"/>
    <w:rsid w:val="00AD0051"/>
    <w:rsid w:val="00AD120E"/>
    <w:rsid w:val="00AD4298"/>
    <w:rsid w:val="00AD44A4"/>
    <w:rsid w:val="00AD734F"/>
    <w:rsid w:val="00AE1FE0"/>
    <w:rsid w:val="00AE2C77"/>
    <w:rsid w:val="00AE3EC3"/>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0A30"/>
    <w:rsid w:val="00B92785"/>
    <w:rsid w:val="00B93FF4"/>
    <w:rsid w:val="00B9440F"/>
    <w:rsid w:val="00B977BE"/>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153C"/>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1484"/>
    <w:rsid w:val="00C52047"/>
    <w:rsid w:val="00C530FF"/>
    <w:rsid w:val="00C56B59"/>
    <w:rsid w:val="00C57807"/>
    <w:rsid w:val="00C603BC"/>
    <w:rsid w:val="00C6066C"/>
    <w:rsid w:val="00C67B20"/>
    <w:rsid w:val="00C703FB"/>
    <w:rsid w:val="00C70EBC"/>
    <w:rsid w:val="00C71539"/>
    <w:rsid w:val="00C75536"/>
    <w:rsid w:val="00C83683"/>
    <w:rsid w:val="00C852F4"/>
    <w:rsid w:val="00C86C1F"/>
    <w:rsid w:val="00C86D64"/>
    <w:rsid w:val="00C87CA3"/>
    <w:rsid w:val="00CA1D4D"/>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54"/>
    <w:rsid w:val="00CC64BC"/>
    <w:rsid w:val="00CC702E"/>
    <w:rsid w:val="00CC73F1"/>
    <w:rsid w:val="00CD0C3E"/>
    <w:rsid w:val="00CD6929"/>
    <w:rsid w:val="00CD6DE1"/>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32DA"/>
    <w:rsid w:val="00D540B1"/>
    <w:rsid w:val="00D55715"/>
    <w:rsid w:val="00D55F00"/>
    <w:rsid w:val="00D61591"/>
    <w:rsid w:val="00D61981"/>
    <w:rsid w:val="00D6275A"/>
    <w:rsid w:val="00D630A1"/>
    <w:rsid w:val="00D63E9B"/>
    <w:rsid w:val="00D660C0"/>
    <w:rsid w:val="00D71F15"/>
    <w:rsid w:val="00D71F42"/>
    <w:rsid w:val="00D732EA"/>
    <w:rsid w:val="00D7641D"/>
    <w:rsid w:val="00D82E55"/>
    <w:rsid w:val="00D8367D"/>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1A64"/>
    <w:rsid w:val="00DE21A3"/>
    <w:rsid w:val="00DE46BE"/>
    <w:rsid w:val="00DE6675"/>
    <w:rsid w:val="00DE674F"/>
    <w:rsid w:val="00DF22E0"/>
    <w:rsid w:val="00E00330"/>
    <w:rsid w:val="00E02055"/>
    <w:rsid w:val="00E026AD"/>
    <w:rsid w:val="00E0323B"/>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5A37"/>
    <w:rsid w:val="00EA7160"/>
    <w:rsid w:val="00EB03B8"/>
    <w:rsid w:val="00EB385E"/>
    <w:rsid w:val="00EB4F83"/>
    <w:rsid w:val="00EB5A49"/>
    <w:rsid w:val="00EB6705"/>
    <w:rsid w:val="00EC3DDB"/>
    <w:rsid w:val="00ED12CC"/>
    <w:rsid w:val="00ED1586"/>
    <w:rsid w:val="00ED197A"/>
    <w:rsid w:val="00ED2C35"/>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12D3"/>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83DC6"/>
    <w:rsid w:val="00F92AA3"/>
    <w:rsid w:val="00F93F5C"/>
    <w:rsid w:val="00F94455"/>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779385D-9033-4A75-9296-CC8016D9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CC645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і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CC6454"/>
    <w:rPr>
      <w:rFonts w:ascii="Calibri Light" w:eastAsia="Times New Roman" w:hAnsi="Calibri Light" w:cs="Times New Roman"/>
      <w:b/>
      <w:bCs/>
      <w:i/>
      <w:iCs/>
      <w:sz w:val="28"/>
      <w:szCs w:val="28"/>
      <w:lang w:val="ru-RU" w:eastAsia="ru-RU"/>
    </w:rPr>
  </w:style>
  <w:style w:type="paragraph" w:customStyle="1" w:styleId="Normal">
    <w:name w:val="Normal"/>
    <w:aliases w:val="Normal,Обычный11"/>
    <w:basedOn w:val="a"/>
    <w:qFormat/>
    <w:rsid w:val="00CC6454"/>
    <w:rPr>
      <w:rFonts w:eastAsia="Times New Roman"/>
      <w:sz w:val="24"/>
      <w:szCs w:val="24"/>
      <w:lang w:val="uk-UA" w:eastAsia="uk-UA"/>
    </w:rPr>
  </w:style>
  <w:style w:type="character" w:customStyle="1" w:styleId="21">
    <w:name w:val="Основной текст (2)_"/>
    <w:link w:val="210"/>
    <w:rsid w:val="00CC6454"/>
    <w:rPr>
      <w:sz w:val="22"/>
      <w:szCs w:val="22"/>
      <w:shd w:val="clear" w:color="auto" w:fill="FFFFFF"/>
    </w:rPr>
  </w:style>
  <w:style w:type="paragraph" w:customStyle="1" w:styleId="210">
    <w:name w:val="Основной текст (2)1"/>
    <w:basedOn w:val="a"/>
    <w:link w:val="21"/>
    <w:rsid w:val="00CC6454"/>
    <w:pPr>
      <w:widowControl w:val="0"/>
      <w:shd w:val="clear" w:color="auto" w:fill="FFFFFF"/>
      <w:spacing w:after="480" w:line="250" w:lineRule="exact"/>
      <w:ind w:hanging="600"/>
      <w:jc w:val="both"/>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4719">
      <w:bodyDiv w:val="1"/>
      <w:marLeft w:val="0"/>
      <w:marRight w:val="0"/>
      <w:marTop w:val="0"/>
      <w:marBottom w:val="0"/>
      <w:divBdr>
        <w:top w:val="none" w:sz="0" w:space="0" w:color="auto"/>
        <w:left w:val="none" w:sz="0" w:space="0" w:color="auto"/>
        <w:bottom w:val="none" w:sz="0" w:space="0" w:color="auto"/>
        <w:right w:val="none" w:sz="0" w:space="0" w:color="auto"/>
      </w:divBdr>
    </w:div>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cddd.fhi.no/atc_ddd_index/?code=J05AG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80DC-2C5D-4497-92C3-FD616A45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5124</Words>
  <Characters>29212</Characters>
  <Application>Microsoft Office Word</Application>
  <DocSecurity>0</DocSecurity>
  <Lines>243</Lines>
  <Paragraphs>68</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
      <vt:lpstr>МІНІСТЕРСТВО ОХОРОНИ ЗДОРОВ’Я УКРАЇНИ</vt:lpstr>
      <vt:lpstr>        Н А К А З</vt:lpstr>
      <vt:lpstr>    ПЕРЕЛІК</vt:lpstr>
      <vt:lpstr> </vt:lpstr>
    </vt:vector>
  </TitlesOfParts>
  <Company>Krokoz™</Company>
  <LinksUpToDate>false</LinksUpToDate>
  <CharactersWithSpaces>34268</CharactersWithSpaces>
  <SharedDoc>false</SharedDoc>
  <HLinks>
    <vt:vector size="6" baseType="variant">
      <vt:variant>
        <vt:i4>4456539</vt:i4>
      </vt:variant>
      <vt:variant>
        <vt:i4>0</vt:i4>
      </vt:variant>
      <vt:variant>
        <vt:i4>0</vt:i4>
      </vt:variant>
      <vt:variant>
        <vt:i4>5</vt:i4>
      </vt:variant>
      <vt:variant>
        <vt:lpwstr>https://atcddd.fhi.no/atc_ddd_index/?code=J05AG06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2025-05-20T08:44:00Z</cp:lastPrinted>
  <dcterms:created xsi:type="dcterms:W3CDTF">2026-03-24T06:58:00Z</dcterms:created>
  <dcterms:modified xsi:type="dcterms:W3CDTF">2026-03-24T06:58:00Z</dcterms:modified>
</cp:coreProperties>
</file>