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0F1951" w:rsidRDefault="00A32349" w:rsidP="00674BA1">
      <w:pPr>
        <w:spacing w:after="120"/>
        <w:jc w:val="center"/>
        <w:rPr>
          <w:rFonts w:ascii="Times New Roman CYR" w:hAnsi="Times New Roman CYR"/>
          <w:lang w:val="uk-UA"/>
        </w:rPr>
      </w:pPr>
      <w:bookmarkStart w:id="0" w:name="_GoBack"/>
      <w:bookmarkEnd w:id="0"/>
      <w:r w:rsidRPr="000F1951">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0F1951" w:rsidRDefault="00674BA1" w:rsidP="00674BA1">
      <w:pPr>
        <w:jc w:val="center"/>
        <w:outlineLvl w:val="0"/>
        <w:rPr>
          <w:b/>
          <w:sz w:val="32"/>
          <w:szCs w:val="32"/>
          <w:lang w:val="uk-UA"/>
        </w:rPr>
      </w:pPr>
      <w:r w:rsidRPr="000F1951">
        <w:rPr>
          <w:b/>
          <w:sz w:val="32"/>
          <w:szCs w:val="32"/>
          <w:lang w:val="uk-UA"/>
        </w:rPr>
        <w:t>МІНІСТЕРСТВО ОХОРОНИ ЗДОРОВ’Я УКРАЇНИ</w:t>
      </w:r>
    </w:p>
    <w:p w:rsidR="00674BA1" w:rsidRPr="000F1951" w:rsidRDefault="00674BA1" w:rsidP="00674BA1">
      <w:pPr>
        <w:rPr>
          <w:lang w:val="uk-UA"/>
        </w:rPr>
      </w:pPr>
    </w:p>
    <w:p w:rsidR="008C4BFD" w:rsidRPr="000F1951" w:rsidRDefault="008C4BFD" w:rsidP="008C4BFD">
      <w:pPr>
        <w:jc w:val="center"/>
        <w:outlineLvl w:val="0"/>
        <w:rPr>
          <w:b/>
          <w:spacing w:val="60"/>
          <w:sz w:val="30"/>
          <w:szCs w:val="30"/>
          <w:lang w:val="uk-UA"/>
        </w:rPr>
      </w:pPr>
      <w:r w:rsidRPr="000F1951">
        <w:rPr>
          <w:b/>
          <w:spacing w:val="60"/>
          <w:sz w:val="30"/>
          <w:szCs w:val="30"/>
          <w:lang w:val="uk-UA"/>
        </w:rPr>
        <w:t>НАКАЗ</w:t>
      </w:r>
    </w:p>
    <w:p w:rsidR="008C4BFD" w:rsidRPr="000F1951"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0F1951" w:rsidTr="00EC44AF">
        <w:tc>
          <w:tcPr>
            <w:tcW w:w="3271" w:type="dxa"/>
          </w:tcPr>
          <w:p w:rsidR="00EC44AF" w:rsidRPr="000F1951" w:rsidRDefault="00EC44AF" w:rsidP="00A93E77">
            <w:pPr>
              <w:rPr>
                <w:sz w:val="28"/>
                <w:szCs w:val="28"/>
                <w:lang w:val="uk-UA"/>
              </w:rPr>
            </w:pPr>
          </w:p>
          <w:p w:rsidR="008C4BFD" w:rsidRPr="000F1951" w:rsidRDefault="00EC44AF" w:rsidP="00A93E77">
            <w:pPr>
              <w:rPr>
                <w:sz w:val="28"/>
                <w:szCs w:val="28"/>
                <w:lang w:val="uk-UA"/>
              </w:rPr>
            </w:pPr>
            <w:r w:rsidRPr="000F1951">
              <w:rPr>
                <w:sz w:val="28"/>
                <w:szCs w:val="28"/>
                <w:lang w:val="uk-UA"/>
              </w:rPr>
              <w:t>21 квітня 2026 року</w:t>
            </w:r>
            <w:r w:rsidR="008C4BFD" w:rsidRPr="000F1951">
              <w:rPr>
                <w:sz w:val="28"/>
                <w:szCs w:val="28"/>
                <w:lang w:val="uk-UA"/>
              </w:rPr>
              <w:t xml:space="preserve">    </w:t>
            </w:r>
          </w:p>
        </w:tc>
        <w:tc>
          <w:tcPr>
            <w:tcW w:w="2129" w:type="dxa"/>
          </w:tcPr>
          <w:p w:rsidR="008C4BFD" w:rsidRPr="000F1951" w:rsidRDefault="00B943B1" w:rsidP="00B943B1">
            <w:pPr>
              <w:jc w:val="center"/>
              <w:rPr>
                <w:sz w:val="24"/>
                <w:szCs w:val="24"/>
                <w:lang w:val="uk-UA"/>
              </w:rPr>
            </w:pPr>
            <w:r w:rsidRPr="000F1951">
              <w:rPr>
                <w:sz w:val="24"/>
                <w:szCs w:val="24"/>
                <w:lang w:val="uk-UA"/>
              </w:rPr>
              <w:t xml:space="preserve">                    </w:t>
            </w:r>
            <w:r w:rsidR="008C4BFD" w:rsidRPr="000F1951">
              <w:rPr>
                <w:sz w:val="24"/>
                <w:szCs w:val="24"/>
                <w:lang w:val="uk-UA"/>
              </w:rPr>
              <w:t>Київ</w:t>
            </w:r>
          </w:p>
        </w:tc>
        <w:tc>
          <w:tcPr>
            <w:tcW w:w="4783" w:type="dxa"/>
          </w:tcPr>
          <w:p w:rsidR="007429CE" w:rsidRPr="000F1951" w:rsidRDefault="007429CE" w:rsidP="00A93E77">
            <w:pPr>
              <w:ind w:firstLine="72"/>
              <w:jc w:val="center"/>
              <w:rPr>
                <w:sz w:val="28"/>
                <w:szCs w:val="28"/>
                <w:lang w:val="uk-UA"/>
              </w:rPr>
            </w:pPr>
          </w:p>
          <w:p w:rsidR="008C4BFD" w:rsidRPr="000F1951" w:rsidRDefault="007429CE" w:rsidP="00A93E77">
            <w:pPr>
              <w:ind w:firstLine="72"/>
              <w:jc w:val="center"/>
              <w:rPr>
                <w:sz w:val="28"/>
                <w:szCs w:val="28"/>
                <w:lang w:val="uk-UA"/>
              </w:rPr>
            </w:pPr>
            <w:r w:rsidRPr="000F1951">
              <w:rPr>
                <w:sz w:val="28"/>
                <w:szCs w:val="28"/>
                <w:lang w:val="uk-UA"/>
              </w:rPr>
              <w:t xml:space="preserve">    </w:t>
            </w:r>
            <w:r w:rsidR="00EC44AF" w:rsidRPr="000F1951">
              <w:rPr>
                <w:sz w:val="28"/>
                <w:szCs w:val="28"/>
                <w:lang w:val="uk-UA"/>
              </w:rPr>
              <w:t xml:space="preserve">                                       № 523</w:t>
            </w:r>
            <w:r w:rsidRPr="000F1951">
              <w:rPr>
                <w:sz w:val="28"/>
                <w:szCs w:val="28"/>
                <w:lang w:val="uk-UA"/>
              </w:rPr>
              <w:t xml:space="preserve">     </w:t>
            </w:r>
            <w:r w:rsidR="00744119" w:rsidRPr="000F1951">
              <w:rPr>
                <w:sz w:val="28"/>
                <w:szCs w:val="28"/>
                <w:lang w:val="uk-UA"/>
              </w:rPr>
              <w:t xml:space="preserve">                                  </w:t>
            </w:r>
          </w:p>
          <w:p w:rsidR="008C4BFD" w:rsidRPr="000F1951" w:rsidRDefault="008C4BFD" w:rsidP="000F1951">
            <w:pPr>
              <w:rPr>
                <w:sz w:val="28"/>
                <w:szCs w:val="28"/>
                <w:lang w:val="uk-UA"/>
              </w:rPr>
            </w:pPr>
          </w:p>
        </w:tc>
      </w:tr>
    </w:tbl>
    <w:p w:rsidR="002252BE" w:rsidRPr="000F1951" w:rsidRDefault="002252BE" w:rsidP="00FF071A">
      <w:pPr>
        <w:jc w:val="both"/>
        <w:rPr>
          <w:b/>
          <w:sz w:val="28"/>
          <w:szCs w:val="28"/>
          <w:lang w:val="uk-UA"/>
        </w:rPr>
      </w:pPr>
    </w:p>
    <w:p w:rsidR="00FF071A" w:rsidRPr="000F1951" w:rsidRDefault="00FF071A" w:rsidP="00FF071A">
      <w:pPr>
        <w:jc w:val="both"/>
        <w:rPr>
          <w:b/>
          <w:sz w:val="28"/>
          <w:szCs w:val="28"/>
          <w:lang w:val="uk-UA"/>
        </w:rPr>
      </w:pPr>
      <w:r w:rsidRPr="000F1951">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0F1951" w:rsidRDefault="00674BA1" w:rsidP="00674BA1">
      <w:pPr>
        <w:ind w:firstLine="720"/>
        <w:jc w:val="both"/>
        <w:rPr>
          <w:sz w:val="16"/>
          <w:szCs w:val="16"/>
          <w:lang w:val="uk-UA"/>
        </w:rPr>
      </w:pPr>
    </w:p>
    <w:p w:rsidR="00917598" w:rsidRPr="000F1951" w:rsidRDefault="00917598" w:rsidP="00FC73F7">
      <w:pPr>
        <w:ind w:firstLine="720"/>
        <w:jc w:val="both"/>
        <w:rPr>
          <w:sz w:val="16"/>
          <w:szCs w:val="16"/>
          <w:lang w:val="uk-UA"/>
        </w:rPr>
      </w:pPr>
    </w:p>
    <w:p w:rsidR="00F4602B" w:rsidRPr="000F1951" w:rsidRDefault="00F4602B" w:rsidP="00FC73F7">
      <w:pPr>
        <w:ind w:firstLine="720"/>
        <w:jc w:val="both"/>
        <w:rPr>
          <w:sz w:val="16"/>
          <w:szCs w:val="16"/>
          <w:lang w:val="uk-UA"/>
        </w:rPr>
      </w:pPr>
    </w:p>
    <w:p w:rsidR="000B4103" w:rsidRPr="000F1951" w:rsidRDefault="000B4103" w:rsidP="00FC73F7">
      <w:pPr>
        <w:ind w:firstLine="720"/>
        <w:jc w:val="both"/>
        <w:rPr>
          <w:sz w:val="16"/>
          <w:szCs w:val="16"/>
          <w:lang w:val="uk-UA"/>
        </w:rPr>
      </w:pPr>
    </w:p>
    <w:p w:rsidR="00F4602B" w:rsidRPr="000F1951" w:rsidRDefault="00F4602B" w:rsidP="00FC73F7">
      <w:pPr>
        <w:ind w:firstLine="720"/>
        <w:jc w:val="both"/>
        <w:rPr>
          <w:sz w:val="16"/>
          <w:szCs w:val="16"/>
          <w:lang w:val="uk-UA"/>
        </w:rPr>
      </w:pPr>
    </w:p>
    <w:p w:rsidR="00D94341" w:rsidRPr="000F1951" w:rsidRDefault="00957C7E" w:rsidP="00D94341">
      <w:pPr>
        <w:pStyle w:val="HTML"/>
        <w:ind w:firstLine="720"/>
        <w:jc w:val="both"/>
        <w:rPr>
          <w:rFonts w:ascii="Times New Roman" w:hAnsi="Times New Roman"/>
          <w:color w:val="auto"/>
          <w:sz w:val="28"/>
          <w:szCs w:val="28"/>
          <w:lang w:val="uk-UA"/>
        </w:rPr>
      </w:pPr>
      <w:r w:rsidRPr="000F1951">
        <w:rPr>
          <w:rFonts w:ascii="Times New Roman" w:hAnsi="Times New Roman"/>
          <w:color w:val="auto"/>
          <w:sz w:val="28"/>
          <w:szCs w:val="28"/>
          <w:lang w:val="uk-UA"/>
        </w:rPr>
        <w:t xml:space="preserve">Відповідно до статті 9 Закону України «Про лікарські засоби», </w:t>
      </w:r>
      <w:r w:rsidR="00237631" w:rsidRPr="000F1951">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0F1951">
        <w:rPr>
          <w:rFonts w:ascii="Times New Roman" w:hAnsi="Times New Roman"/>
          <w:color w:val="auto"/>
          <w:sz w:val="28"/>
          <w:szCs w:val="28"/>
          <w:lang w:val="uk-UA"/>
        </w:rPr>
        <w:t xml:space="preserve">, </w:t>
      </w:r>
      <w:r w:rsidR="00051C9D" w:rsidRPr="000F1951">
        <w:rPr>
          <w:rFonts w:ascii="Times New Roman" w:hAnsi="Times New Roman"/>
          <w:color w:val="auto"/>
          <w:sz w:val="28"/>
          <w:szCs w:val="28"/>
          <w:lang w:val="uk-UA"/>
        </w:rPr>
        <w:t xml:space="preserve">абзацу двадцять </w:t>
      </w:r>
      <w:r w:rsidR="000512B7" w:rsidRPr="000F1951">
        <w:rPr>
          <w:rFonts w:ascii="Times New Roman" w:hAnsi="Times New Roman"/>
          <w:color w:val="auto"/>
          <w:sz w:val="28"/>
          <w:szCs w:val="28"/>
          <w:lang w:val="uk-UA"/>
        </w:rPr>
        <w:t>п’ятого</w:t>
      </w:r>
      <w:r w:rsidR="00051C9D" w:rsidRPr="000F1951">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0F1951">
        <w:rPr>
          <w:rFonts w:ascii="Times New Roman" w:hAnsi="Times New Roman"/>
          <w:color w:val="auto"/>
          <w:sz w:val="28"/>
          <w:szCs w:val="28"/>
          <w:lang w:val="uk-UA"/>
        </w:rPr>
        <w:t>д</w:t>
      </w:r>
      <w:r w:rsidR="00051C9D" w:rsidRPr="000F1951">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D94341" w:rsidRPr="000F1951">
        <w:rPr>
          <w:rFonts w:ascii="Times New Roman" w:hAnsi="Times New Roman"/>
          <w:color w:val="auto"/>
          <w:sz w:val="28"/>
          <w:szCs w:val="28"/>
          <w:lang w:val="uk-UA"/>
        </w:rPr>
        <w:t>,</w:t>
      </w:r>
      <w:r w:rsidR="00D94341" w:rsidRPr="000F1951">
        <w:rPr>
          <w:color w:val="auto"/>
          <w:sz w:val="28"/>
          <w:szCs w:val="28"/>
          <w:lang w:val="uk-UA"/>
        </w:rPr>
        <w:t xml:space="preserve"> </w:t>
      </w:r>
      <w:r w:rsidR="00D94341" w:rsidRPr="000F1951">
        <w:rPr>
          <w:rFonts w:ascii="Times New Roman" w:hAnsi="Times New Roman"/>
          <w:color w:val="auto"/>
          <w:sz w:val="28"/>
          <w:szCs w:val="28"/>
          <w:lang w:val="uk-UA"/>
        </w:rPr>
        <w:t xml:space="preserve">що надійшли до Міністерства охорони здоров’я України листом </w:t>
      </w:r>
      <w:r w:rsidR="00AA7726" w:rsidRPr="000F1951">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D94341" w:rsidRPr="000F1951">
        <w:rPr>
          <w:rFonts w:ascii="Times New Roman" w:hAnsi="Times New Roman"/>
          <w:color w:val="auto"/>
          <w:sz w:val="28"/>
          <w:szCs w:val="28"/>
          <w:lang w:val="uk-UA"/>
        </w:rPr>
        <w:t xml:space="preserve">від </w:t>
      </w:r>
      <w:r w:rsidR="00DE06B5" w:rsidRPr="000F1951">
        <w:rPr>
          <w:rFonts w:ascii="Times New Roman" w:hAnsi="Times New Roman"/>
          <w:color w:val="auto"/>
          <w:sz w:val="28"/>
          <w:szCs w:val="28"/>
          <w:lang w:val="uk-UA"/>
        </w:rPr>
        <w:t>08</w:t>
      </w:r>
      <w:r w:rsidR="001E3218" w:rsidRPr="000F1951">
        <w:rPr>
          <w:rFonts w:ascii="Times New Roman" w:hAnsi="Times New Roman"/>
          <w:color w:val="auto"/>
          <w:sz w:val="28"/>
          <w:szCs w:val="28"/>
          <w:lang w:val="uk-UA"/>
        </w:rPr>
        <w:t xml:space="preserve"> </w:t>
      </w:r>
      <w:r w:rsidR="00DE06B5" w:rsidRPr="000F1951">
        <w:rPr>
          <w:rFonts w:ascii="Times New Roman" w:hAnsi="Times New Roman"/>
          <w:color w:val="auto"/>
          <w:sz w:val="28"/>
          <w:szCs w:val="28"/>
          <w:lang w:val="uk-UA"/>
        </w:rPr>
        <w:t>квітня</w:t>
      </w:r>
      <w:r w:rsidR="00D94341" w:rsidRPr="000F1951">
        <w:rPr>
          <w:rFonts w:ascii="Times New Roman" w:hAnsi="Times New Roman"/>
          <w:color w:val="auto"/>
          <w:sz w:val="28"/>
          <w:szCs w:val="28"/>
          <w:lang w:val="uk-UA"/>
        </w:rPr>
        <w:t xml:space="preserve"> 202</w:t>
      </w:r>
      <w:r w:rsidR="00B637BD" w:rsidRPr="000F1951">
        <w:rPr>
          <w:rFonts w:ascii="Times New Roman" w:hAnsi="Times New Roman"/>
          <w:color w:val="auto"/>
          <w:sz w:val="28"/>
          <w:szCs w:val="28"/>
          <w:lang w:val="uk-UA"/>
        </w:rPr>
        <w:t>6</w:t>
      </w:r>
      <w:r w:rsidR="00D94341" w:rsidRPr="000F1951">
        <w:rPr>
          <w:rFonts w:ascii="Times New Roman" w:hAnsi="Times New Roman"/>
          <w:color w:val="auto"/>
          <w:sz w:val="28"/>
          <w:szCs w:val="28"/>
          <w:lang w:val="uk-UA"/>
        </w:rPr>
        <w:t xml:space="preserve"> року №</w:t>
      </w:r>
      <w:r w:rsidR="00682C57" w:rsidRPr="000F1951">
        <w:rPr>
          <w:rFonts w:ascii="Times New Roman" w:hAnsi="Times New Roman"/>
          <w:color w:val="auto"/>
          <w:sz w:val="28"/>
          <w:szCs w:val="28"/>
          <w:lang w:val="uk-UA"/>
        </w:rPr>
        <w:t xml:space="preserve"> </w:t>
      </w:r>
      <w:r w:rsidR="00DE06B5" w:rsidRPr="000F1951">
        <w:rPr>
          <w:rFonts w:ascii="Times New Roman" w:hAnsi="Times New Roman"/>
          <w:color w:val="auto"/>
          <w:sz w:val="28"/>
          <w:szCs w:val="28"/>
          <w:lang w:val="uk-UA"/>
        </w:rPr>
        <w:t>1198</w:t>
      </w:r>
      <w:r w:rsidR="00D94341" w:rsidRPr="000F1951">
        <w:rPr>
          <w:rFonts w:ascii="Times New Roman" w:hAnsi="Times New Roman"/>
          <w:color w:val="auto"/>
          <w:sz w:val="28"/>
          <w:szCs w:val="28"/>
          <w:lang w:val="uk-UA"/>
        </w:rPr>
        <w:t>/5.2-2</w:t>
      </w:r>
      <w:r w:rsidR="00B637BD" w:rsidRPr="000F1951">
        <w:rPr>
          <w:rFonts w:ascii="Times New Roman" w:hAnsi="Times New Roman"/>
          <w:color w:val="auto"/>
          <w:sz w:val="28"/>
          <w:szCs w:val="28"/>
          <w:lang w:val="uk-UA"/>
        </w:rPr>
        <w:t>6</w:t>
      </w:r>
      <w:r w:rsidR="00D94341" w:rsidRPr="000F1951">
        <w:rPr>
          <w:rFonts w:ascii="Times New Roman" w:hAnsi="Times New Roman"/>
          <w:color w:val="auto"/>
          <w:sz w:val="28"/>
          <w:szCs w:val="28"/>
          <w:lang w:val="uk-UA"/>
        </w:rPr>
        <w:t>,</w:t>
      </w:r>
    </w:p>
    <w:p w:rsidR="00051C9D" w:rsidRPr="000F1951" w:rsidRDefault="00051C9D" w:rsidP="00051C9D">
      <w:pPr>
        <w:pStyle w:val="HTML"/>
        <w:ind w:firstLine="720"/>
        <w:jc w:val="both"/>
        <w:rPr>
          <w:rFonts w:ascii="Times New Roman" w:hAnsi="Times New Roman"/>
          <w:color w:val="auto"/>
          <w:sz w:val="28"/>
          <w:szCs w:val="28"/>
          <w:lang w:val="uk-UA"/>
        </w:rPr>
      </w:pPr>
    </w:p>
    <w:p w:rsidR="000C1B57" w:rsidRPr="000F1951" w:rsidRDefault="000C1B57" w:rsidP="00051C9D">
      <w:pPr>
        <w:pStyle w:val="HTML"/>
        <w:ind w:firstLine="720"/>
        <w:jc w:val="both"/>
        <w:rPr>
          <w:b/>
          <w:bCs/>
          <w:color w:val="auto"/>
          <w:sz w:val="28"/>
          <w:szCs w:val="28"/>
          <w:lang w:val="uk-UA"/>
        </w:rPr>
      </w:pPr>
    </w:p>
    <w:p w:rsidR="00FC73F7" w:rsidRPr="000F1951" w:rsidRDefault="00FC73F7" w:rsidP="00FC73F7">
      <w:pPr>
        <w:pStyle w:val="31"/>
        <w:ind w:left="0"/>
        <w:rPr>
          <w:b/>
          <w:bCs/>
          <w:sz w:val="28"/>
          <w:szCs w:val="28"/>
          <w:lang w:val="uk-UA"/>
        </w:rPr>
      </w:pPr>
      <w:r w:rsidRPr="000F1951">
        <w:rPr>
          <w:b/>
          <w:bCs/>
          <w:sz w:val="28"/>
          <w:szCs w:val="28"/>
          <w:lang w:val="uk-UA"/>
        </w:rPr>
        <w:t>НАКАЗУЮ:</w:t>
      </w:r>
    </w:p>
    <w:p w:rsidR="00B64FF6" w:rsidRPr="000F1951" w:rsidRDefault="00B64FF6" w:rsidP="00FC73F7">
      <w:pPr>
        <w:pStyle w:val="31"/>
        <w:ind w:left="0"/>
        <w:rPr>
          <w:b/>
          <w:bCs/>
          <w:lang w:val="uk-UA"/>
        </w:rPr>
      </w:pPr>
    </w:p>
    <w:p w:rsidR="00CB6908" w:rsidRPr="000F1951" w:rsidRDefault="00CB6908" w:rsidP="00D33F8D">
      <w:pPr>
        <w:tabs>
          <w:tab w:val="left" w:pos="1080"/>
        </w:tabs>
        <w:ind w:firstLine="720"/>
        <w:jc w:val="both"/>
        <w:rPr>
          <w:sz w:val="28"/>
          <w:szCs w:val="28"/>
          <w:lang w:val="uk-UA"/>
        </w:rPr>
      </w:pPr>
      <w:r w:rsidRPr="000F1951">
        <w:rPr>
          <w:sz w:val="28"/>
          <w:szCs w:val="28"/>
          <w:lang w:val="uk-UA"/>
        </w:rPr>
        <w:t xml:space="preserve">1. Зареєструвати </w:t>
      </w:r>
      <w:r w:rsidR="00AA5929" w:rsidRPr="000F1951">
        <w:rPr>
          <w:noProof/>
          <w:sz w:val="28"/>
          <w:szCs w:val="28"/>
          <w:lang w:val="uk-UA"/>
        </w:rPr>
        <w:t>лікарські засоби</w:t>
      </w:r>
      <w:r w:rsidR="00AA5929" w:rsidRPr="000F1951">
        <w:rPr>
          <w:sz w:val="28"/>
          <w:szCs w:val="28"/>
          <w:lang w:val="uk-UA"/>
        </w:rPr>
        <w:t xml:space="preserve"> (медичні імунобіологічні препарати) та внести до Державного реєстру лікарських засобів </w:t>
      </w:r>
      <w:r w:rsidRPr="000F1951">
        <w:rPr>
          <w:sz w:val="28"/>
          <w:szCs w:val="28"/>
          <w:lang w:val="uk-UA"/>
        </w:rPr>
        <w:t>згідно з додатк</w:t>
      </w:r>
      <w:r w:rsidR="00B428E1" w:rsidRPr="000F1951">
        <w:rPr>
          <w:sz w:val="28"/>
          <w:szCs w:val="28"/>
          <w:lang w:val="uk-UA"/>
        </w:rPr>
        <w:t>ом</w:t>
      </w:r>
      <w:r w:rsidRPr="000F1951">
        <w:rPr>
          <w:sz w:val="28"/>
          <w:szCs w:val="28"/>
          <w:lang w:val="uk-UA"/>
        </w:rPr>
        <w:t xml:space="preserve"> 1.</w:t>
      </w:r>
    </w:p>
    <w:p w:rsidR="00927311" w:rsidRPr="000F1951" w:rsidRDefault="00927311" w:rsidP="00D33F8D">
      <w:pPr>
        <w:tabs>
          <w:tab w:val="left" w:pos="1080"/>
        </w:tabs>
        <w:ind w:firstLine="720"/>
        <w:jc w:val="both"/>
        <w:rPr>
          <w:sz w:val="28"/>
          <w:szCs w:val="28"/>
          <w:lang w:val="uk-UA"/>
        </w:rPr>
      </w:pPr>
    </w:p>
    <w:p w:rsidR="00927311" w:rsidRPr="000F1951" w:rsidRDefault="00CB6908" w:rsidP="00D33F8D">
      <w:pPr>
        <w:tabs>
          <w:tab w:val="left" w:pos="1080"/>
        </w:tabs>
        <w:ind w:firstLine="720"/>
        <w:jc w:val="both"/>
        <w:rPr>
          <w:sz w:val="28"/>
          <w:szCs w:val="28"/>
          <w:lang w:val="uk-UA"/>
        </w:rPr>
      </w:pPr>
      <w:r w:rsidRPr="000F1951">
        <w:rPr>
          <w:sz w:val="28"/>
          <w:szCs w:val="28"/>
          <w:lang w:val="uk-UA"/>
        </w:rPr>
        <w:lastRenderedPageBreak/>
        <w:t>2</w:t>
      </w:r>
      <w:r w:rsidR="00927311" w:rsidRPr="000F1951">
        <w:rPr>
          <w:sz w:val="28"/>
          <w:szCs w:val="28"/>
          <w:lang w:val="uk-UA"/>
        </w:rPr>
        <w:t xml:space="preserve">. Перереєструвати </w:t>
      </w:r>
      <w:r w:rsidR="00AA5929" w:rsidRPr="000F1951">
        <w:rPr>
          <w:noProof/>
          <w:sz w:val="28"/>
          <w:szCs w:val="28"/>
          <w:lang w:val="uk-UA"/>
        </w:rPr>
        <w:t>лікарські засоби</w:t>
      </w:r>
      <w:r w:rsidR="00AA5929" w:rsidRPr="000F1951">
        <w:rPr>
          <w:sz w:val="28"/>
          <w:szCs w:val="28"/>
          <w:lang w:val="uk-UA"/>
        </w:rPr>
        <w:t xml:space="preserve"> (медичні імунобіологічні препарати) та внести до Державного реєстру лікарських засобів </w:t>
      </w:r>
      <w:r w:rsidR="00643EFB" w:rsidRPr="000F1951">
        <w:rPr>
          <w:sz w:val="28"/>
          <w:szCs w:val="28"/>
          <w:lang w:val="uk-UA"/>
        </w:rPr>
        <w:t>згідно з додатк</w:t>
      </w:r>
      <w:r w:rsidR="00F004E2" w:rsidRPr="000F1951">
        <w:rPr>
          <w:sz w:val="28"/>
          <w:szCs w:val="28"/>
          <w:lang w:val="uk-UA"/>
        </w:rPr>
        <w:t>ом</w:t>
      </w:r>
      <w:r w:rsidR="00643EFB" w:rsidRPr="000F1951">
        <w:rPr>
          <w:sz w:val="28"/>
          <w:szCs w:val="28"/>
          <w:lang w:val="uk-UA"/>
        </w:rPr>
        <w:t xml:space="preserve"> 2</w:t>
      </w:r>
      <w:r w:rsidR="00927311" w:rsidRPr="000F1951">
        <w:rPr>
          <w:sz w:val="28"/>
          <w:szCs w:val="28"/>
          <w:lang w:val="uk-UA"/>
        </w:rPr>
        <w:t>.</w:t>
      </w:r>
    </w:p>
    <w:p w:rsidR="00927311" w:rsidRPr="000F1951" w:rsidRDefault="00927311" w:rsidP="00D33F8D">
      <w:pPr>
        <w:tabs>
          <w:tab w:val="left" w:pos="1080"/>
        </w:tabs>
        <w:ind w:firstLine="720"/>
        <w:jc w:val="both"/>
        <w:rPr>
          <w:sz w:val="16"/>
          <w:szCs w:val="16"/>
          <w:lang w:val="uk-UA"/>
        </w:rPr>
      </w:pPr>
    </w:p>
    <w:p w:rsidR="00FC73F7" w:rsidRPr="000F1951" w:rsidRDefault="00CB6908" w:rsidP="000C1B57">
      <w:pPr>
        <w:tabs>
          <w:tab w:val="left" w:pos="1080"/>
        </w:tabs>
        <w:ind w:firstLine="720"/>
        <w:jc w:val="both"/>
        <w:rPr>
          <w:sz w:val="28"/>
          <w:szCs w:val="28"/>
          <w:lang w:val="uk-UA"/>
        </w:rPr>
      </w:pPr>
      <w:r w:rsidRPr="000F1951">
        <w:rPr>
          <w:sz w:val="28"/>
          <w:szCs w:val="28"/>
          <w:lang w:val="uk-UA"/>
        </w:rPr>
        <w:t>3</w:t>
      </w:r>
      <w:r w:rsidR="00FC73F7" w:rsidRPr="000F1951">
        <w:rPr>
          <w:sz w:val="28"/>
          <w:szCs w:val="28"/>
          <w:lang w:val="uk-UA"/>
        </w:rPr>
        <w:t xml:space="preserve">. </w:t>
      </w:r>
      <w:r w:rsidR="00FA65F6" w:rsidRPr="000F1951">
        <w:rPr>
          <w:sz w:val="28"/>
          <w:szCs w:val="28"/>
          <w:lang w:val="uk-UA"/>
        </w:rPr>
        <w:t>Внести</w:t>
      </w:r>
      <w:r w:rsidR="00FC73F7" w:rsidRPr="000F1951">
        <w:rPr>
          <w:sz w:val="28"/>
          <w:szCs w:val="28"/>
          <w:lang w:val="uk-UA"/>
        </w:rPr>
        <w:t xml:space="preserve"> зміни до реєстраційних матеріалів</w:t>
      </w:r>
      <w:r w:rsidR="00AA5929" w:rsidRPr="000F1951">
        <w:rPr>
          <w:sz w:val="28"/>
          <w:szCs w:val="28"/>
          <w:lang w:val="uk-UA"/>
        </w:rPr>
        <w:t xml:space="preserve"> на</w:t>
      </w:r>
      <w:r w:rsidR="00FC73F7" w:rsidRPr="000F1951">
        <w:rPr>
          <w:sz w:val="28"/>
          <w:szCs w:val="28"/>
          <w:lang w:val="uk-UA"/>
        </w:rPr>
        <w:t xml:space="preserve"> </w:t>
      </w:r>
      <w:r w:rsidR="00AA5929" w:rsidRPr="000F1951">
        <w:rPr>
          <w:noProof/>
          <w:sz w:val="28"/>
          <w:szCs w:val="28"/>
          <w:lang w:val="uk-UA"/>
        </w:rPr>
        <w:t>лікарські засоби</w:t>
      </w:r>
      <w:r w:rsidR="00AA5929" w:rsidRPr="000F1951">
        <w:rPr>
          <w:sz w:val="28"/>
          <w:szCs w:val="28"/>
          <w:lang w:val="uk-UA"/>
        </w:rPr>
        <w:t xml:space="preserve"> (медичні імунобіологічні препарати) та до Державного реєстру лікарських засобів</w:t>
      </w:r>
      <w:r w:rsidR="00FC73F7" w:rsidRPr="000F1951">
        <w:rPr>
          <w:sz w:val="28"/>
          <w:szCs w:val="28"/>
          <w:lang w:val="uk-UA"/>
        </w:rPr>
        <w:t xml:space="preserve"> згідно з додатк</w:t>
      </w:r>
      <w:r w:rsidR="00D35E68" w:rsidRPr="000F1951">
        <w:rPr>
          <w:sz w:val="28"/>
          <w:szCs w:val="28"/>
          <w:lang w:val="uk-UA"/>
        </w:rPr>
        <w:t>ом</w:t>
      </w:r>
      <w:r w:rsidR="00FC73F7" w:rsidRPr="000F1951">
        <w:rPr>
          <w:sz w:val="28"/>
          <w:szCs w:val="28"/>
          <w:lang w:val="uk-UA"/>
        </w:rPr>
        <w:t xml:space="preserve"> </w:t>
      </w:r>
      <w:r w:rsidR="00643EFB" w:rsidRPr="000F1951">
        <w:rPr>
          <w:sz w:val="28"/>
          <w:szCs w:val="28"/>
          <w:lang w:val="uk-UA"/>
        </w:rPr>
        <w:t>3</w:t>
      </w:r>
      <w:r w:rsidR="00FC73F7" w:rsidRPr="000F1951">
        <w:rPr>
          <w:sz w:val="28"/>
          <w:szCs w:val="28"/>
          <w:lang w:val="uk-UA"/>
        </w:rPr>
        <w:t>.</w:t>
      </w:r>
    </w:p>
    <w:p w:rsidR="00141BF6" w:rsidRPr="000F1951" w:rsidRDefault="00141BF6" w:rsidP="00BC5599">
      <w:pPr>
        <w:tabs>
          <w:tab w:val="left" w:pos="720"/>
          <w:tab w:val="left" w:pos="993"/>
        </w:tabs>
        <w:ind w:firstLine="720"/>
        <w:jc w:val="both"/>
        <w:rPr>
          <w:sz w:val="28"/>
          <w:szCs w:val="28"/>
          <w:lang w:val="uk-UA"/>
        </w:rPr>
      </w:pPr>
    </w:p>
    <w:p w:rsidR="00BC5599" w:rsidRPr="000F1951" w:rsidRDefault="00141BF6" w:rsidP="00BC5599">
      <w:pPr>
        <w:tabs>
          <w:tab w:val="left" w:pos="720"/>
          <w:tab w:val="left" w:pos="993"/>
        </w:tabs>
        <w:ind w:firstLine="720"/>
        <w:jc w:val="both"/>
        <w:rPr>
          <w:sz w:val="28"/>
          <w:szCs w:val="28"/>
          <w:lang w:val="uk-UA"/>
        </w:rPr>
      </w:pPr>
      <w:r w:rsidRPr="000F1951">
        <w:rPr>
          <w:sz w:val="28"/>
          <w:szCs w:val="28"/>
          <w:lang w:val="uk-UA"/>
        </w:rPr>
        <w:t>4</w:t>
      </w:r>
      <w:r w:rsidR="00BC5599" w:rsidRPr="000F1951">
        <w:rPr>
          <w:sz w:val="28"/>
          <w:szCs w:val="28"/>
          <w:lang w:val="uk-UA"/>
        </w:rPr>
        <w:t>. Фармацевтичному управлінню (</w:t>
      </w:r>
      <w:r w:rsidR="003526AA" w:rsidRPr="000F1951">
        <w:rPr>
          <w:sz w:val="28"/>
          <w:szCs w:val="28"/>
          <w:lang w:val="uk-UA"/>
        </w:rPr>
        <w:t>Олександр</w:t>
      </w:r>
      <w:r w:rsidR="003620B2" w:rsidRPr="000F1951">
        <w:rPr>
          <w:sz w:val="28"/>
          <w:szCs w:val="28"/>
          <w:lang w:val="uk-UA"/>
        </w:rPr>
        <w:t>у</w:t>
      </w:r>
      <w:r w:rsidR="003526AA" w:rsidRPr="000F1951">
        <w:rPr>
          <w:sz w:val="28"/>
          <w:szCs w:val="28"/>
          <w:lang w:val="uk-UA"/>
        </w:rPr>
        <w:t xml:space="preserve"> Гріценк</w:t>
      </w:r>
      <w:r w:rsidR="003620B2" w:rsidRPr="000F1951">
        <w:rPr>
          <w:sz w:val="28"/>
          <w:szCs w:val="28"/>
          <w:lang w:val="uk-UA"/>
        </w:rPr>
        <w:t>у</w:t>
      </w:r>
      <w:r w:rsidR="00BC5599" w:rsidRPr="000F1951">
        <w:rPr>
          <w:sz w:val="28"/>
          <w:szCs w:val="28"/>
          <w:lang w:val="uk-UA"/>
        </w:rPr>
        <w:t>) забезпечити оприлюднення цього наказу на офіційному вебсайті Міністерства охорони здоров’я України.</w:t>
      </w:r>
    </w:p>
    <w:p w:rsidR="003E30C2" w:rsidRPr="000F1951" w:rsidRDefault="003E30C2" w:rsidP="000C1B57">
      <w:pPr>
        <w:tabs>
          <w:tab w:val="left" w:pos="1080"/>
        </w:tabs>
        <w:ind w:firstLine="720"/>
        <w:jc w:val="both"/>
        <w:rPr>
          <w:sz w:val="28"/>
          <w:szCs w:val="28"/>
          <w:lang w:val="uk-UA"/>
        </w:rPr>
      </w:pPr>
    </w:p>
    <w:p w:rsidR="000D32CE" w:rsidRPr="000F1951" w:rsidRDefault="00141BF6" w:rsidP="00371629">
      <w:pPr>
        <w:tabs>
          <w:tab w:val="left" w:pos="720"/>
          <w:tab w:val="left" w:pos="1080"/>
        </w:tabs>
        <w:ind w:firstLine="720"/>
        <w:jc w:val="both"/>
        <w:rPr>
          <w:sz w:val="28"/>
          <w:szCs w:val="28"/>
          <w:lang w:val="uk-UA"/>
        </w:rPr>
      </w:pPr>
      <w:r w:rsidRPr="000F1951">
        <w:rPr>
          <w:sz w:val="28"/>
          <w:szCs w:val="28"/>
          <w:lang w:val="uk-UA"/>
        </w:rPr>
        <w:t>5</w:t>
      </w:r>
      <w:r w:rsidR="0050149D" w:rsidRPr="000F1951">
        <w:rPr>
          <w:sz w:val="28"/>
          <w:szCs w:val="28"/>
          <w:lang w:val="uk-UA"/>
        </w:rPr>
        <w:t xml:space="preserve">. </w:t>
      </w:r>
      <w:r w:rsidR="000D32CE" w:rsidRPr="000F1951">
        <w:rPr>
          <w:sz w:val="28"/>
          <w:szCs w:val="28"/>
          <w:lang w:val="uk-UA"/>
        </w:rPr>
        <w:t xml:space="preserve">Контроль за виконанням цього наказу </w:t>
      </w:r>
      <w:r w:rsidR="0050149D" w:rsidRPr="000F1951">
        <w:rPr>
          <w:sz w:val="28"/>
          <w:szCs w:val="28"/>
          <w:lang w:val="uk-UA"/>
        </w:rPr>
        <w:t xml:space="preserve">покласти на заступника Міністра </w:t>
      </w:r>
      <w:r w:rsidR="000A6C39" w:rsidRPr="000F1951">
        <w:rPr>
          <w:sz w:val="28"/>
          <w:szCs w:val="28"/>
          <w:lang w:val="uk-UA"/>
        </w:rPr>
        <w:t>Євгенія Гончара</w:t>
      </w:r>
      <w:r w:rsidR="00371629" w:rsidRPr="000F1951">
        <w:rPr>
          <w:sz w:val="28"/>
          <w:szCs w:val="28"/>
          <w:lang w:val="uk-UA"/>
        </w:rPr>
        <w:t>.</w:t>
      </w:r>
    </w:p>
    <w:p w:rsidR="000D32CE" w:rsidRPr="000F1951" w:rsidRDefault="000D32CE" w:rsidP="000D32CE">
      <w:pPr>
        <w:pStyle w:val="31"/>
        <w:spacing w:after="0"/>
        <w:rPr>
          <w:sz w:val="28"/>
          <w:szCs w:val="28"/>
          <w:lang w:val="uk-UA"/>
        </w:rPr>
      </w:pPr>
    </w:p>
    <w:p w:rsidR="000D32CE" w:rsidRPr="000F1951" w:rsidRDefault="000D32CE" w:rsidP="000D32CE">
      <w:pPr>
        <w:pStyle w:val="31"/>
        <w:spacing w:after="0"/>
        <w:rPr>
          <w:sz w:val="28"/>
          <w:szCs w:val="28"/>
          <w:lang w:val="uk-UA"/>
        </w:rPr>
      </w:pPr>
    </w:p>
    <w:p w:rsidR="000D32CE" w:rsidRPr="000F1951" w:rsidRDefault="000D32CE" w:rsidP="000D32CE">
      <w:pPr>
        <w:rPr>
          <w:b/>
          <w:sz w:val="28"/>
          <w:szCs w:val="28"/>
          <w:lang w:val="uk-UA"/>
        </w:rPr>
      </w:pPr>
      <w:r w:rsidRPr="000F1951">
        <w:rPr>
          <w:b/>
          <w:sz w:val="28"/>
          <w:szCs w:val="28"/>
          <w:lang w:val="uk-UA"/>
        </w:rPr>
        <w:t>Міністр</w:t>
      </w:r>
      <w:r w:rsidR="00534A48" w:rsidRPr="000F1951">
        <w:rPr>
          <w:b/>
          <w:sz w:val="28"/>
          <w:szCs w:val="28"/>
          <w:lang w:val="uk-UA"/>
        </w:rPr>
        <w:t xml:space="preserve">                                                  </w:t>
      </w:r>
      <w:r w:rsidR="0050149D" w:rsidRPr="000F1951">
        <w:rPr>
          <w:b/>
          <w:sz w:val="28"/>
          <w:szCs w:val="28"/>
          <w:lang w:val="uk-UA"/>
        </w:rPr>
        <w:t xml:space="preserve">                                     </w:t>
      </w:r>
      <w:r w:rsidR="00534A48" w:rsidRPr="000F1951">
        <w:rPr>
          <w:b/>
          <w:sz w:val="28"/>
          <w:szCs w:val="28"/>
          <w:lang w:val="uk-UA"/>
        </w:rPr>
        <w:t xml:space="preserve">    </w:t>
      </w:r>
      <w:r w:rsidR="0050149D" w:rsidRPr="000F1951">
        <w:rPr>
          <w:b/>
          <w:sz w:val="28"/>
          <w:szCs w:val="28"/>
          <w:lang w:val="uk-UA"/>
        </w:rPr>
        <w:t>Віктор ЛЯШКО</w:t>
      </w:r>
      <w:r w:rsidR="00BA0BCD" w:rsidRPr="000F1951">
        <w:rPr>
          <w:b/>
          <w:sz w:val="28"/>
          <w:szCs w:val="28"/>
          <w:lang w:val="uk-UA"/>
        </w:rPr>
        <w:t xml:space="preserve">                                       </w:t>
      </w:r>
      <w:r w:rsidR="00E36438" w:rsidRPr="000F1951">
        <w:rPr>
          <w:b/>
          <w:sz w:val="28"/>
          <w:szCs w:val="28"/>
          <w:lang w:val="uk-UA"/>
        </w:rPr>
        <w:t xml:space="preserve">                                                  </w:t>
      </w:r>
      <w:r w:rsidR="00BA0BCD" w:rsidRPr="000F1951">
        <w:rPr>
          <w:b/>
          <w:sz w:val="28"/>
          <w:szCs w:val="28"/>
          <w:lang w:val="uk-UA"/>
        </w:rPr>
        <w:t xml:space="preserve">  </w:t>
      </w:r>
    </w:p>
    <w:p w:rsidR="00D74462" w:rsidRPr="000F1951" w:rsidRDefault="00E36438" w:rsidP="006D0A8F">
      <w:pPr>
        <w:rPr>
          <w:b/>
          <w:sz w:val="28"/>
          <w:szCs w:val="28"/>
          <w:lang w:val="uk-UA"/>
        </w:rPr>
      </w:pPr>
      <w:r w:rsidRPr="000F1951">
        <w:rPr>
          <w:b/>
          <w:sz w:val="28"/>
          <w:szCs w:val="28"/>
          <w:lang w:val="uk-UA"/>
        </w:rPr>
        <w:t xml:space="preserve">  </w:t>
      </w:r>
    </w:p>
    <w:p w:rsidR="00BC4106" w:rsidRPr="000F1951" w:rsidRDefault="00BC4106" w:rsidP="00BC4106">
      <w:pPr>
        <w:pStyle w:val="31"/>
        <w:spacing w:after="0"/>
        <w:ind w:left="0"/>
        <w:rPr>
          <w:b/>
          <w:sz w:val="28"/>
          <w:szCs w:val="28"/>
          <w:lang w:val="uk-UA"/>
        </w:rPr>
      </w:pPr>
    </w:p>
    <w:p w:rsidR="00342697" w:rsidRPr="000F1951" w:rsidRDefault="00E36438" w:rsidP="00FC73F7">
      <w:pPr>
        <w:pStyle w:val="31"/>
        <w:spacing w:after="0"/>
        <w:ind w:left="0"/>
        <w:rPr>
          <w:b/>
          <w:sz w:val="28"/>
          <w:szCs w:val="28"/>
          <w:lang w:val="uk-UA"/>
        </w:rPr>
        <w:sectPr w:rsidR="00342697" w:rsidRPr="000F1951"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r w:rsidRPr="000F1951">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342697" w:rsidRPr="000F1951" w:rsidTr="00236AAD">
        <w:trPr>
          <w:trHeight w:val="711"/>
        </w:trPr>
        <w:tc>
          <w:tcPr>
            <w:tcW w:w="3825" w:type="dxa"/>
            <w:hideMark/>
          </w:tcPr>
          <w:p w:rsidR="00342697" w:rsidRPr="000F1951" w:rsidRDefault="00342697" w:rsidP="006B3E0B">
            <w:pPr>
              <w:pStyle w:val="4"/>
              <w:tabs>
                <w:tab w:val="left" w:pos="12600"/>
              </w:tabs>
              <w:spacing w:before="0" w:after="0"/>
              <w:rPr>
                <w:sz w:val="18"/>
                <w:szCs w:val="18"/>
              </w:rPr>
            </w:pPr>
            <w:r w:rsidRPr="000F1951">
              <w:rPr>
                <w:sz w:val="18"/>
                <w:szCs w:val="18"/>
              </w:rPr>
              <w:lastRenderedPageBreak/>
              <w:t>Додаток 1</w:t>
            </w:r>
          </w:p>
          <w:p w:rsidR="00342697" w:rsidRPr="000F1951" w:rsidRDefault="00342697" w:rsidP="006B3E0B">
            <w:pPr>
              <w:pStyle w:val="4"/>
              <w:tabs>
                <w:tab w:val="left" w:pos="12600"/>
              </w:tabs>
              <w:spacing w:before="0" w:after="0"/>
              <w:rPr>
                <w:sz w:val="18"/>
                <w:szCs w:val="18"/>
              </w:rPr>
            </w:pPr>
            <w:r w:rsidRPr="000F1951">
              <w:rPr>
                <w:sz w:val="18"/>
                <w:szCs w:val="18"/>
              </w:rPr>
              <w:t>до наказу Міністерства охорони</w:t>
            </w:r>
          </w:p>
          <w:p w:rsidR="00342697" w:rsidRPr="000F1951" w:rsidRDefault="00342697" w:rsidP="006B3E0B">
            <w:pPr>
              <w:pStyle w:val="4"/>
              <w:tabs>
                <w:tab w:val="left" w:pos="12600"/>
              </w:tabs>
              <w:spacing w:before="0" w:after="0"/>
              <w:rPr>
                <w:sz w:val="18"/>
                <w:szCs w:val="18"/>
              </w:rPr>
            </w:pPr>
            <w:r w:rsidRPr="000F1951">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42697" w:rsidRPr="000F1951" w:rsidRDefault="00342697" w:rsidP="006B3E0B">
            <w:pPr>
              <w:pStyle w:val="4"/>
              <w:tabs>
                <w:tab w:val="left" w:pos="12600"/>
              </w:tabs>
              <w:spacing w:before="0" w:after="0"/>
              <w:rPr>
                <w:rFonts w:cs="Arial"/>
                <w:sz w:val="16"/>
                <w:szCs w:val="16"/>
              </w:rPr>
            </w:pPr>
            <w:r w:rsidRPr="000F1951">
              <w:rPr>
                <w:bCs w:val="0"/>
                <w:iCs/>
                <w:sz w:val="18"/>
                <w:szCs w:val="18"/>
                <w:u w:val="single"/>
              </w:rPr>
              <w:t>від 21 квітня 2026 року № 523</w:t>
            </w:r>
          </w:p>
        </w:tc>
      </w:tr>
    </w:tbl>
    <w:p w:rsidR="00342697" w:rsidRPr="000F1951" w:rsidRDefault="00342697" w:rsidP="00342697">
      <w:pPr>
        <w:tabs>
          <w:tab w:val="left" w:pos="12600"/>
        </w:tabs>
        <w:jc w:val="center"/>
        <w:rPr>
          <w:rFonts w:ascii="Arial" w:hAnsi="Arial" w:cs="Arial"/>
          <w:b/>
          <w:sz w:val="16"/>
          <w:szCs w:val="16"/>
          <w:lang w:val="en-US"/>
        </w:rPr>
      </w:pPr>
    </w:p>
    <w:p w:rsidR="00342697" w:rsidRPr="000F1951" w:rsidRDefault="00342697" w:rsidP="00342697">
      <w:pPr>
        <w:keepNext/>
        <w:tabs>
          <w:tab w:val="left" w:pos="12600"/>
        </w:tabs>
        <w:jc w:val="center"/>
        <w:outlineLvl w:val="1"/>
        <w:rPr>
          <w:rFonts w:ascii="Arial" w:hAnsi="Arial" w:cs="Arial"/>
          <w:b/>
          <w:caps/>
          <w:sz w:val="16"/>
          <w:szCs w:val="16"/>
        </w:rPr>
      </w:pPr>
    </w:p>
    <w:p w:rsidR="00342697" w:rsidRPr="000F1951" w:rsidRDefault="00342697" w:rsidP="00342697">
      <w:pPr>
        <w:keepNext/>
        <w:tabs>
          <w:tab w:val="left" w:pos="12600"/>
        </w:tabs>
        <w:jc w:val="center"/>
        <w:outlineLvl w:val="1"/>
        <w:rPr>
          <w:b/>
          <w:sz w:val="28"/>
          <w:szCs w:val="28"/>
        </w:rPr>
      </w:pPr>
      <w:r w:rsidRPr="000F1951">
        <w:rPr>
          <w:b/>
          <w:caps/>
          <w:sz w:val="28"/>
          <w:szCs w:val="28"/>
        </w:rPr>
        <w:t>ПЕРЕЛІК</w:t>
      </w:r>
    </w:p>
    <w:p w:rsidR="00342697" w:rsidRPr="000F1951" w:rsidRDefault="00342697" w:rsidP="00342697">
      <w:pPr>
        <w:keepNext/>
        <w:jc w:val="center"/>
        <w:outlineLvl w:val="3"/>
        <w:rPr>
          <w:rFonts w:ascii="Arial" w:hAnsi="Arial" w:cs="Arial"/>
          <w:b/>
          <w:caps/>
        </w:rPr>
      </w:pPr>
      <w:r w:rsidRPr="000F1951">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342697" w:rsidRPr="000F1951" w:rsidRDefault="00342697" w:rsidP="00342697">
      <w:pPr>
        <w:keepNext/>
        <w:jc w:val="center"/>
        <w:outlineLvl w:val="3"/>
        <w:rPr>
          <w:rFonts w:ascii="Arial" w:hAnsi="Arial" w:cs="Arial"/>
          <w:b/>
          <w:caps/>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559"/>
        <w:gridCol w:w="1134"/>
        <w:gridCol w:w="992"/>
        <w:gridCol w:w="1417"/>
        <w:gridCol w:w="1134"/>
        <w:gridCol w:w="1560"/>
        <w:gridCol w:w="1134"/>
        <w:gridCol w:w="993"/>
        <w:gridCol w:w="1417"/>
      </w:tblGrid>
      <w:tr w:rsidR="00342697" w:rsidRPr="000F1951" w:rsidTr="006B3E0B">
        <w:trPr>
          <w:tblHeader/>
        </w:trPr>
        <w:tc>
          <w:tcPr>
            <w:tcW w:w="567" w:type="dxa"/>
            <w:tcBorders>
              <w:top w:val="single" w:sz="4" w:space="0" w:color="000000"/>
            </w:tcBorders>
            <w:shd w:val="clear" w:color="auto" w:fill="D9D9D9"/>
            <w:hideMark/>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 п/п</w:t>
            </w:r>
          </w:p>
        </w:tc>
        <w:tc>
          <w:tcPr>
            <w:tcW w:w="1276"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Код АТХ</w:t>
            </w:r>
          </w:p>
        </w:tc>
        <w:tc>
          <w:tcPr>
            <w:tcW w:w="1559"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Заявник</w:t>
            </w:r>
          </w:p>
        </w:tc>
        <w:tc>
          <w:tcPr>
            <w:tcW w:w="992"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Країна заявника</w:t>
            </w:r>
          </w:p>
        </w:tc>
        <w:tc>
          <w:tcPr>
            <w:tcW w:w="1417"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Виробник</w:t>
            </w:r>
          </w:p>
        </w:tc>
        <w:tc>
          <w:tcPr>
            <w:tcW w:w="1134"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Країна виробника</w:t>
            </w:r>
          </w:p>
        </w:tc>
        <w:tc>
          <w:tcPr>
            <w:tcW w:w="1560"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Умови відпуску</w:t>
            </w:r>
          </w:p>
        </w:tc>
        <w:tc>
          <w:tcPr>
            <w:tcW w:w="993"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Рекламування</w:t>
            </w:r>
          </w:p>
        </w:tc>
        <w:tc>
          <w:tcPr>
            <w:tcW w:w="1417"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Номер реєстраційного посвідчення</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АЛІКВАЛ®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вілдагліптин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A10BH02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50 мг; по 7 таблеток у блістері, по 4 або по 8 блістерів в картонній коробці; або по 10 таблеток у блістері, по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ЗАТ Фармацевтичний завод ЕГІС</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випуск серії:</w:t>
            </w:r>
            <w:r w:rsidRPr="000F1951">
              <w:rPr>
                <w:rFonts w:ascii="Arial" w:hAnsi="Arial" w:cs="Arial"/>
                <w:sz w:val="16"/>
                <w:szCs w:val="16"/>
              </w:rPr>
              <w:br/>
              <w:t>ЗАТ Фармацевтичний завод ЕГІС,Угорщина;</w:t>
            </w:r>
            <w:r w:rsidRPr="000F1951">
              <w:rPr>
                <w:rFonts w:ascii="Arial" w:hAnsi="Arial" w:cs="Arial"/>
                <w:sz w:val="16"/>
                <w:szCs w:val="16"/>
              </w:rPr>
              <w:br/>
            </w:r>
            <w:r w:rsidRPr="000F1951">
              <w:rPr>
                <w:rFonts w:ascii="Arial" w:hAnsi="Arial" w:cs="Arial"/>
                <w:sz w:val="16"/>
                <w:szCs w:val="16"/>
              </w:rPr>
              <w:br/>
              <w:t>виробництво, первинне та вторинне пакування, контроль серії:</w:t>
            </w:r>
            <w:r w:rsidRPr="000F1951">
              <w:rPr>
                <w:rFonts w:ascii="Arial" w:hAnsi="Arial" w:cs="Arial"/>
                <w:sz w:val="16"/>
                <w:szCs w:val="16"/>
              </w:rPr>
              <w:br/>
              <w:t>САГ Мануфекчурінг, С.Л.У., Іспанiя;</w:t>
            </w:r>
            <w:r w:rsidRPr="000F1951">
              <w:rPr>
                <w:rFonts w:ascii="Arial" w:hAnsi="Arial" w:cs="Arial"/>
                <w:sz w:val="16"/>
                <w:szCs w:val="16"/>
              </w:rPr>
              <w:br/>
            </w:r>
            <w:r w:rsidRPr="000F1951">
              <w:rPr>
                <w:rFonts w:ascii="Arial" w:hAnsi="Arial" w:cs="Arial"/>
                <w:sz w:val="16"/>
                <w:szCs w:val="16"/>
              </w:rPr>
              <w:br/>
              <w:t>контроль серії (Фізичні-хімічні випробування):</w:t>
            </w:r>
            <w:r w:rsidRPr="000F1951">
              <w:rPr>
                <w:rFonts w:ascii="Arial" w:hAnsi="Arial" w:cs="Arial"/>
                <w:sz w:val="16"/>
                <w:szCs w:val="16"/>
              </w:rPr>
              <w:br/>
              <w:t>Галенікум Гелс, С.Л., Іспанiя</w:t>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Угорщина/ Іспанiя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r w:rsidRPr="000F1951">
              <w:rPr>
                <w:rFonts w:ascii="Arial" w:hAnsi="Arial" w:cs="Arial"/>
                <w:sz w:val="16"/>
                <w:szCs w:val="16"/>
              </w:rPr>
              <w:br/>
            </w:r>
            <w:r w:rsidRPr="000F1951">
              <w:rPr>
                <w:rFonts w:ascii="Arial" w:hAnsi="Arial" w:cs="Arial"/>
                <w:sz w:val="16"/>
                <w:szCs w:val="16"/>
              </w:rPr>
              <w:b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w:t>
            </w:r>
            <w:r w:rsidRPr="000F1951">
              <w:rPr>
                <w:rFonts w:ascii="Arial" w:hAnsi="Arial" w:cs="Arial"/>
                <w:sz w:val="16"/>
                <w:szCs w:val="16"/>
              </w:rPr>
              <w:lastRenderedPageBreak/>
              <w:t>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UA/2123</w:t>
            </w:r>
            <w:r w:rsidRPr="000F1951">
              <w:rPr>
                <w:rFonts w:ascii="Arial" w:hAnsi="Arial" w:cs="Arial"/>
                <w:sz w:val="16"/>
                <w:szCs w:val="16"/>
                <w:lang w:val="en-US"/>
              </w:rPr>
              <w:t>8</w:t>
            </w:r>
            <w:r w:rsidRPr="000F1951">
              <w:rPr>
                <w:rFonts w:ascii="Arial" w:hAnsi="Arial" w:cs="Arial"/>
                <w:sz w:val="16"/>
                <w:szCs w:val="16"/>
              </w:rPr>
              <w:t>/01/01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АРСІФАСТ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pacing w:val="-3"/>
                <w:sz w:val="16"/>
                <w:szCs w:val="16"/>
              </w:rPr>
              <w:t>адапален, бензоїлу пероксид, водний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D10AD53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гель, 1 мг/г+ 25 мг/г по 30 г гелю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Фармацевтичний завод «ПОЛЬФАРМА» С.А. </w:t>
            </w:r>
            <w:r w:rsidRPr="000F1951">
              <w:rPr>
                <w:rFonts w:ascii="Arial" w:hAnsi="Arial" w:cs="Arial"/>
                <w:sz w:val="16"/>
                <w:szCs w:val="16"/>
              </w:rPr>
              <w:br/>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виробничий процес, включаючи первинне та вторинне пакування, контрольні випробування серії, випробування стабільності та випуск серії:</w:t>
            </w:r>
            <w:r w:rsidRPr="000F1951">
              <w:rPr>
                <w:rFonts w:ascii="Arial" w:hAnsi="Arial" w:cs="Arial"/>
                <w:sz w:val="16"/>
                <w:szCs w:val="16"/>
              </w:rPr>
              <w:br/>
              <w:t>Белтафарм С.П.А., Італія;</w:t>
            </w:r>
            <w:r w:rsidRPr="000F1951">
              <w:rPr>
                <w:rFonts w:ascii="Arial" w:hAnsi="Arial" w:cs="Arial"/>
                <w:sz w:val="16"/>
                <w:szCs w:val="16"/>
              </w:rPr>
              <w:br/>
            </w:r>
            <w:r w:rsidRPr="000F1951">
              <w:rPr>
                <w:rFonts w:ascii="Arial" w:hAnsi="Arial" w:cs="Arial"/>
                <w:sz w:val="16"/>
                <w:szCs w:val="16"/>
              </w:rPr>
              <w:br/>
              <w:t>Додаткове тестування та перевірка стабільності:</w:t>
            </w:r>
            <w:r w:rsidRPr="000F1951">
              <w:rPr>
                <w:rFonts w:ascii="Arial" w:hAnsi="Arial" w:cs="Arial"/>
                <w:sz w:val="16"/>
                <w:szCs w:val="16"/>
              </w:rPr>
              <w:br/>
              <w:t>ПРЦ Тицинум Лаб С.Р.Л., Італiя;</w:t>
            </w:r>
            <w:r w:rsidRPr="000F1951">
              <w:rPr>
                <w:rFonts w:ascii="Arial" w:hAnsi="Arial" w:cs="Arial"/>
                <w:sz w:val="16"/>
                <w:szCs w:val="16"/>
              </w:rPr>
              <w:br/>
            </w:r>
            <w:r w:rsidRPr="000F1951">
              <w:rPr>
                <w:rFonts w:ascii="Arial" w:hAnsi="Arial" w:cs="Arial"/>
                <w:sz w:val="16"/>
                <w:szCs w:val="16"/>
              </w:rPr>
              <w:br/>
              <w:t>Ділянка відповідальна за перевірку тесту «Розмір часток»:</w:t>
            </w:r>
            <w:r w:rsidRPr="000F1951">
              <w:rPr>
                <w:rFonts w:ascii="Arial" w:hAnsi="Arial" w:cs="Arial"/>
                <w:sz w:val="16"/>
                <w:szCs w:val="16"/>
              </w:rPr>
              <w:br/>
              <w:t>Наномол Технолоджіс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Італія/ Іспанiя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r w:rsidRPr="000F1951">
              <w:rPr>
                <w:rFonts w:ascii="Arial" w:hAnsi="Arial" w:cs="Arial"/>
                <w:sz w:val="16"/>
                <w:szCs w:val="16"/>
              </w:rPr>
              <w:br/>
            </w:r>
            <w:r w:rsidRPr="000F1951">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0F1951">
              <w:rPr>
                <w:rFonts w:ascii="Arial" w:hAnsi="Arial" w:cs="Arial"/>
                <w:sz w:val="16"/>
                <w:szCs w:val="16"/>
              </w:rPr>
              <w:lastRenderedPageBreak/>
              <w:t xml:space="preserve">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UA/2123</w:t>
            </w:r>
            <w:r w:rsidRPr="000F1951">
              <w:rPr>
                <w:rFonts w:ascii="Arial" w:hAnsi="Arial" w:cs="Arial"/>
                <w:sz w:val="16"/>
                <w:szCs w:val="16"/>
                <w:lang w:val="en-US"/>
              </w:rPr>
              <w:t>9</w:t>
            </w:r>
            <w:r w:rsidRPr="000F1951">
              <w:rPr>
                <w:rFonts w:ascii="Arial" w:hAnsi="Arial" w:cs="Arial"/>
                <w:sz w:val="16"/>
                <w:szCs w:val="16"/>
              </w:rPr>
              <w:t>/01/01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АРСІФАСТ ФОРТЕ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pacing w:val="-3"/>
                <w:sz w:val="16"/>
                <w:szCs w:val="16"/>
              </w:rPr>
              <w:t>адапален, бензоїлу пероксид, водний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D10AD53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гель, 3 мг/г+25 мг/г; по 30 г гелю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Фармацевтичний завод «ПОЛЬФАРМА» С.А. </w:t>
            </w:r>
            <w:r w:rsidRPr="000F1951">
              <w:rPr>
                <w:rFonts w:ascii="Arial" w:hAnsi="Arial" w:cs="Arial"/>
                <w:sz w:val="16"/>
                <w:szCs w:val="16"/>
              </w:rPr>
              <w:br/>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виробничий процес, включаючи первинне та вторинне пакування, контрольні випробування серії, випробування стабільності та випуск серії:</w:t>
            </w:r>
            <w:r w:rsidRPr="000F1951">
              <w:rPr>
                <w:rFonts w:ascii="Arial" w:hAnsi="Arial" w:cs="Arial"/>
                <w:sz w:val="16"/>
                <w:szCs w:val="16"/>
              </w:rPr>
              <w:br/>
              <w:t>Белтафарм С.П.А., Італія;</w:t>
            </w:r>
            <w:r w:rsidRPr="000F1951">
              <w:rPr>
                <w:rFonts w:ascii="Arial" w:hAnsi="Arial" w:cs="Arial"/>
                <w:sz w:val="16"/>
                <w:szCs w:val="16"/>
              </w:rPr>
              <w:br/>
            </w:r>
            <w:r w:rsidRPr="000F1951">
              <w:rPr>
                <w:rFonts w:ascii="Arial" w:hAnsi="Arial" w:cs="Arial"/>
                <w:sz w:val="16"/>
                <w:szCs w:val="16"/>
              </w:rPr>
              <w:br/>
              <w:t>Додаткове тестування та перевірка стабільності:</w:t>
            </w:r>
            <w:r w:rsidRPr="000F1951">
              <w:rPr>
                <w:rFonts w:ascii="Arial" w:hAnsi="Arial" w:cs="Arial"/>
                <w:sz w:val="16"/>
                <w:szCs w:val="16"/>
              </w:rPr>
              <w:br/>
              <w:t>ПРЦ Тицинум Лаб С.Р.Л., Італiя;</w:t>
            </w:r>
            <w:r w:rsidRPr="000F1951">
              <w:rPr>
                <w:rFonts w:ascii="Arial" w:hAnsi="Arial" w:cs="Arial"/>
                <w:sz w:val="16"/>
                <w:szCs w:val="16"/>
              </w:rPr>
              <w:br/>
            </w:r>
            <w:r w:rsidRPr="000F1951">
              <w:rPr>
                <w:rFonts w:ascii="Arial" w:hAnsi="Arial" w:cs="Arial"/>
                <w:sz w:val="16"/>
                <w:szCs w:val="16"/>
              </w:rPr>
              <w:br/>
              <w:t>Ділянка відповідальна за перевірку тесту «Розмір часток»:</w:t>
            </w:r>
            <w:r w:rsidRPr="000F1951">
              <w:rPr>
                <w:rFonts w:ascii="Arial" w:hAnsi="Arial" w:cs="Arial"/>
                <w:sz w:val="16"/>
                <w:szCs w:val="16"/>
              </w:rPr>
              <w:br/>
              <w:t>Наномол Технолоджіс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Італія/ Іспанiя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r w:rsidRPr="000F1951">
              <w:rPr>
                <w:rFonts w:ascii="Arial" w:hAnsi="Arial" w:cs="Arial"/>
                <w:sz w:val="16"/>
                <w:szCs w:val="16"/>
              </w:rPr>
              <w:br/>
            </w:r>
            <w:r w:rsidRPr="000F1951">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UA/212</w:t>
            </w:r>
            <w:r w:rsidRPr="000F1951">
              <w:rPr>
                <w:rFonts w:ascii="Arial" w:hAnsi="Arial" w:cs="Arial"/>
                <w:sz w:val="16"/>
                <w:szCs w:val="16"/>
                <w:lang w:val="en-US"/>
              </w:rPr>
              <w:t>40</w:t>
            </w:r>
            <w:r w:rsidRPr="000F1951">
              <w:rPr>
                <w:rFonts w:ascii="Arial" w:hAnsi="Arial" w:cs="Arial"/>
                <w:sz w:val="16"/>
                <w:szCs w:val="16"/>
              </w:rPr>
              <w:t>/01/01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ДЕКСАМЕТАЗОНУ ФОСФАТ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dexamethasone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дексаметазон натрію фосфат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H02AB02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4 мг/мл по 1 мл в ампулі, по 5 ампул у блістері, по 1 або по 2 блістери в пачці; або по 100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Приватне акціонерне товариство "Лекхім-Харків" </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r w:rsidRPr="000F1951">
              <w:rPr>
                <w:rFonts w:ascii="Arial" w:hAnsi="Arial" w:cs="Arial"/>
                <w:sz w:val="16"/>
                <w:szCs w:val="16"/>
              </w:rPr>
              <w:br/>
            </w:r>
            <w:r w:rsidRPr="000F1951">
              <w:rPr>
                <w:rFonts w:ascii="Arial" w:hAnsi="Arial" w:cs="Arial"/>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UA/212</w:t>
            </w:r>
            <w:r w:rsidRPr="000F1951">
              <w:rPr>
                <w:rFonts w:ascii="Arial" w:hAnsi="Arial" w:cs="Arial"/>
                <w:sz w:val="16"/>
                <w:szCs w:val="16"/>
                <w:lang w:val="en-US"/>
              </w:rPr>
              <w:t>41</w:t>
            </w:r>
            <w:r w:rsidRPr="000F1951">
              <w:rPr>
                <w:rFonts w:ascii="Arial" w:hAnsi="Arial" w:cs="Arial"/>
                <w:sz w:val="16"/>
                <w:szCs w:val="16"/>
              </w:rPr>
              <w:t>/01/01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ЕМБЛАВЕО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hyperlink r:id="rId13" w:history="1">
              <w:r w:rsidRPr="000F1951">
                <w:rPr>
                  <w:rStyle w:val="a6"/>
                  <w:color w:val="auto"/>
                  <w:sz w:val="16"/>
                  <w:szCs w:val="16"/>
                  <w:bdr w:val="none" w:sz="0" w:space="0" w:color="auto" w:frame="1"/>
                  <w:shd w:val="clear" w:color="auto" w:fill="FFFFFF"/>
                  <w:lang w:val="en-US"/>
                </w:rPr>
                <w:t>aztreonam and beta-lactamase inhibitor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азтреонам, авібактам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J01DF51</w:t>
            </w:r>
          </w:p>
          <w:p w:rsidR="00342697" w:rsidRPr="000F1951" w:rsidRDefault="00342697" w:rsidP="00236AAD">
            <w:pPr>
              <w:tabs>
                <w:tab w:val="left" w:pos="12600"/>
              </w:tabs>
              <w:rPr>
                <w:rFonts w:ascii="Arial" w:hAnsi="Arial" w:cs="Arial"/>
                <w:sz w:val="16"/>
                <w:szCs w:val="16"/>
              </w:rPr>
            </w:pPr>
          </w:p>
          <w:p w:rsidR="00342697" w:rsidRPr="000F1951" w:rsidRDefault="00342697" w:rsidP="00236AAD">
            <w:pPr>
              <w:tabs>
                <w:tab w:val="left" w:pos="12600"/>
              </w:tabs>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концентрату для розчину для інфузій, 1,5 г/0,5 г;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Пфайзер Ейч.Сі.Пі. Корпорейшн</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первинне пакування, вторинне пакування, тестування при випуску, тестування стабільності:</w:t>
            </w:r>
            <w:r w:rsidRPr="000F1951">
              <w:rPr>
                <w:rFonts w:ascii="Arial" w:hAnsi="Arial" w:cs="Arial"/>
                <w:sz w:val="16"/>
                <w:szCs w:val="16"/>
              </w:rPr>
              <w:br/>
              <w:t xml:space="preserve">Хоспіра Австралія Пті Лтд, Австралiя </w:t>
            </w:r>
            <w:r w:rsidRPr="000F1951">
              <w:rPr>
                <w:rFonts w:ascii="Arial" w:hAnsi="Arial" w:cs="Arial"/>
                <w:sz w:val="16"/>
                <w:szCs w:val="16"/>
              </w:rPr>
              <w:br/>
            </w:r>
            <w:r w:rsidRPr="000F1951">
              <w:rPr>
                <w:rFonts w:ascii="Arial" w:hAnsi="Arial" w:cs="Arial"/>
                <w:sz w:val="16"/>
                <w:szCs w:val="16"/>
              </w:rPr>
              <w:br/>
              <w:t>випуск серії:</w:t>
            </w:r>
            <w:r w:rsidRPr="000F1951">
              <w:rPr>
                <w:rFonts w:ascii="Arial" w:hAnsi="Arial" w:cs="Arial"/>
                <w:sz w:val="16"/>
                <w:szCs w:val="16"/>
              </w:rPr>
              <w:br/>
              <w:t>Пфайзер Сервіс Компані БВ, Бельгія</w:t>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Австралiя /Бельгія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r w:rsidRPr="000F1951">
              <w:rPr>
                <w:rFonts w:ascii="Arial" w:hAnsi="Arial" w:cs="Arial"/>
                <w:sz w:val="16"/>
                <w:szCs w:val="16"/>
              </w:rPr>
              <w:br/>
            </w:r>
            <w:r w:rsidRPr="000F1951">
              <w:rPr>
                <w:rFonts w:ascii="Arial" w:hAnsi="Arial" w:cs="Arial"/>
                <w:sz w:val="16"/>
                <w:szCs w:val="16"/>
              </w:rPr>
              <w:br/>
              <w:t>Резюме ПУР версія 1.0 додається.</w:t>
            </w:r>
            <w:r w:rsidRPr="000F195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UA/212</w:t>
            </w:r>
            <w:r w:rsidRPr="000F1951">
              <w:rPr>
                <w:rFonts w:ascii="Arial" w:hAnsi="Arial" w:cs="Arial"/>
                <w:sz w:val="16"/>
                <w:szCs w:val="16"/>
                <w:lang w:val="en-US"/>
              </w:rPr>
              <w:t>42</w:t>
            </w:r>
            <w:r w:rsidRPr="000F1951">
              <w:rPr>
                <w:rFonts w:ascii="Arial" w:hAnsi="Arial" w:cs="Arial"/>
                <w:sz w:val="16"/>
                <w:szCs w:val="16"/>
              </w:rPr>
              <w:t>/01/01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ЗАЛІЗА КАРБОКСИМАЛЬТОЗА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Iron, parenteral preparations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залізо, декстрин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Тева ЕйПіАй (Індія) Прайвет Лімітед</w:t>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UA/212</w:t>
            </w:r>
            <w:r w:rsidRPr="000F1951">
              <w:rPr>
                <w:rFonts w:ascii="Arial" w:hAnsi="Arial" w:cs="Arial"/>
                <w:sz w:val="16"/>
                <w:szCs w:val="16"/>
                <w:lang w:val="en-US"/>
              </w:rPr>
              <w:t>43</w:t>
            </w:r>
            <w:r w:rsidRPr="000F1951">
              <w:rPr>
                <w:rFonts w:ascii="Arial" w:hAnsi="Arial" w:cs="Arial"/>
                <w:sz w:val="16"/>
                <w:szCs w:val="16"/>
              </w:rPr>
              <w:t>/01/01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КАРДІМУНН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Аргінін 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гранули або порошок (субстанція) у пакетах з поліетилену низької щільності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"Хаілвел"</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Ухань Гранд Хойо Ко., Лтд.</w:t>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Китай</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UA/212</w:t>
            </w:r>
            <w:r w:rsidRPr="000F1951">
              <w:rPr>
                <w:rFonts w:ascii="Arial" w:hAnsi="Arial" w:cs="Arial"/>
                <w:sz w:val="16"/>
                <w:szCs w:val="16"/>
                <w:lang w:val="en-US"/>
              </w:rPr>
              <w:t>44</w:t>
            </w:r>
            <w:r w:rsidRPr="000F1951">
              <w:rPr>
                <w:rFonts w:ascii="Arial" w:hAnsi="Arial" w:cs="Arial"/>
                <w:sz w:val="16"/>
                <w:szCs w:val="16"/>
              </w:rPr>
              <w:t>/01/01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МЕДИНОКС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hyperlink r:id="rId14" w:history="1">
              <w:r w:rsidRPr="000F1951">
                <w:rPr>
                  <w:rStyle w:val="a6"/>
                  <w:color w:val="auto"/>
                  <w:sz w:val="16"/>
                  <w:szCs w:val="16"/>
                  <w:bdr w:val="none" w:sz="0" w:space="0" w:color="auto" w:frame="1"/>
                  <w:shd w:val="clear" w:color="auto" w:fill="FFFFFF"/>
                </w:rPr>
                <w:t>botulinum toxin</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клостридіум ботулінотоксин типу А</w:t>
            </w:r>
          </w:p>
          <w:p w:rsidR="00342697" w:rsidRPr="000F1951" w:rsidRDefault="00342697" w:rsidP="00236AAD">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M03AX01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ліофілізований порошок для розчину для ін'єкцій по 100 ОД у флаконі, по 1 флакону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Нумеко Інк.</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Республiка Корея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Медитокс Інк.</w:t>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Республіка Корея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br/>
              <w:t>Резюме Плану управління ризиками версія 1.1 додається.</w:t>
            </w:r>
            <w:r w:rsidRPr="000F195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UA/212</w:t>
            </w:r>
            <w:r w:rsidRPr="000F1951">
              <w:rPr>
                <w:rFonts w:ascii="Arial" w:hAnsi="Arial" w:cs="Arial"/>
                <w:sz w:val="16"/>
                <w:szCs w:val="16"/>
                <w:lang w:val="en-US"/>
              </w:rPr>
              <w:t>45</w:t>
            </w:r>
            <w:r w:rsidRPr="000F1951">
              <w:rPr>
                <w:rFonts w:ascii="Arial" w:hAnsi="Arial" w:cs="Arial"/>
                <w:sz w:val="16"/>
                <w:szCs w:val="16"/>
              </w:rPr>
              <w:t>/01/01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РОТЕАС® 15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edoxaban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едоксабан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B01AF03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15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БЕРЛІН-ХЕМІ АГ</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первинне та вторинне пакування:</w:t>
            </w:r>
            <w:r w:rsidRPr="000F1951">
              <w:rPr>
                <w:rFonts w:ascii="Arial" w:hAnsi="Arial" w:cs="Arial"/>
                <w:sz w:val="16"/>
                <w:szCs w:val="16"/>
              </w:rPr>
              <w:br/>
              <w:t xml:space="preserve">Клоке Ферпакунгс-Сервіс ГмбХ, Німеччина; </w:t>
            </w:r>
            <w:r w:rsidRPr="000F1951">
              <w:rPr>
                <w:rFonts w:ascii="Arial" w:hAnsi="Arial" w:cs="Arial"/>
                <w:sz w:val="16"/>
                <w:szCs w:val="16"/>
              </w:rPr>
              <w:br/>
              <w:t>виробництво “in bulk”, первинне та вторинне пакування, контроль та випуск серій:</w:t>
            </w:r>
            <w:r w:rsidRPr="000F1951">
              <w:rPr>
                <w:rFonts w:ascii="Arial" w:hAnsi="Arial" w:cs="Arial"/>
                <w:sz w:val="16"/>
                <w:szCs w:val="16"/>
              </w:rPr>
              <w:br/>
              <w:t>Даічі Санкіо Юроуп ГмбХ, Німеччина</w:t>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r w:rsidRPr="000F1951">
              <w:rPr>
                <w:rFonts w:ascii="Arial" w:hAnsi="Arial" w:cs="Arial"/>
                <w:sz w:val="16"/>
                <w:szCs w:val="16"/>
              </w:rPr>
              <w:br/>
            </w:r>
            <w:r w:rsidRPr="000F1951">
              <w:rPr>
                <w:rFonts w:ascii="Arial" w:hAnsi="Arial" w:cs="Arial"/>
                <w:sz w:val="16"/>
                <w:szCs w:val="16"/>
              </w:rPr>
              <w:br/>
              <w:t>Резюме плану управління ризиками версія 17.0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UA/212</w:t>
            </w:r>
            <w:r w:rsidRPr="000F1951">
              <w:rPr>
                <w:rFonts w:ascii="Arial" w:hAnsi="Arial" w:cs="Arial"/>
                <w:sz w:val="16"/>
                <w:szCs w:val="16"/>
                <w:lang w:val="en-US"/>
              </w:rPr>
              <w:t>46</w:t>
            </w:r>
            <w:r w:rsidRPr="000F1951">
              <w:rPr>
                <w:rFonts w:ascii="Arial" w:hAnsi="Arial" w:cs="Arial"/>
                <w:sz w:val="16"/>
                <w:szCs w:val="16"/>
              </w:rPr>
              <w:t>/01/01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РОТЕАС® 30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edoxaban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едоксабан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B01AF03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30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БЕРЛІН-ХЕМІ АГ</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первинне та вторинне пакування:</w:t>
            </w:r>
            <w:r w:rsidRPr="000F1951">
              <w:rPr>
                <w:rFonts w:ascii="Arial" w:hAnsi="Arial" w:cs="Arial"/>
                <w:sz w:val="16"/>
                <w:szCs w:val="16"/>
              </w:rPr>
              <w:br/>
              <w:t xml:space="preserve">Клоке Ферпакунгс-Сервіс ГмбХ, Німеччина; </w:t>
            </w:r>
            <w:r w:rsidRPr="000F1951">
              <w:rPr>
                <w:rFonts w:ascii="Arial" w:hAnsi="Arial" w:cs="Arial"/>
                <w:sz w:val="16"/>
                <w:szCs w:val="16"/>
              </w:rPr>
              <w:br/>
            </w:r>
            <w:r w:rsidRPr="000F1951">
              <w:rPr>
                <w:rFonts w:ascii="Arial" w:hAnsi="Arial" w:cs="Arial"/>
                <w:sz w:val="16"/>
                <w:szCs w:val="16"/>
              </w:rPr>
              <w:br/>
              <w:t>виробництво “in bulk”, первинне та вторинне пакування, контроль та випуск серій:</w:t>
            </w:r>
            <w:r w:rsidRPr="000F1951">
              <w:rPr>
                <w:rFonts w:ascii="Arial" w:hAnsi="Arial" w:cs="Arial"/>
                <w:sz w:val="16"/>
                <w:szCs w:val="16"/>
              </w:rPr>
              <w:br/>
              <w:t>Даічі Санкіо Юроуп ГмбХ, Німеччина</w:t>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r w:rsidRPr="000F1951">
              <w:rPr>
                <w:rFonts w:ascii="Arial" w:hAnsi="Arial" w:cs="Arial"/>
                <w:sz w:val="16"/>
                <w:szCs w:val="16"/>
              </w:rPr>
              <w:br/>
            </w:r>
            <w:r w:rsidRPr="000F1951">
              <w:rPr>
                <w:rFonts w:ascii="Arial" w:hAnsi="Arial" w:cs="Arial"/>
                <w:sz w:val="16"/>
                <w:szCs w:val="16"/>
              </w:rPr>
              <w:br/>
              <w:t>Резюме плану управління ризиками версія 17.0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rPr>
              <w:t>UA/212</w:t>
            </w:r>
            <w:r w:rsidRPr="000F1951">
              <w:rPr>
                <w:rFonts w:ascii="Arial" w:hAnsi="Arial" w:cs="Arial"/>
                <w:sz w:val="16"/>
                <w:szCs w:val="16"/>
                <w:lang w:val="en-US"/>
              </w:rPr>
              <w:t>46</w:t>
            </w:r>
            <w:r w:rsidRPr="000F1951">
              <w:rPr>
                <w:rFonts w:ascii="Arial" w:hAnsi="Arial" w:cs="Arial"/>
                <w:sz w:val="16"/>
                <w:szCs w:val="16"/>
              </w:rPr>
              <w:t>/01/0</w:t>
            </w:r>
            <w:r w:rsidRPr="000F1951">
              <w:rPr>
                <w:rFonts w:ascii="Arial" w:hAnsi="Arial" w:cs="Arial"/>
                <w:sz w:val="16"/>
                <w:szCs w:val="16"/>
                <w:lang w:val="en-US"/>
              </w:rPr>
              <w:t>2</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РОТЕАС® 60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edoxaban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едоксабан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B01AF03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60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БЕРЛІН-ХЕМІ АГ</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первинне та вторинне пакування:</w:t>
            </w:r>
            <w:r w:rsidRPr="000F1951">
              <w:rPr>
                <w:rFonts w:ascii="Arial" w:hAnsi="Arial" w:cs="Arial"/>
                <w:sz w:val="16"/>
                <w:szCs w:val="16"/>
              </w:rPr>
              <w:br/>
              <w:t xml:space="preserve">Клоке Ферпакунгс-Сервіс ГмбХ, Німеччина; </w:t>
            </w:r>
            <w:r w:rsidRPr="000F1951">
              <w:rPr>
                <w:rFonts w:ascii="Arial" w:hAnsi="Arial" w:cs="Arial"/>
                <w:sz w:val="16"/>
                <w:szCs w:val="16"/>
              </w:rPr>
              <w:br/>
            </w:r>
            <w:r w:rsidRPr="000F1951">
              <w:rPr>
                <w:rFonts w:ascii="Arial" w:hAnsi="Arial" w:cs="Arial"/>
                <w:sz w:val="16"/>
                <w:szCs w:val="16"/>
              </w:rPr>
              <w:br/>
              <w:t>виробництво “in bulk”, первинне та вторинне пакування, контроль та випуск серій:</w:t>
            </w:r>
            <w:r w:rsidRPr="000F1951">
              <w:rPr>
                <w:rFonts w:ascii="Arial" w:hAnsi="Arial" w:cs="Arial"/>
                <w:sz w:val="16"/>
                <w:szCs w:val="16"/>
              </w:rPr>
              <w:br/>
              <w:t>Даічі Санкіо Юроуп ГмбХ, Німеччина</w:t>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r w:rsidRPr="000F1951">
              <w:rPr>
                <w:rFonts w:ascii="Arial" w:hAnsi="Arial" w:cs="Arial"/>
                <w:sz w:val="16"/>
                <w:szCs w:val="16"/>
              </w:rPr>
              <w:br/>
            </w:r>
            <w:r w:rsidRPr="000F1951">
              <w:rPr>
                <w:rFonts w:ascii="Arial" w:hAnsi="Arial" w:cs="Arial"/>
                <w:sz w:val="16"/>
                <w:szCs w:val="16"/>
              </w:rPr>
              <w:br/>
              <w:t>Резюме плану управління ризиками версія 17.0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rPr>
              <w:t>UA/212</w:t>
            </w:r>
            <w:r w:rsidRPr="000F1951">
              <w:rPr>
                <w:rFonts w:ascii="Arial" w:hAnsi="Arial" w:cs="Arial"/>
                <w:sz w:val="16"/>
                <w:szCs w:val="16"/>
                <w:lang w:val="en-US"/>
              </w:rPr>
              <w:t>46</w:t>
            </w:r>
            <w:r w:rsidRPr="000F1951">
              <w:rPr>
                <w:rFonts w:ascii="Arial" w:hAnsi="Arial" w:cs="Arial"/>
                <w:sz w:val="16"/>
                <w:szCs w:val="16"/>
              </w:rPr>
              <w:t>/01/0</w:t>
            </w:r>
            <w:r w:rsidRPr="000F1951">
              <w:rPr>
                <w:rFonts w:ascii="Arial" w:hAnsi="Arial" w:cs="Arial"/>
                <w:sz w:val="16"/>
                <w:szCs w:val="16"/>
                <w:lang w:val="en-US"/>
              </w:rPr>
              <w:t>3</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ТЕСТОСТЕРОНУ УНДЕКАНОАТ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bCs/>
                <w:iCs/>
                <w:sz w:val="16"/>
                <w:szCs w:val="16"/>
              </w:rPr>
              <w:t>тестостерон ундеканоат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(субстанція) в подвійних поліетиленових пакетах, вкладених у фіброві барабани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Стероїд C.п.А.</w:t>
            </w:r>
            <w:r w:rsidRPr="000F1951">
              <w:rPr>
                <w:rFonts w:ascii="Arial" w:hAnsi="Arial" w:cs="Arial"/>
                <w:sz w:val="16"/>
                <w:szCs w:val="16"/>
              </w:rPr>
              <w:br/>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rPr>
              <w:t>UA/212</w:t>
            </w:r>
            <w:r w:rsidRPr="000F1951">
              <w:rPr>
                <w:rFonts w:ascii="Arial" w:hAnsi="Arial" w:cs="Arial"/>
                <w:sz w:val="16"/>
                <w:szCs w:val="16"/>
                <w:lang w:val="en-US"/>
              </w:rPr>
              <w:t>47</w:t>
            </w:r>
            <w:r w:rsidRPr="000F1951">
              <w:rPr>
                <w:rFonts w:ascii="Arial" w:hAnsi="Arial" w:cs="Arial"/>
                <w:sz w:val="16"/>
                <w:szCs w:val="16"/>
              </w:rPr>
              <w:t>/01/0</w:t>
            </w:r>
            <w:r w:rsidRPr="000F1951">
              <w:rPr>
                <w:rFonts w:ascii="Arial" w:hAnsi="Arial" w:cs="Arial"/>
                <w:sz w:val="16"/>
                <w:szCs w:val="16"/>
                <w:lang w:val="en-US"/>
              </w:rPr>
              <w:t>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 xml:space="preserve">ТЕСТОСТЕРОНУ УНДЕКАНОАТ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testosterone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bCs/>
                <w:iCs/>
                <w:sz w:val="16"/>
                <w:szCs w:val="16"/>
              </w:rPr>
              <w:t>тестостерон ундеканоат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G03BA03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250 мг/мл, по 4 мл у флаконі з брунатного скла,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r w:rsidRPr="000F1951">
              <w:rPr>
                <w:rFonts w:ascii="Arial" w:hAnsi="Arial" w:cs="Arial"/>
                <w:sz w:val="16"/>
                <w:szCs w:val="16"/>
              </w:rPr>
              <w:br/>
            </w:r>
            <w:r w:rsidRPr="000F1951">
              <w:rPr>
                <w:rFonts w:ascii="Arial" w:hAnsi="Arial" w:cs="Arial"/>
                <w:sz w:val="16"/>
                <w:szCs w:val="16"/>
              </w:rPr>
              <w:br/>
              <w:t>Резюме ПУР версія 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rPr>
              <w:t>UA/212</w:t>
            </w:r>
            <w:r w:rsidRPr="000F1951">
              <w:rPr>
                <w:rFonts w:ascii="Arial" w:hAnsi="Arial" w:cs="Arial"/>
                <w:sz w:val="16"/>
                <w:szCs w:val="16"/>
                <w:lang w:val="en-US"/>
              </w:rPr>
              <w:t>48</w:t>
            </w:r>
            <w:r w:rsidRPr="000F1951">
              <w:rPr>
                <w:rFonts w:ascii="Arial" w:hAnsi="Arial" w:cs="Arial"/>
                <w:sz w:val="16"/>
                <w:szCs w:val="16"/>
              </w:rPr>
              <w:t>/01/0</w:t>
            </w:r>
            <w:r w:rsidRPr="000F1951">
              <w:rPr>
                <w:rFonts w:ascii="Arial" w:hAnsi="Arial" w:cs="Arial"/>
                <w:sz w:val="16"/>
                <w:szCs w:val="16"/>
                <w:lang w:val="en-US"/>
              </w:rPr>
              <w:t>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УРОФЛОКС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Other urologicals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золототисячнику трава (Centaurii herba),</w:t>
            </w:r>
            <w:r w:rsidRPr="000F1951">
              <w:rPr>
                <w:rFonts w:ascii="Arial" w:hAnsi="Arial" w:cs="Arial"/>
                <w:sz w:val="16"/>
                <w:szCs w:val="16"/>
              </w:rPr>
              <w:br/>
              <w:t>любистку корені (Levistici radix),</w:t>
            </w:r>
            <w:r w:rsidRPr="000F1951">
              <w:rPr>
                <w:rFonts w:ascii="Arial" w:hAnsi="Arial" w:cs="Arial"/>
                <w:sz w:val="16"/>
                <w:szCs w:val="16"/>
              </w:rPr>
              <w:br/>
              <w:t>розмарину листя (Rosmarini foliа)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G04BX</w:t>
            </w:r>
          </w:p>
          <w:p w:rsidR="00342697" w:rsidRPr="000F1951" w:rsidRDefault="00342697" w:rsidP="00236AAD">
            <w:pPr>
              <w:tabs>
                <w:tab w:val="left" w:pos="12600"/>
              </w:tabs>
              <w:rPr>
                <w:rFonts w:ascii="Arial" w:hAnsi="Arial" w:cs="Arial"/>
                <w:sz w:val="16"/>
                <w:szCs w:val="16"/>
              </w:rPr>
            </w:pPr>
          </w:p>
          <w:p w:rsidR="00342697" w:rsidRPr="000F1951" w:rsidRDefault="00342697" w:rsidP="00236AAD">
            <w:pPr>
              <w:tabs>
                <w:tab w:val="left" w:pos="12600"/>
              </w:tabs>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10 таблеток у блістері;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"Тернофарм"</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"Тернофарм"</w:t>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r w:rsidRPr="000F1951">
              <w:rPr>
                <w:rFonts w:ascii="Arial" w:hAnsi="Arial" w:cs="Arial"/>
                <w:sz w:val="16"/>
                <w:szCs w:val="16"/>
              </w:rPr>
              <w:br/>
            </w:r>
            <w:r w:rsidRPr="000F1951">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 xml:space="preserve">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rPr>
              <w:t>UA/212</w:t>
            </w:r>
            <w:r w:rsidRPr="000F1951">
              <w:rPr>
                <w:rFonts w:ascii="Arial" w:hAnsi="Arial" w:cs="Arial"/>
                <w:sz w:val="16"/>
                <w:szCs w:val="16"/>
                <w:lang w:val="en-US"/>
              </w:rPr>
              <w:t>49</w:t>
            </w:r>
            <w:r w:rsidRPr="000F1951">
              <w:rPr>
                <w:rFonts w:ascii="Arial" w:hAnsi="Arial" w:cs="Arial"/>
                <w:sz w:val="16"/>
                <w:szCs w:val="16"/>
              </w:rPr>
              <w:t>/01/0</w:t>
            </w:r>
            <w:r w:rsidRPr="000F1951">
              <w:rPr>
                <w:rFonts w:ascii="Arial" w:hAnsi="Arial" w:cs="Arial"/>
                <w:sz w:val="16"/>
                <w:szCs w:val="16"/>
                <w:lang w:val="en-US"/>
              </w:rPr>
              <w:t>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ФЛОКСИГЕН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S01AE01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краплі очні, розчин, 3 мг/мл, по 0,5 мл в однодозовому контейнері або по 10 мл у флаконі; по 5 контейнерів, з'єднаних у стрічку, в саше; по 4 саше або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Фармігеа С.П.А.</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Фармігеа С.п.А. </w:t>
            </w:r>
            <w:r w:rsidRPr="000F1951">
              <w:rPr>
                <w:rFonts w:ascii="Arial" w:hAnsi="Arial" w:cs="Arial"/>
                <w:sz w:val="16"/>
                <w:szCs w:val="16"/>
              </w:rPr>
              <w:br/>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r w:rsidRPr="000F1951">
              <w:rPr>
                <w:rFonts w:ascii="Arial" w:hAnsi="Arial" w:cs="Arial"/>
                <w:sz w:val="16"/>
                <w:szCs w:val="16"/>
              </w:rPr>
              <w:br/>
            </w:r>
            <w:r w:rsidRPr="000F1951">
              <w:rPr>
                <w:rFonts w:ascii="Arial" w:hAnsi="Arial" w:cs="Arial"/>
                <w:sz w:val="16"/>
                <w:szCs w:val="16"/>
              </w:rPr>
              <w:br/>
              <w:t>Резюме ПУР версія 1.4 додається.</w:t>
            </w:r>
            <w:r w:rsidRPr="000F195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rPr>
              <w:t>UA/212</w:t>
            </w:r>
            <w:r w:rsidRPr="000F1951">
              <w:rPr>
                <w:rFonts w:ascii="Arial" w:hAnsi="Arial" w:cs="Arial"/>
                <w:sz w:val="16"/>
                <w:szCs w:val="16"/>
                <w:lang w:val="en-US"/>
              </w:rPr>
              <w:t>50</w:t>
            </w:r>
            <w:r w:rsidRPr="000F1951">
              <w:rPr>
                <w:rFonts w:ascii="Arial" w:hAnsi="Arial" w:cs="Arial"/>
                <w:sz w:val="16"/>
                <w:szCs w:val="16"/>
              </w:rPr>
              <w:t>/01/0</w:t>
            </w:r>
            <w:r w:rsidRPr="000F1951">
              <w:rPr>
                <w:rFonts w:ascii="Arial" w:hAnsi="Arial" w:cs="Arial"/>
                <w:sz w:val="16"/>
                <w:szCs w:val="16"/>
                <w:lang w:val="en-US"/>
              </w:rPr>
              <w:t>1</w:t>
            </w:r>
          </w:p>
        </w:tc>
      </w:tr>
      <w:tr w:rsidR="00342697" w:rsidRPr="000F1951" w:rsidTr="006B3E0B">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ХАЙФЕР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заліза карбоксимальтоза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В03А 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та інфузій, 50 мг заліза/мл; по 2 мл у флаконі, по 1 флакону у пачці або по 5 флаконів у блістері, по 1 блістеру у пачці ; по 10 мл або по 20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r w:rsidRPr="000F195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Реєстрація на 5 років</w:t>
            </w:r>
            <w:r w:rsidRPr="000F1951">
              <w:rPr>
                <w:rFonts w:ascii="Arial" w:hAnsi="Arial" w:cs="Arial"/>
                <w:sz w:val="16"/>
                <w:szCs w:val="16"/>
              </w:rPr>
              <w:br/>
            </w:r>
            <w:r w:rsidRPr="000F1951">
              <w:rPr>
                <w:rFonts w:ascii="Arial" w:hAnsi="Arial" w:cs="Arial"/>
                <w:sz w:val="16"/>
                <w:szCs w:val="16"/>
              </w:rPr>
              <w:br/>
              <w:t>Резюме ПУР версія 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rPr>
              <w:t>UA/212</w:t>
            </w:r>
            <w:r w:rsidRPr="000F1951">
              <w:rPr>
                <w:rFonts w:ascii="Arial" w:hAnsi="Arial" w:cs="Arial"/>
                <w:sz w:val="16"/>
                <w:szCs w:val="16"/>
                <w:lang w:val="en-US"/>
              </w:rPr>
              <w:t>51</w:t>
            </w:r>
            <w:r w:rsidRPr="000F1951">
              <w:rPr>
                <w:rFonts w:ascii="Arial" w:hAnsi="Arial" w:cs="Arial"/>
                <w:sz w:val="16"/>
                <w:szCs w:val="16"/>
              </w:rPr>
              <w:t>/01/0</w:t>
            </w:r>
            <w:r w:rsidRPr="000F1951">
              <w:rPr>
                <w:rFonts w:ascii="Arial" w:hAnsi="Arial" w:cs="Arial"/>
                <w:sz w:val="16"/>
                <w:szCs w:val="16"/>
                <w:lang w:val="en-US"/>
              </w:rPr>
              <w:t>1</w:t>
            </w:r>
          </w:p>
        </w:tc>
      </w:tr>
    </w:tbl>
    <w:p w:rsidR="00342697" w:rsidRPr="000F1951" w:rsidRDefault="00342697" w:rsidP="00342697">
      <w:pPr>
        <w:pStyle w:val="11"/>
        <w:rPr>
          <w:rFonts w:ascii="Arial" w:hAnsi="Arial" w:cs="Arial"/>
        </w:rPr>
      </w:pPr>
    </w:p>
    <w:p w:rsidR="00342697" w:rsidRPr="000F1951" w:rsidRDefault="00342697" w:rsidP="00342697">
      <w:pPr>
        <w:rPr>
          <w:rFonts w:ascii="Arial" w:hAnsi="Arial" w:cs="Arial"/>
        </w:rPr>
      </w:pPr>
      <w:r w:rsidRPr="000F1951">
        <w:rPr>
          <w:rFonts w:ascii="Arial" w:hAnsi="Arial" w:cs="Arial"/>
        </w:rPr>
        <w:t>*</w:t>
      </w:r>
      <w:r w:rsidRPr="000F1951">
        <w:rPr>
          <w:rFonts w:ascii="Arial" w:hAnsi="Arial" w:cs="Arial"/>
          <w:sz w:val="28"/>
          <w:szCs w:val="28"/>
        </w:rPr>
        <w:t xml:space="preserve"> </w:t>
      </w:r>
      <w:r w:rsidRPr="000F1951">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5" w:history="1">
        <w:r w:rsidRPr="000F1951">
          <w:rPr>
            <w:rStyle w:val="a6"/>
            <w:i/>
            <w:color w:val="auto"/>
            <w:szCs w:val="16"/>
          </w:rPr>
          <w:t>https://www.whocc.no/atc_ddd_index/</w:t>
        </w:r>
      </w:hyperlink>
      <w:r w:rsidRPr="000F1951">
        <w:rPr>
          <w:rStyle w:val="a6"/>
          <w:i/>
          <w:color w:val="auto"/>
          <w:szCs w:val="16"/>
        </w:rPr>
        <w:t>)</w:t>
      </w:r>
    </w:p>
    <w:p w:rsidR="00342697" w:rsidRPr="000F1951" w:rsidRDefault="00342697" w:rsidP="00342697">
      <w:pPr>
        <w:pStyle w:val="11"/>
        <w:rPr>
          <w:rFonts w:ascii="Arial" w:hAnsi="Arial" w:cs="Arial"/>
        </w:rPr>
      </w:pPr>
    </w:p>
    <w:p w:rsidR="00342697" w:rsidRPr="000F1951" w:rsidRDefault="00342697" w:rsidP="00342697">
      <w:pPr>
        <w:pStyle w:val="11"/>
        <w:rPr>
          <w:rFonts w:ascii="Arial" w:hAnsi="Arial" w:cs="Arial"/>
        </w:rPr>
      </w:pPr>
    </w:p>
    <w:p w:rsidR="00342697" w:rsidRPr="000F1951" w:rsidRDefault="00342697" w:rsidP="00342697">
      <w:pPr>
        <w:rPr>
          <w:b/>
          <w:bCs/>
          <w:sz w:val="28"/>
          <w:szCs w:val="28"/>
        </w:rPr>
      </w:pPr>
      <w:r w:rsidRPr="000F1951">
        <w:rPr>
          <w:b/>
          <w:bCs/>
          <w:sz w:val="28"/>
          <w:szCs w:val="28"/>
        </w:rPr>
        <w:t>В.о. начальника</w:t>
      </w:r>
    </w:p>
    <w:p w:rsidR="00342697" w:rsidRPr="000F1951" w:rsidRDefault="00342697" w:rsidP="00342697">
      <w:pPr>
        <w:rPr>
          <w:b/>
          <w:bCs/>
          <w:sz w:val="28"/>
          <w:szCs w:val="28"/>
        </w:rPr>
      </w:pPr>
      <w:r w:rsidRPr="000F1951">
        <w:rPr>
          <w:b/>
          <w:bCs/>
          <w:sz w:val="28"/>
          <w:szCs w:val="28"/>
        </w:rPr>
        <w:t>Фармацевтичного управління                                                                                                          Олександр ГРІЦЕНКО</w:t>
      </w:r>
    </w:p>
    <w:p w:rsidR="00342697" w:rsidRPr="000F1951" w:rsidRDefault="00342697" w:rsidP="00342697">
      <w:pPr>
        <w:ind w:right="20"/>
        <w:rPr>
          <w:rStyle w:val="cs7864ebcf1"/>
          <w:color w:val="auto"/>
          <w:sz w:val="16"/>
          <w:szCs w:val="16"/>
        </w:rPr>
      </w:pPr>
    </w:p>
    <w:p w:rsidR="00342697" w:rsidRPr="000F1951" w:rsidRDefault="00342697" w:rsidP="00FC73F7">
      <w:pPr>
        <w:pStyle w:val="31"/>
        <w:spacing w:after="0"/>
        <w:ind w:left="0"/>
        <w:rPr>
          <w:b/>
          <w:sz w:val="28"/>
          <w:szCs w:val="28"/>
        </w:rPr>
        <w:sectPr w:rsidR="00342697" w:rsidRPr="000F1951" w:rsidSect="00236AAD">
          <w:headerReference w:type="default" r:id="rId16"/>
          <w:pgSz w:w="16838" w:h="11906" w:orient="landscape"/>
          <w:pgMar w:top="907" w:right="1134" w:bottom="907" w:left="1077" w:header="709" w:footer="709" w:gutter="0"/>
          <w:cols w:space="708"/>
          <w:titlePg/>
          <w:docGrid w:linePitch="360"/>
        </w:sectPr>
      </w:pPr>
    </w:p>
    <w:p w:rsidR="00342697" w:rsidRPr="000F1951" w:rsidRDefault="00342697" w:rsidP="00342697">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342697" w:rsidRPr="000F1951" w:rsidTr="00236AAD">
        <w:tc>
          <w:tcPr>
            <w:tcW w:w="3825" w:type="dxa"/>
            <w:hideMark/>
          </w:tcPr>
          <w:p w:rsidR="00342697" w:rsidRPr="000F1951" w:rsidRDefault="00342697" w:rsidP="00165F63">
            <w:pPr>
              <w:pStyle w:val="4"/>
              <w:tabs>
                <w:tab w:val="left" w:pos="12600"/>
              </w:tabs>
              <w:spacing w:before="0" w:after="0"/>
              <w:rPr>
                <w:bCs w:val="0"/>
                <w:iCs/>
                <w:sz w:val="18"/>
                <w:szCs w:val="18"/>
              </w:rPr>
            </w:pPr>
            <w:r w:rsidRPr="000F1951">
              <w:rPr>
                <w:bCs w:val="0"/>
                <w:iCs/>
                <w:sz w:val="18"/>
                <w:szCs w:val="18"/>
              </w:rPr>
              <w:t>Додаток 2</w:t>
            </w:r>
          </w:p>
          <w:p w:rsidR="00342697" w:rsidRPr="000F1951" w:rsidRDefault="00342697" w:rsidP="00165F63">
            <w:pPr>
              <w:pStyle w:val="4"/>
              <w:tabs>
                <w:tab w:val="left" w:pos="12600"/>
              </w:tabs>
              <w:spacing w:before="0" w:after="0"/>
              <w:rPr>
                <w:bCs w:val="0"/>
                <w:iCs/>
                <w:sz w:val="18"/>
                <w:szCs w:val="18"/>
              </w:rPr>
            </w:pPr>
            <w:r w:rsidRPr="000F1951">
              <w:rPr>
                <w:bCs w:val="0"/>
                <w:iCs/>
                <w:sz w:val="18"/>
                <w:szCs w:val="18"/>
              </w:rPr>
              <w:t>до наказу Міністерства охорони</w:t>
            </w:r>
          </w:p>
          <w:p w:rsidR="00342697" w:rsidRPr="000F1951" w:rsidRDefault="00342697" w:rsidP="00165F63">
            <w:pPr>
              <w:pStyle w:val="4"/>
              <w:tabs>
                <w:tab w:val="left" w:pos="12600"/>
              </w:tabs>
              <w:spacing w:before="0" w:after="0"/>
              <w:rPr>
                <w:bCs w:val="0"/>
                <w:iCs/>
                <w:sz w:val="18"/>
                <w:szCs w:val="18"/>
              </w:rPr>
            </w:pPr>
            <w:r w:rsidRPr="000F1951">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42697" w:rsidRPr="000F1951" w:rsidRDefault="00342697" w:rsidP="00165F63">
            <w:pPr>
              <w:pStyle w:val="11"/>
              <w:rPr>
                <w:rFonts w:ascii="Arial" w:hAnsi="Arial" w:cs="Arial"/>
                <w:sz w:val="16"/>
                <w:szCs w:val="16"/>
              </w:rPr>
            </w:pPr>
            <w:r w:rsidRPr="000F1951">
              <w:rPr>
                <w:b/>
                <w:bCs/>
                <w:iCs/>
                <w:sz w:val="18"/>
                <w:szCs w:val="18"/>
                <w:u w:val="single"/>
              </w:rPr>
              <w:t>від 21 квітня 2026 року № 523</w:t>
            </w:r>
          </w:p>
        </w:tc>
      </w:tr>
    </w:tbl>
    <w:p w:rsidR="00342697" w:rsidRPr="000F1951" w:rsidRDefault="00342697" w:rsidP="00342697">
      <w:pPr>
        <w:keepNext/>
        <w:tabs>
          <w:tab w:val="left" w:pos="12600"/>
        </w:tabs>
        <w:jc w:val="center"/>
        <w:outlineLvl w:val="1"/>
        <w:rPr>
          <w:rFonts w:ascii="Arial" w:hAnsi="Arial" w:cs="Arial"/>
          <w:b/>
          <w:caps/>
          <w:sz w:val="16"/>
          <w:szCs w:val="16"/>
        </w:rPr>
      </w:pPr>
    </w:p>
    <w:p w:rsidR="00342697" w:rsidRPr="000F1951" w:rsidRDefault="00342697" w:rsidP="00342697">
      <w:pPr>
        <w:keepNext/>
        <w:tabs>
          <w:tab w:val="left" w:pos="12600"/>
        </w:tabs>
        <w:jc w:val="center"/>
        <w:outlineLvl w:val="1"/>
        <w:rPr>
          <w:b/>
          <w:caps/>
          <w:sz w:val="28"/>
          <w:szCs w:val="28"/>
        </w:rPr>
      </w:pPr>
      <w:r w:rsidRPr="000F1951">
        <w:rPr>
          <w:b/>
          <w:caps/>
          <w:sz w:val="28"/>
          <w:szCs w:val="28"/>
        </w:rPr>
        <w:t>ПЕРЕЛІК</w:t>
      </w:r>
    </w:p>
    <w:p w:rsidR="00342697" w:rsidRPr="000F1951" w:rsidRDefault="00342697" w:rsidP="00342697">
      <w:pPr>
        <w:keepNext/>
        <w:tabs>
          <w:tab w:val="left" w:pos="12600"/>
        </w:tabs>
        <w:jc w:val="center"/>
        <w:outlineLvl w:val="3"/>
        <w:rPr>
          <w:b/>
          <w:caps/>
          <w:sz w:val="28"/>
          <w:szCs w:val="28"/>
        </w:rPr>
      </w:pPr>
      <w:r w:rsidRPr="000F1951">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42697" w:rsidRPr="000F1951" w:rsidRDefault="00342697" w:rsidP="00342697">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992"/>
        <w:gridCol w:w="992"/>
        <w:gridCol w:w="851"/>
        <w:gridCol w:w="1418"/>
        <w:gridCol w:w="1134"/>
        <w:gridCol w:w="992"/>
        <w:gridCol w:w="1418"/>
        <w:gridCol w:w="850"/>
        <w:gridCol w:w="2126"/>
        <w:gridCol w:w="1134"/>
        <w:gridCol w:w="851"/>
        <w:gridCol w:w="1417"/>
      </w:tblGrid>
      <w:tr w:rsidR="00342697" w:rsidRPr="000F1951" w:rsidTr="00236AAD">
        <w:trPr>
          <w:tblHeader/>
        </w:trPr>
        <w:tc>
          <w:tcPr>
            <w:tcW w:w="567" w:type="dxa"/>
            <w:tcBorders>
              <w:top w:val="single" w:sz="4" w:space="0" w:color="000000"/>
            </w:tcBorders>
            <w:shd w:val="clear" w:color="auto" w:fill="D9D9D9"/>
            <w:hideMark/>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 п/п</w:t>
            </w:r>
          </w:p>
        </w:tc>
        <w:tc>
          <w:tcPr>
            <w:tcW w:w="1276"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Код АТХ</w:t>
            </w:r>
          </w:p>
        </w:tc>
        <w:tc>
          <w:tcPr>
            <w:tcW w:w="1418"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Заявник</w:t>
            </w:r>
          </w:p>
        </w:tc>
        <w:tc>
          <w:tcPr>
            <w:tcW w:w="992"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Країна заявника</w:t>
            </w:r>
          </w:p>
        </w:tc>
        <w:tc>
          <w:tcPr>
            <w:tcW w:w="1418"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Виробник</w:t>
            </w:r>
          </w:p>
        </w:tc>
        <w:tc>
          <w:tcPr>
            <w:tcW w:w="850"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Країна виробника</w:t>
            </w:r>
          </w:p>
        </w:tc>
        <w:tc>
          <w:tcPr>
            <w:tcW w:w="2126"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Умови відпуску</w:t>
            </w:r>
          </w:p>
        </w:tc>
        <w:tc>
          <w:tcPr>
            <w:tcW w:w="851"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Рекламування</w:t>
            </w:r>
          </w:p>
        </w:tc>
        <w:tc>
          <w:tcPr>
            <w:tcW w:w="1417"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Номер реєстраційного посвідчення</w:t>
            </w:r>
          </w:p>
        </w:tc>
      </w:tr>
      <w:tr w:rsidR="00342697" w:rsidRPr="000F1951" w:rsidTr="00236AAD">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АЛКАРНІТ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Levocarnitine</w:t>
            </w:r>
          </w:p>
          <w:p w:rsidR="00342697" w:rsidRPr="000F1951" w:rsidRDefault="00342697" w:rsidP="00236AAD">
            <w:pPr>
              <w:tabs>
                <w:tab w:val="left" w:pos="12600"/>
              </w:tabs>
              <w:rPr>
                <w:rFonts w:ascii="Arial" w:hAnsi="Arial" w:cs="Arial"/>
                <w:sz w:val="16"/>
                <w:szCs w:val="16"/>
              </w:rPr>
            </w:pPr>
          </w:p>
          <w:p w:rsidR="00342697" w:rsidRPr="000F1951" w:rsidRDefault="00342697" w:rsidP="00236AAD">
            <w:pP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A16AA01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200 мг/мл, по 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Приватне акціонерне товариство "Лекхім - Харків"</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Приватне акціонерне товариство "Лекхім - Харків"</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Перереєстрація на необмежений термін.</w:t>
            </w:r>
            <w:r w:rsidRPr="000F1951">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(CARNITOR, solution for injection 1g/5 ml), а також у розділі "Побічні реакції" щодо важливості звітування про побічні реакції.</w:t>
            </w:r>
            <w:r w:rsidRPr="000F1951">
              <w:rPr>
                <w:rFonts w:ascii="Arial" w:hAnsi="Arial" w:cs="Arial"/>
                <w:sz w:val="16"/>
                <w:szCs w:val="16"/>
              </w:rPr>
              <w:br/>
            </w:r>
            <w:r w:rsidRPr="000F1951">
              <w:rPr>
                <w:rFonts w:ascii="Arial" w:hAnsi="Arial" w:cs="Arial"/>
                <w:sz w:val="16"/>
                <w:szCs w:val="16"/>
              </w:rPr>
              <w:br/>
              <w:t>Резюме плану управління ризиками версія 1.1 додається.</w:t>
            </w:r>
            <w:r w:rsidRPr="000F195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UA/18902/01/01</w:t>
            </w:r>
          </w:p>
        </w:tc>
      </w:tr>
      <w:tr w:rsidR="00342697" w:rsidRPr="000F1951" w:rsidTr="00236AAD">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pStyle w:val="110"/>
              <w:tabs>
                <w:tab w:val="left" w:pos="12600"/>
              </w:tabs>
              <w:rPr>
                <w:rFonts w:ascii="Arial" w:hAnsi="Arial" w:cs="Arial"/>
                <w:b/>
                <w:i/>
                <w:sz w:val="16"/>
                <w:szCs w:val="16"/>
                <w:lang w:val="en-US"/>
              </w:rPr>
            </w:pPr>
            <w:r w:rsidRPr="000F1951">
              <w:rPr>
                <w:rFonts w:ascii="Arial" w:hAnsi="Arial" w:cs="Arial"/>
                <w:b/>
                <w:sz w:val="16"/>
                <w:szCs w:val="16"/>
              </w:rPr>
              <w:t>ЕРЛОТИНІБ-ВІСТА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erlotinib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ерлотиніб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L01EB02</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lang w:val="ru-RU"/>
              </w:rPr>
            </w:pPr>
            <w:r w:rsidRPr="000F1951">
              <w:rPr>
                <w:rFonts w:ascii="Arial" w:hAnsi="Arial" w:cs="Arial"/>
                <w:sz w:val="16"/>
                <w:szCs w:val="16"/>
                <w:lang w:val="ru-RU"/>
              </w:rPr>
              <w:t>таблетки, вкриті плівковою оболонкою, по 150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lang w:val="ru-RU"/>
              </w:rPr>
            </w:pPr>
            <w:r w:rsidRPr="000F1951">
              <w:rPr>
                <w:rFonts w:ascii="Arial" w:hAnsi="Arial" w:cs="Arial"/>
                <w:sz w:val="16"/>
                <w:szCs w:val="16"/>
                <w:lang w:val="ru-RU"/>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Ремедіка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Кіпр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перереєстрація на необмежений термін</w:t>
            </w:r>
            <w:r w:rsidRPr="000F1951">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0F1951">
              <w:rPr>
                <w:rFonts w:ascii="Arial" w:hAnsi="Arial" w:cs="Arial"/>
                <w:sz w:val="16"/>
                <w:szCs w:val="16"/>
              </w:rPr>
              <w:br/>
              <w:t>Резюме плану управління ризиками версія 2.0 додається.</w:t>
            </w:r>
            <w:r w:rsidRPr="000F195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UA/18959/01/04</w:t>
            </w:r>
          </w:p>
        </w:tc>
      </w:tr>
      <w:tr w:rsidR="00342697" w:rsidRPr="000F1951" w:rsidTr="00236AAD">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pStyle w:val="110"/>
              <w:tabs>
                <w:tab w:val="left" w:pos="12600"/>
              </w:tabs>
              <w:rPr>
                <w:rFonts w:ascii="Arial" w:hAnsi="Arial" w:cs="Arial"/>
                <w:b/>
                <w:i/>
                <w:sz w:val="16"/>
                <w:szCs w:val="16"/>
                <w:lang w:val="en-US"/>
              </w:rPr>
            </w:pPr>
            <w:r w:rsidRPr="000F1951">
              <w:rPr>
                <w:rFonts w:ascii="Arial" w:hAnsi="Arial" w:cs="Arial"/>
                <w:b/>
                <w:sz w:val="16"/>
                <w:szCs w:val="16"/>
              </w:rPr>
              <w:t>ЕРЛОТИНІБ-ВІСТА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erlotinib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ерлотиніб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L01EB02</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lang w:val="ru-RU"/>
              </w:rPr>
            </w:pPr>
            <w:r w:rsidRPr="000F1951">
              <w:rPr>
                <w:rFonts w:ascii="Arial" w:hAnsi="Arial" w:cs="Arial"/>
                <w:sz w:val="16"/>
                <w:szCs w:val="16"/>
                <w:lang w:val="ru-RU"/>
              </w:rPr>
              <w:t>таблетки, вкриті плівковою оболонкою, по 100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lang w:val="ru-RU"/>
              </w:rPr>
            </w:pPr>
            <w:r w:rsidRPr="000F1951">
              <w:rPr>
                <w:rFonts w:ascii="Arial" w:hAnsi="Arial" w:cs="Arial"/>
                <w:sz w:val="16"/>
                <w:szCs w:val="16"/>
                <w:lang w:val="ru-RU"/>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Ремедіка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Кіпр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перереєстрація на необмежений термін</w:t>
            </w:r>
            <w:r w:rsidRPr="000F1951">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0F1951">
              <w:rPr>
                <w:rFonts w:ascii="Arial" w:hAnsi="Arial" w:cs="Arial"/>
                <w:sz w:val="16"/>
                <w:szCs w:val="16"/>
              </w:rPr>
              <w:br/>
              <w:t>Резюме плану управління ризиками версія 2.0 додається.</w:t>
            </w:r>
            <w:r w:rsidRPr="000F195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UA/18959/01/03</w:t>
            </w:r>
          </w:p>
        </w:tc>
      </w:tr>
      <w:tr w:rsidR="00342697" w:rsidRPr="000F1951" w:rsidTr="00236AAD">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pStyle w:val="110"/>
              <w:tabs>
                <w:tab w:val="left" w:pos="12600"/>
              </w:tabs>
              <w:rPr>
                <w:rFonts w:ascii="Arial" w:hAnsi="Arial" w:cs="Arial"/>
                <w:b/>
                <w:i/>
                <w:sz w:val="16"/>
                <w:szCs w:val="16"/>
                <w:lang w:val="en-US"/>
              </w:rPr>
            </w:pPr>
            <w:r w:rsidRPr="000F1951">
              <w:rPr>
                <w:rFonts w:ascii="Arial" w:hAnsi="Arial" w:cs="Arial"/>
                <w:b/>
                <w:sz w:val="16"/>
                <w:szCs w:val="16"/>
              </w:rPr>
              <w:t>ЕРЛОТИНІБ-ВІСТА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erlotinib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ерлотиніб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L01EB02</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lang w:val="ru-RU"/>
              </w:rPr>
            </w:pPr>
            <w:r w:rsidRPr="000F1951">
              <w:rPr>
                <w:rFonts w:ascii="Arial" w:hAnsi="Arial" w:cs="Arial"/>
                <w:sz w:val="16"/>
                <w:szCs w:val="16"/>
                <w:lang w:val="ru-RU"/>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lang w:val="ru-RU"/>
              </w:rPr>
            </w:pPr>
            <w:r w:rsidRPr="000F1951">
              <w:rPr>
                <w:rFonts w:ascii="Arial" w:hAnsi="Arial" w:cs="Arial"/>
                <w:sz w:val="16"/>
                <w:szCs w:val="16"/>
                <w:lang w:val="ru-RU"/>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Ремедіка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Кіпр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перереєстрація на необмежений термін</w:t>
            </w:r>
            <w:r w:rsidRPr="000F1951">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0F1951">
              <w:rPr>
                <w:rFonts w:ascii="Arial" w:hAnsi="Arial" w:cs="Arial"/>
                <w:sz w:val="16"/>
                <w:szCs w:val="16"/>
              </w:rPr>
              <w:br/>
              <w:t>Резюме плану управління ризиками версія 2.0 додається.</w:t>
            </w:r>
            <w:r w:rsidRPr="000F195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UA/18959/01/01</w:t>
            </w:r>
          </w:p>
        </w:tc>
      </w:tr>
      <w:tr w:rsidR="00342697" w:rsidRPr="000F1951" w:rsidTr="00236AAD">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pStyle w:val="110"/>
              <w:tabs>
                <w:tab w:val="left" w:pos="12600"/>
              </w:tabs>
              <w:rPr>
                <w:rFonts w:ascii="Arial" w:hAnsi="Arial" w:cs="Arial"/>
                <w:b/>
                <w:i/>
                <w:sz w:val="16"/>
                <w:szCs w:val="16"/>
                <w:lang w:val="en-US"/>
              </w:rPr>
            </w:pPr>
            <w:r w:rsidRPr="000F1951">
              <w:rPr>
                <w:rFonts w:ascii="Arial" w:hAnsi="Arial" w:cs="Arial"/>
                <w:b/>
                <w:sz w:val="16"/>
                <w:szCs w:val="16"/>
              </w:rPr>
              <w:t>ЕРЛОТИНІБ-ВІСТА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erlotinib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ерлотиніб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L01EB02</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lang w:val="ru-RU"/>
              </w:rPr>
            </w:pPr>
            <w:r w:rsidRPr="000F1951">
              <w:rPr>
                <w:rFonts w:ascii="Arial" w:hAnsi="Arial" w:cs="Arial"/>
                <w:sz w:val="16"/>
                <w:szCs w:val="16"/>
                <w:lang w:val="ru-RU"/>
              </w:rPr>
              <w:t>таблетки, вкриті плівковою оболонкою, по 50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lang w:val="ru-RU"/>
              </w:rPr>
            </w:pPr>
            <w:r w:rsidRPr="000F1951">
              <w:rPr>
                <w:rFonts w:ascii="Arial" w:hAnsi="Arial" w:cs="Arial"/>
                <w:sz w:val="16"/>
                <w:szCs w:val="16"/>
                <w:lang w:val="ru-RU"/>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Ремедіка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Кіпр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Перереєстрація на 5 років.</w:t>
            </w:r>
            <w:r w:rsidRPr="000F1951">
              <w:rPr>
                <w:rFonts w:ascii="Arial" w:hAnsi="Arial" w:cs="Arial"/>
                <w:sz w:val="16"/>
                <w:szCs w:val="16"/>
              </w:rPr>
              <w:br/>
            </w:r>
            <w:r w:rsidRPr="000F1951">
              <w:rPr>
                <w:rFonts w:ascii="Arial" w:hAnsi="Arial" w:cs="Arial"/>
                <w:sz w:val="16"/>
                <w:szCs w:val="16"/>
              </w:rPr>
              <w:br/>
              <w:t xml:space="preserve">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 а також узгоджено різночитання інформації з чиннним реєстраційним посвідченням у розділі "Упаковка". </w:t>
            </w:r>
            <w:r w:rsidRPr="000F1951">
              <w:rPr>
                <w:rFonts w:ascii="Arial" w:hAnsi="Arial" w:cs="Arial"/>
                <w:sz w:val="16"/>
                <w:szCs w:val="16"/>
              </w:rPr>
              <w:br/>
              <w:t>Резюме плану управління ризиками версія 2.0 додається.</w:t>
            </w:r>
            <w:r w:rsidRPr="000F195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UA/18959/01/02</w:t>
            </w:r>
          </w:p>
        </w:tc>
      </w:tr>
      <w:tr w:rsidR="00342697" w:rsidRPr="000F1951" w:rsidTr="00236AAD">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ІМФІНЗІ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durvalumab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Дурвалумаб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L01FF03</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АСТРАЗЕНЕКА ЮК Лімітед</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лікарського засобу, вторинне пакування, випробування контролю якості, випуск серії лікарського засобу:</w:t>
            </w:r>
            <w:r w:rsidRPr="000F1951">
              <w:rPr>
                <w:rFonts w:ascii="Arial" w:hAnsi="Arial" w:cs="Arial"/>
                <w:sz w:val="16"/>
                <w:szCs w:val="16"/>
              </w:rPr>
              <w:br/>
              <w:t>АстраЗенека АБ, Швеція;</w:t>
            </w:r>
            <w:r w:rsidRPr="000F1951">
              <w:rPr>
                <w:rFonts w:ascii="Arial" w:hAnsi="Arial" w:cs="Arial"/>
                <w:sz w:val="16"/>
                <w:szCs w:val="16"/>
              </w:rPr>
              <w:br/>
            </w:r>
            <w:r w:rsidRPr="000F1951">
              <w:rPr>
                <w:rFonts w:ascii="Arial" w:hAnsi="Arial" w:cs="Arial"/>
                <w:sz w:val="16"/>
                <w:szCs w:val="16"/>
              </w:rPr>
              <w:br/>
              <w:t>виробництво лікарського засобу, вторинне пакування:</w:t>
            </w:r>
            <w:r w:rsidRPr="000F1951">
              <w:rPr>
                <w:rFonts w:ascii="Arial" w:hAnsi="Arial" w:cs="Arial"/>
                <w:sz w:val="16"/>
                <w:szCs w:val="16"/>
              </w:rPr>
              <w:br/>
              <w:t>Каталент Індіана, ЛЛС, США;</w:t>
            </w:r>
            <w:r w:rsidRPr="000F1951">
              <w:rPr>
                <w:rFonts w:ascii="Arial" w:hAnsi="Arial" w:cs="Arial"/>
                <w:sz w:val="16"/>
                <w:szCs w:val="16"/>
              </w:rPr>
              <w:br/>
            </w:r>
            <w:r w:rsidRPr="000F1951">
              <w:rPr>
                <w:rFonts w:ascii="Arial" w:hAnsi="Arial" w:cs="Arial"/>
                <w:sz w:val="16"/>
                <w:szCs w:val="16"/>
              </w:rPr>
              <w:br/>
              <w:t>виробництво лікарського засобу, контроль якості (тільки стерильність і ендотоксини):</w:t>
            </w:r>
            <w:r w:rsidRPr="000F1951">
              <w:rPr>
                <w:rFonts w:ascii="Arial" w:hAnsi="Arial" w:cs="Arial"/>
                <w:sz w:val="16"/>
                <w:szCs w:val="16"/>
              </w:rPr>
              <w:br/>
              <w:t>Веттер Фарма-Фертигун ГмбХ та Ко. КГ, Німеччина;</w:t>
            </w:r>
            <w:r w:rsidRPr="000F1951">
              <w:rPr>
                <w:rFonts w:ascii="Arial" w:hAnsi="Arial" w:cs="Arial"/>
                <w:sz w:val="16"/>
                <w:szCs w:val="16"/>
              </w:rPr>
              <w:br/>
            </w:r>
            <w:r w:rsidRPr="000F1951">
              <w:rPr>
                <w:rFonts w:ascii="Arial" w:hAnsi="Arial" w:cs="Arial"/>
                <w:sz w:val="16"/>
                <w:szCs w:val="16"/>
              </w:rPr>
              <w:br/>
              <w:t>вторинне пакування:</w:t>
            </w:r>
            <w:r w:rsidRPr="000F1951">
              <w:rPr>
                <w:rFonts w:ascii="Arial" w:hAnsi="Arial" w:cs="Arial"/>
                <w:sz w:val="16"/>
                <w:szCs w:val="16"/>
              </w:rPr>
              <w:br/>
              <w:t>АстраЗенека АБ, Швеція;</w:t>
            </w:r>
            <w:r w:rsidRPr="000F1951">
              <w:rPr>
                <w:rFonts w:ascii="Arial" w:hAnsi="Arial" w:cs="Arial"/>
                <w:sz w:val="16"/>
                <w:szCs w:val="16"/>
              </w:rPr>
              <w:br/>
            </w:r>
            <w:r w:rsidRPr="000F1951">
              <w:rPr>
                <w:rFonts w:ascii="Arial" w:hAnsi="Arial" w:cs="Arial"/>
                <w:sz w:val="16"/>
                <w:szCs w:val="16"/>
              </w:rPr>
              <w:br/>
              <w:t>контроль якості (за винятком стерильності і ендотоксину):</w:t>
            </w:r>
            <w:r w:rsidRPr="000F1951">
              <w:rPr>
                <w:rFonts w:ascii="Arial" w:hAnsi="Arial" w:cs="Arial"/>
                <w:sz w:val="16"/>
                <w:szCs w:val="16"/>
              </w:rPr>
              <w:br/>
              <w:t xml:space="preserve">АстраЗенека Фармасьютикалс ЛП, США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Швеція/ США/ 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Перереєстрація на необмежений термін.</w:t>
            </w:r>
            <w:r w:rsidRPr="000F1951">
              <w:rPr>
                <w:rFonts w:ascii="Arial" w:hAnsi="Arial" w:cs="Arial"/>
                <w:sz w:val="16"/>
                <w:szCs w:val="16"/>
              </w:rPr>
              <w:br/>
              <w:t>Резюме плану управління ризиками версія 13.2 додається.</w:t>
            </w:r>
            <w:r w:rsidRPr="000F195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UA/18578/01/01</w:t>
            </w:r>
          </w:p>
        </w:tc>
      </w:tr>
      <w:tr w:rsidR="00342697" w:rsidRPr="000F1951" w:rsidTr="00236AAD">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КЛЕБУТАМ®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dobutamine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добутамінгідрохлорид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C01CA07</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концентрат для розчину для інфузій, 250 мг/20 мл, по 20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"ВОРВАРТС ФАРМА"</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контроль якості, випуск серій:</w:t>
            </w:r>
            <w:r w:rsidRPr="000F1951">
              <w:rPr>
                <w:rFonts w:ascii="Arial" w:hAnsi="Arial" w:cs="Arial"/>
                <w:sz w:val="16"/>
                <w:szCs w:val="16"/>
              </w:rPr>
              <w:br/>
              <w:t>Поліфарма Ілак Сан. Ве Тік. А.С., Туреччина;</w:t>
            </w:r>
            <w:r w:rsidRPr="000F1951">
              <w:rPr>
                <w:rFonts w:ascii="Arial" w:hAnsi="Arial" w:cs="Arial"/>
                <w:sz w:val="16"/>
                <w:szCs w:val="16"/>
              </w:rPr>
              <w:br/>
              <w:t>виробництво нерозфасованої продукції, первинна та вторинна упаковка:</w:t>
            </w:r>
            <w:r w:rsidRPr="000F1951">
              <w:rPr>
                <w:rFonts w:ascii="Arial" w:hAnsi="Arial" w:cs="Arial"/>
                <w:sz w:val="16"/>
                <w:szCs w:val="16"/>
              </w:rPr>
              <w:br/>
              <w:t>Арома Ілак Сан. Лтд. Сті., Туреччина</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Туреччина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Перереєстрація на необмежений термін</w:t>
            </w:r>
            <w:r w:rsidRPr="000F1951">
              <w:rPr>
                <w:rFonts w:ascii="Arial" w:hAnsi="Arial" w:cs="Arial"/>
                <w:sz w:val="16"/>
                <w:szCs w:val="16"/>
              </w:rPr>
              <w:br/>
              <w:t>Внесені редакторські правки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та до розділу "Побічні реакції" щодо важливості звітування про побічні реакції.</w:t>
            </w:r>
            <w:r w:rsidRPr="000F1951">
              <w:rPr>
                <w:rFonts w:ascii="Arial" w:hAnsi="Arial" w:cs="Arial"/>
                <w:sz w:val="16"/>
                <w:szCs w:val="16"/>
              </w:rPr>
              <w:br/>
            </w:r>
            <w:r w:rsidRPr="000F1951">
              <w:rPr>
                <w:rFonts w:ascii="Arial" w:hAnsi="Arial" w:cs="Arial"/>
                <w:sz w:val="16"/>
                <w:szCs w:val="16"/>
              </w:rPr>
              <w:br/>
              <w:t>Резюме плану управління ризиками версія 2.0 додається.</w:t>
            </w:r>
            <w:r w:rsidRPr="000F195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UA/18613/01/01</w:t>
            </w:r>
          </w:p>
        </w:tc>
      </w:tr>
      <w:tr w:rsidR="00342697" w:rsidRPr="000F1951" w:rsidTr="00236AAD">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КСИВУЛАН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amoxicillin and beta-lactamase inhibitor</w:t>
            </w:r>
          </w:p>
          <w:p w:rsidR="00342697" w:rsidRPr="000F1951" w:rsidRDefault="00342697" w:rsidP="00236AAD">
            <w:pPr>
              <w:tabs>
                <w:tab w:val="left" w:pos="12600"/>
              </w:tabs>
              <w:rPr>
                <w:rFonts w:ascii="Arial" w:hAnsi="Arial" w:cs="Arial"/>
                <w:sz w:val="16"/>
                <w:szCs w:val="16"/>
              </w:rPr>
            </w:pPr>
          </w:p>
          <w:p w:rsidR="00342697" w:rsidRPr="000F1951" w:rsidRDefault="00342697" w:rsidP="00236AAD">
            <w:pPr>
              <w:rPr>
                <w:rFonts w:ascii="Arial" w:hAnsi="Arial" w:cs="Arial"/>
                <w:sz w:val="16"/>
                <w:szCs w:val="16"/>
              </w:rPr>
            </w:pPr>
            <w:hyperlink r:id="rId17" w:history="1">
              <w:r w:rsidRPr="000F1951">
                <w:rPr>
                  <w:rFonts w:ascii="Verdana" w:hAnsi="Verdana"/>
                  <w:sz w:val="18"/>
                  <w:szCs w:val="18"/>
                  <w:bdr w:val="none" w:sz="0" w:space="0" w:color="auto" w:frame="1"/>
                </w:rPr>
                <w:br/>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амоксицилін, клавуланова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J01CR02</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або інфузій по 1,2 г (1000 мг/200 мг), по 1 по 10, або по 25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АНТИБІОТИКИ СА</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АНТИБІОТИКИ СА</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Румунія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Перереєстрація на необмежений термін.</w:t>
            </w:r>
            <w:r w:rsidRPr="000F1951">
              <w:rPr>
                <w:rFonts w:ascii="Arial" w:hAnsi="Arial" w:cs="Arial"/>
                <w:sz w:val="16"/>
                <w:szCs w:val="16"/>
              </w:rPr>
              <w:br/>
              <w:t>Оновлено інформацію в інструкції для медичного застосування лікарського засобу у розділі "Показання" відповідно до інформації референтного лікарського засобу (Аугментин, порошок для розчину для ін'єкцій 1000 мг/200 мг), а також у розділі "Побічні реакції" щодо важливості звітування про побічні реакції.</w:t>
            </w:r>
            <w:r w:rsidRPr="000F1951">
              <w:rPr>
                <w:rFonts w:ascii="Arial" w:hAnsi="Arial" w:cs="Arial"/>
                <w:sz w:val="16"/>
                <w:szCs w:val="16"/>
              </w:rPr>
              <w:br/>
              <w:t>Резюме плану управління ризиками версія 1.2 додається.</w:t>
            </w:r>
            <w:r w:rsidRPr="000F195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UA/18686/01/01</w:t>
            </w:r>
          </w:p>
        </w:tc>
      </w:tr>
      <w:tr w:rsidR="00342697" w:rsidRPr="000F1951" w:rsidTr="00236AAD">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ПРАЗОФЕСТ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пантопразол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по 40 мг; in bulk: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"КИЇВСЬКИЙ ВІТАМІННИЙ ЗАВОД"</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Софарімекс - Індустріа Кіміка е Фармасеучіка С.А.</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Португалія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Перереєстрація на необмежений термін. </w:t>
            </w:r>
            <w:r w:rsidRPr="000F1951">
              <w:rPr>
                <w:rFonts w:ascii="Arial" w:hAnsi="Arial" w:cs="Arial"/>
                <w:sz w:val="16"/>
                <w:szCs w:val="16"/>
              </w:rPr>
              <w:br/>
            </w:r>
            <w:r w:rsidRPr="000F1951">
              <w:rPr>
                <w:rFonts w:ascii="Arial" w:hAnsi="Arial" w:cs="Arial"/>
                <w:sz w:val="16"/>
                <w:szCs w:val="16"/>
              </w:rPr>
              <w:br/>
              <w:t>Резюме плану управління ризиками версія 1.5 додається.</w:t>
            </w:r>
            <w:r w:rsidRPr="000F195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UA/20159/01/01</w:t>
            </w:r>
          </w:p>
        </w:tc>
      </w:tr>
      <w:tr w:rsidR="00342697" w:rsidRPr="000F1951" w:rsidTr="00236AAD">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ПРАЗОФЕСТ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пантопразол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A02BC02</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по 40 мг; по 1 флакону у пачці; по 1 або по 5 флаконів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"КИЇВСЬКИЙ ВІТАМІННИЙ ЗАВОД"</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контроль серії та випуск серії; вторинне пакування для упаковки у формі in bulk:</w:t>
            </w:r>
            <w:r w:rsidRPr="000F1951">
              <w:rPr>
                <w:rFonts w:ascii="Arial" w:hAnsi="Arial" w:cs="Arial"/>
                <w:sz w:val="16"/>
                <w:szCs w:val="16"/>
              </w:rPr>
              <w:br/>
              <w:t xml:space="preserve">АТ "КИЇВСЬКИЙ ВІТАМІННИЙ ЗАВОД", Україна; </w:t>
            </w: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нерозфасованої продукції, первинна та вторинна упаковка, контроль та випуск серії:</w:t>
            </w:r>
            <w:r w:rsidRPr="000F1951">
              <w:rPr>
                <w:rFonts w:ascii="Arial" w:hAnsi="Arial" w:cs="Arial"/>
                <w:sz w:val="16"/>
                <w:szCs w:val="16"/>
              </w:rPr>
              <w:br/>
              <w:t>Софарімекс - Індустріа Кіміка е Фармасеучіка С.А., Португалія</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 Португалія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Перереєстрація на необмежений термін. </w:t>
            </w:r>
            <w:r w:rsidRPr="000F1951">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"Побічні реакції" відповідно до інформації референтного лікарського засобу (Pantoc®, 40 mg, powder for solution for injection, Altana Pharma, Lda, Portugal).</w:t>
            </w:r>
            <w:r w:rsidRPr="000F1951">
              <w:rPr>
                <w:rFonts w:ascii="Arial" w:hAnsi="Arial" w:cs="Arial"/>
                <w:sz w:val="16"/>
                <w:szCs w:val="16"/>
              </w:rPr>
              <w:br/>
            </w:r>
            <w:r w:rsidRPr="000F1951">
              <w:rPr>
                <w:rFonts w:ascii="Arial" w:hAnsi="Arial" w:cs="Arial"/>
                <w:sz w:val="16"/>
                <w:szCs w:val="16"/>
              </w:rPr>
              <w:br/>
              <w:t>Резюме плану управління ризиками версія 1.5 додається.</w:t>
            </w:r>
            <w:r w:rsidRPr="000F195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UA/18719/01/01</w:t>
            </w:r>
          </w:p>
        </w:tc>
      </w:tr>
      <w:tr w:rsidR="00342697" w:rsidRPr="000F1951" w:rsidTr="00236AAD">
        <w:tc>
          <w:tcPr>
            <w:tcW w:w="56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ПСІ-СТАБІЛ СПАГ. ПЄКА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rPr>
                <w:rFonts w:ascii="Arial" w:hAnsi="Arial" w:cs="Arial"/>
                <w:sz w:val="16"/>
                <w:szCs w:val="16"/>
              </w:rPr>
            </w:pPr>
            <w:r w:rsidRPr="000F1951">
              <w:rPr>
                <w:rStyle w:val="a5"/>
                <w:rFonts w:ascii="Arial" w:hAnsi="Arial" w:cs="Arial"/>
                <w:sz w:val="16"/>
                <w:szCs w:val="16"/>
                <w:lang w:val="en-US"/>
              </w:rPr>
              <w:t>Acidum phosphoricum</w:t>
            </w:r>
            <w:r w:rsidRPr="000F1951">
              <w:rPr>
                <w:rFonts w:ascii="Arial" w:hAnsi="Arial" w:cs="Arial"/>
                <w:sz w:val="16"/>
                <w:szCs w:val="16"/>
                <w:lang w:val="en-US"/>
              </w:rPr>
              <w:t xml:space="preserve"> D3, </w:t>
            </w:r>
            <w:r w:rsidRPr="000F1951">
              <w:rPr>
                <w:rStyle w:val="a5"/>
                <w:rFonts w:ascii="Arial" w:hAnsi="Arial" w:cs="Arial"/>
                <w:noProof/>
                <w:sz w:val="16"/>
                <w:szCs w:val="16"/>
                <w:lang w:val="en-US"/>
              </w:rPr>
              <w:t>Amanita muscaria (Agaricus)</w:t>
            </w:r>
            <w:r w:rsidRPr="000F1951">
              <w:rPr>
                <w:rFonts w:ascii="Arial" w:hAnsi="Arial" w:cs="Arial"/>
                <w:sz w:val="16"/>
                <w:szCs w:val="16"/>
                <w:lang w:val="en-US"/>
              </w:rPr>
              <w:t xml:space="preserve"> D6, </w:t>
            </w:r>
            <w:r w:rsidRPr="000F1951">
              <w:rPr>
                <w:rStyle w:val="a5"/>
                <w:rFonts w:ascii="Arial" w:hAnsi="Arial" w:cs="Arial"/>
                <w:sz w:val="16"/>
                <w:szCs w:val="16"/>
                <w:lang w:val="en-US"/>
              </w:rPr>
              <w:t>Semecarpus anacardium</w:t>
            </w:r>
            <w:r w:rsidRPr="000F1951">
              <w:rPr>
                <w:rFonts w:ascii="Arial" w:hAnsi="Arial" w:cs="Arial"/>
                <w:sz w:val="16"/>
                <w:szCs w:val="16"/>
                <w:lang w:val="en-US"/>
              </w:rPr>
              <w:t xml:space="preserve"> D10, </w:t>
            </w:r>
            <w:r w:rsidRPr="000F1951">
              <w:rPr>
                <w:rStyle w:val="a5"/>
                <w:rFonts w:ascii="Arial" w:hAnsi="Arial" w:cs="Arial"/>
                <w:sz w:val="16"/>
                <w:szCs w:val="16"/>
                <w:lang w:val="en-US"/>
              </w:rPr>
              <w:t>Avena sativa spag. Peka</w:t>
            </w:r>
            <w:r w:rsidRPr="000F1951">
              <w:rPr>
                <w:rFonts w:ascii="Arial" w:hAnsi="Arial" w:cs="Arial"/>
                <w:sz w:val="16"/>
                <w:szCs w:val="16"/>
                <w:lang w:val="en-US"/>
              </w:rPr>
              <w:t xml:space="preserve"> D1, </w:t>
            </w:r>
            <w:r w:rsidRPr="000F1951">
              <w:rPr>
                <w:rStyle w:val="a5"/>
                <w:rFonts w:ascii="Arial" w:hAnsi="Arial" w:cs="Arial"/>
                <w:sz w:val="16"/>
                <w:szCs w:val="16"/>
                <w:lang w:val="en-US"/>
              </w:rPr>
              <w:t>Cinchona pubescens spag. Peka</w:t>
            </w:r>
            <w:r w:rsidRPr="000F1951">
              <w:rPr>
                <w:rFonts w:ascii="Arial" w:hAnsi="Arial" w:cs="Arial"/>
                <w:sz w:val="16"/>
                <w:szCs w:val="16"/>
                <w:lang w:val="en-US"/>
              </w:rPr>
              <w:t xml:space="preserve"> D3, </w:t>
            </w:r>
            <w:r w:rsidRPr="000F1951">
              <w:rPr>
                <w:rStyle w:val="a5"/>
                <w:rFonts w:ascii="Arial" w:hAnsi="Arial" w:cs="Arial"/>
                <w:sz w:val="16"/>
                <w:szCs w:val="16"/>
                <w:lang w:val="en-US"/>
              </w:rPr>
              <w:t xml:space="preserve">Strychnos ignatii spag. </w:t>
            </w:r>
            <w:r w:rsidRPr="000F1951">
              <w:rPr>
                <w:rStyle w:val="a5"/>
                <w:rFonts w:ascii="Arial" w:hAnsi="Arial" w:cs="Arial"/>
                <w:sz w:val="16"/>
                <w:szCs w:val="16"/>
              </w:rPr>
              <w:t>Peka</w:t>
            </w:r>
            <w:r w:rsidRPr="000F1951">
              <w:rPr>
                <w:rFonts w:ascii="Arial" w:hAnsi="Arial" w:cs="Arial"/>
                <w:sz w:val="16"/>
                <w:szCs w:val="16"/>
              </w:rPr>
              <w:t xml:space="preserve"> D4, </w:t>
            </w:r>
            <w:r w:rsidRPr="000F1951">
              <w:rPr>
                <w:rStyle w:val="a5"/>
                <w:rFonts w:ascii="Arial" w:hAnsi="Arial" w:cs="Arial"/>
                <w:sz w:val="16"/>
                <w:szCs w:val="16"/>
              </w:rPr>
              <w:t>Schoenocaulon officinale</w:t>
            </w:r>
            <w:r w:rsidRPr="000F1951">
              <w:rPr>
                <w:rFonts w:ascii="Arial" w:hAnsi="Arial" w:cs="Arial"/>
                <w:sz w:val="16"/>
                <w:szCs w:val="16"/>
              </w:rPr>
              <w:t xml:space="preserve"> D4, </w:t>
            </w:r>
            <w:r w:rsidRPr="000F1951">
              <w:rPr>
                <w:rStyle w:val="a5"/>
                <w:rFonts w:ascii="Arial" w:hAnsi="Arial" w:cs="Arial"/>
                <w:sz w:val="16"/>
                <w:szCs w:val="16"/>
              </w:rPr>
              <w:t>Piper methysticum spag. Peka</w:t>
            </w:r>
            <w:r w:rsidRPr="000F1951">
              <w:rPr>
                <w:rFonts w:ascii="Arial" w:hAnsi="Arial" w:cs="Arial"/>
                <w:sz w:val="16"/>
                <w:szCs w:val="16"/>
              </w:rPr>
              <w:t xml:space="preserve"> D8</w:t>
            </w:r>
          </w:p>
          <w:p w:rsidR="00342697" w:rsidRPr="000F1951" w:rsidRDefault="00342697" w:rsidP="00236AAD">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комплексний гомеопатичний препарат</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краплі оральні по 30 мл, по 50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ПЕКАНА НАТУРХАЙЛЬМІТТЕЛЬ ГмбХ</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ПЕКАНА НАТУРХАЙЛЬМІТТЕЛЬ ГмбХ</w:t>
            </w:r>
            <w:r w:rsidRPr="000F1951">
              <w:rPr>
                <w:rFonts w:ascii="Arial" w:hAnsi="Arial" w:cs="Arial"/>
                <w:sz w:val="16"/>
                <w:szCs w:val="16"/>
              </w:rPr>
              <w:br/>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Перереєстрація на необмежений термін</w:t>
            </w:r>
            <w:r w:rsidRPr="000F1951">
              <w:rPr>
                <w:rFonts w:ascii="Arial" w:hAnsi="Arial" w:cs="Arial"/>
                <w:sz w:val="16"/>
                <w:szCs w:val="16"/>
              </w:rPr>
              <w:br/>
              <w:t xml:space="preserve">Оновлено інформацію в Інструкції для медичного застосування лікарського засобу у розділі "Показання" (уточнення інформації) відповідно до інформації з безпеки застосування лікарського засобу, а також розділ "Побічні реакції" доповнено інформацією щодо звітування про побічні реакції. </w:t>
            </w:r>
            <w:r w:rsidRPr="000F1951">
              <w:rPr>
                <w:rFonts w:ascii="Arial" w:hAnsi="Arial" w:cs="Arial"/>
                <w:sz w:val="16"/>
                <w:szCs w:val="16"/>
              </w:rPr>
              <w:br/>
            </w:r>
            <w:r w:rsidRPr="000F1951">
              <w:rPr>
                <w:rFonts w:ascii="Arial" w:hAnsi="Arial" w:cs="Arial"/>
                <w:sz w:val="16"/>
                <w:szCs w:val="16"/>
              </w:rPr>
              <w:br/>
              <w:t>Резюме плану управління ризиками версія 1.1 додається.</w:t>
            </w:r>
            <w:r w:rsidRPr="000F195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UA/13595/01/01</w:t>
            </w:r>
          </w:p>
        </w:tc>
      </w:tr>
    </w:tbl>
    <w:p w:rsidR="00342697" w:rsidRPr="000F1951" w:rsidRDefault="00342697" w:rsidP="00342697">
      <w:pPr>
        <w:pStyle w:val="11"/>
        <w:rPr>
          <w:rFonts w:ascii="Arial" w:hAnsi="Arial" w:cs="Arial"/>
        </w:rPr>
      </w:pPr>
    </w:p>
    <w:p w:rsidR="00342697" w:rsidRPr="000F1951" w:rsidRDefault="00342697" w:rsidP="00342697">
      <w:pPr>
        <w:rPr>
          <w:rFonts w:ascii="Arial" w:hAnsi="Arial" w:cs="Arial"/>
        </w:rPr>
      </w:pPr>
      <w:r w:rsidRPr="000F1951">
        <w:rPr>
          <w:rFonts w:ascii="Arial" w:hAnsi="Arial" w:cs="Arial"/>
        </w:rPr>
        <w:t>*</w:t>
      </w:r>
      <w:r w:rsidRPr="000F1951">
        <w:rPr>
          <w:rFonts w:ascii="Arial" w:hAnsi="Arial" w:cs="Arial"/>
          <w:sz w:val="28"/>
          <w:szCs w:val="28"/>
        </w:rPr>
        <w:t xml:space="preserve"> </w:t>
      </w:r>
      <w:r w:rsidRPr="000F1951">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8" w:history="1">
        <w:r w:rsidRPr="000F1951">
          <w:rPr>
            <w:rStyle w:val="a6"/>
            <w:i/>
            <w:color w:val="auto"/>
            <w:szCs w:val="16"/>
          </w:rPr>
          <w:t>https://www.whocc.no/atc_ddd_index/</w:t>
        </w:r>
      </w:hyperlink>
      <w:r w:rsidRPr="000F1951">
        <w:rPr>
          <w:rStyle w:val="a6"/>
          <w:i/>
          <w:color w:val="auto"/>
          <w:szCs w:val="16"/>
        </w:rPr>
        <w:t>)</w:t>
      </w:r>
    </w:p>
    <w:p w:rsidR="00342697" w:rsidRPr="000F1951" w:rsidRDefault="00342697" w:rsidP="00342697">
      <w:pPr>
        <w:ind w:right="20"/>
        <w:rPr>
          <w:rFonts w:ascii="Arial" w:hAnsi="Arial" w:cs="Arial"/>
          <w:b/>
          <w:i/>
          <w:sz w:val="16"/>
          <w:szCs w:val="16"/>
        </w:rPr>
      </w:pPr>
    </w:p>
    <w:p w:rsidR="00342697" w:rsidRPr="000F1951" w:rsidRDefault="00342697" w:rsidP="00342697">
      <w:pPr>
        <w:ind w:right="20"/>
        <w:rPr>
          <w:rFonts w:ascii="Arial" w:hAnsi="Arial" w:cs="Arial"/>
          <w:b/>
          <w:i/>
          <w:sz w:val="16"/>
          <w:szCs w:val="16"/>
        </w:rPr>
      </w:pPr>
    </w:p>
    <w:p w:rsidR="00342697" w:rsidRPr="000F1951" w:rsidRDefault="00342697" w:rsidP="00342697">
      <w:pPr>
        <w:ind w:right="20"/>
        <w:rPr>
          <w:rFonts w:ascii="Arial" w:hAnsi="Arial" w:cs="Arial"/>
          <w:b/>
          <w:i/>
          <w:sz w:val="16"/>
          <w:szCs w:val="16"/>
        </w:rPr>
      </w:pPr>
    </w:p>
    <w:p w:rsidR="00342697" w:rsidRPr="000F1951" w:rsidRDefault="00342697" w:rsidP="00342697">
      <w:pPr>
        <w:ind w:right="20"/>
        <w:rPr>
          <w:rFonts w:ascii="Arial" w:hAnsi="Arial" w:cs="Arial"/>
          <w:b/>
          <w:i/>
          <w:sz w:val="16"/>
          <w:szCs w:val="16"/>
        </w:rPr>
      </w:pPr>
    </w:p>
    <w:p w:rsidR="00342697" w:rsidRPr="000F1951" w:rsidRDefault="00342697" w:rsidP="00342697">
      <w:pPr>
        <w:ind w:right="20"/>
        <w:rPr>
          <w:rFonts w:ascii="Arial" w:hAnsi="Arial" w:cs="Arial"/>
          <w:b/>
          <w:i/>
          <w:sz w:val="16"/>
          <w:szCs w:val="16"/>
        </w:rPr>
      </w:pPr>
    </w:p>
    <w:p w:rsidR="00342697" w:rsidRPr="000F1951" w:rsidRDefault="00342697" w:rsidP="00342697">
      <w:pPr>
        <w:ind w:right="20"/>
        <w:rPr>
          <w:b/>
          <w:iCs/>
          <w:sz w:val="28"/>
          <w:szCs w:val="28"/>
        </w:rPr>
      </w:pPr>
      <w:r w:rsidRPr="000F1951">
        <w:rPr>
          <w:b/>
          <w:iCs/>
          <w:sz w:val="28"/>
          <w:szCs w:val="28"/>
        </w:rPr>
        <w:t>В.о. начальника</w:t>
      </w:r>
    </w:p>
    <w:p w:rsidR="00342697" w:rsidRPr="000F1951" w:rsidRDefault="00342697" w:rsidP="00342697">
      <w:pPr>
        <w:ind w:right="20"/>
        <w:rPr>
          <w:b/>
          <w:iCs/>
          <w:sz w:val="28"/>
          <w:szCs w:val="28"/>
        </w:rPr>
      </w:pPr>
      <w:r w:rsidRPr="000F1951">
        <w:rPr>
          <w:b/>
          <w:iCs/>
          <w:sz w:val="28"/>
          <w:szCs w:val="28"/>
        </w:rPr>
        <w:t>Фармацевтичного управління                                                                                                           Олександр ГРІЦЕНКО</w:t>
      </w:r>
    </w:p>
    <w:p w:rsidR="00342697" w:rsidRPr="000F1951" w:rsidRDefault="00342697" w:rsidP="00FC73F7">
      <w:pPr>
        <w:pStyle w:val="31"/>
        <w:spacing w:after="0"/>
        <w:ind w:left="0"/>
        <w:rPr>
          <w:b/>
          <w:sz w:val="28"/>
          <w:szCs w:val="28"/>
        </w:rPr>
        <w:sectPr w:rsidR="00342697" w:rsidRPr="000F1951" w:rsidSect="00236AAD">
          <w:headerReference w:type="default" r:id="rId19"/>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42697" w:rsidRPr="000F1951" w:rsidTr="00236AAD">
        <w:tc>
          <w:tcPr>
            <w:tcW w:w="3828" w:type="dxa"/>
          </w:tcPr>
          <w:p w:rsidR="00342697" w:rsidRPr="000F1951" w:rsidRDefault="00342697" w:rsidP="00165F63">
            <w:pPr>
              <w:keepNext/>
              <w:tabs>
                <w:tab w:val="left" w:pos="12600"/>
              </w:tabs>
              <w:outlineLvl w:val="3"/>
              <w:rPr>
                <w:b/>
                <w:iCs/>
                <w:sz w:val="18"/>
                <w:szCs w:val="18"/>
              </w:rPr>
            </w:pPr>
            <w:r w:rsidRPr="000F1951">
              <w:rPr>
                <w:b/>
                <w:iCs/>
                <w:sz w:val="18"/>
                <w:szCs w:val="18"/>
              </w:rPr>
              <w:t>Додаток 3</w:t>
            </w:r>
          </w:p>
          <w:p w:rsidR="00342697" w:rsidRPr="000F1951" w:rsidRDefault="00342697" w:rsidP="00165F63">
            <w:pPr>
              <w:pStyle w:val="4"/>
              <w:tabs>
                <w:tab w:val="left" w:pos="12600"/>
              </w:tabs>
              <w:spacing w:before="0" w:after="0"/>
              <w:rPr>
                <w:iCs/>
                <w:sz w:val="18"/>
                <w:szCs w:val="18"/>
              </w:rPr>
            </w:pPr>
            <w:r w:rsidRPr="000F1951">
              <w:rPr>
                <w:iCs/>
                <w:sz w:val="18"/>
                <w:szCs w:val="18"/>
              </w:rPr>
              <w:t>до наказу Міністерства охорони</w:t>
            </w:r>
          </w:p>
          <w:p w:rsidR="00342697" w:rsidRPr="000F1951" w:rsidRDefault="00342697" w:rsidP="00165F63">
            <w:pPr>
              <w:pStyle w:val="4"/>
              <w:tabs>
                <w:tab w:val="left" w:pos="12600"/>
              </w:tabs>
              <w:spacing w:before="0" w:after="0"/>
              <w:rPr>
                <w:iCs/>
                <w:sz w:val="18"/>
                <w:szCs w:val="18"/>
              </w:rPr>
            </w:pPr>
            <w:r w:rsidRPr="000F1951">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42697" w:rsidRPr="000F1951" w:rsidRDefault="00342697" w:rsidP="00165F63">
            <w:pPr>
              <w:tabs>
                <w:tab w:val="left" w:pos="12600"/>
              </w:tabs>
              <w:rPr>
                <w:rFonts w:ascii="Arial" w:hAnsi="Arial" w:cs="Arial"/>
                <w:b/>
                <w:sz w:val="16"/>
                <w:szCs w:val="16"/>
              </w:rPr>
            </w:pPr>
            <w:r w:rsidRPr="000F1951">
              <w:rPr>
                <w:b/>
                <w:iCs/>
                <w:sz w:val="18"/>
                <w:szCs w:val="18"/>
                <w:u w:val="single"/>
              </w:rPr>
              <w:t>від 21 квітня 2026 року № 523</w:t>
            </w:r>
          </w:p>
        </w:tc>
      </w:tr>
    </w:tbl>
    <w:p w:rsidR="00342697" w:rsidRPr="000F1951" w:rsidRDefault="00342697" w:rsidP="00342697">
      <w:pPr>
        <w:tabs>
          <w:tab w:val="left" w:pos="12600"/>
        </w:tabs>
        <w:jc w:val="center"/>
        <w:rPr>
          <w:rFonts w:ascii="Arial" w:hAnsi="Arial" w:cs="Arial"/>
          <w:sz w:val="16"/>
          <w:szCs w:val="16"/>
          <w:u w:val="single"/>
        </w:rPr>
      </w:pPr>
    </w:p>
    <w:p w:rsidR="00342697" w:rsidRPr="000F1951" w:rsidRDefault="00342697" w:rsidP="00342697">
      <w:pPr>
        <w:keepNext/>
        <w:jc w:val="center"/>
        <w:outlineLvl w:val="1"/>
        <w:rPr>
          <w:rFonts w:ascii="Arial" w:hAnsi="Arial" w:cs="Arial"/>
          <w:b/>
          <w:caps/>
          <w:sz w:val="16"/>
          <w:szCs w:val="16"/>
        </w:rPr>
      </w:pPr>
    </w:p>
    <w:p w:rsidR="00342697" w:rsidRPr="000F1951" w:rsidRDefault="00342697" w:rsidP="00342697">
      <w:pPr>
        <w:pStyle w:val="3a"/>
        <w:jc w:val="center"/>
        <w:rPr>
          <w:b/>
          <w:caps/>
          <w:sz w:val="28"/>
          <w:szCs w:val="28"/>
          <w:lang w:eastAsia="uk-UA"/>
        </w:rPr>
      </w:pPr>
      <w:r w:rsidRPr="000F1951">
        <w:rPr>
          <w:b/>
          <w:caps/>
          <w:sz w:val="28"/>
          <w:szCs w:val="28"/>
          <w:lang w:eastAsia="uk-UA"/>
        </w:rPr>
        <w:t>ПЕРЕЛІК</w:t>
      </w:r>
    </w:p>
    <w:p w:rsidR="00342697" w:rsidRPr="000F1951" w:rsidRDefault="00342697" w:rsidP="00342697">
      <w:pPr>
        <w:pStyle w:val="11"/>
        <w:jc w:val="center"/>
      </w:pPr>
      <w:r w:rsidRPr="000F1951">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342697" w:rsidRPr="000F1951" w:rsidRDefault="00342697" w:rsidP="00342697">
      <w:pPr>
        <w:pStyle w:val="11"/>
        <w:jc w:val="center"/>
        <w:rPr>
          <w:rFonts w:ascii="Arial" w:hAnsi="Arial" w:cs="Arial"/>
        </w:rPr>
      </w:pPr>
    </w:p>
    <w:tbl>
      <w:tblPr>
        <w:tblW w:w="1616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992"/>
        <w:gridCol w:w="1134"/>
        <w:gridCol w:w="709"/>
        <w:gridCol w:w="1701"/>
        <w:gridCol w:w="1134"/>
        <w:gridCol w:w="992"/>
        <w:gridCol w:w="1418"/>
        <w:gridCol w:w="850"/>
        <w:gridCol w:w="2269"/>
        <w:gridCol w:w="993"/>
        <w:gridCol w:w="709"/>
        <w:gridCol w:w="1418"/>
      </w:tblGrid>
      <w:tr w:rsidR="00342697" w:rsidRPr="000F1951" w:rsidTr="00236AAD">
        <w:trPr>
          <w:tblHeader/>
        </w:trPr>
        <w:tc>
          <w:tcPr>
            <w:tcW w:w="566"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 п/п</w:t>
            </w:r>
          </w:p>
        </w:tc>
        <w:tc>
          <w:tcPr>
            <w:tcW w:w="1277"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Міжнародна непатентована назва*</w:t>
            </w:r>
          </w:p>
        </w:tc>
        <w:tc>
          <w:tcPr>
            <w:tcW w:w="1134"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Назва діючої речовини</w:t>
            </w:r>
          </w:p>
        </w:tc>
        <w:tc>
          <w:tcPr>
            <w:tcW w:w="709"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Код АТХ</w:t>
            </w:r>
          </w:p>
        </w:tc>
        <w:tc>
          <w:tcPr>
            <w:tcW w:w="1701"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Заявник</w:t>
            </w:r>
          </w:p>
        </w:tc>
        <w:tc>
          <w:tcPr>
            <w:tcW w:w="992"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Країна заявника</w:t>
            </w:r>
          </w:p>
        </w:tc>
        <w:tc>
          <w:tcPr>
            <w:tcW w:w="1418"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Виробник</w:t>
            </w:r>
          </w:p>
        </w:tc>
        <w:tc>
          <w:tcPr>
            <w:tcW w:w="850"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Країна виробника</w:t>
            </w:r>
          </w:p>
        </w:tc>
        <w:tc>
          <w:tcPr>
            <w:tcW w:w="2269"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Умови відпуску</w:t>
            </w:r>
          </w:p>
        </w:tc>
        <w:tc>
          <w:tcPr>
            <w:tcW w:w="709"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Рекламування**</w:t>
            </w:r>
          </w:p>
        </w:tc>
        <w:tc>
          <w:tcPr>
            <w:tcW w:w="1418" w:type="dxa"/>
            <w:tcBorders>
              <w:top w:val="single" w:sz="4" w:space="0" w:color="000000"/>
            </w:tcBorders>
            <w:shd w:val="clear" w:color="auto" w:fill="D9D9D9"/>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b/>
                <w:i/>
                <w:sz w:val="16"/>
                <w:szCs w:val="16"/>
              </w:rPr>
              <w:t>Номер реєстраційного посвідчення</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АЗИТРО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azithromycin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азитроміцин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оральної суспензії, 100 мг/5 мл: по 17,1 г порошку для 20 мл оральної суспензії у флаконі; по 1 флакону у комплекті з адаптером та шприцом для дозування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Сандоз С. Р. 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Румунія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Сумамед, порошок для оральної суспензії.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UA/4764/02/01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АЗИТРО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azithromycin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азитроміцин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оральної суспензії, 200 мг/5 мл: по 17,1 г порошку для 20 мл оральної суспензії у флаконі; по 1 флакону у комплекті з адаптером та шприцом для дозування у картонній коробці; по 24,8 г порошку для 30 мл оральної суспензії у флаконі; по 1 флакону у комплекті з адаптером та шприцом для дозування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Сандоз С. Р. 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Румунія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Сумамед, порошок для оральної суспензії.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UA/4764/02/02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АЙЛІЯ®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aflibercept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афліберсепт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S01LA05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114,3 мг/мл, по 0,263 мл у скляному флаконі; по 1 флакону з фільтрувальною голкою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Байєр АГ</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контроль якості:</w:t>
            </w:r>
            <w:r w:rsidRPr="000F1951">
              <w:rPr>
                <w:rFonts w:ascii="Arial" w:hAnsi="Arial" w:cs="Arial"/>
                <w:sz w:val="16"/>
                <w:szCs w:val="16"/>
              </w:rPr>
              <w:br/>
              <w:t>Байєр АГ, Німеччина, Вупперталь;</w:t>
            </w:r>
            <w:r w:rsidRPr="000F1951">
              <w:rPr>
                <w:rFonts w:ascii="Arial" w:hAnsi="Arial" w:cs="Arial"/>
                <w:sz w:val="16"/>
                <w:szCs w:val="16"/>
              </w:rPr>
              <w:br/>
            </w:r>
            <w:r w:rsidRPr="000F1951">
              <w:rPr>
                <w:rFonts w:ascii="Arial" w:hAnsi="Arial" w:cs="Arial"/>
                <w:sz w:val="16"/>
                <w:szCs w:val="16"/>
              </w:rPr>
              <w:br/>
              <w:t>виробництво (включаючи стерильну фільтрацію, наповнення - первинна упаковка); контроль якості:</w:t>
            </w:r>
            <w:r w:rsidRPr="000F1951">
              <w:rPr>
                <w:rFonts w:ascii="Arial" w:hAnsi="Arial" w:cs="Arial"/>
                <w:sz w:val="16"/>
                <w:szCs w:val="16"/>
              </w:rPr>
              <w:br/>
              <w:t>Каталент Індіана ЛЛС, США;</w:t>
            </w:r>
            <w:r w:rsidRPr="000F1951">
              <w:rPr>
                <w:rFonts w:ascii="Arial" w:hAnsi="Arial" w:cs="Arial"/>
                <w:sz w:val="16"/>
                <w:szCs w:val="16"/>
              </w:rPr>
              <w:br/>
            </w:r>
            <w:r w:rsidRPr="000F1951">
              <w:rPr>
                <w:rFonts w:ascii="Arial" w:hAnsi="Arial" w:cs="Arial"/>
                <w:sz w:val="16"/>
                <w:szCs w:val="16"/>
              </w:rPr>
              <w:br/>
              <w:t>виробництво (включаючи стерильну фільтрацію, наповнення - первинна упаковка), контроль якості, вторинна упаковка, випуск серії:</w:t>
            </w:r>
            <w:r w:rsidRPr="000F1951">
              <w:rPr>
                <w:rFonts w:ascii="Arial" w:hAnsi="Arial" w:cs="Arial"/>
                <w:sz w:val="16"/>
                <w:szCs w:val="16"/>
              </w:rPr>
              <w:br/>
              <w:t>Байєр АГ, Німеччина, Берлін</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 США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сили дії, лікарської форми та способу застосування: зміна або додавання нової сили дії/розведення (затверджено: АЙЛІЯ®, розчин для ін'єкцій, 40 мг/мл, по 0,165 мл у попередньо заповнененому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 </w:t>
            </w:r>
            <w:r w:rsidRPr="000F1951">
              <w:rPr>
                <w:rFonts w:ascii="Arial" w:hAnsi="Arial" w:cs="Arial"/>
                <w:sz w:val="16"/>
                <w:szCs w:val="16"/>
              </w:rPr>
              <w:br/>
            </w:r>
            <w:r w:rsidRPr="000F1951">
              <w:rPr>
                <w:rFonts w:ascii="Arial" w:hAnsi="Arial" w:cs="Arial"/>
                <w:sz w:val="16"/>
                <w:szCs w:val="16"/>
              </w:rPr>
              <w:br/>
              <w:t>Резюме Плану управління ризиками версія 35.1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UA/12600/01/02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 xml:space="preserve">АЛКАРНІТ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levocarnitine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левокарнітин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A16AA01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200 мг/мл, по 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Приватне акціонерне товариство "Лекхім - 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методиці АФІ «Супровідні домішки(ВЕРХ)» у зв’язку з приведенням до вимог документації виробника діючої речовини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методиці АФІ «Кількісне визначення (Потенціометричний метод)» у зв’язку з приведенням до вимог документації виробника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UA/18902/01/01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АМБРОКСОЛ-ТЕВА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ambroxol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Амброксол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пролонгованої дії тверді по 75 мг; по 10 капсул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первинна та вторинна упаковка, контроль серії: Меркле ГмбХ, Німеччина; дозвіл на випуск серії: Меркле ГмбХ, Німеччина; виробництво нерозфасованої продукції та контроль серії (фізико-хімічні випробування): Ацино Фарма АГ, Швейцарія; контроль серії: Унтерзухунгсінститут Хеппелер, Німеччина; первинна та вторинна упаковка, дозвіл на випуск серії: Ацино Естонія ОУ, Естонія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 Швейцарія/ Естонія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2004-201-Rev 06 (затверджено: R1-CEP 2004-201-Rev 05) для АФІ амброксолу гідрохлориду від затвердженого виробника Shilpa Pharma Lifesciences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UA/1853/01/01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АМІОДАРОНУ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amiodarone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аміодаронгідрохлорид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ОЛОН С.П.А.</w:t>
            </w:r>
            <w:r w:rsidRPr="000F1951">
              <w:rPr>
                <w:rFonts w:ascii="Arial" w:hAnsi="Arial" w:cs="Arial"/>
                <w:sz w:val="16"/>
                <w:szCs w:val="16"/>
              </w:rPr>
              <w:br/>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UA/15023/01/01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АМІЦИТРОН® ЕКСТРАТАБ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paracetamol, combinations excl. psycholeptics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парацетамол, фенілефрину гідрохлорид, хлорфеніраміну 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0F1951">
              <w:rPr>
                <w:rFonts w:ascii="Arial" w:hAnsi="Arial" w:cs="Arial"/>
                <w:sz w:val="16"/>
                <w:szCs w:val="16"/>
              </w:rPr>
              <w:br/>
              <w:t>Супутня зміна - Зміни з якості. АФІ. Контроль АФІ (інші зміни). Вилучення виробника Unichem Laboratories Limited, Індія, діючої речовини фенілефрину гідрохлорид, що входить до складу готового лікарського засобу. Послідовна зміна: відповідно пропонується вилучення нормування та методики визначення залишкових розчинників, а також зазначення виду упаковки та терміну придатності для цього виробника у ВАНД на АФІ.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Супутня зміна - Зміни з якості. АФІ. Контроль АФІ (інші зміни) - Введення нового виробника Shenzhen Oriental Pharmaceutical Co., Ltd.,Китай, діючої речовини фенілефрину гідрохлорид, що входить до складу готового лікарського засобу; послідовна зміна: відповідно пропонується наведення нормування та методики тесту «Залишкові розчинники», а також зазначення виду упаковки та терміну переконтролю для нового виробника у ВАНД на АФІ. Діюча редакція: Основна зміна. Затверджені виробники діючої речовини фенілефрину гідрохлорид - виробники: Unichem Laboratories Limited, India; Malladi Drugs &amp; Pharmaceuticals Limited - Unit-3, India</w:t>
            </w:r>
            <w:r w:rsidRPr="000F1951">
              <w:rPr>
                <w:rFonts w:ascii="Arial" w:hAnsi="Arial" w:cs="Arial"/>
                <w:sz w:val="16"/>
                <w:szCs w:val="16"/>
              </w:rPr>
              <w:br/>
              <w:t>МЕТОДИ КОНТРОЛЮ ЯКОСТІ ЛІКАРСЬКОГО ЗАСОБУ Розділ «СКЛАД» - Діюча речовина: фенілефрину гідрохлорид виробники: Unichem Laboratories Limited, India; Malladi Drugs &amp; Pharmaceuticals Limited Unit-3, India - Послідовна зміна - ВАНД АФІ ФЕНІЛЕФРИНУ ГІДРОХЛОРИД - Додається - Пропонована редакція: Основна зміна - Пропоновані виробники діючої речовини фенілефрину гідрохлорид - виробники: Malladi Drugs &amp; Pharmaceuticals Limited Unit-3, India; Shenzhen Oriental Pharmaceutical Co., Ltd., China - МЕТОДИ КОНТРОЛЮ ЯКОСТІ ЛІКАРСЬКОГО ЗАСОБУ - Розділ «СКЛАД» - Діюча речовина: фенілефрину гідрохлорид</w:t>
            </w:r>
            <w:r w:rsidRPr="000F1951">
              <w:rPr>
                <w:rFonts w:ascii="Arial" w:hAnsi="Arial" w:cs="Arial"/>
                <w:sz w:val="16"/>
                <w:szCs w:val="16"/>
              </w:rPr>
              <w:br/>
              <w:t>виробники: Malladi Drugs &amp; Pharmaceuticals Limited Unit-3, India; Shenzhen Oriental Pharmaceutical Co., Ltd., China - Послідовна зміна: ВАНД АФІ ФЕНІЛЕФРИНУ ГІДРОХЛОРИД -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UA/15430/01/01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АМОКСИЛ-К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lang w:val="en-US"/>
              </w:rPr>
              <w:t>amoxicillin and beta-lactamase inhibitor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амоксицилін; клавуланова кислота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J01CR02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по 1,2 г порошку у флаконі; по 1 флакону в пачці; по 1,2 г порошку у флаконі; по 10 флаконів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критерію прийнятності за показником «Якість маркування» проміжної продукції в короткому описі технологічного процесу в розділі 3.2.Р.3.4.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UA/10656/01/01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АМПІСУЛЬБІН®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ampicillin and enzyme inhibitor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ампіцилін, сульбактам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J01CR01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по 1,5 г порошку у флаконі; по 1,5 г порошку у флаконі; по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ПАТ "Київмедпрепарат"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критерію прийнятності за показником «Якість маркування» проміжної продукції в короткому описі технологічного процесу в розділі 3.2.Р.3.4.</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UA/3858/01/01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АНАГРЕЛІД-ВІСТА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anagrelide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анагрелід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L01XX35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капсули тверді по 0,5 мг, по 100 капсул у пляшці; по 1 пляшці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випуск серії: Сінтон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Нідерланди/ Іспанiя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F1951">
              <w:rPr>
                <w:rFonts w:ascii="Arial" w:hAnsi="Arial" w:cs="Arial"/>
                <w:sz w:val="16"/>
                <w:szCs w:val="16"/>
              </w:rPr>
              <w:br/>
              <w:t>незначні зміни в описі методики випробування «Визначення залишкових розчинників» в АФІ анагреліду гідрохлориду моногідрату методом газової хроматографії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UA/18972/01/01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АРАНЕСП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darbepoetin alfa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дарбепоетин альфа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B03XA02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25 мкг/мл; по 0,4 мл у попередньо наповненому шприці; по 1 шприцу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Амджен Європа Б.В. </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Маркування, вторинне пакування та випуск серії:</w:t>
            </w:r>
            <w:r w:rsidRPr="000F1951">
              <w:rPr>
                <w:rFonts w:ascii="Arial" w:hAnsi="Arial" w:cs="Arial"/>
                <w:sz w:val="16"/>
                <w:szCs w:val="16"/>
              </w:rPr>
              <w:br/>
              <w:t xml:space="preserve">Амджен Європа Б.В., Нідерланди; </w:t>
            </w:r>
            <w:r w:rsidRPr="000F1951">
              <w:rPr>
                <w:rFonts w:ascii="Arial" w:hAnsi="Arial" w:cs="Arial"/>
                <w:sz w:val="16"/>
                <w:szCs w:val="16"/>
              </w:rPr>
              <w:br/>
            </w:r>
            <w:r w:rsidRPr="000F1951">
              <w:rPr>
                <w:rFonts w:ascii="Arial" w:hAnsi="Arial" w:cs="Arial"/>
                <w:sz w:val="16"/>
                <w:szCs w:val="16"/>
              </w:rPr>
              <w:br/>
              <w:t>Виробництво, первинне пакування:</w:t>
            </w:r>
            <w:r w:rsidRPr="000F1951">
              <w:rPr>
                <w:rFonts w:ascii="Arial" w:hAnsi="Arial" w:cs="Arial"/>
                <w:sz w:val="16"/>
                <w:szCs w:val="16"/>
              </w:rPr>
              <w:br/>
              <w:t xml:space="preserve">Амджен Мануфекчурінг Лімітед ЛЛС , США </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Нідерланди/ США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первинне пакування з Амджен Мануфекчурінг Лімітед, США / Amgen Manufacturing Limited, USA на Амджен Мануфекчурінг Лімітед ЛЛС, США / Amgen Manufacturing Limited LLC, USA. Місцезнаходження майданчика та виробничі операції залишаються без змін. Оновлені МКЯ ЛЗ (eCTD 0006). Зміни І типу - Зміни з якості. АФІ. Контроль АФІ (інші зміни) Додавання альтернативних джерел метотрексату, який використовується як реагент у процесі виробництва діючої речовини (дарбепоетин альфа), та оновлення специфікації цієї сировини з метою узгодження з вимогами постачальників, а також внесення редакційних змін до опису сировини. Зміна обумовлена необхідністю узгодження даних між постачальниками та забезпеченням безперервності виробництва. Зміна не впливає на якість, безпеку або ефективність лікарського засобу.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альтернативного вірусного фільтра Viresolve Pro на етапі вірусної фільтрації у виробничому процесі діючої речовини дарбепоетину альфа. Запропонована зміна ініційована у зв’язку з повідомленням від постачальника про обмежену майбутню доступність поточного вірусного фільтра. Для забезпечення безперервності виробництва та мінімізації ризику перебоїв у постачанні критичної сировини, Amgen пропонує впровадити альтернативний вірусний фільтр Viresolve Pro. </w:t>
            </w:r>
            <w:r w:rsidRPr="000F1951">
              <w:rPr>
                <w:rFonts w:ascii="Arial" w:hAnsi="Arial" w:cs="Arial"/>
                <w:sz w:val="16"/>
                <w:szCs w:val="16"/>
              </w:rPr>
              <w:br/>
              <w:t>Зміна стосується критичного етапу очищення при виробництві біологічної діючої речовини та потенційно може вплинути на якість, безпеку та ефективність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UA/11437/01/01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АРАНЕСП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darbepoetin alfa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дарбепоетин альфа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B03XA02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100 мкг/мл; по 0,3 мл у попередньо наповненому шприці; по 1 шприцу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Амджен Європа Б.В. </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Маркування, вторинне пакування та випуск серії:</w:t>
            </w:r>
            <w:r w:rsidRPr="000F1951">
              <w:rPr>
                <w:rFonts w:ascii="Arial" w:hAnsi="Arial" w:cs="Arial"/>
                <w:sz w:val="16"/>
                <w:szCs w:val="16"/>
              </w:rPr>
              <w:br/>
              <w:t xml:space="preserve">Амджен Європа Б.В., Нідерланди; </w:t>
            </w:r>
            <w:r w:rsidRPr="000F1951">
              <w:rPr>
                <w:rFonts w:ascii="Arial" w:hAnsi="Arial" w:cs="Arial"/>
                <w:sz w:val="16"/>
                <w:szCs w:val="16"/>
              </w:rPr>
              <w:br/>
            </w:r>
            <w:r w:rsidRPr="000F1951">
              <w:rPr>
                <w:rFonts w:ascii="Arial" w:hAnsi="Arial" w:cs="Arial"/>
                <w:sz w:val="16"/>
                <w:szCs w:val="16"/>
              </w:rPr>
              <w:br/>
              <w:t>Виробництво, первинне пакування:</w:t>
            </w:r>
            <w:r w:rsidRPr="000F1951">
              <w:rPr>
                <w:rFonts w:ascii="Arial" w:hAnsi="Arial" w:cs="Arial"/>
                <w:sz w:val="16"/>
                <w:szCs w:val="16"/>
              </w:rPr>
              <w:br/>
              <w:t xml:space="preserve">Амджен Мануфекчурінг Лімітед ЛЛС , США </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Нідерланди/ США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первинне пакування з Амджен Мануфекчурінг Лімітед, США / Amgen Manufacturing Limited, USA на Амджен Мануфекчурінг Лімітед ЛЛС, США / Amgen Manufacturing Limited LLC, USA. Місцезнаходження майданчика та виробничі операції залишаються без змін. Оновлені МКЯ ЛЗ (eCTD 0006). Зміни І типу - Зміни з якості. АФІ. Контроль АФІ (інші зміни) Додавання альтернативних джерел метотрексату, який використовується як реагент у процесі виробництва діючої речовини (дарбепоетин альфа), та оновлення специфікації цієї сировини з метою узгодження з вимогами постачальників, а також внесення редакційних змін до опису сировини. Зміна обумовлена необхідністю узгодження даних між постачальниками та забезпеченням безперервності виробництва. Зміна не впливає на якість, безпеку або ефективність лікарського засобу.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альтернативного вірусного фільтра Viresolve Pro на етапі вірусної фільтрації у виробничому процесі діючої речовини дарбепоетину альфа. Запропонована зміна ініційована у зв’язку з повідомленням від постачальника про обмежену майбутню доступність поточного вірусного фільтра. Для забезпечення безперервності виробництва та мінімізації ризику перебоїв у постачанні критичної сировини, Amgen пропонує впровадити альтернативний вірусний фільтр Viresolve Pro. </w:t>
            </w:r>
            <w:r w:rsidRPr="000F1951">
              <w:rPr>
                <w:rFonts w:ascii="Arial" w:hAnsi="Arial" w:cs="Arial"/>
                <w:sz w:val="16"/>
                <w:szCs w:val="16"/>
              </w:rPr>
              <w:br/>
              <w:t>Зміна стосується критичного етапу очищення при виробництві біологічної діючої речовини та потенційно може вплинути на якість, безпеку та ефективність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UA/11437/01/03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АРАНЕСП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darbepoetin alfa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дарбепоетин альфа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B03XA02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500 мкг/мл; по 1,0 мл у попередньо наповненому шприці; по 1 шприцу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Амджен Європа Б.В. </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Маркування, вторинне пакування та випуск серії:</w:t>
            </w:r>
            <w:r w:rsidRPr="000F1951">
              <w:rPr>
                <w:rFonts w:ascii="Arial" w:hAnsi="Arial" w:cs="Arial"/>
                <w:sz w:val="16"/>
                <w:szCs w:val="16"/>
              </w:rPr>
              <w:br/>
              <w:t xml:space="preserve">Амджен Європа Б.В., Нідерланди; </w:t>
            </w:r>
            <w:r w:rsidRPr="000F1951">
              <w:rPr>
                <w:rFonts w:ascii="Arial" w:hAnsi="Arial" w:cs="Arial"/>
                <w:sz w:val="16"/>
                <w:szCs w:val="16"/>
              </w:rPr>
              <w:br/>
            </w:r>
            <w:r w:rsidRPr="000F1951">
              <w:rPr>
                <w:rFonts w:ascii="Arial" w:hAnsi="Arial" w:cs="Arial"/>
                <w:sz w:val="16"/>
                <w:szCs w:val="16"/>
              </w:rPr>
              <w:br/>
              <w:t>Виробництво, первинне пакування:</w:t>
            </w:r>
            <w:r w:rsidRPr="000F1951">
              <w:rPr>
                <w:rFonts w:ascii="Arial" w:hAnsi="Arial" w:cs="Arial"/>
                <w:sz w:val="16"/>
                <w:szCs w:val="16"/>
              </w:rPr>
              <w:br/>
              <w:t xml:space="preserve">Амджен Мануфекчурінг Лімітед ЛЛС , США </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Нідерланди/ США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первинне пакування з Амджен Мануфекчурінг Лімітед, США / Amgen Manufacturing Limited, USA на Амджен Мануфекчурінг Лімітед ЛЛС, США / Amgen Manufacturing Limited LLC, USA. Місцезнаходження майданчика та виробничі операції залишаються без змін. Оновлені МКЯ ЛЗ (eCTD 0006). Зміни І типу - Зміни з якості. АФІ. Контроль АФІ (інші зміни) Додавання альтернативних джерел метотрексату, який використовується як реагент у процесі виробництва діючої речовини (дарбепоетин альфа), та оновлення специфікації цієї сировини з метою узгодження з вимогами постачальників, а також внесення редакційних змін до опису сировини. Зміна обумовлена необхідністю узгодження даних між постачальниками та забезпеченням безперервності виробництва. Зміна не впливає на якість, безпеку або ефективність лікарського засобу.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альтернативного вірусного фільтра Viresolve Pro на етапі вірусної фільтрації у виробничому процесі діючої речовини дарбепоетину альфа. Запропонована зміна ініційована у зв’язку з повідомленням від постачальника про обмежену майбутню доступність поточного вірусного фільтра. Для забезпечення безперервності виробництва та мінімізації ризику перебоїв у постачанні критичної сировини, Amgen пропонує впровадити альтернативний вірусний фільтр Viresolve Pro. </w:t>
            </w:r>
            <w:r w:rsidRPr="000F1951">
              <w:rPr>
                <w:rFonts w:ascii="Arial" w:hAnsi="Arial" w:cs="Arial"/>
                <w:sz w:val="16"/>
                <w:szCs w:val="16"/>
              </w:rPr>
              <w:br/>
              <w:t>Зміна стосується критичного етапу очищення при виробництві біологічної діючої речовини та потенційно може вплинути на якість, безпеку та ефективність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UA/11437/01/05</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АРІСОЛ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darifenacin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iCs/>
                <w:sz w:val="16"/>
                <w:szCs w:val="16"/>
              </w:rPr>
              <w:t>дарифенацину гідробромід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G04BD10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з пролонгованим вивільненням по 7,5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вторинне пакування: еспарма Фарма Сервісез ГмбХ, Німеччина; виробництво нерозфасованого продукту, первинне пакування, вторинне пакування, контроль якості, випуск серії: Лабораторіос Медікаментос Інтернасьоналес,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 Іспанiя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951">
              <w:rPr>
                <w:rFonts w:ascii="Arial" w:hAnsi="Arial" w:cs="Arial"/>
                <w:sz w:val="16"/>
                <w:szCs w:val="16"/>
              </w:rPr>
              <w:br/>
              <w:t>Зміни внесено в Інструкцію для медичного застосування лікарського засобу до розділу "Побічні реакції" щодо безпеки застосування діючої речовини відповідно до рекомендацій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UA/20245/01/01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АРІСОЛ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darifenacin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iCs/>
                <w:sz w:val="16"/>
                <w:szCs w:val="16"/>
              </w:rPr>
              <w:t>дарифенацину гідробромід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G04BD10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з пролонгованим вивільненням по 15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вторинне пакування: еспарма Фарма Сервісез ГмбХ, Німеччина; виробництво нерозфасованого продукту, первинне пакування, вторинне пакування, контроль якості, випуск серії: Лабораторіос Медікаментос Інтернасьоналес,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 Іспанiя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951">
              <w:rPr>
                <w:rFonts w:ascii="Arial" w:hAnsi="Arial" w:cs="Arial"/>
                <w:sz w:val="16"/>
                <w:szCs w:val="16"/>
              </w:rPr>
              <w:br/>
              <w:t>Зміни внесено в Інструкцію для медичного застосування лікарського засобу до розділу "Побічні реакції" щодо безпеки застосування діючої речовини відповідно до рекомендацій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UA/20245/01/02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АЦЕТИЛСАЛІЦИЛОВА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acetylsalicylic acid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ацетилсаліцилова кислота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ШАНДОНГ КСІНХУА ФАРМАС'ЮТИКАЛ КО., ЛТД.</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Китай</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UA/17177/01/01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hyperlink r:id="rId20" w:history="1">
              <w:r w:rsidRPr="000F1951">
                <w:rPr>
                  <w:rStyle w:val="a6"/>
                  <w:color w:val="auto"/>
                  <w:sz w:val="16"/>
                  <w:szCs w:val="16"/>
                  <w:bdr w:val="none" w:sz="0" w:space="0" w:color="auto" w:frame="1"/>
                </w:rPr>
                <w:t>meningococcus B, multicomponent vaccine</w:t>
              </w:r>
            </w:hyperlink>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рекомбінантний злитий білок Neisseria meningitidis серогрупи B NHBA1,2,3 </w:t>
            </w:r>
            <w:r w:rsidRPr="000F1951">
              <w:rPr>
                <w:rFonts w:ascii="Arial" w:hAnsi="Arial" w:cs="Arial"/>
                <w:sz w:val="16"/>
                <w:szCs w:val="16"/>
              </w:rPr>
              <w:br/>
              <w:t>рекомбінантний білок Neisseria meningitidis серогрупи B NadA1,2,3</w:t>
            </w:r>
            <w:r w:rsidRPr="000F1951">
              <w:rPr>
                <w:rFonts w:ascii="Arial" w:hAnsi="Arial" w:cs="Arial"/>
                <w:sz w:val="16"/>
                <w:szCs w:val="16"/>
              </w:rPr>
              <w:br/>
              <w:t>рекомбінантний злитий білок Neisseria meningitidis серогрупи B fHbp1,2,3</w:t>
            </w:r>
            <w:r w:rsidRPr="000F1951">
              <w:rPr>
                <w:rFonts w:ascii="Arial" w:hAnsi="Arial" w:cs="Arial"/>
                <w:sz w:val="16"/>
                <w:szCs w:val="16"/>
              </w:rPr>
              <w:br/>
              <w:t>везикули зовнішньої мембрани (OMV) з Neisseria meningitidis серогрупи B штаму NZ98/254, визначеного за загальною кількістю білка, що міститься у PorA P1.42</w:t>
            </w:r>
            <w:r w:rsidRPr="000F1951">
              <w:rPr>
                <w:rFonts w:ascii="Arial" w:hAnsi="Arial" w:cs="Arial"/>
                <w:sz w:val="16"/>
                <w:szCs w:val="16"/>
              </w:rPr>
              <w:br/>
              <w:t>1 отримано з використанням клітин E. сoli за рекомбінантною ДНК 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J07AH09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суспензія для ін'єкцій по 1 дозі (0,5 мл/дозу); по 1 дозі (0,5 мл)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ГлаксоСмітКляйн Вакцини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придатності Ph. Eur. TSE для дезоксихолату натрію з CEP R1-CEP-2000-383-Rev 05 на CEP R1-CEP-2000-383-Rev 06. Також, оновлення Модулю 3.2.R та 3.2.A.2, щоб відобразити включення Kirsch Pharma GmbH як додаткового постачальника/виробника дезоксихолату натрію, що виробляється оригінальним виробником New Zealand Pharmaceuticals Ltd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UA/19683/01/01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БЕНЗИЛПЕНІЦИЛІН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benzylpenicillin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бензилпеніцилін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J01CE01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по 500 000 ОД  флакони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критерію прийнятності за показником «Якість маркування» проміжної продукції в короткому описі технологічного процесу в розділі 3.2.Р.3.4.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UA/3791/01/01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БЕНЗИЛПЕНІЦИЛІН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benzylpenicillin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бензилпеніцилін;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J01CE01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по 1 000 000 ОД; флакони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"Київмедпрепарат",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"Київмедпрепарат",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критерію прийнятності за показником «Якість маркування» проміжної продукції в короткому описі технологічного процесу в розділі 3.2.Р.3.4.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UA/3791/01/02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БЕПАНТЕН®ПЛЮС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sz w:val="16"/>
                <w:szCs w:val="16"/>
              </w:rPr>
            </w:pPr>
            <w:r w:rsidRPr="000F1951">
              <w:rPr>
                <w:rFonts w:ascii="Arial" w:hAnsi="Arial" w:cs="Arial"/>
                <w:b/>
                <w:sz w:val="16"/>
                <w:szCs w:val="16"/>
              </w:rPr>
              <w:t>Chlorhexidine, combinations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shd w:val="clear" w:color="auto" w:fill="F8F8F8"/>
              </w:rPr>
              <w:t>декспантенол; хлоргексидину диглюконат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sz w:val="16"/>
                <w:szCs w:val="16"/>
              </w:rPr>
            </w:pPr>
            <w:r w:rsidRPr="000F1951">
              <w:rPr>
                <w:rFonts w:ascii="Arial" w:hAnsi="Arial" w:cs="Arial"/>
                <w:b/>
                <w:sz w:val="16"/>
                <w:szCs w:val="16"/>
                <w:shd w:val="clear" w:color="auto" w:fill="F8F8F8"/>
              </w:rPr>
              <w:t>D08AC52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спрей нашкірний, розчин; по 30 мл у флаконі з розприскувачем та пластиковою кришечкою;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Ліхтенхельдт ГмбХ Фармацойтіше Фабрік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w:t>
            </w:r>
            <w:r w:rsidRPr="000F1951">
              <w:rPr>
                <w:rFonts w:ascii="Arial" w:hAnsi="Arial" w:cs="Arial"/>
                <w:b/>
                <w:sz w:val="16"/>
                <w:szCs w:val="16"/>
              </w:rPr>
              <w:t>уточнення коду АТХ та мнн в наказі МОЗ України № 401 від 26.03.2026 в процесі внесення змін</w:t>
            </w:r>
            <w:r w:rsidRPr="000F1951">
              <w:rPr>
                <w:rFonts w:ascii="Arial" w:hAnsi="Arial" w:cs="Arial"/>
                <w:sz w:val="16"/>
                <w:szCs w:val="16"/>
              </w:rPr>
              <w:t xml:space="preserve">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Редакція в наказі - код АТХ - D03AX03, мнн - dexpanthenol. </w:t>
            </w:r>
            <w:r w:rsidRPr="000F1951">
              <w:rPr>
                <w:rFonts w:ascii="Arial" w:hAnsi="Arial" w:cs="Arial"/>
                <w:b/>
                <w:sz w:val="16"/>
                <w:szCs w:val="16"/>
              </w:rPr>
              <w:t>Вірна редакція - код АТХ - D08AC52, мнн - Chlorhexidine, combinations.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UA/7805/02/01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БЕТАСПАН®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hyperlink r:id="rId21" w:history="1">
              <w:r w:rsidRPr="000F1951">
                <w:rPr>
                  <w:rStyle w:val="a6"/>
                  <w:color w:val="auto"/>
                  <w:sz w:val="16"/>
                  <w:szCs w:val="16"/>
                  <w:bdr w:val="none" w:sz="0" w:space="0" w:color="auto" w:frame="1"/>
                </w:rPr>
                <w:t>betamethasone</w:t>
              </w:r>
            </w:hyperlink>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бетаметазон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H02AB01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4 мг/мл; по 1 мл в ампулі; по 1 або по 5 ампул у пачці з картону; по 1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"Вода для ін'єкцій" у відповідність до вимог оновленої монографії ЄФ.</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UA/10526/01/01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pStyle w:val="110"/>
              <w:tabs>
                <w:tab w:val="left" w:pos="12600"/>
              </w:tabs>
              <w:rPr>
                <w:rFonts w:ascii="Arial" w:hAnsi="Arial" w:cs="Arial"/>
                <w:b/>
                <w:i/>
                <w:sz w:val="16"/>
                <w:szCs w:val="16"/>
              </w:rPr>
            </w:pPr>
            <w:r w:rsidRPr="000F1951">
              <w:rPr>
                <w:rFonts w:ascii="Arial" w:hAnsi="Arial" w:cs="Arial"/>
                <w:b/>
                <w:sz w:val="16"/>
                <w:szCs w:val="16"/>
              </w:rPr>
              <w:t>БІОВЕН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hyperlink r:id="rId22" w:history="1">
              <w:r w:rsidRPr="000F1951">
                <w:rPr>
                  <w:rStyle w:val="a6"/>
                  <w:color w:val="auto"/>
                  <w:sz w:val="16"/>
                  <w:szCs w:val="16"/>
                </w:rPr>
                <w:t>immunoglobulins, normal human, for intravascular adm.</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імуноглобулін людини нормальний</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J06BA02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розчин для інфузій 10 %; по 50 мл або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ТОВ "БІОФАРМА ПЛАЗМА"</w:t>
            </w:r>
            <w:r w:rsidRPr="000F1951">
              <w:rPr>
                <w:rFonts w:ascii="Arial" w:hAnsi="Arial" w:cs="Arial"/>
                <w:sz w:val="16"/>
                <w:szCs w:val="16"/>
              </w:rPr>
              <w:br/>
              <w:t xml:space="preserve">(виробництво, первинне та вторинне пакування, контроль якості, випуск серій)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0F1951">
              <w:rPr>
                <w:rFonts w:ascii="Arial" w:hAnsi="Arial" w:cs="Arial"/>
                <w:sz w:val="16"/>
                <w:szCs w:val="16"/>
              </w:rPr>
              <w:br/>
              <w:t>Зміни внесено до інструкції для медичного застосування лікарського засобу стосовно приведення до вимог Guideline on core SmPC for human normal immunoglobulin for intravenous administration (IVIg) EMA/CHMP/BPWP/94038/2007 Rev. 6, редагування тексту та уточнення інформації в розділах "Склад", "Фармакологічні властивості" ("Фармакодинаміка" та "Фармакокінетика"),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"Умови зберігання", "Несумісність", "Термін придатності", "Місцезнаходження виробника та адреса місця провадження його діяльності"; до короткої характеристики лікарського засобу до розділів "1. Назва лікарського засобу, дозування, лікарська форма.", "2. Якісний і кількісний склад.", "4.1. Терапевтичні показання.", "4.2. Дози та спосіб застосування.", "4.3. Діти.", "4.4. Протипоказання.", "4.5. Особливі застереження та запобіжні заходи при застосуванні.", "4.6. Взаємодія з іншими лікарськими засобами та інші види взаємодій.", "4.7. Застосування під час вагітності та годування груддю", "4.8. Вплив на здатність керувати транспортними засобами або працювати з іншими автоматизованими системами.", "4.9. Побічні реакці.ї", "4.10. Передозування", "5.1. Фармакодинамічні властивості.", "5.2. Фармакокінетичні властивості", "5.3. Доклінічні дані з безпеки", "6.2. Основні випадки несумісності", "6.6. Спеціальні заходи безпеки при поводженні з невикористаним лікарським засобом або відходами лікарського засобу", "9. Дата першої реєстрації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а саме редагування та уточнення інформації в розділах "Фармакологічні властивості" ("Фармакодинаміка"), "Спосіб застосування та дози" та до короткої характеристики лікарського засобу до розділів "4.2. Дози та спосіб застосування", "5.1. Фармакодинамічні властивості" щодо застосування лікарського засобу Біовен у складі комплексної терапії дорослих пацієнтів з тяжкою пневмонією, спричиненою коронавірусною інфекцією COVID-19 / SARS-CoV-2.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в розділах "Фармакологічні властивості" ("Фармакодинаміка"), "Показання" (редагування затверджених показань "ідіопатична тромбоцитопенічна пурпура з високим ризиком кровотечі або перед хірургічним втручанням - для корекції кількості тромбоцитів" запропоновані: "Імуномодуляція у дорослих та дітей (віком 0 до18 років) при таких станах: - первинна імунна тромбоцитопенія (ІТП) у пацієнтів з високим ризиком кровотечі або перед оперативним втручанням з метою корекції кількості тромбоцитів;), "Спосіб застосування та дози", "Побічні реакції" та до короткої характеристики лікарського засобу до розділів "4.1. Терапевтичні показання", "4.2. Дози та спосіб застосування", "4.9. Побічні реакції", "5.1. Фармакодинамічні властивості" щодо результатів клінічного випробування лікарського засобу Біовен для лікування дорослих пацієнтів з хронічною первинною імунною тромбоцитопенією (ІТП)). Термін введення змін -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в розділах "Склад", "Фармакологічні властивості" ("Фармакодинаміка" та "Фармакокінетика"), "Показання" (додавання нового показання: "Профілактика кору до та після контакту зі збудником у пацієнтів із групи ризику – дорослих, дітей і підлітків (0 – 18 років), яким активна імунізація протипоказана або не рекомендована. Слід також звернути увагу на офіційні рекомендації щодо внутрішньовенного застосування людського імуноглобуліну для профілактики кору до/після контакту та активної імунізації."), "Взаємодія з іншими лікарськими засобами та інші види взаємодій", "Спосіб застосування та дози" та до короткої характеристики лікарського засобу до розділів "2. Якісний і кількісний склад", "4.1.Терапевтичні показання" , "4.2. Дози та спосіб застосування", "4.6. Взаємодія з іншими лікарськими засобами та інші види взаємодій", "5.1. Фармакодинамічні властивості", "5.2. Фармакокінетичні властивості" на підставі результатів проведених досліджень рівня IgG проти вірусу кору в шести послідовних серіях лікарського засобу Біовен. Термін введення змін -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в розділах "Фармакологічні властивості" ("Фармакодинаміка"), "Показання" (зміни затверджених показань "Тяжкі форми бактеріальних та вірусних інфекцій), "Спосіб застосування та дози", "Побічні реакції" та до короткої характеристики лікарського засобу до розділів "4.1.Терапевтичні показання" , "4.2.Дози та спосіб застосування", "4.9.Побічні реакції", "5.1. Фармакодинамічні властивості" стосовно результатів клінічного випробування лікарського засобу Біовен для лікування дорослих пацієнтів (вік учасників дослідження 18-65 років) з тяжким перебігом грипу, ускладненого пневмонією. Термін введення змін -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в розділах "Показання" (зміни затверджених показань, а саме "вторинна гіпогаммаглобулінемія внаслідок онкологічного/онкогематологічного захворювання, хімієтерапії та імуносупресивної терапії, у тому числі у зв’язку з трансплантацією стовбурових гемопоетичних клітин, лікування моноклональними антитілами, інгібіторами тирозинкінази Брутона та протеосом"), "Спосіб застосування та дози" та до короткої характеристики лікарського засобу до розділів "4.1. Терапевтичні показання" , "4.2. Дози та спосіб застосування". Термін введення змін - протягом 6 місяців після затвердження</w:t>
            </w:r>
            <w:r w:rsidRPr="000F1951">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в розділі "Фармакологічні властивості" ("Фармакодинаміка") та до короткої характеристики лікарського засобу до розділу "5.1. Фармакодинамічні властивості" (деталізація спектру антитіл зі специфічною активністю).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UA/14526/01/02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БІС-АЛІТЕР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perindopril and bisoprolol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Бісопролол; периндоприлу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C09BX02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5 мг/4 мг; по 10 капсул у блістері; по 3 блістери у пачці з картону; по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UA/19522/01/01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БІС-АЛІТЕР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perindopril and bisoprolol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Бісопролол; периндоприлу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C09BX02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5 мг/8 мг, по 10 капсул у блістері; по 3 блістери у пачці з картону; по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UA/19522/01/02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БІС-АЛІТЕР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perindopril and bisoprolol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Бісопролол; периндоприлу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C09BX02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10 мг/8 мг, по 10 капсул у блістері; по 3 блістери у пачці з картону; по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UA/19522/01/03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sz w:val="16"/>
                <w:szCs w:val="16"/>
              </w:rPr>
            </w:pPr>
            <w:r w:rsidRPr="000F1951">
              <w:rPr>
                <w:rFonts w:ascii="Arial" w:hAnsi="Arial" w:cs="Arial"/>
                <w:b/>
                <w:sz w:val="16"/>
                <w:szCs w:val="16"/>
              </w:rPr>
              <w:t>БУПРЕНОРФІНУ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buprenorphine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бупренорфіну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N07BC01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сублінгвальні по 2 мг, по 10 таблеток у блістері; по 1 блістеру у коробці з картону; по 25 таблеток у блістері; по 4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за показником «Супровідні домішки» в специфікацію ГЛЗ, а саме змінено кваліфікацію та нормування домішки із «Не більше 0,2 % окремої домішки» на «Не більше 0,5 % будь-якої домішки»; змінено нормування суми домішок із «Не більше 0,6 % суми домішок» на «Не більше 1,0 % суми домішок» з метою гармонізації вимог до граничного вмісту супровідних домішок та уніфікації методики контролю з монографіями діючих видань Європейської Фармакопеї (монографія 1181 Buprenorphine Hydrochloride) та Британської Фармакопеї (монографія Buprenorphine Sublingual Tablets) з урахуванням Американської Фармакопеї (монографія Buprenorphine and Naloxone Sublingual Tablets) та, як супутня зміна, змінено метод випробування на новий метод, який дозволить гарантовано ідентифікувати специфіковані домішки бупренорфіну, задіяти коефіцієнт перерахунку для домішки G та контролювати супровідні домішки за допомогою актуальної сучасної фармакопейної методики (ДФУ, 2.2.29; 2.2.46 метод рідинної хроматографії). Та оскільки випробування за показником «Розчинення» в затвердженій редакції проводилось в умовах, наведених в розділі «Супровідні домішки», до методики випробування за показником «Розчинення» вносяться редакційні уточнення.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UA/10493/01/01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sz w:val="16"/>
                <w:szCs w:val="16"/>
              </w:rPr>
            </w:pPr>
            <w:r w:rsidRPr="000F1951">
              <w:rPr>
                <w:rFonts w:ascii="Arial" w:hAnsi="Arial" w:cs="Arial"/>
                <w:b/>
                <w:sz w:val="16"/>
                <w:szCs w:val="16"/>
              </w:rPr>
              <w:t>БУПРЕНОРФІНУ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buprenorphine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бупренорфіну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N07BC01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сублінгвальні по 4 мг, по 10 таблеток у блістері; по 1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за показником «Супровідні домішки» в специфікацію ГЛЗ, а саме змінено кваліфікацію та нормування домішки із «Не більше 0,2 % окремої домішки» на «Не більше 0,5 % будь-якої домішки»; змінено нормування суми домішок із «Не більше 0,6 % суми домішок» на «Не більше 1,0 % суми домішок» з метою гармонізації вимог до граничного вмісту супровідних домішок та уніфікації методики контролю з монографіями діючих видань Європейської Фармакопеї (монографія 1181 Buprenorphine Hydrochloride) та Британської Фармакопеї (монографія Buprenorphine Sublingual Tablets) з урахуванням Американської Фармакопеї (монографія Buprenorphine and Naloxone Sublingual Tablets) та, як супутня зміна, змінено метод випробування на новий метод, який дозволить гарантовано ідентифікувати специфіковані домішки бупренорфіну, задіяти коефіцієнт перерахунку для домішки G та контролювати супровідні домішки за допомогою актуальної сучасної фармакопейної методики (ДФУ, 2.2.29; 2.2.46 метод рідинної хроматографії). Та оскільки випробування за показником «Розчинення» в затвердженій редакції проводилось в умовах, наведених в розділі «Супровідні домішки», до методики випробування за показником «Розчинення» вносяться редакційні уточнення.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UA/10493/01/02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sz w:val="16"/>
                <w:szCs w:val="16"/>
              </w:rPr>
            </w:pPr>
            <w:r w:rsidRPr="000F1951">
              <w:rPr>
                <w:rFonts w:ascii="Arial" w:hAnsi="Arial" w:cs="Arial"/>
                <w:b/>
                <w:sz w:val="16"/>
                <w:szCs w:val="16"/>
              </w:rPr>
              <w:t>БУПРЕНОРФІНУ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buprenorphine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бупренорфіну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N07BC01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сублінгвальні по 8 мг, по 10 таблеток у блістері; по 1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b/>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за показником «Супровідні домішки» в специфікацію ГЛЗ, а саме змінено кваліфікацію та нормування домішки із «Не більше 0,2 % окремої домішки» на «Не більше 0,5 % будь-якої домішки»; змінено нормування суми домішок із «Не більше 0,6 % суми домішок» на «Не більше 1,0 % суми домішок» з метою гармонізації вимог до граничного вмісту супровідних домішок та уніфікації методики контролю з монографіями діючих видань Європейської Фармакопеї (монографія 1181 Buprenorphine Hydrochloride) та Британської Фармакопеї (монографія Buprenorphine Sublingual Tablets) з урахуванням Американської Фармакопеї (монографія Buprenorphine and Naloxone Sublingual Tablets) та, як супутня зміна, змінено метод випробування на новий метод, який дозволить гарантовано ідентифікувати специфіковані домішки бупренорфіну, задіяти коефіцієнт перерахунку для домішки G та контролювати супровідні домішки за допомогою актуальної сучасної фармакопейної методики (ДФУ, 2.2.29; 2.2.46 метод рідинної хроматографії). Та оскільки випробування за показником «Розчинення» в затвердженій редакції проводилось в умовах, наведених в розділі «Супровідні домішки», до методики випробування за показником «Розчинення» вносяться редакційні уточнення.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UA/10493/01/03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valsartan and hydrochlorothiazide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валсартан, 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80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Мальта/ Болгарія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АФІ гідрохлортіазид ABIC Ltd., Ізраїль, Plantex Ltd., Ізраїль та PLIVA Croatia Ltd., Хорватія </w:t>
            </w:r>
            <w:r w:rsidRPr="000F1951">
              <w:rPr>
                <w:rFonts w:ascii="Arial" w:hAnsi="Arial" w:cs="Arial"/>
                <w:sz w:val="16"/>
                <w:szCs w:val="16"/>
              </w:rPr>
              <w:br/>
              <w:t xml:space="preserve">Затверджено: </w:t>
            </w:r>
            <w:r w:rsidRPr="000F1951">
              <w:rPr>
                <w:rFonts w:ascii="Arial" w:hAnsi="Arial" w:cs="Arial"/>
                <w:sz w:val="16"/>
                <w:szCs w:val="16"/>
              </w:rPr>
              <w:br/>
              <w:t xml:space="preserve">ABIC Ltd., Ізраїль </w:t>
            </w:r>
            <w:r w:rsidRPr="000F1951">
              <w:rPr>
                <w:rFonts w:ascii="Arial" w:hAnsi="Arial" w:cs="Arial"/>
                <w:sz w:val="16"/>
                <w:szCs w:val="16"/>
              </w:rPr>
              <w:br/>
              <w:t xml:space="preserve">Plantex Ltd., Ізраїль </w:t>
            </w:r>
            <w:r w:rsidRPr="000F1951">
              <w:rPr>
                <w:rFonts w:ascii="Arial" w:hAnsi="Arial" w:cs="Arial"/>
                <w:sz w:val="16"/>
                <w:szCs w:val="16"/>
              </w:rPr>
              <w:br/>
              <w:t xml:space="preserve">PLIVA Croatia Ltd., Хорватія </w:t>
            </w:r>
            <w:r w:rsidRPr="000F1951">
              <w:rPr>
                <w:rFonts w:ascii="Arial" w:hAnsi="Arial" w:cs="Arial"/>
                <w:sz w:val="16"/>
                <w:szCs w:val="16"/>
              </w:rPr>
              <w:br/>
              <w:t xml:space="preserve">Cambrex Profarmaco Milano S.r.l., Італія </w:t>
            </w:r>
            <w:r w:rsidRPr="000F1951">
              <w:rPr>
                <w:rFonts w:ascii="Arial" w:hAnsi="Arial" w:cs="Arial"/>
                <w:sz w:val="16"/>
                <w:szCs w:val="16"/>
              </w:rPr>
              <w:br/>
              <w:t xml:space="preserve">Запропоновано: </w:t>
            </w:r>
            <w:r w:rsidRPr="000F1951">
              <w:rPr>
                <w:rFonts w:ascii="Arial" w:hAnsi="Arial" w:cs="Arial"/>
                <w:sz w:val="16"/>
                <w:szCs w:val="16"/>
              </w:rPr>
              <w:br/>
              <w:t>Cambrex Profarmaco Milano S.r.l., Італія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UA/5743/01/01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valsartan and hydrochlorothiazide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валсартан, 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160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Мальта/ Болгарія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АФІ гідрохлортіазид ABIC Ltd., Ізраїль, Plantex Ltd., Ізраїль та PLIVA Croatia Ltd., Хорватія </w:t>
            </w:r>
            <w:r w:rsidRPr="000F1951">
              <w:rPr>
                <w:rFonts w:ascii="Arial" w:hAnsi="Arial" w:cs="Arial"/>
                <w:sz w:val="16"/>
                <w:szCs w:val="16"/>
              </w:rPr>
              <w:br/>
              <w:t xml:space="preserve">Затверджено: </w:t>
            </w:r>
            <w:r w:rsidRPr="000F1951">
              <w:rPr>
                <w:rFonts w:ascii="Arial" w:hAnsi="Arial" w:cs="Arial"/>
                <w:sz w:val="16"/>
                <w:szCs w:val="16"/>
              </w:rPr>
              <w:br/>
              <w:t xml:space="preserve">ABIC Ltd., Ізраїль </w:t>
            </w:r>
            <w:r w:rsidRPr="000F1951">
              <w:rPr>
                <w:rFonts w:ascii="Arial" w:hAnsi="Arial" w:cs="Arial"/>
                <w:sz w:val="16"/>
                <w:szCs w:val="16"/>
              </w:rPr>
              <w:br/>
              <w:t xml:space="preserve">Plantex Ltd., Ізраїль </w:t>
            </w:r>
            <w:r w:rsidRPr="000F1951">
              <w:rPr>
                <w:rFonts w:ascii="Arial" w:hAnsi="Arial" w:cs="Arial"/>
                <w:sz w:val="16"/>
                <w:szCs w:val="16"/>
              </w:rPr>
              <w:br/>
              <w:t xml:space="preserve">PLIVA Croatia Ltd., Хорватія </w:t>
            </w:r>
            <w:r w:rsidRPr="000F1951">
              <w:rPr>
                <w:rFonts w:ascii="Arial" w:hAnsi="Arial" w:cs="Arial"/>
                <w:sz w:val="16"/>
                <w:szCs w:val="16"/>
              </w:rPr>
              <w:br/>
              <w:t xml:space="preserve">Cambrex Profarmaco Milano S.r.l., Італія </w:t>
            </w:r>
            <w:r w:rsidRPr="000F1951">
              <w:rPr>
                <w:rFonts w:ascii="Arial" w:hAnsi="Arial" w:cs="Arial"/>
                <w:sz w:val="16"/>
                <w:szCs w:val="16"/>
              </w:rPr>
              <w:br/>
              <w:t xml:space="preserve">Запропоновано: </w:t>
            </w:r>
            <w:r w:rsidRPr="000F1951">
              <w:rPr>
                <w:rFonts w:ascii="Arial" w:hAnsi="Arial" w:cs="Arial"/>
                <w:sz w:val="16"/>
                <w:szCs w:val="16"/>
              </w:rPr>
              <w:br/>
              <w:t>Cambrex Profarmaco Milano S.r.l., Італія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UA/5743/01/02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valsartan and hydrochlorothiazide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валсартан, 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160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Мальта/ Болгарія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0F1951">
              <w:rPr>
                <w:rFonts w:ascii="Arial" w:hAnsi="Arial" w:cs="Arial"/>
                <w:sz w:val="16"/>
                <w:szCs w:val="16"/>
              </w:rPr>
              <w:br/>
              <w:t xml:space="preserve">Вилучення виробників АФІ гідрохлортіазид ABIC Ltd., Ізраїль, Plantex Ltd., Ізраїль та PLIVA Croatia Ltd., Хорватія </w:t>
            </w:r>
            <w:r w:rsidRPr="000F1951">
              <w:rPr>
                <w:rFonts w:ascii="Arial" w:hAnsi="Arial" w:cs="Arial"/>
                <w:sz w:val="16"/>
                <w:szCs w:val="16"/>
              </w:rPr>
              <w:br/>
              <w:t xml:space="preserve">Затверджено: ABIC Ltd., Ізраїль - Plantex Ltd., Ізраїль - PLIVA Croatia Ltd., Хорватія - Cambrex Profarmaco Milano S.r.l., Італія </w:t>
            </w:r>
            <w:r w:rsidRPr="000F1951">
              <w:rPr>
                <w:rFonts w:ascii="Arial" w:hAnsi="Arial" w:cs="Arial"/>
                <w:sz w:val="16"/>
                <w:szCs w:val="16"/>
              </w:rPr>
              <w:br/>
              <w:t>Запропоновано: Cambrex Profarmaco Milano S.r.l., Італія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UA/5744/01/01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valsartan and hydrochlorothiazide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валсартан, 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320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Мальта/ Болгарія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0F1951">
              <w:rPr>
                <w:rFonts w:ascii="Arial" w:hAnsi="Arial" w:cs="Arial"/>
                <w:sz w:val="16"/>
                <w:szCs w:val="16"/>
              </w:rPr>
              <w:br/>
              <w:t xml:space="preserve">Вилучення виробників АФІ гідрохлортіазид ABIC Ltd., Ізраїль, Plantex Ltd., Ізраїль та PLIVA Croatia Ltd., Хорватія </w:t>
            </w:r>
            <w:r w:rsidRPr="000F1951">
              <w:rPr>
                <w:rFonts w:ascii="Arial" w:hAnsi="Arial" w:cs="Arial"/>
                <w:sz w:val="16"/>
                <w:szCs w:val="16"/>
              </w:rPr>
              <w:br/>
              <w:t xml:space="preserve">Затверджено: ABIC Ltd., Ізраїль - Plantex Ltd., Ізраїль - PLIVA Croatia Ltd., Хорватія - Cambrex Profarmaco Milano S.r.l., Італія </w:t>
            </w:r>
            <w:r w:rsidRPr="000F1951">
              <w:rPr>
                <w:rFonts w:ascii="Arial" w:hAnsi="Arial" w:cs="Arial"/>
                <w:sz w:val="16"/>
                <w:szCs w:val="16"/>
              </w:rPr>
              <w:br/>
              <w:t>Запропоновано: Cambrex Profarmaco Milano S.r.l., Італія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UA/5744/01/02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valsartan and hydrochlorothiazide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валсартан, 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320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Мальта/ Болгарія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0F1951">
              <w:rPr>
                <w:rFonts w:ascii="Arial" w:hAnsi="Arial" w:cs="Arial"/>
                <w:sz w:val="16"/>
                <w:szCs w:val="16"/>
              </w:rPr>
              <w:br/>
              <w:t xml:space="preserve">Вилучення виробників АФІ гідрохлортіазид ABIC Ltd., Ізраїль, Plantex Ltd., Ізраїль та PLIVA Croatia Ltd., Хорватія </w:t>
            </w:r>
            <w:r w:rsidRPr="000F1951">
              <w:rPr>
                <w:rFonts w:ascii="Arial" w:hAnsi="Arial" w:cs="Arial"/>
                <w:sz w:val="16"/>
                <w:szCs w:val="16"/>
              </w:rPr>
              <w:br/>
              <w:t xml:space="preserve">Затверджено: ABIC Ltd., Ізраїль - Plantex Ltd., Ізраїль - PLIVA Croatia Ltd., Хорватія - Cambrex Profarmaco Milano S.r.l., Італія </w:t>
            </w:r>
            <w:r w:rsidRPr="000F1951">
              <w:rPr>
                <w:rFonts w:ascii="Arial" w:hAnsi="Arial" w:cs="Arial"/>
                <w:sz w:val="16"/>
                <w:szCs w:val="16"/>
              </w:rPr>
              <w:br/>
              <w:t>Запропоновано: Cambrex Profarmaco Milano S.r.l., Італія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UA/8900/01/01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ВЕНЛАФАКСИН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venlafaxine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венлафаксин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N06AX16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75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ПрАТ "Технолог"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з наданням мастер-файла на АФІ, затверджено: MEDICHEM, S.A. Spain, запропоновано: Aarti Pharmalabs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UA/15569/01/01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ВІТАМІН-Е-АЦЕТАТ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вітамін-Е-ацетат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рідина масляниста (субстанція) у герметичних контейнерах зі стальною кришкою, що вироблений із поліетилену/поліаміду або поліетилену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БАСФ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Нiмеччина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БАСФ СЕ</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Нiмеччина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у змінах до МКЯ, що були затверджені Наказом МОЗ від 08.07.2024 року № 1181, а саме: некоректний переклад з англійської мови на українську назви фармакопейного стандартного зразку «α-tocopheryl acetate CRS» в пропонованій редакції специфікації та методів контролю за показником «Ідентифікація. В.» (тест ІЧ).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UA/6069/01/01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ВІТАНГО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сухий екстракт коренів родіоли рожевої </w:t>
            </w:r>
            <w:r w:rsidRPr="000F1951">
              <w:rPr>
                <w:rFonts w:ascii="Arial" w:hAnsi="Arial" w:cs="Arial"/>
                <w:i/>
                <w:sz w:val="16"/>
                <w:szCs w:val="16"/>
              </w:rPr>
              <w:t>(</w:t>
            </w:r>
            <w:r w:rsidRPr="000F1951">
              <w:rPr>
                <w:rFonts w:ascii="Arial" w:hAnsi="Arial" w:cs="Arial"/>
                <w:i/>
                <w:sz w:val="16"/>
                <w:szCs w:val="16"/>
                <w:lang w:val="en-US"/>
              </w:rPr>
              <w:t>Rhodiola</w:t>
            </w:r>
            <w:r w:rsidRPr="000F1951">
              <w:rPr>
                <w:rFonts w:ascii="Arial" w:hAnsi="Arial" w:cs="Arial"/>
                <w:i/>
                <w:sz w:val="16"/>
                <w:szCs w:val="16"/>
              </w:rPr>
              <w:t xml:space="preserve"> </w:t>
            </w:r>
            <w:r w:rsidRPr="000F1951">
              <w:rPr>
                <w:rFonts w:ascii="Arial" w:hAnsi="Arial" w:cs="Arial"/>
                <w:i/>
                <w:sz w:val="16"/>
                <w:szCs w:val="16"/>
                <w:lang w:val="en-US"/>
              </w:rPr>
              <w:t>rosea</w:t>
            </w: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A13A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200 мг по 15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Др. Вільмар Швабе ГмбХ і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критеріїв прийнятності за показником «Кількісний вміст» для аналітичного маркера у специфікації рослинного екстракту коренів родіоли рожевої: </w:t>
            </w:r>
            <w:r w:rsidRPr="000F1951">
              <w:rPr>
                <w:rFonts w:ascii="Arial" w:hAnsi="Arial" w:cs="Arial"/>
                <w:sz w:val="16"/>
                <w:szCs w:val="16"/>
              </w:rPr>
              <w:br/>
              <w:t xml:space="preserve">затверджено: розавін 3-8% </w:t>
            </w:r>
            <w:r w:rsidRPr="000F1951">
              <w:rPr>
                <w:rFonts w:ascii="Arial" w:hAnsi="Arial" w:cs="Arial"/>
                <w:sz w:val="16"/>
                <w:szCs w:val="16"/>
              </w:rPr>
              <w:br/>
              <w:t>запропоновано: розавін 1.5-6.0%.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Оновлення модуля 3.2.S, а саме специфікацій рослинної сировини і рослинного екстракту та приведення їх у відповідність до вимог монографії Європейської фармакопеї «RHODIOLA ROOT AND RHIZOME» (монографія нещодавно представлена в Євр. Фарм., 11.5).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UA/14378/01/01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ВІТАПРОСТ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ліофілізований з водного розчину екстракт передміхурової залози биків, отриманий шляхом екстракції, в перерахунку на пептиди</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G04BX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супозиторії ректальні; по 5 супозиторіїв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до специфікації первинного пакування Плівка полівінілхлоридна, ламінована поліетиленом (редакційні правки за показниками зовнішній вигляд, основні розміри, маса плівки)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UA/14209/01/01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ВОРИКОНАЗОЛ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voriconazole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вориконазол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J02AC03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інфузій по 200 мг, 1 флакон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вторинне пакування, контроль серії, відповідає за випуск серії: ФАРМАТЕН С.А., Грецiя; вторинне пакування, контроль серії: ФАРМАТЕН ІНТЕРНЕШНЛ СА, Грецiя; виробництво "in bulk", первинне та вторинне пакування, контроль серії, відповідає за випуск серії:</w:t>
            </w:r>
            <w:r w:rsidRPr="000F1951">
              <w:rPr>
                <w:rFonts w:ascii="Arial" w:hAnsi="Arial" w:cs="Arial"/>
                <w:sz w:val="16"/>
                <w:szCs w:val="16"/>
              </w:rPr>
              <w:br/>
              <w:t>Анфарм Еллас С.А.,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Грецiя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2011-365-Rev 01 для АФІ Вориконазолу від нового альтернативного виробника ZHEJIANG HUAHAI PHARMACEUTICAL CO. LTD., Китай.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UA/15524/01/01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ГАБАНТИН 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gabapentin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габапентин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autoSpaceDE w:val="0"/>
              <w:autoSpaceDN w:val="0"/>
              <w:adjustRightInd w:val="0"/>
              <w:jc w:val="center"/>
              <w:rPr>
                <w:rFonts w:ascii="Arial" w:hAnsi="Arial" w:cs="Arial"/>
                <w:bCs/>
                <w:sz w:val="16"/>
                <w:szCs w:val="16"/>
              </w:rPr>
            </w:pPr>
            <w:r w:rsidRPr="000F1951">
              <w:rPr>
                <w:rFonts w:ascii="Arial" w:hAnsi="Arial" w:cs="Arial"/>
                <w:bCs/>
                <w:sz w:val="16"/>
                <w:szCs w:val="16"/>
              </w:rPr>
              <w:t>N02BF01</w:t>
            </w:r>
          </w:p>
          <w:p w:rsidR="00342697" w:rsidRPr="000F1951" w:rsidRDefault="00342697" w:rsidP="00236A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по 300 мг по 10 капсул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ТОВ "АСІНО УКРАЇНА" </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"Фарма Старт"</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габапентин відповідно до рекомендацій PRAC. Введення змін протягом 6-ти місяців після затвердження. Зміни І типу - Адміністративні зміни. Зміна коду </w:t>
            </w:r>
            <w:r w:rsidRPr="000F1951">
              <w:rPr>
                <w:rFonts w:ascii="Arial" w:hAnsi="Arial" w:cs="Arial"/>
                <w:sz w:val="16"/>
                <w:szCs w:val="16"/>
              </w:rPr>
              <w:br/>
              <w:t>Зміни внесені до інструкції для медичного застосування лікарського засобу до розділу "Фармакотерапевтична група. Код АТХ" Затверджено: Протиепілептичні засоби. АТХ N03AX12 - Запропоновано: Анальгетики. Інші анальгетики та антипіретики. Габапентиноїди. Код АТХ N02BF01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UA/7323/01/03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ГЕВКАМЕН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various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ментол кристалічний, камфора рацемічна, олія евкаліптова, олія гвоздична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M02AX10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мазь по 20 г або по 30 г або по 40 г у тубах алюмінієвих; по 1 тубі у пачці з картону; по 20 г або по 30 г або по 40 г у тубах алюмінієвих; по 20 г або по 40 г у контейнерах; по 20 г, по 30 г або по 40 г у тубах ламінатних; по 20 г, по 30 г або по 40 г у тубах ламінатних;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4, 8, 13, 17 та в текст маркування первинної упаковки (контейнер) у пункти 8, 13, 17, (туба) пункти 13, 17. Також вилучено дублюючу інформацію російською мовою та внесено незначні правки по тексту (eCTD версія 0000). </w:t>
            </w:r>
            <w:r w:rsidRPr="000F1951">
              <w:rPr>
                <w:rFonts w:ascii="Arial" w:hAnsi="Arial" w:cs="Arial"/>
                <w:sz w:val="16"/>
                <w:szCs w:val="16"/>
              </w:rPr>
              <w:b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UA/7566/01/01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hyperlink r:id="rId23" w:history="1">
              <w:r w:rsidRPr="000F1951">
                <w:rPr>
                  <w:rStyle w:val="a6"/>
                  <w:color w:val="auto"/>
                  <w:sz w:val="16"/>
                  <w:szCs w:val="16"/>
                  <w:bdr w:val="none" w:sz="0" w:space="0" w:color="auto" w:frame="1"/>
                  <w:shd w:val="clear" w:color="auto" w:fill="FFFFFF"/>
                  <w:lang w:val="en-US"/>
                </w:rPr>
                <w:t>von Willebrand factor and coagulation factor VIII in combination</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ind w:left="-5"/>
              <w:jc w:val="center"/>
              <w:rPr>
                <w:rFonts w:ascii="Arial" w:hAnsi="Arial" w:cs="Arial"/>
                <w:sz w:val="16"/>
                <w:szCs w:val="16"/>
              </w:rPr>
            </w:pPr>
            <w:r w:rsidRPr="000F1951">
              <w:rPr>
                <w:rFonts w:ascii="Arial" w:hAnsi="Arial" w:cs="Arial"/>
                <w:sz w:val="16"/>
                <w:szCs w:val="16"/>
              </w:rPr>
              <w:t>фактор коагуляції крові людини VIII (FVIII), фактор фон Віллебранда людини (VWF)</w:t>
            </w:r>
          </w:p>
          <w:p w:rsidR="00342697" w:rsidRPr="000F1951" w:rsidRDefault="00342697" w:rsidP="00236AAD">
            <w:pPr>
              <w:tabs>
                <w:tab w:val="left" w:pos="12600"/>
              </w:tabs>
              <w:jc w:val="center"/>
              <w:rPr>
                <w:rFonts w:ascii="Arial" w:hAnsi="Arial" w:cs="Arial"/>
                <w:sz w:val="16"/>
                <w:szCs w:val="16"/>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(інші зміни) Вилучення 20% розчину альбуміну людського, що постачається компанією CSL Behring GmbH, Germany (Marburg) як стабілізатора та допоміжної речовини з матеріалів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UA/20401/01/01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hyperlink r:id="rId24" w:history="1">
              <w:r w:rsidRPr="000F1951">
                <w:rPr>
                  <w:rStyle w:val="a6"/>
                  <w:color w:val="auto"/>
                  <w:sz w:val="16"/>
                  <w:szCs w:val="16"/>
                  <w:bdr w:val="none" w:sz="0" w:space="0" w:color="auto" w:frame="1"/>
                  <w:shd w:val="clear" w:color="auto" w:fill="FFFFFF"/>
                  <w:lang w:val="en-US"/>
                </w:rPr>
                <w:t>von Willebrand factor and coagulation factor VIII in combination</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ind w:left="-5"/>
              <w:jc w:val="center"/>
              <w:rPr>
                <w:rFonts w:ascii="Arial" w:hAnsi="Arial" w:cs="Arial"/>
                <w:sz w:val="16"/>
                <w:szCs w:val="16"/>
              </w:rPr>
            </w:pPr>
            <w:r w:rsidRPr="000F1951">
              <w:rPr>
                <w:rFonts w:ascii="Arial" w:hAnsi="Arial" w:cs="Arial"/>
                <w:sz w:val="16"/>
                <w:szCs w:val="16"/>
              </w:rPr>
              <w:t>фактор коагуляції крові людини VIII (FVIII), фактор фон Віллебранда людини (VWF)</w:t>
            </w:r>
          </w:p>
          <w:p w:rsidR="00342697" w:rsidRPr="000F1951" w:rsidRDefault="00342697" w:rsidP="00236AAD">
            <w:pPr>
              <w:tabs>
                <w:tab w:val="left" w:pos="12600"/>
              </w:tabs>
              <w:jc w:val="center"/>
              <w:rPr>
                <w:rFonts w:ascii="Arial" w:hAnsi="Arial" w:cs="Arial"/>
                <w:sz w:val="16"/>
                <w:szCs w:val="16"/>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(інші зміни) Вилучення 20% розчину альбуміну людського, що постачається компанією CSL Behring GmbH, Germany (Marburg) як стабілізатора та допоміжної речовини з матеріалів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UA/20401/01/02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hyperlink r:id="rId25" w:history="1">
              <w:r w:rsidRPr="000F1951">
                <w:rPr>
                  <w:rStyle w:val="a6"/>
                  <w:color w:val="auto"/>
                  <w:sz w:val="16"/>
                  <w:szCs w:val="16"/>
                  <w:bdr w:val="none" w:sz="0" w:space="0" w:color="auto" w:frame="1"/>
                  <w:shd w:val="clear" w:color="auto" w:fill="FFFFFF"/>
                  <w:lang w:val="en-US"/>
                </w:rPr>
                <w:t>von Willebrand factor and coagulation factor VIII in combination</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ind w:left="-5"/>
              <w:jc w:val="center"/>
              <w:rPr>
                <w:rFonts w:ascii="Arial" w:hAnsi="Arial" w:cs="Arial"/>
                <w:sz w:val="16"/>
                <w:szCs w:val="16"/>
              </w:rPr>
            </w:pPr>
            <w:r w:rsidRPr="000F1951">
              <w:rPr>
                <w:rFonts w:ascii="Arial" w:hAnsi="Arial" w:cs="Arial"/>
                <w:sz w:val="16"/>
                <w:szCs w:val="16"/>
              </w:rPr>
              <w:t>фактор коагуляції крові людини VIII (FVIII), фактор фон Віллебранда людини (VWF)</w:t>
            </w:r>
          </w:p>
          <w:p w:rsidR="00342697" w:rsidRPr="000F1951" w:rsidRDefault="00342697" w:rsidP="00236AAD">
            <w:pPr>
              <w:tabs>
                <w:tab w:val="left" w:pos="12600"/>
              </w:tabs>
              <w:jc w:val="center"/>
              <w:rPr>
                <w:rFonts w:ascii="Arial" w:hAnsi="Arial" w:cs="Arial"/>
                <w:sz w:val="16"/>
                <w:szCs w:val="16"/>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(інші зміни) Вилучення 20% розчину альбуміну людського, що постачається компанією CSL Behring GmbH, Germany (Marburg) як стабілізатора та допоміжної речовини з матеріалів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UA/20401/01/03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ГЕМОФЕРОН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lang w:val="en-US"/>
              </w:rPr>
              <w:t>Iron, vitamin B12 and folic acid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rPr>
              <w:t>Заліза</w:t>
            </w:r>
            <w:r w:rsidRPr="000F1951">
              <w:rPr>
                <w:rFonts w:ascii="Arial" w:hAnsi="Arial" w:cs="Arial"/>
                <w:sz w:val="16"/>
                <w:szCs w:val="16"/>
                <w:lang w:val="en-US"/>
              </w:rPr>
              <w:t xml:space="preserve"> </w:t>
            </w:r>
            <w:r w:rsidRPr="000F1951">
              <w:rPr>
                <w:rFonts w:ascii="Arial" w:hAnsi="Arial" w:cs="Arial"/>
                <w:sz w:val="16"/>
                <w:szCs w:val="16"/>
              </w:rPr>
              <w:t>амонійного</w:t>
            </w:r>
            <w:r w:rsidRPr="000F1951">
              <w:rPr>
                <w:rFonts w:ascii="Arial" w:hAnsi="Arial" w:cs="Arial"/>
                <w:sz w:val="16"/>
                <w:szCs w:val="16"/>
                <w:lang w:val="en-US"/>
              </w:rPr>
              <w:t xml:space="preserve"> </w:t>
            </w:r>
            <w:r w:rsidRPr="000F1951">
              <w:rPr>
                <w:rFonts w:ascii="Arial" w:hAnsi="Arial" w:cs="Arial"/>
                <w:sz w:val="16"/>
                <w:szCs w:val="16"/>
              </w:rPr>
              <w:t>цитрат</w:t>
            </w:r>
            <w:r w:rsidRPr="000F1951">
              <w:rPr>
                <w:rFonts w:ascii="Arial" w:hAnsi="Arial" w:cs="Arial"/>
                <w:sz w:val="16"/>
                <w:szCs w:val="16"/>
                <w:lang w:val="en-US"/>
              </w:rPr>
              <w:t>;</w:t>
            </w:r>
            <w:r w:rsidRPr="000F1951">
              <w:rPr>
                <w:rFonts w:ascii="Arial" w:hAnsi="Arial" w:cs="Arial"/>
                <w:sz w:val="16"/>
                <w:szCs w:val="16"/>
                <w:lang w:val="en-US"/>
              </w:rPr>
              <w:br/>
            </w:r>
            <w:r w:rsidRPr="000F1951">
              <w:rPr>
                <w:rFonts w:ascii="Arial" w:hAnsi="Arial" w:cs="Arial"/>
                <w:sz w:val="16"/>
                <w:szCs w:val="16"/>
              </w:rPr>
              <w:t>Кислота</w:t>
            </w:r>
            <w:r w:rsidRPr="000F1951">
              <w:rPr>
                <w:rFonts w:ascii="Arial" w:hAnsi="Arial" w:cs="Arial"/>
                <w:sz w:val="16"/>
                <w:szCs w:val="16"/>
                <w:lang w:val="en-US"/>
              </w:rPr>
              <w:t xml:space="preserve"> </w:t>
            </w:r>
            <w:r w:rsidRPr="000F1951">
              <w:rPr>
                <w:rFonts w:ascii="Arial" w:hAnsi="Arial" w:cs="Arial"/>
                <w:sz w:val="16"/>
                <w:szCs w:val="16"/>
              </w:rPr>
              <w:t>фолієва</w:t>
            </w:r>
            <w:r w:rsidRPr="000F1951">
              <w:rPr>
                <w:rFonts w:ascii="Arial" w:hAnsi="Arial" w:cs="Arial"/>
                <w:sz w:val="16"/>
                <w:szCs w:val="16"/>
                <w:lang w:val="en-US"/>
              </w:rPr>
              <w:t>;</w:t>
            </w:r>
            <w:r w:rsidRPr="000F1951">
              <w:rPr>
                <w:rFonts w:ascii="Arial" w:hAnsi="Arial" w:cs="Arial"/>
                <w:sz w:val="16"/>
                <w:szCs w:val="16"/>
                <w:lang w:val="en-US"/>
              </w:rPr>
              <w:br/>
            </w:r>
            <w:r w:rsidRPr="000F1951">
              <w:rPr>
                <w:rFonts w:ascii="Arial" w:hAnsi="Arial" w:cs="Arial"/>
                <w:sz w:val="16"/>
                <w:szCs w:val="16"/>
              </w:rPr>
              <w:t>Ціанокобаламін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B03AE01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оральний по 200 мл у флаконі; по 1 флакону з мірним стаканчиком та/або дозуючим шприцом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Спільне українсько-іспанське підприємство "Сперко Україна"</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Спільне українсько-іспанське підприємство "Сперко Україна"</w:t>
            </w:r>
            <w:r w:rsidRPr="000F1951">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UA/7567/01/01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ГЕМЦИТАБІН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gemcitabine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гемцитабіну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L01BC05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концентрат для розчину для інфузій, 100 мг/мл; по 2 мл (200 мг), 10 мл (1000 мг), 15 мл (1500 мг), 20 мл (2000 мг) у флаконі; по 1 флакону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Аккорд Хелскеа Полска Сп. з.о.о. </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контроль якості, первинне та вторинне пакування:</w:t>
            </w:r>
            <w:r w:rsidRPr="000F1951">
              <w:rPr>
                <w:rFonts w:ascii="Arial" w:hAnsi="Arial" w:cs="Arial"/>
                <w:sz w:val="16"/>
                <w:szCs w:val="16"/>
              </w:rPr>
              <w:br/>
              <w:t xml:space="preserve">Інтас Фармасьютікалс Лімітед, Індія; </w:t>
            </w:r>
            <w:r w:rsidRPr="000F1951">
              <w:rPr>
                <w:rFonts w:ascii="Arial" w:hAnsi="Arial" w:cs="Arial"/>
                <w:sz w:val="16"/>
                <w:szCs w:val="16"/>
              </w:rPr>
              <w:br/>
              <w:t>Виробництво, контроль якості, первинне та вторинне пакування:</w:t>
            </w:r>
            <w:r w:rsidRPr="000F1951">
              <w:rPr>
                <w:rFonts w:ascii="Arial" w:hAnsi="Arial" w:cs="Arial"/>
                <w:sz w:val="16"/>
                <w:szCs w:val="16"/>
              </w:rPr>
              <w:br/>
              <w:t>Інтас Фармасьютікалс Лімітед, Індія;</w:t>
            </w:r>
            <w:r w:rsidRPr="000F1951">
              <w:rPr>
                <w:rFonts w:ascii="Arial" w:hAnsi="Arial" w:cs="Arial"/>
                <w:sz w:val="16"/>
                <w:szCs w:val="16"/>
              </w:rPr>
              <w:br/>
            </w:r>
            <w:r w:rsidRPr="000F1951">
              <w:rPr>
                <w:rFonts w:ascii="Arial" w:hAnsi="Arial" w:cs="Arial"/>
                <w:sz w:val="16"/>
                <w:szCs w:val="16"/>
              </w:rPr>
              <w:br/>
              <w:t>Вторинне пакування:</w:t>
            </w:r>
            <w:r w:rsidRPr="000F1951">
              <w:rPr>
                <w:rFonts w:ascii="Arial" w:hAnsi="Arial" w:cs="Arial"/>
                <w:sz w:val="16"/>
                <w:szCs w:val="16"/>
              </w:rPr>
              <w:br/>
              <w:t>Аккорд Хелскеа Лімітед, Велика Британія;</w:t>
            </w:r>
            <w:r w:rsidRPr="000F1951">
              <w:rPr>
                <w:rFonts w:ascii="Arial" w:hAnsi="Arial" w:cs="Arial"/>
                <w:sz w:val="16"/>
                <w:szCs w:val="16"/>
              </w:rPr>
              <w:br/>
            </w:r>
            <w:r w:rsidRPr="000F1951">
              <w:rPr>
                <w:rFonts w:ascii="Arial" w:hAnsi="Arial" w:cs="Arial"/>
                <w:sz w:val="16"/>
                <w:szCs w:val="16"/>
              </w:rPr>
              <w:br/>
              <w:t>Відповідальний за випуск серії:</w:t>
            </w:r>
            <w:r w:rsidRPr="000F1951">
              <w:rPr>
                <w:rFonts w:ascii="Arial" w:hAnsi="Arial" w:cs="Arial"/>
                <w:sz w:val="16"/>
                <w:szCs w:val="16"/>
              </w:rPr>
              <w:br/>
              <w:t>Аккорд Хелскеа Полска Сп. з о.о. Склад Імпортера, Польща;</w:t>
            </w:r>
            <w:r w:rsidRPr="000F1951">
              <w:rPr>
                <w:rFonts w:ascii="Arial" w:hAnsi="Arial" w:cs="Arial"/>
                <w:sz w:val="16"/>
                <w:szCs w:val="16"/>
              </w:rPr>
              <w:br/>
            </w:r>
            <w:r w:rsidRPr="000F1951">
              <w:rPr>
                <w:rFonts w:ascii="Arial" w:hAnsi="Arial" w:cs="Arial"/>
                <w:sz w:val="16"/>
                <w:szCs w:val="16"/>
              </w:rPr>
              <w:br/>
              <w:t>Контроль якості серії:</w:t>
            </w:r>
            <w:r w:rsidRPr="000F1951">
              <w:rPr>
                <w:rFonts w:ascii="Arial" w:hAnsi="Arial" w:cs="Arial"/>
                <w:sz w:val="16"/>
                <w:szCs w:val="16"/>
              </w:rPr>
              <w:br/>
              <w:t>Єврофінс Аналітікал Сервісез Хангері Кфт., Угорщина;</w:t>
            </w:r>
            <w:r w:rsidRPr="000F1951">
              <w:rPr>
                <w:rFonts w:ascii="Arial" w:hAnsi="Arial" w:cs="Arial"/>
                <w:sz w:val="16"/>
                <w:szCs w:val="16"/>
              </w:rPr>
              <w:br/>
            </w:r>
            <w:r w:rsidRPr="000F1951">
              <w:rPr>
                <w:rFonts w:ascii="Arial" w:hAnsi="Arial" w:cs="Arial"/>
                <w:sz w:val="16"/>
                <w:szCs w:val="16"/>
              </w:rPr>
              <w:br/>
              <w:t>Контроль якості серії:</w:t>
            </w:r>
            <w:r w:rsidRPr="000F1951">
              <w:rPr>
                <w:rFonts w:ascii="Arial" w:hAnsi="Arial" w:cs="Arial"/>
                <w:sz w:val="16"/>
                <w:szCs w:val="16"/>
              </w:rPr>
              <w:br/>
              <w:t>Фармадокс Хелскеа Лтд., Мальта;</w:t>
            </w:r>
            <w:r w:rsidRPr="000F1951">
              <w:rPr>
                <w:rFonts w:ascii="Arial" w:hAnsi="Arial" w:cs="Arial"/>
                <w:sz w:val="16"/>
                <w:szCs w:val="16"/>
              </w:rPr>
              <w:br/>
              <w:t>Контроль якості серії:</w:t>
            </w:r>
            <w:r w:rsidRPr="000F1951">
              <w:rPr>
                <w:rFonts w:ascii="Arial" w:hAnsi="Arial" w:cs="Arial"/>
                <w:sz w:val="16"/>
                <w:szCs w:val="16"/>
              </w:rPr>
              <w:br/>
              <w:t>ЛАБАНАЛІЗІС С.Р.Л, Італія;</w:t>
            </w:r>
            <w:r w:rsidRPr="000F1951">
              <w:rPr>
                <w:rFonts w:ascii="Arial" w:hAnsi="Arial" w:cs="Arial"/>
                <w:sz w:val="16"/>
                <w:szCs w:val="16"/>
              </w:rPr>
              <w:br/>
              <w:t>Контроль якості серії:</w:t>
            </w:r>
            <w:r w:rsidRPr="000F1951">
              <w:rPr>
                <w:rFonts w:ascii="Arial" w:hAnsi="Arial" w:cs="Arial"/>
                <w:sz w:val="16"/>
                <w:szCs w:val="16"/>
              </w:rPr>
              <w:br/>
              <w:t>ФАРМАВАЛІД Лтд. Мікробіологічна лабораторія, Угорщина;</w:t>
            </w:r>
            <w:r w:rsidRPr="000F1951">
              <w:rPr>
                <w:rFonts w:ascii="Arial" w:hAnsi="Arial" w:cs="Arial"/>
                <w:sz w:val="16"/>
                <w:szCs w:val="16"/>
              </w:rPr>
              <w:br/>
            </w:r>
            <w:r w:rsidRPr="000F1951">
              <w:rPr>
                <w:rFonts w:ascii="Arial" w:hAnsi="Arial" w:cs="Arial"/>
                <w:sz w:val="16"/>
                <w:szCs w:val="16"/>
              </w:rPr>
              <w:br/>
              <w:t>Вторинне пакування, контроль якості серії:</w:t>
            </w:r>
            <w:r w:rsidRPr="000F1951">
              <w:rPr>
                <w:rFonts w:ascii="Arial" w:hAnsi="Arial" w:cs="Arial"/>
                <w:sz w:val="16"/>
                <w:szCs w:val="16"/>
              </w:rPr>
              <w:b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 Велика Британія/ Польща/ Угорщина/ Мальта/ Італія/ Греція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відповідального за вторинне пакування: Аккорд Хелскеа Сінгл Мембер С.А. (64-й км Національної дороги Афіни, Ламія, 32009, Греція) / Accord Healthcare Single Member S.A. (64th Km National Road Athens, Lamia, 32009,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серій: Аккорд Хелскеа Сінгл Мембер С.А. (64-й км Національної дороги Афіни, Ламія, 32009, Греція) / Accord Healthcare Single Member S.A. (64th Km National Road Athens, Lamia, 32009, Greece).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UA/17799/01/01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ГЕПА-МЕРЦ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iCs/>
                <w:sz w:val="16"/>
                <w:szCs w:val="16"/>
              </w:rPr>
              <w:t>L-орнітин-L-аспартат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концентрат для розчину для інфузій, 5 г/10 мл; по 10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Продукція in bulk, первинне та вторинне пакування, контроль якості: Б. Браун Мелсунген АГ, Німеччина; Вторинне пакування: Престіж Промоушн Веркауфсфоердерунг &amp; Вербесервіс ГмбХ, Німеччина; Випробування контролю якості: Б. Браун Мелсунген АГ, Німеччина; Біохем Лабор Фюр Біологіче Унд Хеміше Аналітик ГмбХ, Німеччина; іфп – Пріватес Інститут фюр Продактквалітет ГмбХ, Німеччина; Лабораторі фо Аналізіс оф Біолоджикаллі Ектів Компоундс Латвіан Інстітьют оф Органік Сінтезіс, Латвія; 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КГаА,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 Латвія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Julia Gehricke. Пропонована редакція: Ulrike Meyer, PhD.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UA/0039/01/01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ГІНОКСИН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fenticonazole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фентиконазолу нітрат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G01AF12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вагінальні м’які по 1000 мг по 1 або по 2 капсули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Каталент Італі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2014-374-Rev 01 для АФІ Фентіконзолу нітрату від затвердженого виробника RECORDATI INDUSTRIA CHIMICA E FARMACEUTICA S.P.A., Italy. Також в рамках процедури видалено проміжного виробника у виробництві АФІ (HEZE PANDA CHEMICAL CO.,LTD., China) та змінена назва адреси іншого проміжного виробника (CHIZHOU ZHONGRUI CHEMICAL CO., LTD., China), фактична адреса якого лишилась без змін.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UA/6094/01/03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ДЕКРІСТОЛ® 500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colecalciferol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холекальциферол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A11CC05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500 МО; по 10 таблеток у блістері, по 5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мібе ГмбХ Арцнайміттель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роботі з іншими механізмами", "Передозування", "Спосіб застосування та дози",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UA/18957/01/01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ДЕКСАМЕТАЗОН-СТАДА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dexamethasone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Дексаметазон натрію фосфат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S01BA01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краплі очні 0,1%; по 10 мл у пластиковому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деталізацію з опису методики контролю субстанції "Динатрію едетат" за показником "Мікробіологічна чистота" у зв'язку з уніфікацією контролю відповідно до вимог ДФУ 2.6.12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UA/8384/01/01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ДЕКСОФЕН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dexketoprofen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декскетопрофен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50 мг/2 мл; по 2 мл в ампулі; по 5 ампул у пластиковій контурній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Стерил-Джен Лайф Сайєнсиз (П)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UA/20057/01/01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ДЕРМАДРІН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hyperlink r:id="rId26" w:history="1">
              <w:r w:rsidRPr="000F1951">
                <w:rPr>
                  <w:rStyle w:val="a6"/>
                  <w:color w:val="auto"/>
                  <w:sz w:val="16"/>
                  <w:szCs w:val="16"/>
                  <w:bdr w:val="none" w:sz="0" w:space="0" w:color="auto" w:frame="1"/>
                  <w:shd w:val="clear" w:color="auto" w:fill="FFFFFF"/>
                </w:rPr>
                <w:t>diphenhydramine</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дифенгідрамін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D04AA32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мазь, 20 мг/г по 20 г або по 50 г, або по 100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Фармацеутіше фабрік Монтавіт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Австрія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UA/8996/01/01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ДЕРМАСАН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гліцерин; аміаку розчин; етанол 96 %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D02AX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рідина нашкірна; по 50 мл у флаконах; по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виробництво, первинне, вторинне пакування та контроль якості: ТОВ "Фарма Черкас", Україна; 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оптимізація методики визначення мікробіологічної чистоти. Вносяться редакційні правки, уточнення методу висівання підготовленого зразка (залишено тільки глибинний метод) (затверджено: двошаровий та глибинний методи); «препарат» замінено на «лікарський засіб». Також по тексту методів контролю за показниками «Ідентифікація» (гліцерин, аміак, етанол), «Вміст етанолу», «Кількісне визначення» (аміак, гліцерин) «препарат» замінено на «лікарський засіб».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UA/0443/01/01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ДОКУЗАТ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docusate sodium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докузат натрію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воскоподібна маса або пластівці (субстанція) в ламінованих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САЙТЕК ІНДАСТРІЗ ІНК. </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Сполучені Штати Америки</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UA/18343/01/01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ДОРЗІТІМ®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timolol, combinations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дорзоламід, тимолол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очні краплі, розчин, по 5 мл у флаконі поліетиленовому з крапельницею та контролем першого розкриття;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"КИЇВСЬКИЙ ВІТАМІННИЙ ЗАВОД", Україна; (виробництво з продукції in bulk «Рафарм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UA/16271/01/01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ДОЦЕТ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docetaxel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доцетаксел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L01CD02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концентрат для розчину для інфузій, 40 мг/мл по 0,5 мл препарату у флаконі і по 1,5 мл розчинника (розчин етанолу 13 %) у флаконі, упакованих у картонну коробку; по 2 мл препарату у флаконі і по 6 мл розчинника (розчин етанолу 13 %) у флаконі, упакованих у картонну коробку; по 3 мл препарату у флаконі і по 9 мл розчинника (розчин етанолу 13 %) у флаконі, упакованих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Венус Ремедіс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до методики випробування за показником «Механічні включення. Невидимі частки», а саме доповнено пробопідготовкою у зв’язку із зауваженнями уповноваженої лабораторії.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UA/0670/01/01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ДУТАСТЕРИД 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lang w:val="en-US"/>
              </w:rPr>
            </w:pPr>
            <w:r w:rsidRPr="000F1951">
              <w:rPr>
                <w:rFonts w:ascii="Arial" w:hAnsi="Arial" w:cs="Arial"/>
                <w:sz w:val="16"/>
                <w:szCs w:val="16"/>
              </w:rPr>
              <w:t>Tamsulosin and dutasteride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r w:rsidRPr="000F1951">
              <w:rPr>
                <w:rFonts w:ascii="Arial" w:hAnsi="Arial" w:cs="Arial"/>
                <w:sz w:val="16"/>
                <w:szCs w:val="16"/>
              </w:rPr>
              <w:t>дутастерид, тамсулозину гідрохлорид</w:t>
            </w:r>
          </w:p>
          <w:p w:rsidR="00342697" w:rsidRPr="000F1951" w:rsidRDefault="00342697" w:rsidP="00236AAD">
            <w:pPr>
              <w:tabs>
                <w:tab w:val="left" w:pos="12600"/>
              </w:tabs>
              <w:jc w:val="center"/>
              <w:rPr>
                <w:rFonts w:ascii="Arial" w:hAnsi="Arial" w:cs="Arial"/>
                <w:sz w:val="16"/>
                <w:szCs w:val="16"/>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G04CА52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0,5 мг/0,4 мг; по 30 або 90 капсул в пляшці; по 1 пляшці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проміжного продукту - м'яких желатинових капсул та виробництво ГЛЗ, первинне та вторинне пакування, контроль якості, відповідальний за випуск серії: ЛАБОРАТОРІОС ЛЕОН ФАРМА С.А., Іспанiя; виробництво проміжного продукту - гранул тамсулозину з модифікованим вивільненням, контроль якості: С.К. ЗЕНТІВА С.А., Румунiя; контроль якості (альтернативний):</w:t>
            </w:r>
            <w:r w:rsidRPr="000F1951">
              <w:rPr>
                <w:rFonts w:ascii="Arial" w:hAnsi="Arial" w:cs="Arial"/>
                <w:sz w:val="16"/>
                <w:szCs w:val="16"/>
              </w:rPr>
              <w:br/>
              <w:t>ЛАБОРАТОРІО ЕЧЕВАРНЕ, СА, Іспанiя; контроль якості: хіміко-фізичне тестування: ФУНДАСІОН ТЕКНАЛІА РЕСЕРЧ &amp; ІННОВАТІОН, Іспанiя; контроль якості: хіміко-фізичне та мікробіологічне тестування: НЕТФАРМАЛАБ КОНСАЛТІНГ СЕРВАЙСІС, Іспанiя; первинне та вторинне пакування: ЛАБОРАТОРІОС ЛІКОНЗА, С.А., Іспанiя; виробник, відповідальний за вторинне пакування (альтернативний):</w:t>
            </w:r>
            <w:r w:rsidRPr="000F1951">
              <w:rPr>
                <w:rFonts w:ascii="Arial" w:hAnsi="Arial" w:cs="Arial"/>
                <w:sz w:val="16"/>
                <w:szCs w:val="16"/>
              </w:rPr>
              <w:br/>
              <w:t>МАНАНТІАЛ ІНТЕГРА, С.Л.Ю., Іспанiя; виробник, відповідальний за вторинне пакування (альтернативний): АТДІС ФАРМА,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Іспанiя/ Румунiя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F1951">
              <w:rPr>
                <w:rFonts w:ascii="Arial" w:hAnsi="Arial" w:cs="Arial"/>
                <w:sz w:val="16"/>
                <w:szCs w:val="16"/>
              </w:rPr>
              <w:br/>
              <w:t>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UA/18219/01/01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ДЮЛОК®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duloxetine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дулоксетину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N06AX21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кишковорозчинні тверді по 30 мг, по 10 капсул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 Україна (пакування із in bulk фірми-виробника Лабораторіос Нормон,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ретестування діючої речовини Дулоксетину гідрохлориду виробництва Nosch Labs Private Limited, Індія. Діюча редакція: Період ретестування. 36 місяців. Пропонована редакція: Період ретестування. 60 місяців.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UA/16564/01/01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ДЮЛОК®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duloxetine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дулоксетин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N06AX21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кишковорозчинні тверді по 60 мг, по 10 капсул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 Україна (пакування із in bulk фірми-виробника Лабораторіос Нормон,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ретестування діючої речовини Дулоксетину гідрохлориду виробництва Nosch Labs Private Limited, Індія. Діюча редакція: Період ретестування. 36 місяців. Пропонована редакція: Період ретестування. 60 місяців.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UA/16564/01/02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ДЮЛОК®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duloxetine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дулоксетин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кишковорозчинні тверді по 30 мг; in bulk: по 11,66 кг у барабанах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ретестування діючої речовини Дулоксетину гідрохлориду виробництва Nosch Labs Private Limited, Індія. Діюча редакція. Період ретестування. 36 місяців. Пропонована редакція: Період ретестування. 60 місяців.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UA/16565/01/01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ДЮЛОК®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duloxetine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дулоксетин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кишковорозчинні тверді по 60 мг; in bulk: по 11,66 кг у барабанах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ретестування діючої речовини Дулоксетину гідрохлориду виробництва Nosch Labs Private Limited, Індія. Діюча редакція. Період ретестування. 36 місяців. Пропонована редакція: Період ретестування. 60 місяців.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UA/16565/01/02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ЕДАРДІН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itopride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Ітоприд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A03FA07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50 мг, по 10 таблеток у блістері, по 1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"ГЛЕДФАРМ ЛТД"</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ТОВ «КУСУМ ФАРМ», Україна; </w:t>
            </w:r>
            <w:r w:rsidRPr="000F1951">
              <w:rPr>
                <w:rFonts w:ascii="Arial" w:hAnsi="Arial" w:cs="Arial"/>
                <w:sz w:val="16"/>
                <w:szCs w:val="16"/>
              </w:rPr>
              <w:br/>
              <w:t>або</w:t>
            </w:r>
            <w:r w:rsidRPr="000F1951">
              <w:rPr>
                <w:rFonts w:ascii="Arial" w:hAnsi="Arial" w:cs="Arial"/>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ТОВ «ГЛЕДФАРМ», Україна, відповідального за виробництво, первинне та вторинне пакування лікарського засобу. Зміни внесено в інструкцію для медичного застосування, а саме додано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затвердження тексту маркування для додаткового виробника лікарського засобу.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Зміни внесено в інструкцію для медичного застосування, а саме додано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затвердження тексту маркування для додаткового виробника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UA/20740/01/01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ЕКЗИСТА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pregabalin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75 мг; по 14 капсул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“in bulk”, первинне та вторинне пакування: АТ «Адамед Фарма», Польща; виробник первинного та вторинного пакування, випуск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UA/17002/01/01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ЕКЗИСТА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pregabalin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150 мг; по 14 капсул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“in bulk”, первинне та вторинне пакування: АТ «Адамед Фарма», Польща; виробник первинного та вторинного пакування, випуск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UA/17002/01/02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ЕЛЕЛІСО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taliglucerase alfa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таліглюцеразa альфа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A16AB11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ліофілізований для розчину для інфузій по 200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Пфайзер Ейч.Сі.Пі. Корпорейшн</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(формула, асептичне наповнення, ліофілізація), первинне та вторинне пакування, маркування, випуск серії:</w:t>
            </w:r>
            <w:r w:rsidRPr="000F1951">
              <w:rPr>
                <w:rFonts w:ascii="Arial" w:hAnsi="Arial" w:cs="Arial"/>
                <w:sz w:val="16"/>
                <w:szCs w:val="16"/>
              </w:rPr>
              <w:br/>
              <w:t>Фармація і Апджон Компані ЛЛС, США;</w:t>
            </w:r>
            <w:r w:rsidRPr="000F1951">
              <w:rPr>
                <w:rFonts w:ascii="Arial" w:hAnsi="Arial" w:cs="Arial"/>
                <w:sz w:val="16"/>
                <w:szCs w:val="16"/>
              </w:rPr>
              <w:br/>
              <w:t>контроль якості при випуску та дослідження стабільності:</w:t>
            </w:r>
            <w:r w:rsidRPr="000F1951">
              <w:rPr>
                <w:rFonts w:ascii="Arial" w:hAnsi="Arial" w:cs="Arial"/>
                <w:sz w:val="16"/>
                <w:szCs w:val="16"/>
              </w:rPr>
              <w:br/>
              <w:t xml:space="preserve">Пфайзер Ірландія Фармасьютікалc Анлімітед Компані, Ірландiя; </w:t>
            </w:r>
            <w:r w:rsidRPr="000F1951">
              <w:rPr>
                <w:rFonts w:ascii="Arial" w:hAnsi="Arial" w:cs="Arial"/>
                <w:sz w:val="16"/>
                <w:szCs w:val="16"/>
              </w:rPr>
              <w:br/>
            </w:r>
            <w:r w:rsidRPr="000F1951">
              <w:rPr>
                <w:rFonts w:ascii="Arial" w:hAnsi="Arial" w:cs="Arial"/>
                <w:sz w:val="16"/>
                <w:szCs w:val="16"/>
              </w:rPr>
              <w:br/>
              <w:t>контроль якості при випуску та дослідження стабільності:</w:t>
            </w:r>
            <w:r w:rsidRPr="000F1951">
              <w:rPr>
                <w:rFonts w:ascii="Arial" w:hAnsi="Arial" w:cs="Arial"/>
                <w:sz w:val="16"/>
                <w:szCs w:val="16"/>
              </w:rPr>
              <w:br/>
              <w:t>Проталікс Лтд., Ізраїль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США/ Ірландiя/ Ізраїль</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відповідального за контроль якості при випуску та дослідження стабільності, без зміни місця виробництва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UA/14379/01/01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ЕЛФУНАТ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етилметилгідроксипіридину сукцинат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N07XX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50 мг/мл по 2 мл в ампулі; по 5 ампул в контурній чарунковій упаковці; по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К.О. Ромфарм Компані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Румунія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w:t>
            </w:r>
            <w:r w:rsidRPr="000F1951">
              <w:rPr>
                <w:rFonts w:ascii="Arial" w:hAnsi="Arial" w:cs="Arial"/>
                <w:sz w:val="16"/>
                <w:szCs w:val="16"/>
              </w:rPr>
              <w:br/>
              <w:t xml:space="preserve">Зміни внесено до частин: </w:t>
            </w:r>
            <w:r w:rsidRPr="000F1951">
              <w:rPr>
                <w:rFonts w:ascii="Arial" w:hAnsi="Arial" w:cs="Arial"/>
                <w:sz w:val="16"/>
                <w:szCs w:val="16"/>
              </w:rPr>
              <w:br/>
              <w:t xml:space="preserve">І «Загальна інформація про лікарський (і) засіб (засоби)» </w:t>
            </w:r>
            <w:r w:rsidRPr="000F1951">
              <w:rPr>
                <w:rFonts w:ascii="Arial" w:hAnsi="Arial" w:cs="Arial"/>
                <w:sz w:val="16"/>
                <w:szCs w:val="16"/>
              </w:rPr>
              <w:br/>
              <w:t xml:space="preserve">ІІ «Специфікація з безпеки» </w:t>
            </w:r>
            <w:r w:rsidRPr="000F1951">
              <w:rPr>
                <w:rFonts w:ascii="Arial" w:hAnsi="Arial" w:cs="Arial"/>
                <w:sz w:val="16"/>
                <w:szCs w:val="16"/>
              </w:rPr>
              <w:br/>
              <w:t xml:space="preserve">V «Заходи з мінімізації ризиків (включаючи оцінку ефективності заходів з мінімізації ризиків)» </w:t>
            </w:r>
            <w:r w:rsidRPr="000F1951">
              <w:rPr>
                <w:rFonts w:ascii="Arial" w:hAnsi="Arial" w:cs="Arial"/>
                <w:sz w:val="16"/>
                <w:szCs w:val="16"/>
              </w:rPr>
              <w:br/>
              <w:t xml:space="preserve">VI «Резюме плану управління ризиками» </w:t>
            </w:r>
            <w:r w:rsidRPr="000F1951">
              <w:rPr>
                <w:rFonts w:ascii="Arial" w:hAnsi="Arial" w:cs="Arial"/>
                <w:sz w:val="16"/>
                <w:szCs w:val="16"/>
              </w:rPr>
              <w:br/>
              <w:t>VII «Додатки» (додаток 8) у зв’язку з наданням оновленної уніфікованої версії ПУР для ЛЗ Елфунат у формах випуску розчин для ін'єкцій.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UA/14711/01/01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ЕНАЛАПРИЛ-ЗДОРОВ'Я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enalapril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Еналаприл 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5 мг in bulk: № 1000, № 10000 у пакеті поліетиленовому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 внесення редакційних правок до тексту маркування первинної та вторинної упаковок лікарського засобу. Внесення змін до розділу "Маркування" МКЯ ЛЗ.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UA/14693/01/01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ЕНАЛАПРИЛ-ЗДОРОВ'Я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enalapril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еналаприл 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10 мг in bulk: по 1000 таблеток у пакеті поліетиленовому у контейнері пластмасовому; in bulk: по 10000 таблеток у пакеті поліетиленовому у контейнері пластмасовому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 внесення редакційних правок до тексту маркування первинної та вторинної упаковок лікарського засобу. Внесення змін до розділу "Маркування" МКЯ ЛЗ.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UA/16485/01/01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ЕНАЛАПРИЛ-ЗДОРОВ'Я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enalapril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еналаприл 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20 мг in bulk: по 1000 таблеток у пакеті поліетиленовому у контейнері пластмасовому; in bulk: по 10000 таблеток у пакеті поліетиленовому у контейнері пластмасовому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 внесення редакційних правок до тексту маркування первинної та вторинної упаковок лікарського засобу. Внесення змін до розділу "Маркування" МКЯ ЛЗ.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UA/16485/01/02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ЕНАЛАПРИЛ-ЗДОРОВ'Я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enalapril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еналаприл 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10 мг, по 10 таблеток у блістері; по 2 блістери у картонній коробці; по 20 таблеток у блістері; по 1 блістеру у картонній коробці з маркуванням українською мовою (для виробника ТОВАРИСТВО З ОБМЕЖЕНОЮ ВІДПОВІДАЛЬНІСТЮ «КОРПОРАЦІЯ «ЗДОРОВ'Я»); по 10 таблеток у блістері; по 2 блістери у картонній коробці з маркуванням українською мовою (для виробника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всі стадії виробництва, контроль якості, випуск серії: ТОВАРИСТВО З ОБМЕЖЕНОЮ ВІДПОВІДАЛЬНІСТЮ «КОРПОРАЦІЯ «ЗДОРОВ'Я», 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 внесення редакційних правок до тексту маркування первинної та вторинної упаковок лікарського засобу. Внесення змін до розділу "Маркування" МКЯ ЛЗ.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UA/5913/01/01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ЕНАЛАПРИЛ-ЗДОРОВ'Я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enalapril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еналаприл 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20 мг, по 10 таблеток у блістері; по 2 блістери у картонній коробці; по 20 таблеток у блістері; по 1 блістеру у картонній коробці (для виробника ТОВАРИСТВО З ОБМЕЖЕНОЮ ВІДПОВІДАЛЬНІСТЮ «КОРПОРАЦІЯ «ЗДОРОВ'Я»); по 20 таблеток у блістері; по 1 блістеру у картонній коробці (для виробника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всі стадії виробництва, контроль якості, випуск серії: ТОВАРИСТВО З ОБМЕЖЕНОЮ ВІДПОВІДАЛЬНІСТЮ «КОРПОРАЦІЯ «ЗДОРОВ'Я», 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 внесення редакційних правок до тексту маркування первинної та вторинної упаковок лікарського засобу. Внесення змін до розділу "Маркування" МКЯ ЛЗ.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UA/5913/01/02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ЕНАЛАПРИЛ-ЗДОРОВ'Я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enalapril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еналаприл 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5 мг, по 10 таблеток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всі стадії виробництва, контроль якості, випуск серії:</w:t>
            </w:r>
            <w:r w:rsidRPr="000F1951">
              <w:rPr>
                <w:rFonts w:ascii="Arial" w:hAnsi="Arial" w:cs="Arial"/>
                <w:sz w:val="16"/>
                <w:szCs w:val="16"/>
              </w:rPr>
              <w:br/>
              <w:t>ТОВАРИСТВО З ОБМЕЖЕНОЮ ВІДПОВІДАЛЬНІСТЮ «КОРПОРАЦІЯ «ЗДОРОВ'Я», Україна</w:t>
            </w:r>
            <w:r w:rsidRPr="000F1951">
              <w:rPr>
                <w:rFonts w:ascii="Arial" w:hAnsi="Arial" w:cs="Arial"/>
                <w:sz w:val="16"/>
                <w:szCs w:val="16"/>
              </w:rPr>
              <w:br/>
              <w:t>всі стадії виробництва, контроль якості, випуск серії:</w:t>
            </w:r>
            <w:r w:rsidRPr="000F1951">
              <w:rPr>
                <w:rFonts w:ascii="Arial" w:hAnsi="Arial" w:cs="Arial"/>
                <w:sz w:val="16"/>
                <w:szCs w:val="16"/>
              </w:rPr>
              <w:br/>
              <w:t>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 внесення редакційних правок до тексту маркування первинної та вторинної упаковок лікарського засобу. Внесення змін до розділу "Маркування" МКЯ ЛЗ.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UA/5913/01/03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ЕНАЛАПРИЛУ МАЛЕАТ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enalapril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еналаприл 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ЧЖЕЦЗЯН ХУАХАЙ ФАРМАСЬЮТІКАЛ КО., ЛТД.</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Китай</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UA/12186/01/01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ЕНДОКСАН®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cyclophosphamide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циклофосфаміду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L01AA01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цукровою оболонкою, по 50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Бакстер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Випуск серії: Бакстер Онколоджі ГмбХ, Німеччина; Виробництво нерозфасованої продукції, первинна та вторинна упаковка:</w:t>
            </w:r>
            <w:r w:rsidRPr="000F1951">
              <w:rPr>
                <w:rFonts w:ascii="Arial" w:hAnsi="Arial" w:cs="Arial"/>
                <w:sz w:val="16"/>
                <w:szCs w:val="16"/>
              </w:rPr>
              <w:br/>
              <w:t>Прасфарма, С.Л., Іспанія;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 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виправлення неточностей в параметрах специфікацій при випуску готового лікарського засобу для опису тесту «Одинична маса».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виправлення неточності в описі методики «Середня маса».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UA/0027/01/01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ЕНХЕРТУ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trastuzumab deruxtecan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трастузумаб дерукстекан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L01FD04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порошок для концентрату для розчину для інфузій, 100 мг; стерильний ліофілізований порошок для концентрату для розчину для інфузій для одноразового використання у скляному флаконі, закупореному гумовою пробкою з обжимною кришкою "flip-off crimp cap";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випробування контролю якості при випуску (крім пригнічення росту клітин): Бакстер Онколоджі ГмбХ, Німеччина; випробування контролю якості при випуску (тільки пригнічення росту клітин): Чарльз Рівер Лабораторіз Джормані ГмбХ, Німеччина; вторинне пакування, маркування та випуск серії (сертифікація) готового лікарського засобу: Даічі Санкіо Юроп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UA/20895/01/01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ЕРМІТАЛЬ 10 000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hyperlink r:id="rId27" w:history="1">
              <w:r w:rsidRPr="000F1951">
                <w:rPr>
                  <w:rStyle w:val="a6"/>
                  <w:color w:val="auto"/>
                  <w:sz w:val="16"/>
                  <w:szCs w:val="16"/>
                  <w:bdr w:val="none" w:sz="0" w:space="0" w:color="auto" w:frame="1"/>
                </w:rPr>
                <w:t>multienzymes (lipase, protease etc.)</w:t>
              </w:r>
            </w:hyperlink>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панкреатин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A09AA02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гастрорезистентні тверді; по 20 або по 50, або по 100 капсул у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Нордмарк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Нордмарк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UA/7948/01/01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ЕРМІТАЛЬ 25 000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hyperlink r:id="rId28" w:history="1">
              <w:r w:rsidRPr="000F1951">
                <w:rPr>
                  <w:rStyle w:val="a6"/>
                  <w:color w:val="auto"/>
                  <w:sz w:val="16"/>
                  <w:szCs w:val="16"/>
                  <w:bdr w:val="none" w:sz="0" w:space="0" w:color="auto" w:frame="1"/>
                </w:rPr>
                <w:t>multienzymes (lipase, protease etc.)</w:t>
              </w:r>
            </w:hyperlink>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панкреатин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A09AA02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гастрорезистентні тверді; по 20 або по 50, або по 100 капсул у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Нордмарк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Нордмарк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UA/7948/01/02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ЕРМІТАЛЬ 36 000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hyperlink r:id="rId29" w:history="1">
              <w:r w:rsidRPr="000F1951">
                <w:rPr>
                  <w:rStyle w:val="a6"/>
                  <w:color w:val="auto"/>
                  <w:sz w:val="16"/>
                  <w:szCs w:val="16"/>
                  <w:bdr w:val="none" w:sz="0" w:space="0" w:color="auto" w:frame="1"/>
                </w:rPr>
                <w:t>multienzymes (lipase, protease etc.)</w:t>
              </w:r>
            </w:hyperlink>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панкреатин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A09AA02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гастрорезистентні тверді; по 20 або по 50, або по 100 капсул у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Нордмарк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Нордмарк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UA/7948/01/03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ЗАФІРОН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formoterol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формотерол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R03AC13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що містять порошок для інгаляцій, по 12 мкг; по 10 капсул у блістері; по 6 або по 12 блістерів разом з інгалятором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виробник, відповідальний за випуск серії: АТ "Адамед Фарма", Польща; виробник "in bulk" та контроль серії: Лабораторіос Ліконса, С.А., Іспанія; виробник первинного та вторинного пакування: АТ "Адамед Фарма",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 /Іспанія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UA/3759/01/01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ЗОНІК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pregabalin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оральний, 20 мг/мл, по 100 мл у скляному флаконі темного кольору з кришкою з контролем першого відкриття; кожен флакон у картонній упаковці разом із шприцом-дозатором об'ємом 5 мл та адаптером для шприца; по 100 мл у скляному флаконі темного кольору з кришкою, недоступною для відкриття дітьми; кожен флакон у картонній упаковці разом із шприцом-дозатором об'ємом 5 мл та адаптером для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"ГЛЕДФАРМ ЛТД"</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ТОВ "КУСУМ ФАРМ", Україна, </w:t>
            </w:r>
            <w:r w:rsidRPr="000F1951">
              <w:rPr>
                <w:rFonts w:ascii="Arial" w:hAnsi="Arial" w:cs="Arial"/>
                <w:sz w:val="16"/>
                <w:szCs w:val="16"/>
              </w:rPr>
              <w:br/>
              <w:t>або</w:t>
            </w:r>
            <w:r w:rsidRPr="000F1951">
              <w:rPr>
                <w:rFonts w:ascii="Arial" w:hAnsi="Arial" w:cs="Arial"/>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Зміни внесено в інструкцію для медичного застосування лікарського засобу, а саме доповнено розділами "Виробник" та "Місцезнаходження виробника та адреса місця провадження його діяльності" у зв'язку з введенням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Зміна стосується введення альтернативного виробника, як наслідок - затвердження тексту маркування упаковки лікарського засобу для даного виробника.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UA/20659/01/01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ІЛОН® КЛАСІК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r w:rsidRPr="000F1951">
              <w:rPr>
                <w:rFonts w:ascii="Arial" w:hAnsi="Arial" w:cs="Arial"/>
                <w:noProof/>
                <w:sz w:val="16"/>
                <w:szCs w:val="16"/>
              </w:rPr>
              <w:t>терпентину модрини, олії терпентинової, олії евкаліптової</w:t>
            </w:r>
          </w:p>
          <w:p w:rsidR="00342697" w:rsidRPr="000F1951" w:rsidRDefault="00342697" w:rsidP="00236AAD">
            <w:pPr>
              <w:tabs>
                <w:tab w:val="left" w:pos="12600"/>
              </w:tabs>
              <w:jc w:val="center"/>
              <w:rPr>
                <w:rFonts w:ascii="Arial" w:hAnsi="Arial" w:cs="Arial"/>
                <w:sz w:val="16"/>
                <w:szCs w:val="16"/>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D08AX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мазь по 25 г, по 50 г , по 100 г мазі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Цесра Арцнайміттель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Виробник, відповідальний за випуск серії: Цесра Арцнайміттель ГмбХ і Ко. КГ, Німеччина; Виробництво нерозфасованого продукту, первинне та вторинне пакування: етол Гезундхайтспфлеге- унд Фармапродукте ГмбХ, Німеччина; виробник, відповідальний за контроль серії: Ескювен Фарма Дойчленд ГмбХ і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а саме зміна моменту часу, коли виконується фільтрація суміші олії та хлорофілу під час виробничого процесу (затверджено: фільтрація відбувається безпосередньо після виробництва суміші; запропоновано: буде виконуватися безпосередньо перед зважуванням). Також вносяться редакційні зміни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UA/16843/01/01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ІМУНОРО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анти-D імуноглобулін людини</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J06BB01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300 мкг (1500 МО)/2 мл; по 2 мл у попередньо наповненому шприці з голкою для введення, по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КЕДРІОН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методі випробування за показником "Ідентифікація", а саме заміна обладнання – електрофоретичної системи CQ-ELE03, новим еквівалентним обладнанням – електрофоретичною системою CQ-ELE05.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UA/19741/01/01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ІМУНОРО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анти-D імуноглобулін людини</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J06BB01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розчин для ін'єкцій, 300 мкг (1500 МО)/2 мл; по 2 мл у попередньо наповненому шприці з голкою для введення, по 1 шприцу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КЕДРІОН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 ФАЛОРНІ С.Р.Л., Італія, як дільниці, відповідальної за вторинне пакування готового лікарського засобу. </w:t>
            </w:r>
            <w:r w:rsidRPr="000F1951">
              <w:rPr>
                <w:rFonts w:ascii="Arial" w:hAnsi="Arial" w:cs="Arial"/>
                <w:sz w:val="16"/>
                <w:szCs w:val="16"/>
              </w:rPr>
              <w:br/>
              <w:t>Залишається затверджена дільниця - КЕДРІОН С.П.А. (САНТ’АНТІМО (НА)), Італія, відповідальна за вторинне пакування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UA/19741/01/01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ІМУНОРО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анти-D імуноглобулін людини</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J06BB01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розчин для ін'єкцій, 300 мкг (1500 МО)/2 мл; по 2 мл у попередньо наповненому шприці з голкою для введення, по 1 шприцу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КЕДРІОН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ЧАРЛЬЗ РІВЕР ЛАБОРАТОРІЗ ФРАНЦІЯ – ЧРЛФ, Франція, як дільниці, відповідальної за контроль якості готового лікарського засобу за показником «Пірогени», у зв’язку із заміною показника «Пірогени» у специфікації на готовий лікарський засіб показником «Бактеріальні ендотоксини» (ЛАЛ-тест).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КЕДРІОН С.П.А. (лок. БОЛОГНАНА), Італія, як дільниці, відповідальної за контроль якості готового лікарського засобу за показником «Пірогени», у зв’язку із заміною показника «Пірогени» у специфікації на готовий лікарський засіб показником «Бактеріальні ендотоксини» (ЛАЛ-тест).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«Мікробне число» з відповідним критерієм прийнятності «≤5 CFU/ml» для зразка 2А проміжного контролю процесу виробництва, у зв’язку із заміною показника «Пірогени» показником «Бактеріальні ендотоксини» у специфікації на готовий лікарський засіб.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«Мікробне число» з відповідним критерієм прийнятності «≤5 CFU/ml» для зразка 2D проміжного контролю процесу виробництва, у зв’язку із заміною показника «Пірогени» показником «Бактеріальні ендотоксини» у специфікації на готовий лікарський засіб.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«Мікробне число» з відповідним критерієм прийнятності «≤10 CFU/ml» для зразка 2E проміжного контролю процесу виробництва, у зв’язку із заміною показника «Пірогени» показником «Бактеріальні ендотоксини» у специфікації на готовий лікарський засіб.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«Бактеріальні ендотоксини» з відповідним критерієм прийнятності «&lt;0,125 EU/ml 5mg prot./ml» для зразка 2B проміжного контролю процесу виробництва, у зв’язку із заміною показника «Пірогени» показником «Бактеріальні ендотоксини» у специфікації на готовий лікарський засіб.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w:t>
            </w:r>
            <w:r w:rsidRPr="000F1951">
              <w:rPr>
                <w:rFonts w:ascii="Arial" w:hAnsi="Arial" w:cs="Arial"/>
                <w:sz w:val="16"/>
                <w:szCs w:val="16"/>
              </w:rPr>
              <w:br/>
              <w:t xml:space="preserve">Додавання випробування «Бактеріальні ендотоксини» з відповідним критерієм прийнятності «&lt;0,125 EU/ml 5mg prot./ml» для зразка 2E проміжного контролю процесу виробництва, у зв’язку із заміною показника «Пірогени» показником «Бактеріальні ендотоксини» у специфікації на готовий лікарський засіб.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0F1951">
              <w:rPr>
                <w:rFonts w:ascii="Arial" w:hAnsi="Arial" w:cs="Arial"/>
                <w:sz w:val="16"/>
                <w:szCs w:val="16"/>
              </w:rPr>
              <w:br/>
              <w:t>Заміна показника «Пірогени» у специфікації на готовий лікарський засіб ІМУНОРО показником «Бактеріальні ендотоксини»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UA/19741/01/01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ІНСУКОМБ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Metformin, glibenclamide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метформіну гідрохлорид та глібенкламід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500 мг/2,5 мг, по 15 таблеток у блістері, по 2 або 4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951">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UA/19200/01/01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ІНСУКОМБ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hyperlink r:id="rId30" w:history="1">
              <w:r w:rsidRPr="000F1951">
                <w:rPr>
                  <w:rStyle w:val="a6"/>
                  <w:color w:val="auto"/>
                  <w:sz w:val="16"/>
                  <w:szCs w:val="16"/>
                  <w:bdr w:val="none" w:sz="0" w:space="0" w:color="auto" w:frame="1"/>
                  <w:shd w:val="clear" w:color="auto" w:fill="FFFFFF"/>
                </w:rPr>
                <w:t>metformin and sulfonylureas</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метформіну гідрохлорид, глібенкламід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500 мг/5 мг, по 15 таблеток у блістері, по 2 або 4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951">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UA/19200/01/02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ІНФЛЮЦИД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lang w:val="en-US"/>
              </w:rPr>
              <w:t>Aconitum D3, Gelsemium D3, Ipecacuanha D3</w:t>
            </w:r>
            <w:r w:rsidRPr="000F1951">
              <w:rPr>
                <w:rFonts w:ascii="Arial" w:hAnsi="Arial" w:cs="Arial"/>
                <w:spacing w:val="-5"/>
                <w:sz w:val="16"/>
                <w:szCs w:val="16"/>
                <w:lang w:val="en-US"/>
              </w:rPr>
              <w:t>, Phosphorus D5, Bryonia D2, Eupatorium perfoliatum D1</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bCs/>
                <w:sz w:val="16"/>
                <w:szCs w:val="16"/>
              </w:rPr>
              <w:t>Комплексний</w:t>
            </w:r>
            <w:r w:rsidRPr="000F1951">
              <w:rPr>
                <w:rFonts w:ascii="Arial" w:hAnsi="Arial" w:cs="Arial"/>
                <w:b/>
                <w:bCs/>
                <w:sz w:val="16"/>
                <w:szCs w:val="16"/>
              </w:rPr>
              <w:t xml:space="preserve"> </w:t>
            </w:r>
            <w:r w:rsidRPr="000F1951">
              <w:rPr>
                <w:rFonts w:ascii="Arial" w:hAnsi="Arial" w:cs="Arial"/>
                <w:sz w:val="16"/>
                <w:szCs w:val="16"/>
              </w:rPr>
              <w:t>гомеопатичний препарат.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20 таблеток у блістері; по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Др. Густав Кляйн ГмбХ &amp;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критерію прийнятності в специфікації ГЛЗ (при випуску та термін придатності) за показником «Мікробіологічна чистота» та, відповідно, в методах контролю.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UA/6740/01/01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КАРСИЛ®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silymarin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сухий екстракт плодів розторопші плямистої</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A05BA03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90 мг; по 6 капсул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"Софарма"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Болгарія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у Специфікації методів контролю якості затверджених наказом №1838 від 03.12.2025 р., допущену під час перекладу затверджених МКЯ українською мовою за показником "Ступінь розчинення силімарину".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UA/2773/01/02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КАСЕНЛАКС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macrogol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макрогол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A06AD15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орального розчину по 10 г; 10 або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Касен Рекордаті,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Поданая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2002-180 - Rev 05 (затверджено: R1-CEP 2002-180 - Rev 04) для діючої речовини Макрогол 4000 від затвердженого виробника Clariant Produkte (Deutschland)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2002-180 - Rev 06 для діючої речовини Макрогол 4000 від затвердженого виробника Clariant Produkte (Deutschland) GMBH,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UA/14473/01/01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КВЕТІПІН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quetiapine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кветіапіну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оболонкою, по 25 мг; по 10 таблеток у блістері; по 3 блістери в картонній коробці; по 100 таблеток або по 500 таблеток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Канада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UA/12146/01/01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КВЕТІПІН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quetiapine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кветіапіну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оболонкою, по 100 мг; по 10 таблеток у блістері; по 3 блістери в картонній коробці; по 100 таблеток або по 500 таблеток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Канада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UA/12146/01/02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КВЕТІПІН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quetiapine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кветіапіну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оболонкою, по 200 мг; по 10 таблеток у блістері; по 3 блістери в картонній коробці; по 100 таблеток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Канада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UA/12146/01/03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КВЕТІПІН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quetiapine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кветіапіну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оболонкою, по 300 мг; по 100 таблеток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Канада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UA/12146/01/04</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КЕЙВЕР®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dexketoprofen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iCs/>
                <w:sz w:val="16"/>
                <w:szCs w:val="16"/>
              </w:rPr>
              <w:t>декскетопрофен трометамол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25 мг; по 10 таблеток у блістері; по 1, 3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w:t>
            </w:r>
            <w:r w:rsidRPr="000F1951">
              <w:rPr>
                <w:rFonts w:ascii="Arial" w:hAnsi="Arial" w:cs="Arial"/>
                <w:b/>
                <w:sz w:val="16"/>
                <w:szCs w:val="16"/>
              </w:rPr>
              <w:t>уточнення написання упаковки в наказі МОЗ України № 242 від 24.02.2026 в процесі внесення змін</w:t>
            </w:r>
            <w:r w:rsidRPr="000F1951">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декскетопрофену трометамол із Saurav Chemicals Limited (Unit-III), India на SCL Lifesciences Limited, India, без зміни місця виробництва. Виробнича дільниця та всі виробничі операції залишаються незмінними. Затверджено: Saurav Chemicals Limited (Unit-III) Village Bhagwanpura, Barwala Road, Dera Bassi, District Ajitgarh/S.A.S. Nagar (Mohali) of Punjab, India. Запропоновано</w:t>
            </w:r>
            <w:r w:rsidRPr="000F1951">
              <w:rPr>
                <w:rFonts w:ascii="Arial" w:hAnsi="Arial" w:cs="Arial"/>
                <w:sz w:val="16"/>
                <w:szCs w:val="16"/>
                <w:lang w:val="en-US"/>
              </w:rPr>
              <w:t xml:space="preserve">: SCL Lifesciences Limited Derabassi - Barwala Road, Village Bhagwanpura, Tehsil Derabassi, District Sahibzada Ajit Singh Nagar, Punjab, India). </w:t>
            </w:r>
            <w:r w:rsidRPr="000F1951">
              <w:rPr>
                <w:rFonts w:ascii="Arial" w:hAnsi="Arial" w:cs="Arial"/>
                <w:sz w:val="16"/>
                <w:szCs w:val="16"/>
              </w:rPr>
              <w:t>Редакція в наказі - у пачці. Вірна редакція -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UA/13977/02/01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КЕТОНАЛ®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ketoprofen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кетопрофен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M02AA10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гель 2,5 %,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Салютас Фарма ГмбХ, Німеччина (виробництво за повним циклом; контроль серії)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розділу 3.2.S.4.1 «Специфікація для активної речовини кетопрофен» відповідно до чинної монографії Європейської Фармакопеї (Євр.Фарм.).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2003-136-Rev 08 (затверджено: R1-CEP 2003-136-Rev 07) від вже затвердженого виробника Zhejiang Jiuzhou Pharmaceutical Co., Ltd. для АФІ кетопрофену.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UA/8325/05/01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КЕТОПРОФЕН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ketoprofen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кетопрофен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Чжецзян Рейбов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Китай</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нормування за показником «Супровідні домішки» в затверджених МКЯ субстанції у відповідність до вимог монографії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опису методики для визначення показника «Супровідні домішки» у відповідність до оригінальних матеріалів виробника.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UA/16413/01/01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КЛОФАН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clotrimazole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клотримазол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крем 1 % in bulk: по 20 г у тубі; по 144 туби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"ГЛЕДФАРМ ЛТД"</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КУСУМ ХЕЛТХКЕР ПВТ ЛТД</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UA/20818/03/02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КЛОФАН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clotrimazole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клотримазол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D01AC01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крем 1 % по 20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оптимізація використання обладнання при виробництві готового лікарського засобу (без зміни технології виробництва та промислового обладнання), а саме зменшення розміру серії до 10 разів: Затверджено: 75 кг (3750 туб), 150 кг (7500 туб). Запропоновано: 75 кг (3750 туб), 150 кг (7500 туб), 600 кг (30000 туб).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8, 12, 13, 16, 17 та в текст маркування первинної упаковки у пункти 2, 17.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UA/19381/01/01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КОКАРБОКСИЛАЗИ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Cocarboxylase*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кокарбоксилази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A11DA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50 мг/2 мл; по 2 мл в ампулі; по 5 ампул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контролю зразків первинного пакування (до загрузки ампул в автомат мийки) за показником "Бактеріальні ендотоксини" та "Мікробне навантаження", що зумовлено процесом подальшої обробки ампул в ході технологічної операції.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UA/15971/01/01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 xml:space="preserve">КОКОЦИНА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cinacalcet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Цинакальцет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H05BX01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30 мг, по 14 таблеток, вкритих плівковою оболонкою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лікарського засобу, випуск серії: ДЕВА Холдинг А.Ш., Туреччина; альтернативна дільниця вторинного пакування: Дева Холдинг А.Ш.,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методик випробування у затверджених МКЯ ЛЗ за показниками «Розчинення» та «Кількісне визначення» на вимогу лабораторії з контролю лікарських засобів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UA/20621/01/01 </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 xml:space="preserve">КОКОЦИНА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cinacalcet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Цинакальцет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H05BX01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60 мг, по 14 таблеток, вкритих плівковою оболонкою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лікарського засобу, випуск серії: ДЕВА Холдинг А.Ш., Туреччина; альтернативна дільниця вторинного пакування: Дева Холдинг А.Ш.,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методик випробування у затверджених МКЯ ЛЗ за показниками «Розчинення» та «Кількісне визначення» на вимогу лабораторії з контролю лікарських засобів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UA/20621/01/02 </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 xml:space="preserve">КОКОЦИНА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cinacalcet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Цинакальцет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H05BX01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90 мг, по 14 таблеток, вкритих плівковою оболонкою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лікарського засобу, випуск серії: ДЕВА Холдинг А.Ш., Туреччина; альтернативна дільниця вторинного пакування: Дева Холдинг А.Ш.,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методик випробування у затверджених МКЯ ЛЗ за показниками «Розчинення» та «Кількісне визначення» на вимогу лабораторії з контролю лікарських засобів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UA/20621/01/03 </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bCs/>
                <w:sz w:val="16"/>
                <w:szCs w:val="16"/>
                <w:shd w:val="clear" w:color="auto" w:fill="FFFFFF"/>
              </w:rPr>
              <w:t>КОНТРАКТУБЕКС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iCs/>
                <w:sz w:val="16"/>
                <w:szCs w:val="16"/>
              </w:rPr>
              <w:t>рідкий екстракт цибулі (0,16:1) (Ext.Cepae), гепарин натрію, алантоїн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гель по 10, 20 або 50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Продукція іn bulk, первинне та вторинне пакування, контроль якості та випуск серії:</w:t>
            </w:r>
          </w:p>
          <w:p w:rsidR="00342697" w:rsidRPr="000F1951" w:rsidRDefault="00342697" w:rsidP="00236AAD">
            <w:pPr>
              <w:tabs>
                <w:tab w:val="left" w:pos="12600"/>
              </w:tabs>
              <w:jc w:val="center"/>
              <w:rPr>
                <w:rFonts w:ascii="Arial" w:hAnsi="Arial" w:cs="Arial"/>
                <w:sz w:val="16"/>
                <w:szCs w:val="16"/>
              </w:rPr>
            </w:pP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Мерц Фарма ГмбХ і Ко. КГаА, Нiмеччина</w:t>
            </w:r>
          </w:p>
          <w:p w:rsidR="00342697" w:rsidRPr="000F1951" w:rsidRDefault="00342697" w:rsidP="00236AAD">
            <w:pPr>
              <w:tabs>
                <w:tab w:val="left" w:pos="12600"/>
              </w:tabs>
              <w:jc w:val="center"/>
              <w:rPr>
                <w:rFonts w:ascii="Arial" w:hAnsi="Arial" w:cs="Arial"/>
                <w:sz w:val="16"/>
                <w:szCs w:val="16"/>
              </w:rPr>
            </w:pP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вторинне пакування:</w:t>
            </w:r>
          </w:p>
          <w:p w:rsidR="00342697" w:rsidRPr="000F1951" w:rsidRDefault="00342697" w:rsidP="00236AAD">
            <w:pPr>
              <w:tabs>
                <w:tab w:val="left" w:pos="12600"/>
              </w:tabs>
              <w:jc w:val="center"/>
              <w:rPr>
                <w:rFonts w:ascii="Arial" w:hAnsi="Arial" w:cs="Arial"/>
                <w:sz w:val="16"/>
                <w:szCs w:val="16"/>
              </w:rPr>
            </w:pP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Престіж Промоушн Веркауфсфоердерунг &amp; Вербесервіс ГмбХ, Німеччина</w:t>
            </w:r>
          </w:p>
          <w:p w:rsidR="00342697" w:rsidRPr="000F1951" w:rsidRDefault="00342697" w:rsidP="00236AAD">
            <w:pPr>
              <w:tabs>
                <w:tab w:val="left" w:pos="12600"/>
              </w:tabs>
              <w:jc w:val="center"/>
              <w:rPr>
                <w:rFonts w:ascii="Arial" w:hAnsi="Arial" w:cs="Arial"/>
                <w:sz w:val="16"/>
                <w:szCs w:val="16"/>
              </w:rPr>
            </w:pP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Випробування контролю якості:</w:t>
            </w: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Лабораторі фо Аналізіс оф Біолоджикаллі Ектів Компоундс Латвіан Інстітьют оф Органік Сінтезіс, Латвія</w:t>
            </w:r>
          </w:p>
          <w:p w:rsidR="00342697" w:rsidRPr="000F1951" w:rsidRDefault="00342697" w:rsidP="00236AAD">
            <w:pPr>
              <w:tabs>
                <w:tab w:val="left" w:pos="12600"/>
              </w:tabs>
              <w:jc w:val="center"/>
              <w:rPr>
                <w:rFonts w:ascii="Arial" w:hAnsi="Arial" w:cs="Arial"/>
                <w:sz w:val="16"/>
                <w:szCs w:val="16"/>
              </w:rPr>
            </w:pP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Лабор ЛС СЕ &amp; Ко. КГ, Німеччина</w:t>
            </w:r>
          </w:p>
          <w:p w:rsidR="00342697" w:rsidRPr="000F1951" w:rsidRDefault="00342697" w:rsidP="00236AAD">
            <w:pPr>
              <w:tabs>
                <w:tab w:val="left" w:pos="12600"/>
              </w:tabs>
              <w:jc w:val="center"/>
              <w:rPr>
                <w:rFonts w:ascii="Arial" w:hAnsi="Arial" w:cs="Arial"/>
                <w:sz w:val="16"/>
                <w:szCs w:val="16"/>
              </w:rPr>
            </w:pP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ДЕЛФ-і ГмбХ, Німеччина</w:t>
            </w:r>
          </w:p>
          <w:p w:rsidR="00342697" w:rsidRPr="000F1951" w:rsidRDefault="00342697" w:rsidP="00236AAD">
            <w:pPr>
              <w:tabs>
                <w:tab w:val="left" w:pos="12600"/>
              </w:tabs>
              <w:jc w:val="center"/>
              <w:rPr>
                <w:rFonts w:ascii="Arial" w:hAnsi="Arial" w:cs="Arial"/>
                <w:sz w:val="16"/>
                <w:szCs w:val="16"/>
              </w:rPr>
            </w:pP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ГБА Фарма ГмбХ, Німеччина</w:t>
            </w:r>
          </w:p>
          <w:p w:rsidR="00342697" w:rsidRPr="000F1951" w:rsidRDefault="00342697" w:rsidP="00236AAD">
            <w:pPr>
              <w:tabs>
                <w:tab w:val="left" w:pos="12600"/>
              </w:tabs>
              <w:jc w:val="center"/>
              <w:rPr>
                <w:rFonts w:ascii="Arial" w:hAnsi="Arial" w:cs="Arial"/>
                <w:sz w:val="16"/>
                <w:szCs w:val="16"/>
              </w:rPr>
            </w:pPr>
          </w:p>
          <w:p w:rsidR="00342697" w:rsidRPr="000F1951" w:rsidRDefault="00342697" w:rsidP="00236AAD">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Нiмеччина/ Латвія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shd w:val="clear" w:color="auto" w:fill="FFFFFF"/>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Х.Е.Л.П. ГмбХ, Німеччина відповідального за вторинне пакування виробники, що залишаються виконують ті ж самі функції що й вилучений.</w:t>
            </w:r>
          </w:p>
          <w:p w:rsidR="00342697" w:rsidRPr="000F1951" w:rsidRDefault="00342697" w:rsidP="00236AAD">
            <w:pPr>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UA/6090/01/01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КСАРЕЛТО®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rivaroxaban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ривароксабан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B01AF01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 № 14 (14х1): по 14 таблеток у блістері; по 1 блістеру у картонній пачці; № 98 (14х7): по 14 таблеток у блістері; по 7 блістерів у картонній пачці (для виробника Байєр Біттерфельд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Байєр АГ</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Виробництво продукції in bulk, первинне пакування, вторинне пакування, контроль серії, випуск серії: </w:t>
            </w:r>
            <w:r w:rsidRPr="000F1951">
              <w:rPr>
                <w:rFonts w:ascii="Arial" w:hAnsi="Arial" w:cs="Arial"/>
                <w:sz w:val="16"/>
                <w:szCs w:val="16"/>
              </w:rPr>
              <w:br/>
              <w:t xml:space="preserve">Байєр АГ, Німеччина; </w:t>
            </w:r>
            <w:r w:rsidRPr="000F1951">
              <w:rPr>
                <w:rFonts w:ascii="Arial" w:hAnsi="Arial" w:cs="Arial"/>
                <w:sz w:val="16"/>
                <w:szCs w:val="16"/>
              </w:rPr>
              <w:br/>
            </w:r>
            <w:r w:rsidRPr="000F1951">
              <w:rPr>
                <w:rFonts w:ascii="Arial" w:hAnsi="Arial" w:cs="Arial"/>
                <w:sz w:val="16"/>
                <w:szCs w:val="16"/>
              </w:rPr>
              <w:br/>
              <w:t xml:space="preserve">Виробництво продукції in bulk, первинне пакування, вторинне пакування, контроль серії, випуск серії: </w:t>
            </w:r>
            <w:r w:rsidRPr="000F1951">
              <w:rPr>
                <w:rFonts w:ascii="Arial" w:hAnsi="Arial" w:cs="Arial"/>
                <w:sz w:val="16"/>
                <w:szCs w:val="16"/>
              </w:rPr>
              <w:br/>
              <w:t xml:space="preserve">Байєр Біттерфельд ГмбХ, Німеччина </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реєстрація додаткової упаковки №98 (14х7) для виробника Байєр Біттерфельд ГмбХ, Німеччина. Затверджено: По 5, 10, 14 таблеток в блістері. По 1 (5х1), 1 (10х1), 1 (14х1), 10 (10х10) блістерів разом з інструкцією для медичного застосування поміщають у картонну пачку. Запропоновано: № 5 (5х1): по 5 таблеток у блістері; по 1 блістеру у картонній пачці № 10 (10х1), № 100 (10х10): по 10 таблеток у блістері; по 10 блістерів у картонній пачці № 14 (14х1): по 14 таблеток у блістері; по 1 блістеру у картонній пачці №98 (14х7): по 14 таблеток у блістері; по 7 блістерів у картонній пачці. Зміни внесено в інструкцію для медичного застосування лікарського засобу у розділ «Упаковка», як наслідок – затвердження тексту маркування упаковки лікарського засобу для додаткової упаковки. Введення змін протягом 6-ти місяців після затвердження. Зміни І типу - Зміни щодо безпеки/ефективності та фармаконагляду (інші зміни). Внесено редакційні правки в текст маркування вторинної упаковки та оновлення тексту маркування первинної упаковки лікарського засобу. </w:t>
            </w:r>
            <w:r w:rsidRPr="000F1951">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UA/9201/01/01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ЛАМІФЕН®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terbinafine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тербінафін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D01AE15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гель 1 %; по 15 г або по 30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ПРАТ "ФІТОФАРМ"</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0F1951">
              <w:rPr>
                <w:rFonts w:ascii="Arial" w:hAnsi="Arial" w:cs="Arial"/>
                <w:sz w:val="16"/>
                <w:szCs w:val="16"/>
              </w:rPr>
              <w:br/>
              <w:t>ПРАТ "ФІТОФАРМ",</w:t>
            </w:r>
            <w:r w:rsidRPr="000F1951">
              <w:rPr>
                <w:rFonts w:ascii="Arial" w:hAnsi="Arial" w:cs="Arial"/>
                <w:sz w:val="16"/>
                <w:szCs w:val="16"/>
              </w:rPr>
              <w:br/>
              <w:t>Україна; відповідальний за виробництво, первинне, вторинне пакування та контроль якості:</w:t>
            </w:r>
            <w:r w:rsidRPr="000F1951">
              <w:rPr>
                <w:rFonts w:ascii="Arial" w:hAnsi="Arial" w:cs="Arial"/>
                <w:sz w:val="16"/>
                <w:szCs w:val="16"/>
              </w:rPr>
              <w:br/>
              <w:t>ПрАТ Фармацевтична фабрика "Віола",</w:t>
            </w:r>
            <w:r w:rsidRPr="000F1951">
              <w:rPr>
                <w:rFonts w:ascii="Arial" w:hAnsi="Arial" w:cs="Arial"/>
                <w:sz w:val="16"/>
                <w:szCs w:val="16"/>
              </w:rPr>
              <w:br/>
              <w:t xml:space="preserve">Україна; відповідальний за випуск серії, не включаючи контроль/випробування серії: </w:t>
            </w:r>
            <w:r w:rsidRPr="000F1951">
              <w:rPr>
                <w:rFonts w:ascii="Arial" w:hAnsi="Arial" w:cs="Arial"/>
                <w:sz w:val="16"/>
                <w:szCs w:val="16"/>
              </w:rPr>
              <w:br/>
              <w:t xml:space="preserve">ПРАТ "ФІТОФАРМ", </w:t>
            </w:r>
            <w:r w:rsidRPr="000F1951">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(м. Бориспіль).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UA/6136/02/01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ЛАФАКСИН® XR АСІНО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venlafaxine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венлафаксин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N06AX16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пролонгованої дії по 75 мг; по 14 таблеток у блістері з календарною шкалою;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Ізраїль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пакування, випробування контролю якості та випуск серії: Дексель Лтд., Ізраїль; випробування контролю якості (мікробіологічний контроль): ТОВ Інститут харчової мікробіології та споживчих товарів, Ізраїль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Ізраїль</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Zanna Sutenko. Пропонована редакція: Dr Amelie Baschwitz. Зміна контактних даних уповноваженої особи,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UA/13444/01/01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ЛАФЕРОБІОН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interferon alfa-2b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інтерферону альфа-2b</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краплі назальні по 100000 МО/мл; по 5 мл у флаконі, закупореному мікродозатором-крапельницею;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деталізацію з опису методики контролю субстанції "Динатрію едетат" за показником "Мікробіологічна чистота" у зв'язку з уніфікацією контролю відповідно до вимог ДФУ 2.6.12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UA/13779/02/01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ЛЕВОФЛОКСАЦИН-ЗДОРОВ'Я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levofloxacin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левофлоксацин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таблетки, вкриті оболонкою, по 250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всі стадії виробництва, контроль якості, випуск серії:</w:t>
            </w:r>
            <w:r w:rsidRPr="000F1951">
              <w:rPr>
                <w:rFonts w:ascii="Arial" w:hAnsi="Arial" w:cs="Arial"/>
                <w:sz w:val="16"/>
                <w:szCs w:val="16"/>
              </w:rPr>
              <w:br/>
              <w:t>ТОВАРИСТВО З ОБМЕЖЕНОЮ ВІДПОВІДАЛЬНІСТЮ «КОРПОРАЦІЯ «ЗДОРОВ’Я»,</w:t>
            </w:r>
            <w:r w:rsidRPr="000F1951">
              <w:rPr>
                <w:rFonts w:ascii="Arial" w:hAnsi="Arial" w:cs="Arial"/>
                <w:sz w:val="16"/>
                <w:szCs w:val="16"/>
              </w:rPr>
              <w:br/>
              <w:t xml:space="preserve">Україна; </w:t>
            </w: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всі стадії виробництва, контроль якості, випуск серії:</w:t>
            </w:r>
            <w:r w:rsidRPr="000F1951">
              <w:rPr>
                <w:rFonts w:ascii="Arial" w:hAnsi="Arial" w:cs="Arial"/>
                <w:sz w:val="16"/>
                <w:szCs w:val="16"/>
              </w:rPr>
              <w:br/>
              <w:t>Товариство з обмеженою відповідальністю "ФАРМЕКС ГРУП",</w:t>
            </w:r>
            <w:r w:rsidRPr="000F1951">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(TAVANIC). Введення змін протягом 6-ти місяців після затвердження. Супутня зміна</w:t>
            </w:r>
            <w:r w:rsidRPr="000F1951">
              <w:rPr>
                <w:rFonts w:ascii="Arial" w:hAnsi="Arial" w:cs="Arial"/>
                <w:sz w:val="16"/>
                <w:szCs w:val="16"/>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r w:rsidRPr="000F1951">
              <w:rPr>
                <w:rFonts w:ascii="Arial" w:hAnsi="Arial" w:cs="Arial"/>
                <w:sz w:val="16"/>
                <w:szCs w:val="16"/>
              </w:rPr>
              <w:br/>
              <w:t xml:space="preserve">Заявником надано оновлений План управління ризиками версія 3.1.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UA/9075/01/01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ЛЕВОФЛОКСАЦИН-ЗДОРОВ'Я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levofloxacin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левофлоксацин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оболонкою, по 500 мг, по 7 або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всі стадії виробництва, контроль якості, випуск серії:</w:t>
            </w:r>
            <w:r w:rsidRPr="000F1951">
              <w:rPr>
                <w:rFonts w:ascii="Arial" w:hAnsi="Arial" w:cs="Arial"/>
                <w:sz w:val="16"/>
                <w:szCs w:val="16"/>
              </w:rPr>
              <w:br/>
              <w:t>ТОВАРИСТВО З ОБМЕЖЕНОЮ ВІДПОВІДАЛЬНІСТЮ «КОРПОРАЦІЯ «ЗДОРОВ’Я»,</w:t>
            </w:r>
            <w:r w:rsidRPr="000F1951">
              <w:rPr>
                <w:rFonts w:ascii="Arial" w:hAnsi="Arial" w:cs="Arial"/>
                <w:sz w:val="16"/>
                <w:szCs w:val="16"/>
              </w:rPr>
              <w:br/>
              <w:t>Україна; всі стадії виробництва, контроль якості, випуск серії:</w:t>
            </w:r>
            <w:r w:rsidRPr="000F1951">
              <w:rPr>
                <w:rFonts w:ascii="Arial" w:hAnsi="Arial" w:cs="Arial"/>
                <w:sz w:val="16"/>
                <w:szCs w:val="16"/>
              </w:rPr>
              <w:br/>
              <w:t>Товариство з обмеженою відповідальністю "ФАРМЕКС ГРУП",</w:t>
            </w:r>
            <w:r w:rsidRPr="000F1951">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(TAVANIC). Введення змін протягом 6-ти місяців після затвердження. Супутня зміна</w:t>
            </w:r>
            <w:r w:rsidRPr="000F1951">
              <w:rPr>
                <w:rFonts w:ascii="Arial" w:hAnsi="Arial" w:cs="Arial"/>
                <w:sz w:val="16"/>
                <w:szCs w:val="16"/>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r w:rsidRPr="000F1951">
              <w:rPr>
                <w:rFonts w:ascii="Arial" w:hAnsi="Arial" w:cs="Arial"/>
                <w:sz w:val="16"/>
                <w:szCs w:val="16"/>
              </w:rPr>
              <w:br/>
              <w:t>Заявником надано оновлений План управління ризиками версія 3.1.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UA/9075/01/02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ЛЕВОФЛОКСАЦИН-ЗДОРОВ'Я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levofloxacin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левофлоксацин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таблетки, вкриті оболонкою, по 250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всі стадії виробництва, контроль якості, випуск серії: ТОВАРИСТВО З ОБМЕЖЕНОЮ ВІДПОВІДАЛЬНІСТЮ «КОРПОРАЦІЯ «ЗДОРОВ’Я», 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"Особливості застосування", "Передозування", "Побічні реакції" щодо безпеки застосування діючої речовини за рекомендацією PRAC EMA.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2.2.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Резюме Плану управління ризиками версія 2.2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"Побічні реакції" щодо безпеки застосування діючої речовини за рекомендацією PRAC EMA.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UA/9075/01/01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ЛЕВОФЛОКСАЦИН-ЗДОРОВ'Я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levofloxacin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левофлоксацин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таблетки, вкриті оболонкою, по 500 мг; по 7 або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всі стадії виробництва, контроль якості, випуск серії: ТОВАРИСТВО З ОБМЕЖЕНОЮ ВІДПОВІДАЛЬНІСТЮ «КОРПОРАЦІЯ «ЗДОРОВ’Я», 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"Особливості застосування", "Передозування", "Побічні реакції" щодо безпеки застосування діючої речовини за рекомендацією PRAC EMA.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2.2.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Резюме Плану управління ризиками версія 2.2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"Побічні реакції" щодо безпеки застосування діючої речовини за рекомендацією PRAC EMA.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UA/9075/01/02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ЛІДОКСАН® 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Хлоргексидин дигідрохлорид, лідокаїн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R02A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льодяники, 5 мг/1 мг; 12 льодяників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випуск серій: Лек Фармацевтична компанія д.д., Словенія; виробництво in bulk, первинне та вторинне пакування, контроль серій:</w:t>
            </w:r>
            <w:r w:rsidRPr="000F1951">
              <w:rPr>
                <w:rFonts w:ascii="Arial" w:hAnsi="Arial" w:cs="Arial"/>
                <w:sz w:val="16"/>
                <w:szCs w:val="16"/>
              </w:rPr>
              <w:br/>
              <w:t>Лабораторіа Кваліфар НВ (Кваліфар НВ),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Словенія/ Бельгія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F1951">
              <w:rPr>
                <w:rFonts w:ascii="Arial" w:hAnsi="Arial" w:cs="Arial"/>
                <w:sz w:val="16"/>
                <w:szCs w:val="16"/>
              </w:rPr>
              <w:br/>
              <w:t>Діюча редакція: Давід Джон Левіс.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UA/18785/01/01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pStyle w:val="110"/>
              <w:tabs>
                <w:tab w:val="left" w:pos="12600"/>
              </w:tabs>
              <w:rPr>
                <w:rFonts w:ascii="Arial" w:hAnsi="Arial" w:cs="Arial"/>
                <w:b/>
                <w:i/>
                <w:sz w:val="16"/>
                <w:szCs w:val="16"/>
                <w:lang w:val="en-US"/>
              </w:rPr>
            </w:pPr>
            <w:r w:rsidRPr="000F1951">
              <w:rPr>
                <w:rFonts w:ascii="Arial" w:hAnsi="Arial" w:cs="Arial"/>
                <w:b/>
                <w:sz w:val="16"/>
                <w:szCs w:val="16"/>
              </w:rPr>
              <w:t>ЛОРДІФЕНС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Benzydamine hydrochloride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бензидаміну гідрохлориду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lang w:val="ru-RU"/>
              </w:rPr>
            </w:pPr>
            <w:r w:rsidRPr="000F1951">
              <w:rPr>
                <w:rFonts w:ascii="Arial" w:hAnsi="Arial" w:cs="Arial"/>
                <w:sz w:val="16"/>
                <w:szCs w:val="16"/>
                <w:lang w:val="ru-RU"/>
              </w:rPr>
              <w:t>спрей для ротової порожнини 1,5 мг/мл; по 30 мл у поліетиленовому контейнері з кришкою та ковпачком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lang w:val="ru-RU"/>
              </w:rPr>
            </w:pPr>
            <w:r w:rsidRPr="000F1951">
              <w:rPr>
                <w:rFonts w:ascii="Arial" w:hAnsi="Arial" w:cs="Arial"/>
                <w:sz w:val="16"/>
                <w:szCs w:val="16"/>
                <w:lang w:val="ru-RU"/>
              </w:rPr>
              <w:t>ТзОВ "Представництво БАУМ 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lang w:val="ru-RU"/>
              </w:rPr>
            </w:pPr>
            <w:r w:rsidRPr="000F1951">
              <w:rPr>
                <w:rFonts w:ascii="Arial" w:hAnsi="Arial" w:cs="Arial"/>
                <w:sz w:val="16"/>
                <w:szCs w:val="16"/>
              </w:rPr>
              <w:t xml:space="preserve">Спільне українсько-іспанське підприємство у формі товариства з обмеженою відповідальністю </w:t>
            </w:r>
            <w:r w:rsidRPr="000F1951">
              <w:rPr>
                <w:rFonts w:ascii="Arial" w:hAnsi="Arial" w:cs="Arial"/>
                <w:sz w:val="16"/>
                <w:szCs w:val="16"/>
                <w:lang w:val="ru-RU"/>
              </w:rPr>
              <w:t>"Сперко Україна" (повний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lang w:val="ru-RU"/>
              </w:rPr>
            </w:pPr>
            <w:r w:rsidRPr="000F1951">
              <w:rPr>
                <w:rFonts w:ascii="Arial" w:hAnsi="Arial" w:cs="Arial"/>
                <w:sz w:val="16"/>
                <w:szCs w:val="16"/>
                <w:lang w:val="ru-RU"/>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lang w:val="ru-RU"/>
              </w:rPr>
            </w:pPr>
            <w:r w:rsidRPr="000F1951">
              <w:rPr>
                <w:rFonts w:ascii="Arial" w:hAnsi="Arial" w:cs="Arial"/>
                <w:sz w:val="16"/>
                <w:szCs w:val="16"/>
              </w:rPr>
              <w:t xml:space="preserve">внесення змін до реєстраційних матеріалів: </w:t>
            </w:r>
            <w:r w:rsidRPr="000F1951">
              <w:rPr>
                <w:rFonts w:ascii="Arial" w:hAnsi="Arial" w:cs="Arial"/>
                <w:sz w:val="16"/>
                <w:szCs w:val="16"/>
                <w:lang w:val="ru-RU"/>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ind w:left="-185"/>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UA/20819/01/01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ЛУМІГАН®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Bimatoprost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біматопрост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S01EE03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краплі очні, розчин, 0,1 мг/мл; по 3 мл у флаконі-крапельниці; по 1 флакону-крапельниці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Еббві Дойчленд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Аллерган Фармасьютікалз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Ірландiя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3, 7, 17) упаковок лікарського засобу.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UA/13815/01/01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МЕЛОКСИК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meloxicam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мелоксикам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15 мг/1,5 мл; по 1,5 мл в ампулі; по 3 або 5 ампул в контурній чарунковій упаковці; по 1 контурній чарунковій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Фармацевтичний Завод «Польфарма» С. 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місця розташування фільтра та незначні зміни в розділи 3.2.Р.3.3. Опис виробничого процесу та контролю процесу і 3.2.Р.3.4. Контроль критичних стадій і проміжної продукції.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UA/13584/01/01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МЕМОПЛАНТ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Ginkgo folium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сухий екстракт (EGb 761</w:t>
            </w:r>
            <w:r w:rsidRPr="000F1951">
              <w:rPr>
                <w:rFonts w:ascii="Arial" w:hAnsi="Arial" w:cs="Arial"/>
                <w:sz w:val="16"/>
                <w:szCs w:val="16"/>
                <w:vertAlign w:val="superscript"/>
              </w:rPr>
              <w:t>®</w:t>
            </w:r>
            <w:r w:rsidRPr="000F1951">
              <w:rPr>
                <w:rFonts w:ascii="Arial" w:hAnsi="Arial" w:cs="Arial"/>
                <w:sz w:val="16"/>
                <w:szCs w:val="16"/>
              </w:rPr>
              <w:t>) з листя гінкго дволопатевого (Ginkgo biloba)</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N06DX02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таблетки, вкриті плівковою оболонкою; по 10 таблеток у блістері; по 2 або по 3 блістери в картонній коробці; </w:t>
            </w:r>
            <w:r w:rsidRPr="000F1951">
              <w:rPr>
                <w:rFonts w:ascii="Arial" w:hAnsi="Arial" w:cs="Arial"/>
                <w:sz w:val="16"/>
                <w:szCs w:val="16"/>
              </w:rPr>
              <w:br/>
              <w:t>по 20 таблеток у блістері; по 3 блістери 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Др. Вільмар Швабе ГмбХ і Ко. КГ</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Др. Вільмар Швабе ГмбХ і Ко. КГ</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Вилучення барвника (пігменту) діоксиду титану (TiO2) і заліза оксид коричневий (Е 172) зі складу плівкового покриття. Зміни внесено у розділ "Склад" (допоміжні речовини) в інструкцію для медичного застосування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пункту IP1 (випробування в процесі виробництва) «Насипна щільність» як несуттєвого і застарілого параметра за рішенням компанії виробника.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Зміна у первинній упаковці готового лікарського засобу з ПВДХ 40 г/м</w:t>
            </w:r>
            <w:r w:rsidRPr="000F1951">
              <w:rPr>
                <w:rFonts w:ascii="Arial" w:hAnsi="Arial" w:cs="Arial"/>
                <w:sz w:val="16"/>
                <w:szCs w:val="16"/>
                <w:vertAlign w:val="superscript"/>
              </w:rPr>
              <w:t>2</w:t>
            </w:r>
            <w:r w:rsidRPr="000F1951">
              <w:rPr>
                <w:rFonts w:ascii="Arial" w:hAnsi="Arial" w:cs="Arial"/>
                <w:sz w:val="16"/>
                <w:szCs w:val="16"/>
              </w:rPr>
              <w:t xml:space="preserve"> на ПВДХ 90 г/м</w:t>
            </w:r>
            <w:r w:rsidRPr="000F1951">
              <w:rPr>
                <w:rFonts w:ascii="Arial" w:hAnsi="Arial" w:cs="Arial"/>
                <w:sz w:val="16"/>
                <w:szCs w:val="16"/>
                <w:vertAlign w:val="superscript"/>
              </w:rPr>
              <w:t>2</w:t>
            </w:r>
            <w:r w:rsidRPr="000F1951">
              <w:rPr>
                <w:rFonts w:ascii="Arial" w:hAnsi="Arial" w:cs="Arial"/>
                <w:sz w:val="16"/>
                <w:szCs w:val="16"/>
              </w:rPr>
              <w:t xml:space="preserve">, алюмінієва блістерна фольга залишається без змін.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UA/0204/01/01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МЕТАКАРТИН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levocarnitine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левокарнітин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A16AA01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1 г/5 мл, по 5 мл в ампулі; по 5 ампул в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 Зміни внесено до частин: І «Загальна інформація про лікарський (і) засіб (засоби)» - ІІ «Специфікація з безпеки» - ІІІ «План з фармаконагляду (включаючи післяреєстраційні дослідження з безпеки)» - ІV «Плани щодо післяреєстраційних досліджень ефективності» - V «Заходи з мінімізації ризиків (включаючи оцінку ефективності заходів з мінімізації ризиків)» - VI «Резюме плану управління ризиками» - VII «Додатки» (додаток 8) - у зв’язку з оновленням специфікації з безпеки діючої речовини левокарнітин відповідно до актуальної референтної інформації, а також у зв'язку з включенням усіх відповідних лікарських засобів від одного й того самого заявника (власника реєстраційного посвідчення), відповідно до розділу V.В.3. Настанови. Резюме Плану управління ризиками версія 3.0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UA/15530/01/01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МЕТЕОСПАЗМІЛ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альверину цитрат, симетикон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lang w:val="en-US"/>
              </w:rPr>
              <w:t>A</w:t>
            </w:r>
            <w:r w:rsidRPr="000F1951">
              <w:rPr>
                <w:rFonts w:ascii="Arial" w:hAnsi="Arial" w:cs="Arial"/>
                <w:sz w:val="16"/>
                <w:szCs w:val="16"/>
              </w:rPr>
              <w:t>03</w:t>
            </w:r>
            <w:r w:rsidRPr="000F1951">
              <w:rPr>
                <w:rFonts w:ascii="Arial" w:hAnsi="Arial" w:cs="Arial"/>
                <w:sz w:val="16"/>
                <w:szCs w:val="16"/>
                <w:lang w:val="en-US"/>
              </w:rPr>
              <w:t>A</w:t>
            </w:r>
            <w:r w:rsidRPr="000F1951">
              <w:rPr>
                <w:rFonts w:ascii="Arial" w:hAnsi="Arial" w:cs="Arial"/>
                <w:sz w:val="16"/>
                <w:szCs w:val="16"/>
              </w:rPr>
              <w:t>Х58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по 10 капсул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Лабораторії Майолі Спіндлер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нерозфасованої продукції, первинна та вторинна упаковка, контроль якості, відповідальний за випуск серії:</w:t>
            </w:r>
            <w:r w:rsidRPr="000F1951">
              <w:rPr>
                <w:rFonts w:ascii="Arial" w:hAnsi="Arial" w:cs="Arial"/>
                <w:sz w:val="16"/>
                <w:szCs w:val="16"/>
              </w:rPr>
              <w:br/>
              <w:t xml:space="preserve">Лабораторії Галенік Вернін, Франція; первинна та вторинна упаковка, контроль якості, відповідальний за випуск серії: </w:t>
            </w:r>
            <w:r w:rsidRPr="000F1951">
              <w:rPr>
                <w:rFonts w:ascii="Arial" w:hAnsi="Arial" w:cs="Arial"/>
                <w:sz w:val="16"/>
                <w:szCs w:val="16"/>
              </w:rPr>
              <w:br/>
              <w:t>Лабораторії Майолі Спіндлер,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F1951">
              <w:rPr>
                <w:rFonts w:ascii="Arial" w:hAnsi="Arial" w:cs="Arial"/>
                <w:sz w:val="16"/>
                <w:szCs w:val="16"/>
              </w:rPr>
              <w:br/>
              <w:t xml:space="preserve">Діюча редакція: Sylvie Cismondo. Пропонована редакція: Ніколас Феррарі / Nicolas Ferrari.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0F1951">
              <w:rPr>
                <w:rFonts w:ascii="Arial" w:hAnsi="Arial" w:cs="Arial"/>
                <w:sz w:val="16"/>
                <w:szCs w:val="16"/>
              </w:rPr>
              <w:br/>
              <w:t xml:space="preserve">Діюча редакція: Шапка Олена Володимирівна. Пропонована редакція: Прасоленко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UA/8767/01/01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МЕТРОГІЛ®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metronidazole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метронідазол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J01XD01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інфузій, 5 мг/мл по 100 мл у флаконах, по 1 флакону, упакованому в целофановий пакет,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в методику випробування за показником "Ідентифікація" (ТШХ), а саме вноситься уточнення щодо відсоткового вмісту (%) гідроксиду амонію, що використовується для приготування рухомої фази.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UA/2871/05/01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МЛ-КАРД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meldonium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мельдонію дигідрат (мельдоній)</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С01EB22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100 мг/мл, по 5 мл в ампулах;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ТОВ "БІОЛІК 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"БІОЛІК ФАРМА"</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ЛЗ МЛ-КАРД по 5 мл в ампулах; по 5 або 10 ампул у пачці; по 5 ампул у блістері; по 1 блістеру у пачці, розмір упаковки, який залишається - по 5 мл в ампулах; по 5 ампул у блістері; по 2 блістери у пачці відповідає рекомендаціям щодо дозування та тривалості лікування. Зміни внесено в інструкцію для медичного застосування лікарського засобу у розділ "Упаковка" у зв'язку з вилученням певного розміру упаковки, як наслідок - вилучення тексту маркування відповідної упаковки.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UA/18702/01/01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МОКСИМАК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moxifloxacin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моксифлоксацин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J01MA14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400 мг по 5 таблеток у блістері; по 1 блістеру у картонній упаковці; по 10 таблеток у блістері; по 1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UA/17579/01/01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МОМЕДЕРМ®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mometasone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мометазону фуроат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D07AC13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крем, 1 мг/г по 15 г або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Фармзавод Єльфа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2007-225-Rev 03 (затверджено: R1-CEP 2007-225-Rev 02) для Діючої речовини мометазону фуроату від затвердженого виробника NEWCHEM S.P.A.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Зміни у Специфікації та методах випробування допоміжної речовини титану діоксиду за показником "Розмір часток". Метод ситового аналізу замінюється методом лазерної дифракції. Зміна стосується контролю розміру часток діоксиду титану, з метою забезпечення задовільного розподілу його частинок у кремі. Діюча редакція: Специфікація допоміжної речовини титану діоксид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2007-225-Rev 04 для Діючої речовини мометазону фуроату від затвердженого виробника NEWCHEM S.P.A.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UA/10968/02/01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МОНТЕМАК 4</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montelukast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монтелукаст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жувальні по 4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w:t>
            </w:r>
            <w:r w:rsidRPr="000F1951">
              <w:rPr>
                <w:rFonts w:ascii="Arial" w:hAnsi="Arial" w:cs="Arial"/>
                <w:sz w:val="16"/>
                <w:szCs w:val="16"/>
              </w:rPr>
              <w:br/>
              <w:t>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UA/15178/01/02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МОНТЕМАК 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montelukast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монтелукаст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жувальні по 5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w:t>
            </w:r>
            <w:r w:rsidRPr="000F1951">
              <w:rPr>
                <w:rFonts w:ascii="Arial" w:hAnsi="Arial" w:cs="Arial"/>
                <w:sz w:val="16"/>
                <w:szCs w:val="16"/>
              </w:rPr>
              <w:br/>
              <w:t>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UA/15178/01/03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МУКАЛТИН®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althea root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алтеї кореня екстракт сухий;</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R05CA05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сироп, по 100 мл у банці скляній або у флаконі скляному; по 1 банці або флакону з ложкою мірною в пачці; по 100 мл у флаконі полімерному; по 1 флакону з ложкою мірною в пачці; по 200 мл у флаконі скляному або полімерному; по 1 флакону з ложкою мірною в пачці; по 15 мл в саше; по 20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усі стадії виробництва, за винятком первинного пакування в саше: ПАТ «Галичфарм», Україна; первинне пакування в саше: ТОВ "Фармацевтична компанія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показника "Густина" до вимог ДФУ у специфікації та методах контролю ГЛЗ, та відповідно у специфікації під час виробництва ГЛЗ, а саме: вилучення посилання на метод 2, оскільки визначення густини проводиться з використанням денситометра;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UA/8800/01/01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МУКАЛТИН®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althea root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алтеї кореня екстракт сухий;</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in bulk: по 200 мл у флаконі скляному або флаконі полімерному; по 30 флаконів скляних або флаконів полімерних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показника "Густина" до вимог ДФУ у специфікації та методах контролю ГЛЗ, та відповідно у специфікації під час виробництва ГЛЗ, а саме: вилучення посилання на метод 2, оскільки визначення густини проводиться з використанням денситометра;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UA/9508/01/01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НАВЕЛА 1.5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levonorgestrel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левоноргестрел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G03A 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1,5 мг; по 1 таблетці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Лабораторіос Леон 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UA/17092/01/02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НАЗОНЕКС®СИНУС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mometasone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мометазону фуроат моногідрат (мікронізований)</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спрей назальний, дозований, 50 мкг/дозу; по 10 г (60 доз) суспензії у поліетиленовому флаконі з дозуючим насосом-розпилювачем, закритим ковпачком;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Органон Хейст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Бельгія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вилучення назви виробника ВЕРХ-колонки – Beckman Ultrasphere ODS, 25 см x 4.6 мм (запропоновано: Ultrasphere ODS, 25 см x 4.6 мм ID), у методах контролю за показниками «Кількісний вміст Мометазону фуроат» та «Супровідні домішки».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коректорських правок, уточнень та виправлень відповідно до матеріалів виробника. Зміни І типу - Зміни щодо безпеки/ефективності та фармаконагляду (інші зміни) додавання розділу «Маркування» в МКЯ ЛЗ та викладення розділу в наступній редакції: «Маркування. Відповідно до затвердженого тексту маркування»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UA/11264/01/01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НАЛБУФІН-МІКРОХІМ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nalbuphine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налбуфін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N02AF02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10 мг/мл, по 1 мл в ампулах, по 5 ампул у касеті, по 2 касети у пачці з картону; по 1 мл в ампулах, по 10 ампул у касеті, по 1 касеті у пачці з картону; по 2 мл в ампулах, по 5 ампул у касеті, по 1 касеті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НВФ "МІКРОХІМ"</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autoSpaceDE w:val="0"/>
              <w:autoSpaceDN w:val="0"/>
              <w:adjustRightInd w:val="0"/>
              <w:jc w:val="center"/>
              <w:rPr>
                <w:rFonts w:ascii="Arial" w:hAnsi="Arial" w:cs="Arial"/>
                <w:bCs/>
                <w:sz w:val="16"/>
                <w:szCs w:val="16"/>
              </w:rPr>
            </w:pPr>
            <w:r w:rsidRPr="000F1951">
              <w:rPr>
                <w:rFonts w:ascii="Arial" w:hAnsi="Arial" w:cs="Arial"/>
                <w:bCs/>
                <w:sz w:val="16"/>
                <w:szCs w:val="16"/>
              </w:rPr>
              <w:t>ТОВ НВФ "МІКРОХІМ", Україна</w:t>
            </w:r>
          </w:p>
          <w:p w:rsidR="00342697" w:rsidRPr="000F1951" w:rsidRDefault="00342697" w:rsidP="00236AAD">
            <w:pPr>
              <w:autoSpaceDE w:val="0"/>
              <w:autoSpaceDN w:val="0"/>
              <w:adjustRightInd w:val="0"/>
              <w:jc w:val="center"/>
              <w:rPr>
                <w:rFonts w:ascii="Arial" w:hAnsi="Arial" w:cs="Arial"/>
                <w:bCs/>
                <w:sz w:val="16"/>
                <w:szCs w:val="16"/>
              </w:rPr>
            </w:pPr>
            <w:r w:rsidRPr="000F1951">
              <w:rPr>
                <w:rFonts w:ascii="Arial" w:hAnsi="Arial" w:cs="Arial"/>
                <w:bCs/>
                <w:sz w:val="16"/>
                <w:szCs w:val="16"/>
              </w:rPr>
              <w:t>(всі стадії виробництва за виключенням випуску серій;</w:t>
            </w:r>
          </w:p>
          <w:p w:rsidR="00342697" w:rsidRPr="000F1951" w:rsidRDefault="00342697" w:rsidP="00236AAD">
            <w:pPr>
              <w:autoSpaceDE w:val="0"/>
              <w:autoSpaceDN w:val="0"/>
              <w:adjustRightInd w:val="0"/>
              <w:jc w:val="center"/>
              <w:rPr>
                <w:rFonts w:ascii="Arial" w:hAnsi="Arial" w:cs="Arial"/>
                <w:bCs/>
                <w:sz w:val="16"/>
                <w:szCs w:val="16"/>
              </w:rPr>
            </w:pPr>
            <w:r w:rsidRPr="000F1951">
              <w:rPr>
                <w:rFonts w:ascii="Arial" w:hAnsi="Arial" w:cs="Arial"/>
                <w:bCs/>
                <w:sz w:val="16"/>
                <w:szCs w:val="16"/>
              </w:rPr>
              <w:t>відповідальний за випуск серії, не включаючи контроль/випробування серії);</w:t>
            </w:r>
          </w:p>
          <w:p w:rsidR="00342697" w:rsidRPr="000F1951" w:rsidRDefault="00342697" w:rsidP="00236AAD">
            <w:pPr>
              <w:autoSpaceDE w:val="0"/>
              <w:autoSpaceDN w:val="0"/>
              <w:adjustRightInd w:val="0"/>
              <w:jc w:val="center"/>
              <w:rPr>
                <w:rFonts w:ascii="Arial" w:hAnsi="Arial" w:cs="Arial"/>
                <w:bCs/>
                <w:sz w:val="16"/>
                <w:szCs w:val="16"/>
              </w:rPr>
            </w:pPr>
            <w:r w:rsidRPr="000F1951">
              <w:rPr>
                <w:rFonts w:ascii="Arial" w:hAnsi="Arial" w:cs="Arial"/>
                <w:bCs/>
                <w:sz w:val="16"/>
                <w:szCs w:val="16"/>
              </w:rPr>
              <w:t>всі стадії виробництва за виключенням випуску серій:</w:t>
            </w:r>
          </w:p>
          <w:p w:rsidR="00342697" w:rsidRPr="000F1951" w:rsidRDefault="00342697" w:rsidP="00236AAD">
            <w:pPr>
              <w:autoSpaceDE w:val="0"/>
              <w:autoSpaceDN w:val="0"/>
              <w:adjustRightInd w:val="0"/>
              <w:jc w:val="center"/>
              <w:rPr>
                <w:rFonts w:ascii="Arial" w:hAnsi="Arial" w:cs="Arial"/>
                <w:bCs/>
                <w:sz w:val="16"/>
                <w:szCs w:val="16"/>
              </w:rPr>
            </w:pPr>
            <w:r w:rsidRPr="000F1951">
              <w:rPr>
                <w:rFonts w:ascii="Arial" w:hAnsi="Arial" w:cs="Arial"/>
                <w:bCs/>
                <w:sz w:val="16"/>
                <w:szCs w:val="16"/>
              </w:rPr>
              <w:t>АТ "Галичфарм",</w:t>
            </w:r>
          </w:p>
          <w:p w:rsidR="00342697" w:rsidRPr="000F1951" w:rsidRDefault="00342697" w:rsidP="00236AAD">
            <w:pPr>
              <w:autoSpaceDE w:val="0"/>
              <w:autoSpaceDN w:val="0"/>
              <w:adjustRightInd w:val="0"/>
              <w:jc w:val="center"/>
              <w:rPr>
                <w:rFonts w:ascii="Arial" w:hAnsi="Arial" w:cs="Arial"/>
                <w:sz w:val="16"/>
                <w:szCs w:val="16"/>
              </w:rPr>
            </w:pPr>
            <w:r w:rsidRPr="000F1951">
              <w:rPr>
                <w:rFonts w:ascii="Arial" w:hAnsi="Arial" w:cs="Arial"/>
                <w:bCs/>
                <w:sz w:val="16"/>
                <w:szCs w:val="16"/>
              </w:rPr>
              <w:t xml:space="preserve">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зміна кількості одиниць ампул в упаковці у діапазоні затверджених розмірів упаковки. Введення змін протягом 6-ти місяців після затвердження. Зміни внесено у розділ "Упаковка" в інструкцію для медичного застосування у з'язку з введенням додаткового розміру упаковки та як наслідок - затвердження тексту маркування для нового розміру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АТ «Галичфарм», Україна, яка здійснює виробництво in bulk з первинним пакуванням та вторинне пакування ЛЗ. </w:t>
            </w:r>
            <w:r w:rsidRPr="000F1951">
              <w:rPr>
                <w:rFonts w:ascii="Arial" w:hAnsi="Arial" w:cs="Arial"/>
                <w:sz w:val="16"/>
                <w:szCs w:val="16"/>
              </w:rPr>
              <w:br/>
              <w:t xml:space="preserve">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АТ «Галичфарм», Україна, яка здійснює контроль/випробування серії, не включаючи випуск серії. </w:t>
            </w:r>
            <w:r w:rsidRPr="000F1951">
              <w:rPr>
                <w:rFonts w:ascii="Arial" w:hAnsi="Arial" w:cs="Arial"/>
                <w:sz w:val="16"/>
                <w:szCs w:val="16"/>
              </w:rPr>
              <w:br/>
              <w:t>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у виробничому процесі для адаптації технологічного процесу до обладнання нової дільниці, а саме на операції «Мийка та стерилізація ампул» (зміна температури ВДІ для мийки ампул перед стерилізацією (затверджено: 50-60С°; запропоновано: 40 С°) та зміна температури стерилізації ампул (затверджено: 295-305°С; запропоновано: до 320°С), на стадії «Перевірка ампул на герметичність та механічні включення» (змінена послідовність перевірки ампул на механічні включення та герметичність).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Зміни внесено в інструкцію для медичного застосування лікарського засобу у зв'язку з вилученням однієї з виробничих дільниць та як наслідок - вилучення інструкції для медичного застосування та тексту маркування упаковки лікарського засобу для відповідної виробничої дільниці. Зміни І типу - Зміни щодо безпеки/ефективності та фармаконагляду (інші зміни) - Внесено незначні зміни у текст маркування первинної (п. 1) та вторинної (п. 1, 11, 17)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UA/18816/01/01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НЕБІВОЛОЛ-ТЕВА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nebivolol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небіволол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C07AB12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5 мг; по 10 таблеток у блістері; по 2 або по 3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за повним циклом: Актавіс ЛТД, Мальта; Виробництво за повним циклом: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Мальта/ Болгарія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CEP 2022-140-Rev 01 для діючої речовини небівололу гідрохлориду від нового виробника ZHEJIANG HUAHAI PHARMACEUTICAL CO., LTD. (доповнення)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UA/14877/01/01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НЕУРОБЕКС-ТЕВА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iCs/>
                <w:sz w:val="16"/>
                <w:szCs w:val="16"/>
              </w:rPr>
              <w:t>Тіамін нітрат (вітамін В</w:t>
            </w:r>
            <w:r w:rsidRPr="000F1951">
              <w:rPr>
                <w:rFonts w:ascii="Arial" w:hAnsi="Arial" w:cs="Arial"/>
                <w:iCs/>
                <w:sz w:val="16"/>
                <w:szCs w:val="16"/>
                <w:vertAlign w:val="subscript"/>
              </w:rPr>
              <w:t>1</w:t>
            </w:r>
            <w:r w:rsidRPr="000F1951">
              <w:rPr>
                <w:rFonts w:ascii="Arial" w:hAnsi="Arial" w:cs="Arial"/>
                <w:iCs/>
                <w:sz w:val="16"/>
                <w:szCs w:val="16"/>
              </w:rPr>
              <w:t>), піридоксин гідрохлорид (вітамін В</w:t>
            </w:r>
            <w:r w:rsidRPr="000F1951">
              <w:rPr>
                <w:rFonts w:ascii="Arial" w:hAnsi="Arial" w:cs="Arial"/>
                <w:iCs/>
                <w:sz w:val="16"/>
                <w:szCs w:val="16"/>
                <w:vertAlign w:val="subscript"/>
              </w:rPr>
              <w:t>6</w:t>
            </w:r>
            <w:r w:rsidRPr="000F1951">
              <w:rPr>
                <w:rFonts w:ascii="Arial" w:hAnsi="Arial" w:cs="Arial"/>
                <w:iCs/>
                <w:sz w:val="16"/>
                <w:szCs w:val="16"/>
              </w:rPr>
              <w:t>), ціанокобаламін (вітамін В</w:t>
            </w:r>
            <w:r w:rsidRPr="000F1951">
              <w:rPr>
                <w:rFonts w:ascii="Arial" w:hAnsi="Arial" w:cs="Arial"/>
                <w:iCs/>
                <w:sz w:val="16"/>
                <w:szCs w:val="16"/>
                <w:vertAlign w:val="subscript"/>
              </w:rPr>
              <w:t>12</w:t>
            </w:r>
            <w:r w:rsidRPr="000F1951">
              <w:rPr>
                <w:rFonts w:ascii="Arial" w:hAnsi="Arial" w:cs="Arial"/>
                <w:iCs/>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60, або по 90, або по 150 таблеток у банці; по 1 банці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Балканфарма-Дупниця АТ, Болгарія; Балканфарма-Разград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Болгарія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UA/7313/01/02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НІМЕСИЛ®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nimesulide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німесулід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M01AX17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гранули для оральної суспензії, 100 мг/2 г; по 2 г в однодозовому пакеті; по 9 або 15, або 30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Лабораторі ГІДОТТІ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Виробництво "in bulk", первинне та вторинне пакування, контроль та випуск серій: Лабораторiос Менарiнi С.А., Іспанія; Виробництво "in bulk", первинне та вторинне пакування, контроль та випуск серій: Файн Фудс енд Фармасьютикалз Н.Т.М. С.П.А., Італія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Іспанія/ Італія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0F1951">
              <w:rPr>
                <w:rFonts w:ascii="Arial" w:hAnsi="Arial" w:cs="Arial"/>
                <w:sz w:val="16"/>
                <w:szCs w:val="16"/>
              </w:rPr>
              <w:br/>
              <w:t>додавання нового СЕР R1-CEP 2011-310-Rev 01 від нового виробника АФІ Mangalam Drugs and Organics Ltd., Індія.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у затвердженому методі випробування допоміжної речовини (Зміна опису методу ІЧ-ідентифікації для допоміжної речовини апельсиновий ароматизатор (Laboratorios Menarini S.A. та Fine Foods &amp; Pharmaceuticals N.T.M. S.P.A.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UA/9855/01/01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НІФУРОКСАЗИД АЛКАЛОЇД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nifuroxazide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ніфуроксазид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A07AX03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100 мг по 10 капсул у блістері, по 1 або по 2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АЛКАЛОЇД АД Скоп’є</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АЛКАЛОЇД АД Скоп’є</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Республіка Північна Македонія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заміна порожніх твердих желатинових капсул, що містять азобарвники, які зараз використовуються для ГЛЗ, на порожні тверді желатинові капсули, що містять барвники на основі оксидів заліза. Затверджено: Склад капсули: титану діоксид (Е 171), хіноліновий жовтий (Е 104), жовтий захід FCF (E 110), желатин. </w:t>
            </w:r>
            <w:r w:rsidRPr="000F1951">
              <w:rPr>
                <w:rFonts w:ascii="Arial" w:hAnsi="Arial" w:cs="Arial"/>
                <w:sz w:val="16"/>
                <w:szCs w:val="16"/>
              </w:rPr>
              <w:br/>
              <w:t>Запропоновано: Склад капсули: титану діоксид (Е 171), заліза оксид жовтий (Е 172), желатин. Зміни внесені до інструкції для медичного застосування лікарського засобу до розділу "Склад" (допоміжні речовини), як наслідок до розділу "Особливості застосування", а також зміни внесені до тексту маркування вторинної упаковки лікарського засобу (до п. 3.).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UA/16750/01/01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НІФУРОКСАЗИД АЛКАЛОЇД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nifuroxazide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ніфуроксазид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A07AX03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200 мг по 10 капсул у блістері, по 1 блістеру або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АЛКАЛОЇД АД Скоп’є</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АЛКАЛОЇД АД Скоп’є</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Республіка Північна Македонія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заміна порожніх твердих желатинових капсул, що містять азобарвники, які зараз використовуються для ГЛЗ, на порожні тверді желатинові капсули, що містять барвники на основі оксидів заліза. Затверджено: Склад капсули: титану діоксид (Е 171), хіноліновий жовтий (Е 104), жовтий захід FCF (E 110), желатин. </w:t>
            </w:r>
            <w:r w:rsidRPr="000F1951">
              <w:rPr>
                <w:rFonts w:ascii="Arial" w:hAnsi="Arial" w:cs="Arial"/>
                <w:sz w:val="16"/>
                <w:szCs w:val="16"/>
              </w:rPr>
              <w:br/>
              <w:t>Запропоновано: Склад капсули: титану діоксид (Е 171), заліза оксид жовтий (Е 172), желатин. Зміни внесені до інструкції для медичного застосування лікарського засобу до розділу "Склад" (допоміжні речовини), як наслідок до розділу "Особливості застосування", а також зміни внесені до тексту маркування вторинної упаковки лікарського засобу (до п. 3.).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UA/16750/01/02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НІФУРОКСАЗИД АЛКАЛОЇД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nifuroxazide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ніфуроксазид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A07AX03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100 мг по 10 капсул у блістері, по 1 або по 2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АЛКАЛОЇД АД Скоп’є</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Республіка Північна Македонія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методі УФ-спектрофотометрії для визначення кількісного вмісту, а саме щодо розрахункової формули. Пропонується коректно зазначити розрахункову формулу із урахуванням середньої маси вмісту капсул та наважки зразка, згідно зауваження від ДП «Центральна лабораторія з аналізу якості лікарських засобів і медичної продукції»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UA/16750/01/01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НІФУРОКСАЗИД АЛКАЛОЇД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nifuroxazide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ніфуроксазид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A07AX03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200 мг по 10 капсул у блістері, по 1 блістеру або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АЛКАЛОЇД АД Скоп’є</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Республіка Північна Македонія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методі УФ-спектрофотометрії для визначення кількісного вмісту, а саме щодо розрахункової формули. Пропонується коректно зазначити розрахункову формулу із урахуванням середньої маси вмісту капсул та наважки зразка, згідно зауваження від ДП «Центральна лабораторія з аналізу якості лікарських засобів і медичної продукції»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UA/16750/01/02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НІЦЕРГОЛІН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nicergoline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ніцерголін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C04AE02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оболонкою, по 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"Галичфарм"</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"Галичфарм"</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"Спосiб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(СЕРМІОН®, таблетки, вкриті цукровою оболонкою, по 10 мг).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тексту маркування вторинної (п.1, п. 2, п.3, п.17) та первинної упаковки лікарського засобу (п.1, п.2, п.6).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а саме доповнено інформацією з безпеки допоміжної речовини (лактоза) згідно вимог Додатку 23 Порядку.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UA/5252/01/01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ОКОФЕРОН®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interferon alfa-2b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Інтерферон альфа-2b рекомбінантнийлюдини</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S01XA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та піпеткою Пастера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та піпеткою Пастера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опису методики контролю субстанції "Натрію хлорид" за показником "Мікробіологічна чистота" у зв'язку з уніфікацією контролю відповідно до вимог ДФУ 2.6.12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UA/6206/01/01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ОКТАНІН Ф 1000 MO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coagulation factor IX</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фактор IX людини</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B02B 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по 1000 МО; картонна коробка № 1: по 1 флакону ємністю 30 мл з порошком для розчину для ін’єкцій; картонна коробка № 2: по 1 флакону з розчинником (вода для ін’єкцій, 10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тампони) у пакеті або блістері; коробки № 1 та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Дессау ГмбХ, Німеччина;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 Австрія/ 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для гепарину натрію від вже затвердженого виробника NKF (Nanjing King-Friend Biochemical Pharmaceutical Co., Ltd.). Діюча редакція: R1-CEP 2005-070 - Rev 07 Пропонована редакція: R1-CEP 2005-070 - Rev 08.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Зміна тест-набору для визначення гепарину в ГЛЗ з Coamatic (від Chromogenix) на двоетапний тест-набір для визначення гепарину-Biophen Anti-Xa (Hyphen).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UA/14330/01/03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ОКТАНІН Ф 500 MO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coagulation factor IX</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фактор IX людини</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B02B 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по 500 МО; картонна коробка № 1: по 1 флакону ємністю 30 мл з порошком для розчину для ін’єкцій; картонна коробка № 2: по 1 флакону з розчинником (вода для ін’єкцій по 5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тампони) у пакеті або блістері; коробки № 1 та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Дессау ГмбХ, Німеччина;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 Австрія/ 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для гепарину натрію від вже затвердженого виробника NKF (Nanjing King-Friend Biochemical Pharmaceutical Co., Ltd.). Діюча редакція: R1-CEP 2005-070 - Rev 07 Пропонована редакція: R1-CEP 2005-070 - Rev 08.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Зміна тест-набору для визначення гепарину в ГЛЗ з Coamatic (від Chromogenix) на двоетапний тест-набір для визначення гепарину-Biophen Anti-Xa (Hyphen).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UA/14330/01/02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ОНІТЕК®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ciclopirox</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циклопірокс</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D01AE14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лак для нігтів лікувальний, 80 мг/г; по 3,3 або 6,6 мл у скляному флаконі з різьбленою кришкою з пензлем-аплікатором;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Полікем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первинне та вторинне пакування, контроль якості та випуск серій: АЛЬФАСІГМА С.П.А., Італія; виробництво, первинне та вторинне пакування, контроль якості та випуск серій: АЛМІРАЛЛ ХЕРМАЛ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Італія/ 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показника “Мінімальний об’єм наповнення” зі специфікації на випуск готового лікарського засобу (проект МКЯ ЛЗ 0001).</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UA/20472/01/01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ПАМІДОЛ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iopamidol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йопамідол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V08AB04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по 300 мг/мл, по 50 мл або по 100 мл розчину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"Юнік Фармасьютикал Лабораторіз" (відділення фірми "Дж. Б. Кемікалз енд Фармасьютикалз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діючої речовини йопамідол Zhejiang Starry Pharmaceutical Co., Ltd., China (затверджений виробник: Divi`s Laboratories Limited, India) з наданням його мастер-файла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UA/15509/01/01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ПАМІДОЛ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iopamidol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йопамідол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V08AB04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по 370 мг/мл; по 50 мл або по 100 мл розчину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"Юнік Фармасьютикал Лабораторіз" (відділення фірми "Дж. Б. Кемікалз енд Фармасьютикалз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діючої речовини йопамідол Zhejiang Starry Pharmaceutical Co., Ltd., China (затверджений виробник: Divi`s Laboratories Limited, India) з наданням його мастер-файла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UA/15509/01/02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ПАНАДОЛ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paracetamol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парацетамол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оболонкою, по 500 мг;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лікарського засобу, первинне та вторинне пакування, контроль якості, випуск серії:</w:t>
            </w:r>
            <w:r w:rsidRPr="000F1951">
              <w:rPr>
                <w:rFonts w:ascii="Arial" w:hAnsi="Arial" w:cs="Arial"/>
                <w:sz w:val="16"/>
                <w:szCs w:val="16"/>
              </w:rPr>
              <w:br/>
              <w:t>Халеон Айрленд Дангарван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Ірландія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2002-020 - Rev 11 (затверджено: CEP 2002-020 - Rev 10) для АФІ парацетамолу від затвердженого виробника FARMSON PHARMACEUTICAL GUJARAT PRIVATE LIMITED, India, який змінив назву на FARMSON BASIC DRUGS PRIVATE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UA/2562/01/01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ПАРАМОЛ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paracetamol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парацетамол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інфузій, 1000 мг/100 мл по 100 мл в контейнері з поліпропілену;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Дочірнє підприємство "Фарматрейд"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2000-124-Rev 11 (затверджено: R1-СЕР 2000-124-Rev 10) для АФІ парацетамолу від вже затвердженого виробника Anqiu Lu'an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2000-124-Rev 12 для АФІ парацетамолу від вже затвердженого виробника Anqiu Lu'an Pharmaceutical Co. Ltd., China.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UA/17842/01/01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ПІАСКАЙ®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crovalimab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кровалімаб</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L04AJ07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або інфузій, 170 мг/мл по 2 мл (340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 Рош Діагностикс ГмбХ, Німеччина; Вторинне пакування, випуск серії: Ф.Хоффманн-Ля Рош Лтд, Швейцаріяt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 Швейцаріяt</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UA/21017/01/01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pStyle w:val="110"/>
              <w:tabs>
                <w:tab w:val="left" w:pos="12600"/>
              </w:tabs>
              <w:rPr>
                <w:rFonts w:ascii="Arial" w:hAnsi="Arial" w:cs="Arial"/>
                <w:b/>
                <w:i/>
                <w:sz w:val="16"/>
                <w:szCs w:val="16"/>
              </w:rPr>
            </w:pPr>
            <w:r w:rsidRPr="000F1951">
              <w:rPr>
                <w:rFonts w:ascii="Arial" w:hAnsi="Arial" w:cs="Arial"/>
                <w:b/>
                <w:sz w:val="16"/>
                <w:szCs w:val="16"/>
              </w:rPr>
              <w:t>ПІКОСЕН®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b/>
                <w:sz w:val="16"/>
                <w:szCs w:val="16"/>
                <w:lang w:val="en-US"/>
              </w:rPr>
            </w:pPr>
            <w:r w:rsidRPr="000F1951">
              <w:rPr>
                <w:rFonts w:ascii="Arial" w:hAnsi="Arial" w:cs="Arial"/>
                <w:b/>
                <w:sz w:val="16"/>
                <w:szCs w:val="16"/>
                <w:shd w:val="clear" w:color="auto" w:fill="F8F8F8"/>
              </w:rPr>
              <w:t>Sodium picosulfate, combinations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i/>
                <w:sz w:val="16"/>
                <w:szCs w:val="16"/>
                <w:lang w:val="en-US"/>
              </w:rPr>
            </w:pPr>
            <w:r w:rsidRPr="000F1951">
              <w:rPr>
                <w:rFonts w:ascii="Arial" w:hAnsi="Arial" w:cs="Arial"/>
                <w:sz w:val="16"/>
                <w:szCs w:val="16"/>
                <w:shd w:val="clear" w:color="auto" w:fill="F8F8F8"/>
              </w:rPr>
              <w:t>натрію пікосульфат; касії листя екстракт сухий (Cassiae folium extractum siccum)</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b/>
                <w:sz w:val="16"/>
                <w:szCs w:val="16"/>
                <w:lang w:val="en-US" w:eastAsia="en-US"/>
              </w:rPr>
            </w:pPr>
            <w:r w:rsidRPr="000F1951">
              <w:rPr>
                <w:rFonts w:ascii="Arial" w:hAnsi="Arial" w:cs="Arial"/>
                <w:b/>
                <w:sz w:val="16"/>
                <w:szCs w:val="16"/>
              </w:rPr>
              <w:t>A06AB58</w:t>
            </w:r>
          </w:p>
          <w:p w:rsidR="00342697" w:rsidRPr="000F1951" w:rsidRDefault="00342697" w:rsidP="00236AAD">
            <w:pPr>
              <w:pStyle w:val="110"/>
              <w:tabs>
                <w:tab w:val="left" w:pos="12600"/>
              </w:tabs>
              <w:jc w:val="center"/>
              <w:rPr>
                <w:rFonts w:ascii="Arial" w:hAnsi="Arial" w:cs="Arial"/>
                <w:b/>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lang w:val="ru-RU"/>
              </w:rPr>
            </w:pPr>
            <w:r w:rsidRPr="000F1951">
              <w:rPr>
                <w:rFonts w:ascii="Arial" w:hAnsi="Arial" w:cs="Arial"/>
                <w:sz w:val="16"/>
                <w:szCs w:val="16"/>
                <w:lang w:val="ru-RU"/>
              </w:rPr>
              <w:t>капсули, по 10 капсул у блістері; по 1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lang w:val="ru-RU"/>
              </w:rPr>
              <w:t>ТОВ "ДКП "Фармацевтична фабрика"</w:t>
            </w:r>
            <w:r w:rsidRPr="000F1951">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lang w:val="ru-RU"/>
              </w:rPr>
              <w:t>ТОВ "ДКП "Фармацевтична фабрика"</w:t>
            </w:r>
            <w:r w:rsidRPr="000F1951">
              <w:rPr>
                <w:rFonts w:ascii="Arial" w:hAnsi="Arial" w:cs="Arial"/>
                <w:sz w:val="16"/>
                <w:szCs w:val="16"/>
                <w:lang w:val="ru-RU"/>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lang w:val="ru-RU"/>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w:t>
            </w:r>
            <w:r w:rsidRPr="000F1951">
              <w:rPr>
                <w:rFonts w:ascii="Arial" w:hAnsi="Arial" w:cs="Arial"/>
                <w:b/>
                <w:sz w:val="16"/>
                <w:szCs w:val="16"/>
              </w:rPr>
              <w:t>уточнення написання написання коду АТХ та мнн в наказі МОЗ України № 386 від 23.03.2026 в процесі перереєстрації</w:t>
            </w:r>
            <w:r w:rsidRPr="000F1951">
              <w:rPr>
                <w:rFonts w:ascii="Arial" w:hAnsi="Arial" w:cs="Arial"/>
                <w:sz w:val="16"/>
                <w:szCs w:val="16"/>
              </w:rPr>
              <w:t xml:space="preserve">. Редакція в наказі - код АТХ - A06AB, мнн - "-". </w:t>
            </w:r>
            <w:r w:rsidRPr="000F1951">
              <w:rPr>
                <w:rFonts w:ascii="Arial" w:hAnsi="Arial" w:cs="Arial"/>
                <w:b/>
                <w:sz w:val="16"/>
                <w:szCs w:val="16"/>
              </w:rPr>
              <w:t>Вірна редакція -  код АТХ - A06AB58, мнн - Sodium picosulfate, combinations.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UA/18541/01/01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ПК-МЕРЦ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amantadine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амантадин сульфат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N04BB01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інфузій, 0,4 мг/мл; по 500 мл у флаконі; по 2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продукція in bulk, первинне та вторинне пакування, контроль якості (хіміко-фізичні випробування, мікробіологічний контроль та випробування на ендотоксини): Б. Браун Медікал, С.А., Іспанія; контроль якості (хіміко-фізичні випробування) та випуск серії:</w:t>
            </w:r>
          </w:p>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Мерц Фарма ГмбХ і Ко. КГаА, Німеччина; Вторинне пакування: Престіж Промоушн Веркауфсфоердерунг &amp; Вербесервіс ГмбХ, Німеччина;  Контроль якості (хіміко-фізичні випробування, мікробіологічний контроль): Лабораторі фо Аналізіс оф Біолоджикаллі Ектів Компоундс Латвіан Інстітьют оф Органік Сінтезіс, Латвія; Контроль якості (хіміко-фізичні випробування, мікробіологічний контроль та випробування на ендотоксини): Лабор ЛС СЕ &amp; Ко. КГ, Німеччина; Контроль якості (хіміко-фізичні випробування): ГБА Фарма ГмбХ, Німеччина; Евонік Оперейшнс ГмбХ – Лабор Продакт Лайн Аналітікс, Німеччина; Евонік Оперейшнс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Іспанія/ Німеччина/ Латвія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UA/9031/02/01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ПЛАКВЕНІЛ®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hydroxychloroquine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iCs/>
                <w:sz w:val="16"/>
                <w:szCs w:val="16"/>
              </w:rPr>
              <w:t>гідроксихлорохін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P01BA02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200 мг; № 60 (15х4): по 15 таблеток у блістері; по 4 блістери у картонній коробці; № 60 (10х6):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САНОФІ-АВЕНТІС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включаючи редакційні узгодження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UA/8261/01/01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ПРЕДНІЗОЛОН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prednisolone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преднізолон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H02AB06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30 мг/мл; по 1 мл в ампулі; по 5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методики проведення тестування за показником «Мікробіологічна чистота» для допоміжної речовини «Натрію дигідрофосфат дигідрат» лікарського засобу ПРЕДНІЗОЛОН, розчин для ін'єкцій, 30 мг/мл, з методу «глибинного висівання» на метод «мембранної фільтрації»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UA/1889/01/01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ПРЕОЛІКА®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trimebutine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тримебутинмалеат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A03AA05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200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КУПФЕР БІОТЕХ, УАБ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за повним циклом: Біофарм Сп. з о.о., Польща; мікробіологічний контроль: Фітофарм Кленка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2013-207-Rev 01 (затверджено: R1-CEP 2013-207-Rev 00) для діючої речовини Тримебутину малеат від затвердженого виробника ZACH SYSTEM S.A., який змінив назву на ZACH SYSTEM.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2011 -170-Rev 02 (затверджено: R1-CEP 2011-170-Rev 01) для діючої речовини Тримебутину малеат від затвердженого виробника MOEHS IBERICA S.L. (виробничі дільниці MOEHS CATALANA S.L. та MOEHS CANTABRA S.L.)</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UA/20625/01/01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ПРОГІНОВА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estradiol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естрадіолу валерат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G03CA03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оболонкою, по 2 мг; по 21 таблетці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Дельфарм Лілль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UA/4865/01/01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ПРОЖЕКТА®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vasopressin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вазопресин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H01BA01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20 ВО/мл, по 1 мл або 2 мл в ампулі; по 10 ампул у пачці; по 1 мл або 2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специфікацію/методи контролю на АФІ Вазопресин, виробника BCN Peptides S.A., Іспанія за показником «Вода»</w:t>
            </w:r>
            <w:r w:rsidRPr="000F1951">
              <w:rPr>
                <w:rFonts w:ascii="Arial" w:hAnsi="Arial" w:cs="Arial"/>
                <w:sz w:val="16"/>
                <w:szCs w:val="16"/>
              </w:rPr>
              <w:br/>
              <w:t xml:space="preserve">Діюча редакція </w:t>
            </w:r>
            <w:r w:rsidRPr="000F1951">
              <w:rPr>
                <w:rFonts w:ascii="Arial" w:hAnsi="Arial" w:cs="Arial"/>
                <w:sz w:val="16"/>
                <w:szCs w:val="16"/>
              </w:rPr>
              <w:br/>
              <w:t>3.2.S.4.1. Специфікація</w:t>
            </w:r>
            <w:r w:rsidRPr="000F1951">
              <w:rPr>
                <w:rFonts w:ascii="Arial" w:hAnsi="Arial" w:cs="Arial"/>
                <w:sz w:val="16"/>
                <w:szCs w:val="16"/>
              </w:rPr>
              <w:br/>
              <w:t xml:space="preserve">**Вода Не більше 8,0 % </w:t>
            </w:r>
            <w:r w:rsidRPr="000F1951">
              <w:rPr>
                <w:rFonts w:ascii="Arial" w:hAnsi="Arial" w:cs="Arial"/>
                <w:sz w:val="16"/>
                <w:szCs w:val="16"/>
              </w:rPr>
              <w:br/>
              <w:t>За п. 5, ДФУ*/ЄФ*, 2.5.12</w:t>
            </w:r>
            <w:r w:rsidRPr="000F1951">
              <w:rPr>
                <w:rFonts w:ascii="Arial" w:hAnsi="Arial" w:cs="Arial"/>
                <w:sz w:val="16"/>
                <w:szCs w:val="16"/>
              </w:rPr>
              <w:br/>
              <w:t>* - діюче видання</w:t>
            </w:r>
            <w:r w:rsidRPr="000F1951">
              <w:rPr>
                <w:rFonts w:ascii="Arial" w:hAnsi="Arial" w:cs="Arial"/>
                <w:sz w:val="16"/>
                <w:szCs w:val="16"/>
              </w:rPr>
              <w:br/>
              <w:t>** - приймаються результати випробувань виробника</w:t>
            </w:r>
            <w:r w:rsidRPr="000F1951">
              <w:rPr>
                <w:rFonts w:ascii="Arial" w:hAnsi="Arial" w:cs="Arial"/>
                <w:sz w:val="16"/>
                <w:szCs w:val="16"/>
              </w:rPr>
              <w:br/>
              <w:t>3.2.S.4.2. Методи контролю</w:t>
            </w:r>
            <w:r w:rsidRPr="000F1951">
              <w:rPr>
                <w:rFonts w:ascii="Arial" w:hAnsi="Arial" w:cs="Arial"/>
                <w:sz w:val="16"/>
                <w:szCs w:val="16"/>
              </w:rPr>
              <w:br/>
              <w:t>Вода (ДФУ*/ЄФ*, 2.5.12) Не більше 8,0 %.</w:t>
            </w:r>
            <w:r w:rsidRPr="000F1951">
              <w:rPr>
                <w:rFonts w:ascii="Arial" w:hAnsi="Arial" w:cs="Arial"/>
                <w:sz w:val="16"/>
                <w:szCs w:val="16"/>
              </w:rPr>
              <w:br/>
              <w:t>Визначення проводять з 0,0200 г субстанції напівмікрометодом</w:t>
            </w:r>
            <w:r w:rsidRPr="000F1951">
              <w:rPr>
                <w:rFonts w:ascii="Arial" w:hAnsi="Arial" w:cs="Arial"/>
                <w:sz w:val="16"/>
                <w:szCs w:val="16"/>
              </w:rPr>
              <w:br/>
              <w:t>Пропонована редакція</w:t>
            </w:r>
            <w:r w:rsidRPr="000F1951">
              <w:rPr>
                <w:rFonts w:ascii="Arial" w:hAnsi="Arial" w:cs="Arial"/>
                <w:sz w:val="16"/>
                <w:szCs w:val="16"/>
              </w:rPr>
              <w:br/>
              <w:t>3.2.S.4.1. Специфікація</w:t>
            </w:r>
            <w:r w:rsidRPr="000F1951">
              <w:rPr>
                <w:rFonts w:ascii="Arial" w:hAnsi="Arial" w:cs="Arial"/>
                <w:sz w:val="16"/>
                <w:szCs w:val="16"/>
              </w:rPr>
              <w:br/>
              <w:t xml:space="preserve">Вода Не більше 8,0 % </w:t>
            </w:r>
            <w:r w:rsidRPr="000F1951">
              <w:rPr>
                <w:rFonts w:ascii="Arial" w:hAnsi="Arial" w:cs="Arial"/>
                <w:sz w:val="16"/>
                <w:szCs w:val="16"/>
              </w:rPr>
              <w:br/>
              <w:t>За п. 5, ДФУ*, ЄФ*, 2.5.32</w:t>
            </w:r>
            <w:r w:rsidRPr="000F1951">
              <w:rPr>
                <w:rFonts w:ascii="Arial" w:hAnsi="Arial" w:cs="Arial"/>
                <w:sz w:val="16"/>
                <w:szCs w:val="16"/>
              </w:rPr>
              <w:br/>
              <w:t>* - діюче видання</w:t>
            </w:r>
            <w:r w:rsidRPr="000F1951">
              <w:rPr>
                <w:rFonts w:ascii="Arial" w:hAnsi="Arial" w:cs="Arial"/>
                <w:sz w:val="16"/>
                <w:szCs w:val="16"/>
              </w:rPr>
              <w:br/>
              <w:t>3.2.S.4.2. Методи контролю</w:t>
            </w:r>
            <w:r w:rsidRPr="000F1951">
              <w:rPr>
                <w:rFonts w:ascii="Arial" w:hAnsi="Arial" w:cs="Arial"/>
                <w:sz w:val="16"/>
                <w:szCs w:val="16"/>
              </w:rPr>
              <w:br/>
              <w:t>Вода (ДФУ*, ЄФ*, 2.5.32). Не більше 8,0 %.</w:t>
            </w:r>
            <w:r w:rsidRPr="000F1951">
              <w:rPr>
                <w:rFonts w:ascii="Arial" w:hAnsi="Arial" w:cs="Arial"/>
                <w:sz w:val="16"/>
                <w:szCs w:val="16"/>
              </w:rPr>
              <w:br/>
              <w:t>Визначення проводять з 20 мг субстанції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UA/12798/01/01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ПРОЖЕКТА®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vasopressin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вазопресин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H01BA01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20 ВО/мл, по 1 мл або 2 мл в ампулі; по 10 ампул у пачці; по 1 мл або 2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у специфікацію на ампули скляні.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нової дільниці виробництва ампул по 1 мл SCHOTT Pharma D.O.O. Jagodina, Сербія корпорації SCHOTT Pharma AG &amp; Co. KGaA. Діюча редакція: 3.2.Р.7 Контейнер/закупорюючий пристрій Препарат розливають у ампули прозорого скла, першого гідролітичного класу, ємністю 1 мл, виробництва «Thuringer pharmaglas GmbH», Німеччина, «Schott Hungary kft», Угорщина чи «Полтавський завод медичного скла», Україна - Пропонована редакція: 3.2.Р.7 Контейнер/закупорюючий пристрій Препарат розливають у ампули прозорого скла, першого гідролітичного класу, ємністю 1 мл, виробництва «Thuringer pharmaglas GmbH», Німеччина, «Schott Hungary kft», Угорщина чи «Полтавський завод медичного скла», Україна, або SCHOTT Pharma D.O.O. Jagodina, Сербія корпорації SCHOTT Pharma AG &amp; Co. KGaA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UA/12798/01/01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РАМІ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ramipril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раміприл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Лек С. А., Польща (виробництво за повним циклом); Лек С. А., Польща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2003-050-Rev 10 (затверджено: R1-CEP 2003-050-Rev 09) для АФІ Раміприл від вже затвердженого виробника Dr. Reddy`s Laboratories Limited.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 специфікації допоміжної речовини Гліцину гідрохлорид показник "Assay Glycine"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UA/11299/01/01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РАМІ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ramipril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раміприл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Лек С. А., Польща (виробництво за повним циклом); Лек С. А., Польща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2003-050-Rev 10 (затверджено: R1-CEP 2003-050-Rev 09) для АФІ Раміприл від вже затвердженого виробника Dr. Reddy`s Laboratories Limited.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 специфікації допоміжної речовини Гліцину гідрохлорид показник "Assay Glycine"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UA/11299/01/02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РАМІ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ramipril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раміприл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Лек С. А., Польща (виробництво за повним циклом); Лек С. А., Польща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2003-050-Rev 10 (затверджено: R1-CEP 2003-050-Rev 09) для АФІ Раміприл від вже затвердженого виробника Dr. Reddy`s Laboratories Limited.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 специфікації допоміжної речовини Гліцину гідрохлорид показник "Assay Glycine"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UA/11299/01/03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РЕЛІФ®УЛЬТРА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гідрокортизон ацетат, цинку сульфату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C05AA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супозиторії ректальні; по 6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Істітуто Де Анжелі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Італія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Також внесення незначних уточнень відповідно до матеріалів виробника та виправлення технічних та орфографічних помилок. Зміни І типу - Зміни щодо безпеки/ефективності та фармаконагляду (інші зміни) - Внесення змін в розділ «Маркування» МКЯ ЛЗ - Затверджено: Маркування. Запропоновано: Маркування. Згідно затвердженого тексту маркування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UA/1954/01/01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pStyle w:val="110"/>
              <w:tabs>
                <w:tab w:val="left" w:pos="12600"/>
              </w:tabs>
              <w:rPr>
                <w:rFonts w:ascii="Arial" w:hAnsi="Arial" w:cs="Arial"/>
                <w:b/>
                <w:i/>
                <w:sz w:val="16"/>
                <w:szCs w:val="16"/>
              </w:rPr>
            </w:pPr>
            <w:r w:rsidRPr="000F1951">
              <w:rPr>
                <w:rFonts w:ascii="Arial" w:hAnsi="Arial" w:cs="Arial"/>
                <w:b/>
                <w:sz w:val="16"/>
                <w:szCs w:val="16"/>
              </w:rPr>
              <w:t>РЕНАЛГАН®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lang w:val="ru-RU"/>
              </w:rPr>
            </w:pPr>
            <w:r w:rsidRPr="000F1951">
              <w:rPr>
                <w:rFonts w:ascii="Arial" w:hAnsi="Arial" w:cs="Arial"/>
                <w:sz w:val="16"/>
                <w:szCs w:val="16"/>
                <w:shd w:val="clear" w:color="auto" w:fill="F8F8F8"/>
              </w:rPr>
              <w:t>Pitofenone and analgesics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lang w:val="ru-RU"/>
              </w:rPr>
            </w:pPr>
            <w:r w:rsidRPr="000F1951">
              <w:rPr>
                <w:rFonts w:ascii="Arial" w:hAnsi="Arial" w:cs="Arial"/>
                <w:sz w:val="16"/>
                <w:szCs w:val="16"/>
                <w:shd w:val="clear" w:color="auto" w:fill="F8F8F8"/>
              </w:rPr>
              <w:t>метамізол натрію, пітофенону гідрохлорид, фенпіверинію бромід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lang w:val="ru-RU"/>
              </w:rPr>
            </w:pPr>
            <w:r w:rsidRPr="000F1951">
              <w:rPr>
                <w:rFonts w:ascii="Arial" w:hAnsi="Arial" w:cs="Arial"/>
                <w:sz w:val="16"/>
                <w:szCs w:val="16"/>
                <w:shd w:val="clear" w:color="auto" w:fill="F8F8F8"/>
              </w:rPr>
              <w:t>A03DA02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rPr>
                <w:rFonts w:ascii="Arial" w:hAnsi="Arial" w:cs="Arial"/>
                <w:sz w:val="16"/>
                <w:szCs w:val="16"/>
              </w:rPr>
            </w:pPr>
            <w:r w:rsidRPr="000F1951">
              <w:rPr>
                <w:rFonts w:ascii="Arial" w:hAnsi="Arial" w:cs="Arial"/>
                <w:sz w:val="16"/>
                <w:szCs w:val="16"/>
              </w:rPr>
              <w:t>таблетки; по 10 таблеток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Приватне акціонерне товариство "Лекхім - Харків", Україна; ПрАТ "Технолог",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w:t>
            </w:r>
            <w:r w:rsidRPr="000F1951">
              <w:rPr>
                <w:rFonts w:ascii="Arial" w:hAnsi="Arial" w:cs="Arial"/>
                <w:b/>
                <w:sz w:val="16"/>
                <w:szCs w:val="16"/>
              </w:rPr>
              <w:t>уточнення написання умов відпуску в наказі МОЗ України № 386 від 23.03.2026 в процесі внесення змін</w:t>
            </w:r>
            <w:r w:rsidRPr="000F1951">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"Особливості застосування" щодо безпеки застосування діючої речовини метамізол натрію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введенням додаткових заходів з мінімізації ризиків для проблеми з безпеки «Порушення з боку системи крові, агранулоцитоз» та відповідним корегуванням рутинних заходів з мінімізації ризиків, на підставі рекомендації PRAC, що розміщені на офіційному сайті ЄМА. Заявником надано оновлений План управління ризиками версія 1.5.). Редакція в наказі - за рецептом. </w:t>
            </w:r>
            <w:r w:rsidRPr="000F1951">
              <w:rPr>
                <w:rFonts w:ascii="Arial" w:hAnsi="Arial" w:cs="Arial"/>
                <w:b/>
                <w:sz w:val="16"/>
                <w:szCs w:val="16"/>
              </w:rPr>
              <w:t>Вірна редакція - 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b/>
                <w:i/>
                <w:sz w:val="16"/>
                <w:szCs w:val="16"/>
              </w:rPr>
            </w:pPr>
            <w:r w:rsidRPr="000F1951">
              <w:rPr>
                <w:rFonts w:ascii="Arial" w:hAnsi="Arial" w:cs="Arial"/>
                <w:b/>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UA/1530/01/01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РИЗОСТИН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risedronic acid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ризедронат натрію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M05BA07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оболонкою, по 35 мг; по 4 таблетки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нерозфасованого продукту, первинне та вторинне пакування, контроль якості, випуск серії:</w:t>
            </w:r>
            <w:r w:rsidRPr="000F1951">
              <w:rPr>
                <w:rFonts w:ascii="Arial" w:hAnsi="Arial" w:cs="Arial"/>
                <w:sz w:val="16"/>
                <w:szCs w:val="16"/>
              </w:rPr>
              <w:br/>
              <w:t>Фармасайнс Інк., Канада; вторинне пакування: Литовсько-норвезьке ЗАТ Норфачем,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Канада/ Литва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F1951">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UA/13396/01/01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РИНОМІСТИН®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hyperlink r:id="rId31" w:history="1">
              <w:r w:rsidRPr="000F1951">
                <w:rPr>
                  <w:rStyle w:val="a6"/>
                  <w:color w:val="auto"/>
                  <w:sz w:val="16"/>
                  <w:szCs w:val="16"/>
                  <w:bdr w:val="none" w:sz="0" w:space="0" w:color="auto" w:frame="1"/>
                </w:rPr>
                <w:t>xylometazoline</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ксилометазолін, </w:t>
            </w:r>
            <w:r w:rsidRPr="000F1951">
              <w:rPr>
                <w:rFonts w:ascii="Arial" w:hAnsi="Arial" w:cs="Arial"/>
                <w:iCs/>
                <w:sz w:val="16"/>
                <w:szCs w:val="16"/>
              </w:rPr>
              <w:t>б</w:t>
            </w:r>
            <w:r w:rsidRPr="000F1951">
              <w:rPr>
                <w:rFonts w:ascii="Arial" w:hAnsi="Arial" w:cs="Arial"/>
                <w:sz w:val="16"/>
                <w:szCs w:val="16"/>
              </w:rPr>
              <w:t>ензилдиметил[3-(мірістоіламіно)пропіл]амонію хлорид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R01AB06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краплі назальні, розчин, 0,05 %/0,01 %, по 10 мл у флаконі з крапельницею; по одному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випуск серії: ТОВ "ВАЛАРТІН ФАРМА", Україна; виробництво, пакування, контроль якості: АТ "ФАРМАК",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виробника АФІ бензилдиметил[3-(мірістоіламіно)пропіл]амонію хлорид моногідрат ТОВ «Виробниче об’єднання «Тетерів», Україна на виробника АФІ ТОВ «ВАЛАРТІН ФАРМА»,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UA/14094/01/01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РИНОМІСТИН®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hyperlink r:id="rId32" w:history="1">
              <w:r w:rsidRPr="000F1951">
                <w:rPr>
                  <w:rStyle w:val="a6"/>
                  <w:color w:val="auto"/>
                  <w:sz w:val="16"/>
                  <w:szCs w:val="16"/>
                  <w:bdr w:val="none" w:sz="0" w:space="0" w:color="auto" w:frame="1"/>
                </w:rPr>
                <w:t>xylometazoline</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ксилометазолін, </w:t>
            </w:r>
            <w:r w:rsidRPr="000F1951">
              <w:rPr>
                <w:rFonts w:ascii="Arial" w:hAnsi="Arial" w:cs="Arial"/>
                <w:iCs/>
                <w:sz w:val="16"/>
                <w:szCs w:val="16"/>
              </w:rPr>
              <w:t>б</w:t>
            </w:r>
            <w:r w:rsidRPr="000F1951">
              <w:rPr>
                <w:rFonts w:ascii="Arial" w:hAnsi="Arial" w:cs="Arial"/>
                <w:sz w:val="16"/>
                <w:szCs w:val="16"/>
              </w:rPr>
              <w:t>ензилдиметил[3-(мірістоіламіно)пропіл]амонію хлорид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R01AB06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краплі назальні, розчин, 0,1 %/0,01 %, по 10 мл 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пакування, контроль якості: АТ "ФАРМАК", Україна; випуск серії: ТОВ "ВАЛАРТІН ФАРМА",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У зв’язку з виробничою необхідністю вводиться додатковий виробник АФІ з наданням мастер-файла на АФІ, а саме: додатковий виробник АФІ ТОВ «ВАЛАРТІН ФАРМА»,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UA/14095/01/01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РІАЛТРІС МОНО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mometasone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мометазону фуроат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спрей назальний, дозований, суспензія, 50 мкг/дозу; по 60 або 120 доз у поліетиленовому флаконі, по 1 флакону з дозуючим насосом- розпилювачем, закритим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Гленмарк Спешіалті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включення розрахунку кількісного вмісту консерванту бензалконію хлориду, з відповідними змінами в розділ 3.2.Р.3.2. Склад на серію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UA/19108/01/01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РІНГЕРА РОЗЧИН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hyperlink r:id="rId33" w:history="1">
              <w:r w:rsidRPr="000F1951">
                <w:rPr>
                  <w:rStyle w:val="a6"/>
                  <w:color w:val="auto"/>
                  <w:sz w:val="16"/>
                  <w:szCs w:val="16"/>
                  <w:bdr w:val="none" w:sz="0" w:space="0" w:color="auto" w:frame="1"/>
                </w:rPr>
                <w:t>electrolytes</w:t>
              </w:r>
            </w:hyperlink>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натрію хлорид, калію хлорид, кальцію хлорид дигідрат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B05BB01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інфузій по 200 мл або по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Приватне акціонерне товариство "Інфузія"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"Передозування", "Побічні реакції", "Несумісність" відповідно до інформації щодо безпеки застосування лікарського засобу.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1.0 Зміни внесено до частин: І "Загальна інформація про лікарський засіб", II "Специфікація з безпеки" , III "План з фармаконагляду", IV " Плани післяреєстраційних досліджень ефективності", V " Заходи з мінімізації ризиків", VII "Додатки" - у зв’язку з оновленням інформації з безпеки діючих речовин, а також у зв'язку із зміною формату відповідно до вимог Evaluation Guidance on the format of the risk management plan (RMP) in the EU – in integrated format. </w:t>
            </w:r>
            <w:r w:rsidRPr="000F1951">
              <w:rPr>
                <w:rFonts w:ascii="Arial" w:hAnsi="Arial" w:cs="Arial"/>
                <w:sz w:val="16"/>
                <w:szCs w:val="16"/>
                <w:lang w:val="en-US"/>
              </w:rPr>
              <w:t xml:space="preserve">31 October 2018 EMA/164014/2018 Rev.2.0.1 accompanying GVP Module V Rev.2 Human Medicines). </w:t>
            </w:r>
            <w:r w:rsidRPr="000F1951">
              <w:rPr>
                <w:rFonts w:ascii="Arial" w:hAnsi="Arial" w:cs="Arial"/>
                <w:sz w:val="16"/>
                <w:szCs w:val="16"/>
              </w:rPr>
              <w:t>Резюме Плану управління ризиками версія 1.0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UA/5121/01/01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РОЗАМАКС®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timolol, combinations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латанопрост; тимолол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краплі очні, розчин; по 2,5 мл розчину у флаконі із крапельницею та кришечкою;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Фармаселект Інтернешнл Бетелігангз ГмбХ</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відповідальний за виробництво, за виключенням випуску серії:</w:t>
            </w:r>
            <w:r w:rsidRPr="000F1951">
              <w:rPr>
                <w:rFonts w:ascii="Arial" w:hAnsi="Arial" w:cs="Arial"/>
                <w:sz w:val="16"/>
                <w:szCs w:val="16"/>
              </w:rPr>
              <w:br/>
              <w:t>Рафарм АТ, Греція виробник, який відповідає за випуск серії:</w:t>
            </w:r>
            <w:r w:rsidRPr="000F1951">
              <w:rPr>
                <w:rFonts w:ascii="Arial" w:hAnsi="Arial" w:cs="Arial"/>
                <w:sz w:val="16"/>
                <w:szCs w:val="16"/>
              </w:rPr>
              <w:br/>
              <w:t xml:space="preserve">Фармаселект Інтернешнл Бетелігангз ГмбХ, Австрія </w:t>
            </w:r>
            <w:r w:rsidRPr="000F1951">
              <w:rPr>
                <w:rFonts w:ascii="Arial" w:hAnsi="Arial" w:cs="Arial"/>
                <w:sz w:val="16"/>
                <w:szCs w:val="16"/>
              </w:rPr>
              <w:br/>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Греція/ Австрія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відповідального за випуск серії з АТ "Адамед Фарма" на Фармаселект Інтернешнл Бетелігангз ГмбХ.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(а) IAнп)</w:t>
            </w:r>
            <w:r w:rsidRPr="000F1951">
              <w:rPr>
                <w:rFonts w:ascii="Arial" w:hAnsi="Arial" w:cs="Arial"/>
                <w:sz w:val="16"/>
                <w:szCs w:val="16"/>
              </w:rPr>
              <w:br/>
              <w:t xml:space="preserve">Зміна уповноваженої особи заявника, відповідальної за фармаконагляд. Діюча редакція: Агнежка Станкевич / Agnieszka Stankiewicz. Пропонована редакція: Андреас Маттіос / Andreas Matthios.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Пруднікова Тетяна. Пропонована редакція: Вельгош Світлана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0F1951">
              <w:rPr>
                <w:rFonts w:ascii="Arial" w:hAnsi="Arial" w:cs="Arial"/>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 Внесено редакційні зміни в інструкцію для медичного застосування та текст маркування первинної та вторинної упаковок лікарського засобу, а саме: зміни, які пов'язані із стилістичним викладенням та переформатуванням викладення тексту в розділах: "Склад", "Упаковка"; "Умови зберігання" та "Термін придатності". Редакційні зміни в МКЯ ЛЗ, у зв'язку із коректним стилістичним викладенням та переформатуванням викладеного тексту в розділах: "Склад", "Упаковка"; "Умови зберігання" та "Термін придатності", а також на титульній сторінці МКЯ 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UA/15147/01/01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РОЗУЛІП®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rosuvastatin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iCs/>
                <w:sz w:val="16"/>
                <w:szCs w:val="16"/>
              </w:rPr>
              <w:t>розувастатин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5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Угорщина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затвердженої аналітичної методики тесту «Розчинення» з метою гармонізації з матеріалами виробника.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UA/11831/01/01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РОЗУЛІП®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rosuvastatin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iCs/>
                <w:sz w:val="16"/>
                <w:szCs w:val="16"/>
              </w:rPr>
              <w:t>розувастатин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10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Угорщина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затвердженої аналітичної методики тесту «Розчинення» з метою гармонізації з матеріалами виробника.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UA/11831/01/02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РОЗУЛІП®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rosuvastatin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iCs/>
                <w:sz w:val="16"/>
                <w:szCs w:val="16"/>
              </w:rPr>
              <w:t>розувастатин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20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Угорщина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затвердженої аналітичної методики тесту «Розчинення» з метою гармонізації з матеріалами виробника.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UA/11831/01/03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РОТАРИКС ВАКЦИНА ДЛЯ ПРОФІЛАКТИКИ РОТАВІРУСНОЇ ІНФЕКЦІЇ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r w:rsidRPr="000F1951">
              <w:rPr>
                <w:rFonts w:ascii="Arial" w:hAnsi="Arial" w:cs="Arial"/>
                <w:sz w:val="16"/>
                <w:szCs w:val="16"/>
              </w:rPr>
              <w:t>Rota virus, live attenuated</w:t>
            </w:r>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ротавірус людини, живий атенуйований штам RIX4414*</w:t>
            </w:r>
            <w:r w:rsidRPr="000F1951">
              <w:rPr>
                <w:rFonts w:ascii="Arial" w:hAnsi="Arial" w:cs="Arial"/>
                <w:sz w:val="16"/>
                <w:szCs w:val="16"/>
              </w:rPr>
              <w:br/>
              <w:t>* вирощений на культурі клітин Vero</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J07B BH</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ГлаксоСмітКляйн Біолоджікалз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Бельгія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Звуження критеріїв прийнятності для орального аплікатора за показником «Активність ротавірусу» з «Не менше ніж 6,3 log10 ТЦД50 на дозу- При випуску» до «Між 6,3 і 7,0 log10 ТЦД50 на дозу». Внесення редакційних змін. Термін введення змін - протягом 6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Звуження критеріїв прийнятності для туби за показником «Активність ротавірусу» з «Не менше ніж 6,6 log10 ТЦД50 на дозу- При випуску» до «Між 6,6 і 7,0 log10 ТЦД50 на дозу». Внесення редакційних змін.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UA/13060/01/01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САНДОСТАТИН®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octreotide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октреотид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H01CB02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Новартіс Фарма АГ</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Випуск серії:</w:t>
            </w:r>
            <w:r w:rsidRPr="000F1951">
              <w:rPr>
                <w:rFonts w:ascii="Arial" w:hAnsi="Arial" w:cs="Arial"/>
                <w:sz w:val="16"/>
                <w:szCs w:val="16"/>
              </w:rPr>
              <w:br/>
              <w:t>Новартіс Фарма Штейн АГ, Швейцарія;</w:t>
            </w:r>
            <w:r w:rsidRPr="000F1951">
              <w:rPr>
                <w:rFonts w:ascii="Arial" w:hAnsi="Arial" w:cs="Arial"/>
                <w:sz w:val="16"/>
                <w:szCs w:val="16"/>
              </w:rPr>
              <w:br/>
              <w:t>Виробництво, контроль якості, первинне пакування розчинника та альтернативний виробник для вторинного пакування готового продукту:</w:t>
            </w:r>
            <w:r w:rsidRPr="000F1951">
              <w:rPr>
                <w:rFonts w:ascii="Arial" w:hAnsi="Arial" w:cs="Arial"/>
                <w:sz w:val="16"/>
                <w:szCs w:val="16"/>
              </w:rPr>
              <w:br/>
              <w:t>Абботт Біолоджикалс Б.В., Нідерланди;</w:t>
            </w:r>
            <w:r w:rsidRPr="000F1951">
              <w:rPr>
                <w:rFonts w:ascii="Arial" w:hAnsi="Arial" w:cs="Arial"/>
                <w:sz w:val="16"/>
                <w:szCs w:val="16"/>
              </w:rPr>
              <w:br/>
            </w:r>
            <w:r w:rsidRPr="000F1951">
              <w:rPr>
                <w:rFonts w:ascii="Arial" w:hAnsi="Arial" w:cs="Arial"/>
                <w:sz w:val="16"/>
                <w:szCs w:val="16"/>
              </w:rPr>
              <w:br/>
              <w:t>Виробництво нерозфасованого продукту, контроль якості, первинне пакування порошку:</w:t>
            </w:r>
            <w:r w:rsidRPr="000F1951">
              <w:rPr>
                <w:rFonts w:ascii="Arial" w:hAnsi="Arial" w:cs="Arial"/>
                <w:sz w:val="16"/>
                <w:szCs w:val="16"/>
              </w:rPr>
              <w:br/>
              <w:t>Новартіс Фармасьютикал Мануфактурінг ГмбХ, Австрія;</w:t>
            </w:r>
            <w:r w:rsidRPr="000F1951">
              <w:rPr>
                <w:rFonts w:ascii="Arial" w:hAnsi="Arial" w:cs="Arial"/>
                <w:sz w:val="16"/>
                <w:szCs w:val="16"/>
              </w:rPr>
              <w:br/>
              <w:t>контроль якості порошку за всіма параметрами за виключенням молекулярної маси полімеру:</w:t>
            </w:r>
            <w:r w:rsidRPr="000F1951">
              <w:rPr>
                <w:rFonts w:ascii="Arial" w:hAnsi="Arial" w:cs="Arial"/>
                <w:sz w:val="16"/>
                <w:szCs w:val="16"/>
              </w:rPr>
              <w:br/>
              <w:t>Сандоз ГмбХ, Австрія;</w:t>
            </w:r>
            <w:r w:rsidRPr="000F1951">
              <w:rPr>
                <w:rFonts w:ascii="Arial" w:hAnsi="Arial" w:cs="Arial"/>
                <w:sz w:val="16"/>
                <w:szCs w:val="16"/>
              </w:rPr>
              <w:br/>
            </w:r>
            <w:r w:rsidRPr="000F1951">
              <w:rPr>
                <w:rFonts w:ascii="Arial" w:hAnsi="Arial" w:cs="Arial"/>
                <w:sz w:val="16"/>
                <w:szCs w:val="16"/>
              </w:rPr>
              <w:br/>
              <w:t xml:space="preserve">випуск серії: </w:t>
            </w:r>
            <w:r w:rsidRPr="000F1951">
              <w:rPr>
                <w:rFonts w:ascii="Arial" w:hAnsi="Arial" w:cs="Arial"/>
                <w:sz w:val="16"/>
                <w:szCs w:val="16"/>
              </w:rPr>
              <w:br/>
              <w:t>Новартіс Фармасьютика,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Швейцарія/ Нідерланди/ Австрія/ 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виробника Новартіс Фарма Штейн АГ, Швейцарія як дільницю вторинного пакування для ГЛЗ Сандостатин® ЛАР.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UA/1537/02/01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САНДОСТАТИН®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octreotide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октреотид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H01CB02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Новартіс Фарма АГ</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Випуск серії:</w:t>
            </w:r>
            <w:r w:rsidRPr="000F1951">
              <w:rPr>
                <w:rFonts w:ascii="Arial" w:hAnsi="Arial" w:cs="Arial"/>
                <w:sz w:val="16"/>
                <w:szCs w:val="16"/>
              </w:rPr>
              <w:br/>
              <w:t>Новартіс Фарма Штейн АГ, Швейцарія;</w:t>
            </w:r>
            <w:r w:rsidRPr="000F1951">
              <w:rPr>
                <w:rFonts w:ascii="Arial" w:hAnsi="Arial" w:cs="Arial"/>
                <w:sz w:val="16"/>
                <w:szCs w:val="16"/>
              </w:rPr>
              <w:br/>
            </w:r>
            <w:r w:rsidRPr="000F1951">
              <w:rPr>
                <w:rFonts w:ascii="Arial" w:hAnsi="Arial" w:cs="Arial"/>
                <w:sz w:val="16"/>
                <w:szCs w:val="16"/>
              </w:rPr>
              <w:br/>
              <w:t>Виробництво, контроль якості, первинне пакування розчинника та альтернативний виробник для вторинного пакування готового продукту:</w:t>
            </w:r>
            <w:r w:rsidRPr="000F1951">
              <w:rPr>
                <w:rFonts w:ascii="Arial" w:hAnsi="Arial" w:cs="Arial"/>
                <w:sz w:val="16"/>
                <w:szCs w:val="16"/>
              </w:rPr>
              <w:br/>
              <w:t>Абботт Біолоджикалс Б.В., Нідерланди;</w:t>
            </w:r>
            <w:r w:rsidRPr="000F1951">
              <w:rPr>
                <w:rFonts w:ascii="Arial" w:hAnsi="Arial" w:cs="Arial"/>
                <w:sz w:val="16"/>
                <w:szCs w:val="16"/>
              </w:rPr>
              <w:br/>
            </w:r>
            <w:r w:rsidRPr="000F1951">
              <w:rPr>
                <w:rFonts w:ascii="Arial" w:hAnsi="Arial" w:cs="Arial"/>
                <w:sz w:val="16"/>
                <w:szCs w:val="16"/>
              </w:rPr>
              <w:br/>
              <w:t>Виробництво нерозфасованого продукту, контроль якості, первинне пакування порошку:</w:t>
            </w:r>
            <w:r w:rsidRPr="000F1951">
              <w:rPr>
                <w:rFonts w:ascii="Arial" w:hAnsi="Arial" w:cs="Arial"/>
                <w:sz w:val="16"/>
                <w:szCs w:val="16"/>
              </w:rPr>
              <w:br/>
              <w:t>Новартіс Фармасьютикал Мануфактурінг ГмбХ, Австрія</w:t>
            </w:r>
            <w:r w:rsidRPr="000F1951">
              <w:rPr>
                <w:rFonts w:ascii="Arial" w:hAnsi="Arial" w:cs="Arial"/>
                <w:sz w:val="16"/>
                <w:szCs w:val="16"/>
              </w:rPr>
              <w:br/>
            </w:r>
            <w:r w:rsidRPr="000F1951">
              <w:rPr>
                <w:rFonts w:ascii="Arial" w:hAnsi="Arial" w:cs="Arial"/>
                <w:sz w:val="16"/>
                <w:szCs w:val="16"/>
              </w:rPr>
              <w:br/>
              <w:t>контроль якості порошку за всіма параметрами за виключенням молекулярної маси полімеру:</w:t>
            </w:r>
            <w:r w:rsidRPr="000F1951">
              <w:rPr>
                <w:rFonts w:ascii="Arial" w:hAnsi="Arial" w:cs="Arial"/>
                <w:sz w:val="16"/>
                <w:szCs w:val="16"/>
              </w:rPr>
              <w:br/>
              <w:t>Сандоз ГмбХ, Австрія;</w:t>
            </w:r>
            <w:r w:rsidRPr="000F1951">
              <w:rPr>
                <w:rFonts w:ascii="Arial" w:hAnsi="Arial" w:cs="Arial"/>
                <w:sz w:val="16"/>
                <w:szCs w:val="16"/>
              </w:rPr>
              <w:br/>
            </w:r>
            <w:r w:rsidRPr="000F1951">
              <w:rPr>
                <w:rFonts w:ascii="Arial" w:hAnsi="Arial" w:cs="Arial"/>
                <w:sz w:val="16"/>
                <w:szCs w:val="16"/>
              </w:rPr>
              <w:br/>
              <w:t xml:space="preserve">випуск серії: </w:t>
            </w:r>
            <w:r w:rsidRPr="000F1951">
              <w:rPr>
                <w:rFonts w:ascii="Arial" w:hAnsi="Arial" w:cs="Arial"/>
                <w:sz w:val="16"/>
                <w:szCs w:val="16"/>
              </w:rPr>
              <w:br/>
              <w:t>Новартіс Фармасьютика,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Швейцарія/ Нідерланди/ Австрія/ 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виробника Новартіс Фарма Штейн АГ, Швейцарія як дільницю вторинного пакування для ГЛЗ Сандостатин® ЛАР.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UA/1537/02/02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САНДОСТАТИН®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octreotide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октреотид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H01CB02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Новартіс Фарма АГ</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Випуск серії:</w:t>
            </w:r>
            <w:r w:rsidRPr="000F1951">
              <w:rPr>
                <w:rFonts w:ascii="Arial" w:hAnsi="Arial" w:cs="Arial"/>
                <w:sz w:val="16"/>
                <w:szCs w:val="16"/>
              </w:rPr>
              <w:br/>
              <w:t>Новартіс Фарма Штейн АГ, Швейцарія;</w:t>
            </w:r>
            <w:r w:rsidRPr="000F1951">
              <w:rPr>
                <w:rFonts w:ascii="Arial" w:hAnsi="Arial" w:cs="Arial"/>
                <w:sz w:val="16"/>
                <w:szCs w:val="16"/>
              </w:rPr>
              <w:br/>
            </w:r>
            <w:r w:rsidRPr="000F1951">
              <w:rPr>
                <w:rFonts w:ascii="Arial" w:hAnsi="Arial" w:cs="Arial"/>
                <w:sz w:val="16"/>
                <w:szCs w:val="16"/>
              </w:rPr>
              <w:br/>
              <w:t>Виробництво, контроль якості, первинне пакування розчинника та альтернативний виробник для вторинного пакування готового продукту:</w:t>
            </w:r>
            <w:r w:rsidRPr="000F1951">
              <w:rPr>
                <w:rFonts w:ascii="Arial" w:hAnsi="Arial" w:cs="Arial"/>
                <w:sz w:val="16"/>
                <w:szCs w:val="16"/>
              </w:rPr>
              <w:br/>
              <w:t>Абботт Біолоджикалс Б.В., Нідерланди;</w:t>
            </w:r>
            <w:r w:rsidRPr="000F1951">
              <w:rPr>
                <w:rFonts w:ascii="Arial" w:hAnsi="Arial" w:cs="Arial"/>
                <w:sz w:val="16"/>
                <w:szCs w:val="16"/>
              </w:rPr>
              <w:br/>
            </w:r>
            <w:r w:rsidRPr="000F1951">
              <w:rPr>
                <w:rFonts w:ascii="Arial" w:hAnsi="Arial" w:cs="Arial"/>
                <w:sz w:val="16"/>
                <w:szCs w:val="16"/>
              </w:rPr>
              <w:br/>
              <w:t>Виробництво нерозфасованого продукту, контроль якості, первинне пакування порошку:</w:t>
            </w:r>
            <w:r w:rsidRPr="000F1951">
              <w:rPr>
                <w:rFonts w:ascii="Arial" w:hAnsi="Arial" w:cs="Arial"/>
                <w:sz w:val="16"/>
                <w:szCs w:val="16"/>
              </w:rPr>
              <w:br/>
              <w:t>Новартіс Фармасьютикал Мануфактурінг ГмбХ, Австрія;</w:t>
            </w:r>
            <w:r w:rsidRPr="000F1951">
              <w:rPr>
                <w:rFonts w:ascii="Arial" w:hAnsi="Arial" w:cs="Arial"/>
                <w:sz w:val="16"/>
                <w:szCs w:val="16"/>
              </w:rPr>
              <w:br/>
              <w:t>контроль якості порошку за всіма параметрами за виключенням молекулярної маси полімеру:</w:t>
            </w:r>
            <w:r w:rsidRPr="000F1951">
              <w:rPr>
                <w:rFonts w:ascii="Arial" w:hAnsi="Arial" w:cs="Arial"/>
                <w:sz w:val="16"/>
                <w:szCs w:val="16"/>
              </w:rPr>
              <w:br/>
              <w:t>Сандоз ГмбХ, Австрія;</w:t>
            </w:r>
            <w:r w:rsidRPr="000F1951">
              <w:rPr>
                <w:rFonts w:ascii="Arial" w:hAnsi="Arial" w:cs="Arial"/>
                <w:sz w:val="16"/>
                <w:szCs w:val="16"/>
              </w:rPr>
              <w:br/>
            </w:r>
            <w:r w:rsidRPr="000F1951">
              <w:rPr>
                <w:rFonts w:ascii="Arial" w:hAnsi="Arial" w:cs="Arial"/>
                <w:sz w:val="16"/>
                <w:szCs w:val="16"/>
              </w:rPr>
              <w:br/>
              <w:t xml:space="preserve">випуск серії: </w:t>
            </w:r>
            <w:r w:rsidRPr="000F1951">
              <w:rPr>
                <w:rFonts w:ascii="Arial" w:hAnsi="Arial" w:cs="Arial"/>
                <w:sz w:val="16"/>
                <w:szCs w:val="16"/>
              </w:rPr>
              <w:br/>
              <w:t>Новартіс Фармасьютика,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Швейцарія/ Нідерланди/ Австрія/ 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виробника Новартіс Фарма Штейн АГ, Швейцарія як дільницю вторинного пакування для ГЛЗ Сандостатин® ЛАР.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UA/1537/02/03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r w:rsidRPr="000F1951">
              <w:rPr>
                <w:rFonts w:ascii="Arial" w:hAnsi="Arial" w:cs="Arial"/>
                <w:sz w:val="16"/>
                <w:szCs w:val="16"/>
              </w:rPr>
              <w:t>Olmesartan medoxomil and amlodipine</w:t>
            </w:r>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олмесартану медоксоміл; амлодипіну бесилат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20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Даічі Санкіо Юроуп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F1951">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UA/17647/01/01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r w:rsidRPr="000F1951">
              <w:rPr>
                <w:rFonts w:ascii="Arial" w:hAnsi="Arial" w:cs="Arial"/>
                <w:sz w:val="16"/>
                <w:szCs w:val="16"/>
              </w:rPr>
              <w:t>Olmesartan medoxomil and amlodipine</w:t>
            </w:r>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олмесартану медоксоміл; амлодипіну бесилат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40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Даічі Санкіо Юроуп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F1951">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UA/17647/01/02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r w:rsidRPr="000F1951">
              <w:rPr>
                <w:rFonts w:ascii="Arial" w:hAnsi="Arial" w:cs="Arial"/>
                <w:sz w:val="16"/>
                <w:szCs w:val="16"/>
              </w:rPr>
              <w:t>Olmesartan medoxomil and amlodipine</w:t>
            </w:r>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олмесартану медоксоміл; амлодипіну бесилат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40 мг/10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Даічі Санкіо Юроуп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F1951">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UA/17647/01/03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СЕПТОЛЕТЕ® ТОТАЛ ЛИМОН ТА БУЗИНА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hyperlink r:id="rId34" w:history="1">
              <w:r w:rsidRPr="000F1951">
                <w:rPr>
                  <w:rStyle w:val="a6"/>
                  <w:color w:val="auto"/>
                  <w:sz w:val="16"/>
                  <w:szCs w:val="16"/>
                  <w:bdr w:val="none" w:sz="0" w:space="0" w:color="auto" w:frame="1"/>
                </w:rPr>
                <w:t>benzydamine</w:t>
              </w:r>
            </w:hyperlink>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iCs/>
                <w:spacing w:val="-1"/>
                <w:sz w:val="16"/>
                <w:szCs w:val="16"/>
              </w:rPr>
              <w:t>бензидаміну гідрохлорид, цетилпіридинію 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R02AX03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льодяники, 3 мг/1 мг; по 8 льодяників у блістері, по 1, по 2, по 3, по 4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"in bulk", первинна та вторинна упаковка, контроль серії): КРКА, д.д., Ново место, Словенія; контроль серії: КРКА, д.д., Ново место, Словенія; контроль та випуск серії: КРКА, д.д., Ново место, Словенія; контроль серії: НЛЗОХ (Національні лабораторія за здрав'є, околє ін храно),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Словенія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Діюча редакція: Подання регулярно оновлюваного звіту з безпеки з періодичністю відповідно до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 Пропонована редакція: Частота подання регулярно оновлюваного звіту з безпеки 7 років Кінцева дата для включення даних до РОЗБ - 01.01.2026 р. Дата подання – 01.04.2026 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UA/16726/01/01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СОЛЕЦИСТ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solifenacin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соліфенацин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G04BD08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5 мг, по 15 таблеток в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"in bulk", первинне та вторинне пакування, контроль якості, відповідає за випуск серії:</w:t>
            </w:r>
            <w:r w:rsidRPr="000F1951">
              <w:rPr>
                <w:rFonts w:ascii="Arial" w:hAnsi="Arial" w:cs="Arial"/>
                <w:sz w:val="16"/>
                <w:szCs w:val="16"/>
              </w:rPr>
              <w:br/>
              <w:t>Нейрафарм Фармасьютикалз С.Л., Іспанiя; мікробіологічне тестування (альтернативно): МІКРО-БІОС,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F1951">
              <w:rPr>
                <w:rFonts w:ascii="Arial" w:hAnsi="Arial" w:cs="Arial"/>
                <w:sz w:val="16"/>
                <w:szCs w:val="16"/>
              </w:rPr>
              <w:br/>
              <w:t>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UA/18015/01/01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СОЛЕЦИСТ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solifenacin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соліфенацин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G04BD08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10 мг, по 15 таблеток в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"in bulk", первинне та вторинне пакування, контроль якості, відповідає за випуск серії:</w:t>
            </w:r>
            <w:r w:rsidRPr="000F1951">
              <w:rPr>
                <w:rFonts w:ascii="Arial" w:hAnsi="Arial" w:cs="Arial"/>
                <w:sz w:val="16"/>
                <w:szCs w:val="16"/>
              </w:rPr>
              <w:br/>
              <w:t>Нейрафарм Фармасьютикалз С.Л., Іспанiя; мікробіологічне тестування (альтернативно): МІКРО-БІОС,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F1951">
              <w:rPr>
                <w:rFonts w:ascii="Arial" w:hAnsi="Arial" w:cs="Arial"/>
                <w:sz w:val="16"/>
                <w:szCs w:val="16"/>
              </w:rPr>
              <w:br/>
              <w:t>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UA/18015/01/02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СТОПТУСИН-ТЕВА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Cough suppressants and expectorants</w:t>
            </w:r>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бутамірату цитрат, гвайфенезин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R05FB02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краплі оральні, розчин по 10 мл або 25 мл у флаконі з кришкою-крапельницею;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Чеська Республiка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UA/2447/01/01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СУЛЬБАКТОМАКС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ceftriaxone, combinations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цефтріаксон, сульбактам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J01DD54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1000 мг/500 мг, 1 флакон (на 20 мл)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Венус Ремедіс Лімітед, Індія; Свісс Перентералс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змін до методик випробування ГЛЗ за показниками «Відновлений розчин» та «рН» для більш детального опису щодо приготування розчинів та методики згідно зауважень уповноваженої лабораторії. Також за показником «Відновлений розчин» вносяться незначні зміни в специфікацію ГЛЗ (уточнюється формулювання вимог, зазначається посилання на USP &lt;1&gt;). </w:t>
            </w:r>
            <w:r w:rsidRPr="000F1951">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UA/6154/01/02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СУЛЬБАКТОМАКС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ceftriaxone, combinations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цефтріаксон, сульбактам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J01DD54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500 мг/250 мг, 1 флакон (на 10 мл)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Венус Ремедіс Лімітед, Індія; Свісс Перентералс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змін до методик випробування ГЛЗ за показниками «Відновлений розчин» та «рН» для більш детального опису щодо приготування розчинів та методики згідно зауважень уповноваженої лабораторії. Також за показником «Відновлений розчин» вносяться незначні зміни в специфікацію ГЛЗ (уточнюється формулювання вимог, зазначається посилання на USP &lt;1&gt;). </w:t>
            </w:r>
            <w:r w:rsidRPr="000F1951">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UA/6154/01/01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 xml:space="preserve">ТАДАЛАФІЛ ГЕНЕЙМ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tadalafil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тадалафіл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Аккорд Хелскеа Полска Сп. з.о.о.</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вторинне пакування:</w:t>
            </w:r>
            <w:r w:rsidRPr="000F1951">
              <w:rPr>
                <w:rFonts w:ascii="Arial" w:hAnsi="Arial" w:cs="Arial"/>
                <w:sz w:val="16"/>
                <w:szCs w:val="16"/>
              </w:rPr>
              <w:br/>
              <w:t>АККОРД ХЕЛСКЕА ЛІМІТЕД, Bелика Британія;</w:t>
            </w:r>
            <w:r w:rsidRPr="000F1951">
              <w:rPr>
                <w:rFonts w:ascii="Arial" w:hAnsi="Arial" w:cs="Arial"/>
                <w:sz w:val="16"/>
                <w:szCs w:val="16"/>
              </w:rPr>
              <w:br/>
            </w:r>
            <w:r w:rsidRPr="000F1951">
              <w:rPr>
                <w:rFonts w:ascii="Arial" w:hAnsi="Arial" w:cs="Arial"/>
                <w:sz w:val="16"/>
                <w:szCs w:val="16"/>
              </w:rPr>
              <w:br/>
              <w:t>контроль якості:</w:t>
            </w:r>
            <w:r w:rsidRPr="000F1951">
              <w:rPr>
                <w:rFonts w:ascii="Arial" w:hAnsi="Arial" w:cs="Arial"/>
                <w:sz w:val="16"/>
                <w:szCs w:val="16"/>
              </w:rPr>
              <w:br/>
              <w:t>АСТРОН РЕСЬОРЧ ЛІМІТЕД, Bелика Британія;</w:t>
            </w:r>
            <w:r w:rsidRPr="000F1951">
              <w:rPr>
                <w:rFonts w:ascii="Arial" w:hAnsi="Arial" w:cs="Arial"/>
                <w:sz w:val="16"/>
                <w:szCs w:val="16"/>
              </w:rPr>
              <w:br/>
              <w:t>контроль якості:</w:t>
            </w:r>
            <w:r w:rsidRPr="000F1951">
              <w:rPr>
                <w:rFonts w:ascii="Arial" w:hAnsi="Arial" w:cs="Arial"/>
                <w:sz w:val="16"/>
                <w:szCs w:val="16"/>
              </w:rPr>
              <w:br/>
              <w:t xml:space="preserve">Єврофінс Аналітікал Сервісез Хангері Кфт., Угорщина; </w:t>
            </w:r>
            <w:r w:rsidRPr="000F1951">
              <w:rPr>
                <w:rFonts w:ascii="Arial" w:hAnsi="Arial" w:cs="Arial"/>
                <w:sz w:val="16"/>
                <w:szCs w:val="16"/>
              </w:rPr>
              <w:br/>
            </w:r>
            <w:r w:rsidRPr="000F1951">
              <w:rPr>
                <w:rFonts w:ascii="Arial" w:hAnsi="Arial" w:cs="Arial"/>
                <w:sz w:val="16"/>
                <w:szCs w:val="16"/>
              </w:rPr>
              <w:br/>
              <w:t>вторинне пакування:</w:t>
            </w:r>
            <w:r w:rsidRPr="000F1951">
              <w:rPr>
                <w:rFonts w:ascii="Arial" w:hAnsi="Arial" w:cs="Arial"/>
                <w:sz w:val="16"/>
                <w:szCs w:val="16"/>
              </w:rPr>
              <w:br/>
              <w:t>ДіЕйчЕль СЕПЛАЙ ЧЕЙН (Італія) СПА, Італія;</w:t>
            </w:r>
            <w:r w:rsidRPr="000F1951">
              <w:rPr>
                <w:rFonts w:ascii="Arial" w:hAnsi="Arial" w:cs="Arial"/>
                <w:sz w:val="16"/>
                <w:szCs w:val="16"/>
              </w:rPr>
              <w:br/>
              <w:t>виробництво лікарського засобу, первинне та вторинне пакування, контроль якості серії, експорт на дільницю випуску серії:</w:t>
            </w:r>
            <w:r w:rsidRPr="000F1951">
              <w:rPr>
                <w:rFonts w:ascii="Arial" w:hAnsi="Arial" w:cs="Arial"/>
                <w:sz w:val="16"/>
                <w:szCs w:val="16"/>
              </w:rPr>
              <w:br/>
              <w:t>Інтас Фармасьютікалс Лімітед, Індія;</w:t>
            </w:r>
            <w:r w:rsidRPr="000F1951">
              <w:rPr>
                <w:rFonts w:ascii="Arial" w:hAnsi="Arial" w:cs="Arial"/>
                <w:sz w:val="16"/>
                <w:szCs w:val="16"/>
              </w:rPr>
              <w:br/>
            </w:r>
            <w:r w:rsidRPr="000F1951">
              <w:rPr>
                <w:rFonts w:ascii="Arial" w:hAnsi="Arial" w:cs="Arial"/>
                <w:sz w:val="16"/>
                <w:szCs w:val="16"/>
              </w:rPr>
              <w:br/>
              <w:t>контроль якості:</w:t>
            </w:r>
            <w:r w:rsidRPr="000F1951">
              <w:rPr>
                <w:rFonts w:ascii="Arial" w:hAnsi="Arial" w:cs="Arial"/>
                <w:sz w:val="16"/>
                <w:szCs w:val="16"/>
              </w:rPr>
              <w:br/>
              <w:t>ФАРМАВАЛІД Лтд. Мікробіологічна лабораторія, Угорщина;</w:t>
            </w:r>
            <w:r w:rsidRPr="000F1951">
              <w:rPr>
                <w:rFonts w:ascii="Arial" w:hAnsi="Arial" w:cs="Arial"/>
                <w:sz w:val="16"/>
                <w:szCs w:val="16"/>
              </w:rPr>
              <w:br/>
            </w:r>
            <w:r w:rsidRPr="000F1951">
              <w:rPr>
                <w:rFonts w:ascii="Arial" w:hAnsi="Arial" w:cs="Arial"/>
                <w:sz w:val="16"/>
                <w:szCs w:val="16"/>
              </w:rPr>
              <w:br/>
              <w:t>контроль якості:</w:t>
            </w:r>
            <w:r w:rsidRPr="000F1951">
              <w:rPr>
                <w:rFonts w:ascii="Arial" w:hAnsi="Arial" w:cs="Arial"/>
                <w:sz w:val="16"/>
                <w:szCs w:val="16"/>
              </w:rPr>
              <w:br/>
              <w:t>Фармадокс Хелскеа Лтд., Мальта;</w:t>
            </w:r>
            <w:r w:rsidRPr="000F1951">
              <w:rPr>
                <w:rFonts w:ascii="Arial" w:hAnsi="Arial" w:cs="Arial"/>
                <w:sz w:val="16"/>
                <w:szCs w:val="16"/>
              </w:rPr>
              <w:br/>
            </w:r>
            <w:r w:rsidRPr="000F1951">
              <w:rPr>
                <w:rFonts w:ascii="Arial" w:hAnsi="Arial" w:cs="Arial"/>
                <w:sz w:val="16"/>
                <w:szCs w:val="16"/>
              </w:rPr>
              <w:br/>
              <w:t>відповідальний за випуск серії:</w:t>
            </w:r>
            <w:r w:rsidRPr="000F1951">
              <w:rPr>
                <w:rFonts w:ascii="Arial" w:hAnsi="Arial" w:cs="Arial"/>
                <w:sz w:val="16"/>
                <w:szCs w:val="16"/>
              </w:rPr>
              <w:br/>
              <w:t>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Bелика Британія/ Угорщина/ Італія/ Індія /Угорщина/ Мальта/ 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без зміни місця виробництва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UA/19557/01/01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ТВІНРИКС ВАКЦИНА ДЛЯ ПРОФІЛАКТИКИ ГЕПАТИТІВ А (ІНАКТИВОВАНА) І В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r w:rsidRPr="000F1951">
              <w:rPr>
                <w:rFonts w:ascii="Arial" w:hAnsi="Arial" w:cs="Arial"/>
                <w:sz w:val="16"/>
                <w:szCs w:val="16"/>
              </w:rPr>
              <w:t>вірус гепатиту А (інактивований)</w:t>
            </w:r>
            <w:r w:rsidRPr="000F1951">
              <w:rPr>
                <w:rFonts w:ascii="Arial" w:hAnsi="Arial" w:cs="Arial"/>
                <w:sz w:val="16"/>
                <w:szCs w:val="16"/>
                <w:vertAlign w:val="superscript"/>
              </w:rPr>
              <w:t>(1,2)</w:t>
            </w:r>
            <w:r w:rsidRPr="000F1951">
              <w:rPr>
                <w:rFonts w:ascii="Arial" w:hAnsi="Arial" w:cs="Arial"/>
                <w:sz w:val="16"/>
                <w:szCs w:val="16"/>
              </w:rPr>
              <w:t xml:space="preserve">; поверхневий антиген вірусу гепатиту В </w:t>
            </w:r>
            <w:r w:rsidRPr="000F1951">
              <w:rPr>
                <w:rFonts w:ascii="Arial" w:hAnsi="Arial" w:cs="Arial"/>
                <w:sz w:val="16"/>
                <w:szCs w:val="16"/>
                <w:vertAlign w:val="superscript"/>
              </w:rPr>
              <w:t>(3,4)</w:t>
            </w:r>
            <w:r w:rsidRPr="000F1951">
              <w:rPr>
                <w:rFonts w:ascii="Arial" w:hAnsi="Arial" w:cs="Arial"/>
                <w:sz w:val="16"/>
                <w:szCs w:val="16"/>
              </w:rPr>
              <w:t xml:space="preserve"> </w:t>
            </w:r>
            <w:r w:rsidRPr="000F1951">
              <w:rPr>
                <w:rFonts w:ascii="Arial" w:hAnsi="Arial" w:cs="Arial"/>
                <w:sz w:val="16"/>
                <w:szCs w:val="16"/>
              </w:rPr>
              <w:br/>
            </w:r>
            <w:r w:rsidRPr="000F1951">
              <w:rPr>
                <w:rFonts w:ascii="Arial" w:hAnsi="Arial" w:cs="Arial"/>
                <w:sz w:val="16"/>
                <w:szCs w:val="16"/>
                <w:vertAlign w:val="superscript"/>
              </w:rPr>
              <w:t>(1)</w:t>
            </w:r>
            <w:r w:rsidRPr="000F1951">
              <w:rPr>
                <w:rFonts w:ascii="Arial" w:hAnsi="Arial" w:cs="Arial"/>
                <w:sz w:val="16"/>
                <w:szCs w:val="16"/>
              </w:rPr>
              <w:t xml:space="preserve"> вироблено на диплоїдних клітинах людини MRC-5</w:t>
            </w:r>
            <w:r w:rsidRPr="000F1951">
              <w:rPr>
                <w:rFonts w:ascii="Arial" w:hAnsi="Arial" w:cs="Arial"/>
                <w:sz w:val="16"/>
                <w:szCs w:val="16"/>
              </w:rPr>
              <w:br/>
            </w:r>
            <w:r w:rsidRPr="000F1951">
              <w:rPr>
                <w:rFonts w:ascii="Arial" w:hAnsi="Arial" w:cs="Arial"/>
                <w:sz w:val="16"/>
                <w:szCs w:val="16"/>
                <w:vertAlign w:val="superscript"/>
              </w:rPr>
              <w:t>(2)</w:t>
            </w:r>
            <w:r w:rsidRPr="000F1951">
              <w:rPr>
                <w:rFonts w:ascii="Arial" w:hAnsi="Arial" w:cs="Arial"/>
                <w:sz w:val="16"/>
                <w:szCs w:val="16"/>
              </w:rPr>
              <w:t xml:space="preserve"> адсорбований на алюмінію гідроксиді, гідратованому 0,05 мг Al3+</w:t>
            </w:r>
            <w:r w:rsidRPr="000F1951">
              <w:rPr>
                <w:rFonts w:ascii="Arial" w:hAnsi="Arial" w:cs="Arial"/>
                <w:sz w:val="16"/>
                <w:szCs w:val="16"/>
              </w:rPr>
              <w:br/>
            </w:r>
            <w:r w:rsidRPr="000F1951">
              <w:rPr>
                <w:rFonts w:ascii="Arial" w:hAnsi="Arial" w:cs="Arial"/>
                <w:sz w:val="16"/>
                <w:szCs w:val="16"/>
                <w:vertAlign w:val="superscript"/>
              </w:rPr>
              <w:t>(3)</w:t>
            </w:r>
            <w:r w:rsidRPr="000F1951">
              <w:rPr>
                <w:rFonts w:ascii="Arial" w:hAnsi="Arial" w:cs="Arial"/>
                <w:sz w:val="16"/>
                <w:szCs w:val="16"/>
              </w:rPr>
              <w:t xml:space="preserve"> вироблено у клітинах дріжджової культури Saccharomyces cerevisiae за технологією рекомбінантної ДНК</w:t>
            </w:r>
            <w:r w:rsidRPr="000F1951">
              <w:rPr>
                <w:rFonts w:ascii="Arial" w:hAnsi="Arial" w:cs="Arial"/>
                <w:sz w:val="16"/>
                <w:szCs w:val="16"/>
              </w:rPr>
              <w:br/>
            </w:r>
            <w:r w:rsidRPr="000F1951">
              <w:rPr>
                <w:rFonts w:ascii="Arial" w:hAnsi="Arial" w:cs="Arial"/>
                <w:sz w:val="16"/>
                <w:szCs w:val="16"/>
                <w:vertAlign w:val="superscript"/>
              </w:rPr>
              <w:t>(4)</w:t>
            </w:r>
            <w:r w:rsidRPr="000F1951">
              <w:rPr>
                <w:rFonts w:ascii="Arial" w:hAnsi="Arial" w:cs="Arial"/>
                <w:sz w:val="16"/>
                <w:szCs w:val="16"/>
              </w:rPr>
              <w:t xml:space="preserve"> адсорбований на алюмінію фосфаті</w:t>
            </w:r>
          </w:p>
          <w:p w:rsidR="00342697" w:rsidRPr="000F1951" w:rsidRDefault="00342697" w:rsidP="00236AAD">
            <w:pPr>
              <w:tabs>
                <w:tab w:val="left" w:pos="12600"/>
              </w:tabs>
              <w:jc w:val="center"/>
              <w:rPr>
                <w:rFonts w:ascii="Arial" w:hAnsi="Arial" w:cs="Arial"/>
                <w:sz w:val="16"/>
                <w:szCs w:val="16"/>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J07BC20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Маркування та пакування готового продукту: ГлаксоСмітКляйн Біолоджікалз, Франція; Формування вакцини, наповнення в шприці, проведення контролю якості, маркування і пакування готового продукту: ГлаксоСмітКляйн Біолоджікалз С.А., Бельгія; Формування вакцини, наповнення в шприці, проведення контролю якості: СмітКляйн Бічем Фарма ГмбХ унд Ко. КГ, Німеччина; Випуск серії готового продукту: ГлаксоСмітКляйн Біолоджікалз С.А.,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Франція/ Бельгія/ 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нового параметра специфікації, а саме - випробування на Вміст ендотоксину з критерієм прийнятності «Less than 2.00 EU per ml», що виконується згідно вимог Ph.Eur. 2.6.14, як тестування при випуску серії (Quality Release (QR)) для активної субстанції вірус гепатиту А (HAV) інактивований</w:t>
            </w:r>
            <w:r w:rsidRPr="000F1951">
              <w:rPr>
                <w:rFonts w:ascii="Arial" w:hAnsi="Arial" w:cs="Arial"/>
                <w:sz w:val="16"/>
                <w:szCs w:val="16"/>
              </w:rPr>
              <w:br/>
              <w:t>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нової анаеробної умови для проведення міжопераційного тестування на біонавантаження (Bioburden test) у рамках прийняття рішення щодо якості (Quality Decision test) на середовищі TSA, що виконується на етапі виробництва єдиного збору (Single Harvest (SH)) антигену вірусу гепатиту A (HAV). Також внесення редакційних правок до розділу, в який вносяться зміни (3.2.S.2.4) для тестування на визначення рН при міжопераційному контролі - Моніторинг тестування на етапі очищення HAV, а саме: у розділі 3.2.S.2.4 було помилково зазначено, що тестування на визначення рН проводиться до очищення, тоді як згідно з внутрішньою документацією компанії він проводиться після очищення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UA/13056/01/01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ТВІНРИКС ВАКЦИНА ДЛЯ ПРОФІЛАКТИКИ ГЕПАТИТІВ А (ІНАКТИВОВАНА) І В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r w:rsidRPr="000F1951">
              <w:rPr>
                <w:rFonts w:ascii="Arial" w:hAnsi="Arial" w:cs="Arial"/>
                <w:sz w:val="16"/>
                <w:szCs w:val="16"/>
              </w:rPr>
              <w:t>вірус гепатиту А (інактивований)</w:t>
            </w:r>
            <w:r w:rsidRPr="000F1951">
              <w:rPr>
                <w:rFonts w:ascii="Arial" w:hAnsi="Arial" w:cs="Arial"/>
                <w:sz w:val="16"/>
                <w:szCs w:val="16"/>
                <w:vertAlign w:val="superscript"/>
              </w:rPr>
              <w:t>(1,2)</w:t>
            </w:r>
            <w:r w:rsidRPr="000F1951">
              <w:rPr>
                <w:rFonts w:ascii="Arial" w:hAnsi="Arial" w:cs="Arial"/>
                <w:sz w:val="16"/>
                <w:szCs w:val="16"/>
              </w:rPr>
              <w:t xml:space="preserve">; поверхневий антиген вірусу гепатиту В </w:t>
            </w:r>
            <w:r w:rsidRPr="000F1951">
              <w:rPr>
                <w:rFonts w:ascii="Arial" w:hAnsi="Arial" w:cs="Arial"/>
                <w:sz w:val="16"/>
                <w:szCs w:val="16"/>
                <w:vertAlign w:val="superscript"/>
              </w:rPr>
              <w:t>(3,4)</w:t>
            </w:r>
            <w:r w:rsidRPr="000F1951">
              <w:rPr>
                <w:rFonts w:ascii="Arial" w:hAnsi="Arial" w:cs="Arial"/>
                <w:sz w:val="16"/>
                <w:szCs w:val="16"/>
              </w:rPr>
              <w:t xml:space="preserve"> </w:t>
            </w:r>
            <w:r w:rsidRPr="000F1951">
              <w:rPr>
                <w:rFonts w:ascii="Arial" w:hAnsi="Arial" w:cs="Arial"/>
                <w:sz w:val="16"/>
                <w:szCs w:val="16"/>
              </w:rPr>
              <w:br/>
            </w:r>
            <w:r w:rsidRPr="000F1951">
              <w:rPr>
                <w:rFonts w:ascii="Arial" w:hAnsi="Arial" w:cs="Arial"/>
                <w:sz w:val="16"/>
                <w:szCs w:val="16"/>
                <w:vertAlign w:val="superscript"/>
              </w:rPr>
              <w:t>(1)</w:t>
            </w:r>
            <w:r w:rsidRPr="000F1951">
              <w:rPr>
                <w:rFonts w:ascii="Arial" w:hAnsi="Arial" w:cs="Arial"/>
                <w:sz w:val="16"/>
                <w:szCs w:val="16"/>
              </w:rPr>
              <w:t xml:space="preserve"> вироблено на диплоїдних клітинах людини MRC-5</w:t>
            </w:r>
            <w:r w:rsidRPr="000F1951">
              <w:rPr>
                <w:rFonts w:ascii="Arial" w:hAnsi="Arial" w:cs="Arial"/>
                <w:sz w:val="16"/>
                <w:szCs w:val="16"/>
              </w:rPr>
              <w:br/>
            </w:r>
            <w:r w:rsidRPr="000F1951">
              <w:rPr>
                <w:rFonts w:ascii="Arial" w:hAnsi="Arial" w:cs="Arial"/>
                <w:sz w:val="16"/>
                <w:szCs w:val="16"/>
                <w:vertAlign w:val="superscript"/>
              </w:rPr>
              <w:t>(2)</w:t>
            </w:r>
            <w:r w:rsidRPr="000F1951">
              <w:rPr>
                <w:rFonts w:ascii="Arial" w:hAnsi="Arial" w:cs="Arial"/>
                <w:sz w:val="16"/>
                <w:szCs w:val="16"/>
              </w:rPr>
              <w:t xml:space="preserve"> адсорбований на алюмінію гідроксиді, гідратованому 0,05 мг Al3+</w:t>
            </w:r>
            <w:r w:rsidRPr="000F1951">
              <w:rPr>
                <w:rFonts w:ascii="Arial" w:hAnsi="Arial" w:cs="Arial"/>
                <w:sz w:val="16"/>
                <w:szCs w:val="16"/>
              </w:rPr>
              <w:br/>
            </w:r>
            <w:r w:rsidRPr="000F1951">
              <w:rPr>
                <w:rFonts w:ascii="Arial" w:hAnsi="Arial" w:cs="Arial"/>
                <w:sz w:val="16"/>
                <w:szCs w:val="16"/>
                <w:vertAlign w:val="superscript"/>
              </w:rPr>
              <w:t>(3)</w:t>
            </w:r>
            <w:r w:rsidRPr="000F1951">
              <w:rPr>
                <w:rFonts w:ascii="Arial" w:hAnsi="Arial" w:cs="Arial"/>
                <w:sz w:val="16"/>
                <w:szCs w:val="16"/>
              </w:rPr>
              <w:t xml:space="preserve"> вироблено у клітинах дріжджової культури Saccharomyces cerevisiae за технологією рекомбінантної ДНК</w:t>
            </w:r>
            <w:r w:rsidRPr="000F1951">
              <w:rPr>
                <w:rFonts w:ascii="Arial" w:hAnsi="Arial" w:cs="Arial"/>
                <w:sz w:val="16"/>
                <w:szCs w:val="16"/>
              </w:rPr>
              <w:br/>
            </w:r>
            <w:r w:rsidRPr="000F1951">
              <w:rPr>
                <w:rFonts w:ascii="Arial" w:hAnsi="Arial" w:cs="Arial"/>
                <w:sz w:val="16"/>
                <w:szCs w:val="16"/>
                <w:vertAlign w:val="superscript"/>
              </w:rPr>
              <w:t>(4)</w:t>
            </w:r>
            <w:r w:rsidRPr="000F1951">
              <w:rPr>
                <w:rFonts w:ascii="Arial" w:hAnsi="Arial" w:cs="Arial"/>
                <w:sz w:val="16"/>
                <w:szCs w:val="16"/>
              </w:rPr>
              <w:t xml:space="preserve"> адсорбований на алюмінію фосфаті</w:t>
            </w:r>
          </w:p>
          <w:p w:rsidR="00342697" w:rsidRPr="000F1951" w:rsidRDefault="00342697" w:rsidP="00236AAD">
            <w:pPr>
              <w:tabs>
                <w:tab w:val="left" w:pos="12600"/>
              </w:tabs>
              <w:jc w:val="center"/>
              <w:rPr>
                <w:rFonts w:ascii="Arial" w:hAnsi="Arial" w:cs="Arial"/>
                <w:sz w:val="16"/>
                <w:szCs w:val="16"/>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J07B C20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Маркування та пакування готового продукту: ГлаксоСмітКляйн Біолоджікалз, Франція; Формування вакцини, наповнення в шприці, проведення контролю якості, маркування і пакування готового продукту: ГлаксоСмітКляйн Біолоджікалз С.А., Бельгія; Формування вакцини, наповнення в шприці, проведення контролю якості: СмітКляйн Бічем Фарма ГмбХ унд Ко. КГ, Німеччина; Випуск серії готового продукту: ГлаксоСмітКляйн Біолоджікалз С.А.,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Франція/ Бельгія/ 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а саме зміна підготовки зразків та введення додаткового етапу центрифугування у методі визначення активності in vitro методом ELISA для антигену гепатиту А, який проводиться на вакцинах, що містять вірус гепатиту А, як тест при випуску продукту із внесенням редакційних правок в розділі 3.2.Р.5.2 Аналітичні методики.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UA/13056/01/01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temozolomide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темозоломід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20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w:t>
            </w:r>
            <w:r w:rsidRPr="000F1951">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Контроль якості: ЛАБАНАЛІЗІС С.Р.Л, Італія;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 Велика Британія/ Італія/ Мальта/ Угорщина/ 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F1951">
              <w:rPr>
                <w:rFonts w:ascii="Arial" w:hAnsi="Arial" w:cs="Arial"/>
                <w:sz w:val="16"/>
                <w:szCs w:val="16"/>
              </w:rPr>
              <w:br/>
              <w:t>незначні зміни у методі контролю «Вміст води» (за кулонометром) для діючої речовини Темозоломід від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контролю «Залишкові кількості органічних розчинників» (за допомогою газової хроматографії) Метод II для діючої речовини Темозоломід від виробника ГЛЗ. А також виправлення друкарських помилок у підготовці буферу для методу контролю «Кількісне визначення» та «Супутні домішки» (за допомогою ВЕРХ), а саме заміна: гексансульфонату на гексансульфонат натрію.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UA/19158/01/01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temozolomide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темозоломід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100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w:t>
            </w:r>
            <w:r w:rsidRPr="000F1951">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Контроль якості: ЛАБАНАЛІЗІС С.Р.Л, Італія;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 Велика Британія/ Італія/ Мальта/ Угорщина/ 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F1951">
              <w:rPr>
                <w:rFonts w:ascii="Arial" w:hAnsi="Arial" w:cs="Arial"/>
                <w:sz w:val="16"/>
                <w:szCs w:val="16"/>
              </w:rPr>
              <w:br/>
              <w:t>незначні зміни у методі контролю «Вміст води» (за кулонометром) для діючої речовини Темозоломід від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контролю «Залишкові кількості органічних розчинників» (за допомогою газової хроматографії) Метод II для діючої речовини Темозоломід від виробника ГЛЗ. А також виправлення друкарських помилок у підготовці буферу для методу контролю «Кількісне визначення» та «Супутні домішки» (за допомогою ВЕРХ), а саме заміна: гексансульфонату на гексансульфонат натрію.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UA/19158/01/02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temozolomide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темозоломід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140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w:t>
            </w:r>
            <w:r w:rsidRPr="000F1951">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Контроль якості: ЛАБАНАЛІЗІС С.Р.Л, Італія;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 Велика Британія/ Італія/ Мальта/ Угорщина/ 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F1951">
              <w:rPr>
                <w:rFonts w:ascii="Arial" w:hAnsi="Arial" w:cs="Arial"/>
                <w:sz w:val="16"/>
                <w:szCs w:val="16"/>
              </w:rPr>
              <w:br/>
              <w:t>незначні зміни у методі контролю «Вміст води» (за кулонометром) для діючої речовини Темозоломід від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контролю «Залишкові кількості органічних розчинників» (за допомогою газової хроматографії) Метод II для діючої речовини Темозоломід від виробника ГЛЗ. А також виправлення друкарських помилок у підготовці буферу для методу контролю «Кількісне визначення» та «Супутні домішки» (за допомогою ВЕРХ), а саме заміна: гексансульфонату на гексансульфонат натрію.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UA/19158/01/03</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temozolomide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темозоломід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180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w:t>
            </w:r>
            <w:r w:rsidRPr="000F1951">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Контроль якості: ЛАБАНАЛІЗІС С.Р.Л, Італія;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 Велика Британія/ Італія/ Мальта/ Угорщина/ 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F1951">
              <w:rPr>
                <w:rFonts w:ascii="Arial" w:hAnsi="Arial" w:cs="Arial"/>
                <w:sz w:val="16"/>
                <w:szCs w:val="16"/>
              </w:rPr>
              <w:br/>
              <w:t>незначні зміни у методі контролю «Вміст води» (за кулонометром) для діючої речовини Темозоломід від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контролю «Залишкові кількості органічних розчинників» (за допомогою газової хроматографії) Метод II для діючої речовини Темозоломід від виробника ГЛЗ. А також виправлення друкарських помилок у підготовці буферу для методу контролю «Кількісне визначення» та «Супутні домішки» (за допомогою ВЕРХ), а саме заміна: гексансульфонату на гексансульфонат натрію.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UA/19158/01/04</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temozolomide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темозоломід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капсули тверді, по 250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w:t>
            </w:r>
            <w:r w:rsidRPr="000F1951">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Контроль якості: ЛАБАНАЛІЗІС С.Р.Л, Італія;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 Велика Британія/ Італія/ Мальта/ Угорщина/ 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F1951">
              <w:rPr>
                <w:rFonts w:ascii="Arial" w:hAnsi="Arial" w:cs="Arial"/>
                <w:sz w:val="16"/>
                <w:szCs w:val="16"/>
              </w:rPr>
              <w:br/>
              <w:t>незначні зміни у методі контролю «Вміст води» (за кулонометром) для діючої речовини Темозоломід від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контролю «Залишкові кількості органічних розчинників» (за допомогою газової хроматографії) Метод II для діючої речовини Темозоломід від виробника ГЛЗ. А також виправлення друкарських помилок у підготовці буферу для методу контролю «Кількісне визначення» та «Супутні домішки» (за допомогою ВЕРХ), а саме заміна: гексансульфонату на гексансульфонат натрію.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UA/19158/01/05</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ТЕНОХОП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hyperlink r:id="rId35" w:history="1">
              <w:r w:rsidRPr="000F1951">
                <w:rPr>
                  <w:rStyle w:val="a6"/>
                  <w:color w:val="auto"/>
                  <w:sz w:val="16"/>
                  <w:szCs w:val="16"/>
                  <w:bdr w:val="none" w:sz="0" w:space="0" w:color="auto" w:frame="1"/>
                </w:rPr>
                <w:t>tenofovir disoproxil</w:t>
              </w:r>
            </w:hyperlink>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Тенофовіру дизопроксил фумарат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J05AF07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таблетки, вкриті плівковою оболонкою, по 300 мг; по 30 таблеток у флаконі, по 1 флакону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F1951">
              <w:rPr>
                <w:rFonts w:ascii="Arial" w:hAnsi="Arial" w:cs="Arial"/>
                <w:sz w:val="16"/>
                <w:szCs w:val="16"/>
              </w:rPr>
              <w:br/>
              <w:t xml:space="preserve">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w:t>
            </w:r>
            <w:r w:rsidRPr="000F1951">
              <w:rPr>
                <w:rFonts w:ascii="Arial" w:hAnsi="Arial" w:cs="Arial"/>
                <w:sz w:val="16"/>
                <w:szCs w:val="16"/>
              </w:rPr>
              <w:br/>
              <w:t xml:space="preserve">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UA/13279/01/01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ТИЗИН® ПАНТЕНОЛ ДИТЯЧИЙ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hyperlink r:id="rId36" w:history="1">
              <w:r w:rsidRPr="000F1951">
                <w:rPr>
                  <w:rStyle w:val="a6"/>
                  <w:color w:val="auto"/>
                  <w:sz w:val="16"/>
                  <w:szCs w:val="16"/>
                  <w:bdr w:val="none" w:sz="0" w:space="0" w:color="auto" w:frame="1"/>
                </w:rPr>
                <w:t>xylometazoline</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ксилометазоліну гідрохлорид та декспантенол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R01AB06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спрей назальний, розчин; по 10 мл у флаконі з дозатором для розпилення, що містить срібну спіраль та захисним ковпачком;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МакНіл Продактс Лімітед </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контроль якості:</w:t>
            </w:r>
            <w:r w:rsidRPr="000F1951">
              <w:rPr>
                <w:rFonts w:ascii="Arial" w:hAnsi="Arial" w:cs="Arial"/>
                <w:sz w:val="16"/>
                <w:szCs w:val="16"/>
              </w:rPr>
              <w:br/>
              <w:t>МакНіл АБ, Швеція</w:t>
            </w:r>
            <w:r w:rsidRPr="000F1951">
              <w:rPr>
                <w:rFonts w:ascii="Arial" w:hAnsi="Arial" w:cs="Arial"/>
                <w:sz w:val="16"/>
                <w:szCs w:val="16"/>
              </w:rPr>
              <w:br/>
            </w:r>
            <w:r w:rsidRPr="000F1951">
              <w:rPr>
                <w:rFonts w:ascii="Arial" w:hAnsi="Arial" w:cs="Arial"/>
                <w:sz w:val="16"/>
                <w:szCs w:val="16"/>
              </w:rPr>
              <w:br/>
              <w:t>виробництво, первинне та вторинне пакування, контроль якості та випуск серії:</w:t>
            </w:r>
            <w:r w:rsidRPr="000F1951">
              <w:rPr>
                <w:rFonts w:ascii="Arial" w:hAnsi="Arial" w:cs="Arial"/>
                <w:sz w:val="16"/>
                <w:szCs w:val="16"/>
              </w:rPr>
              <w:br/>
              <w:t xml:space="preserve">Фамар Хелс Кеар Сервісиз Мадрид, С.А.У., Іспанія </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Швеція/ 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розділу "Упаковка" МКЯ ЛЗ, зокрема: додається інформація щодо дозатора, срібної спіралі та захисного ковпачка відповідно до р. 3.2.Р.7. Система контейнер/закупорювальний засіб. Зміни внесено в інструкцію для медичного застосування лікарського засобу у розділ «Упаковка».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виробничої дільниці, що відповідає за контроль якості ГЛЗ з Мельбурн Сайнтифік Лімітед, Сполучене Королівство на МакНіл АБ, Швеція.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Специфікації ГЛЗ, зокрема: додавання нового показника "Зовнішній вигляд" з відповідним методом випробування.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розділу 3.2.Р.3.4. Контроль критичних стадій і проміжної продукції, зокрема: </w:t>
            </w:r>
            <w:r w:rsidRPr="000F1951">
              <w:rPr>
                <w:rFonts w:ascii="Arial" w:hAnsi="Arial" w:cs="Arial"/>
                <w:sz w:val="16"/>
                <w:szCs w:val="16"/>
              </w:rPr>
              <w:br/>
              <w:t xml:space="preserve">- на стадії 2: зазначення відповідність проведеного циклу параметрам специфікації; </w:t>
            </w:r>
            <w:r w:rsidRPr="000F1951">
              <w:rPr>
                <w:rFonts w:ascii="Arial" w:hAnsi="Arial" w:cs="Arial"/>
                <w:sz w:val="16"/>
                <w:szCs w:val="16"/>
              </w:rPr>
              <w:br/>
              <w:t xml:space="preserve">- на стадії 3: зазначення часу змішування (до повного розчинення); - на стадії 4: уточнення назви стадії та уточнення критеріїв прийнятності за показником "Зовнішній вигляд"; </w:t>
            </w:r>
            <w:r w:rsidRPr="000F1951">
              <w:rPr>
                <w:rFonts w:ascii="Arial" w:hAnsi="Arial" w:cs="Arial"/>
                <w:sz w:val="16"/>
                <w:szCs w:val="16"/>
              </w:rPr>
              <w:br/>
              <w:t>- перенесення параметру "Мікробіологічний контроль біонавантаження №1" зі стадії 4 та стадію 6 та зміна посилання на метод випробування.</w:t>
            </w:r>
            <w:r w:rsidRPr="000F1951">
              <w:rPr>
                <w:rFonts w:ascii="Arial" w:hAnsi="Arial" w:cs="Arial"/>
                <w:sz w:val="16"/>
                <w:szCs w:val="16"/>
              </w:rPr>
              <w:br/>
              <w:t>Зміни І типу - Зміни щодо безпеки/ефективності та фармаконагляду (інші зміни). Зміни внесено в інструкцію для медичного застосування лікарського засобу щодо зміни місцезнаходження представника заявника.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незначних змін та редакційних правок до Методів випробування ГЛЗ за показниками: Герметичніть; Кількість первинних натискань для заповнення клапану; Випробування на розподіл крапель за розміром; Середня маса дози, що доставляється; Кількість доставлень на контейнер; Втрата маси; Ідентифікація А.Ксилометазоліну гідрохлориду; Ідентифікація В.Ксилометазоліну гідрохлориду; Ідентифікація А. Декспантенолу; Ідентифікація Б.Декспантенолу; Кількісне визначення Ксилометазоліну; Кількісне визначення Декспантенолу; Продукти розкладання Ксилометазоліну; Продукти розкладання Декспантенолу.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незначних змін до р. 3.2.Р.7. система контейнер/закупорювальний засіб, зокрема: зміна меж специфікації для помпи та флакона; видалення неактуальної інформації з розділу.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(редакційного характеру) до розділу 3.2.Р.3.3.Опис виробничого процесу та контролю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нових параметрів контролю під виробництва ГЛЗ, зокрема: - на стадії 4: зазначено час змішування (stirring time (approx 10 minutes); - на стадії 4: зазначення час витримки розчину in bulk від початку змішування до початку фільтрації (bulk holding from start of compoun ding to start of filtration (24 hours); - на стадії 7: зазначення об’єму розчину, що має бути видалений на початку фільтрації (discarding of solution at start of filtration (volume of solution to be discarded)); -на стадії 9: зазначення часу зберігання розчину in bulk (bulk hold time (96 hours)).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Внесення незначних змін та редакційних правок до Специфікації ГЛЗ за показниками: Прозорість розчину; Ступінь забарвлення; Відносна густина; Герметичність; Кількість первинних натискань для заповнення клапану; Середня маса дози, доставляється; Кількість доставлень на контейнер.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показника - Форма розпилення.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Специфікації ГЛЗ, зокрема: додавання нового показника "Однорідність доставленої маси, випробування в межах одного контейнера та випробування між контейнерами" з відповідним методом випробування.</w:t>
            </w:r>
            <w:r w:rsidRPr="000F1951">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показника Невидимі частки.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показника Однорідність дозованих одиниць - Варіація маси.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UA/20086/01/01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ТИМОГЛОБУЛІН®</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342697" w:rsidRPr="000F1951" w:rsidRDefault="00342697" w:rsidP="00236AAD">
            <w:pPr>
              <w:jc w:val="center"/>
              <w:rPr>
                <w:rFonts w:ascii="Arial" w:hAnsi="Arial" w:cs="Arial"/>
                <w:sz w:val="16"/>
                <w:szCs w:val="16"/>
              </w:rPr>
            </w:pPr>
            <w:hyperlink r:id="rId37" w:history="1">
              <w:r w:rsidRPr="000F1951">
                <w:rPr>
                  <w:rStyle w:val="a6"/>
                  <w:color w:val="auto"/>
                  <w:sz w:val="16"/>
                  <w:szCs w:val="16"/>
                  <w:bdr w:val="none" w:sz="0" w:space="0" w:color="auto" w:frame="1"/>
                </w:rPr>
                <w:t>antithymocyte immunoglobulin (rabbit)</w:t>
              </w:r>
            </w:hyperlink>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iCs/>
                <w:sz w:val="16"/>
                <w:szCs w:val="16"/>
              </w:rPr>
              <w:t>імуноглобулін проти тимоцитів людини кролячий</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L04AA04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виробництво нерозфасованого продукту, дозвіл на випуск серії: Санофі Вінтроп Індастріа, Франція; </w:t>
            </w:r>
            <w:r w:rsidRPr="000F1951">
              <w:rPr>
                <w:rFonts w:ascii="Arial" w:hAnsi="Arial" w:cs="Arial"/>
                <w:sz w:val="16"/>
                <w:szCs w:val="16"/>
              </w:rPr>
              <w:br/>
              <w:t>первинна та вторинна упаковка, дозвіл на випуск серії: Джензайм Ірланд Лімітед,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Франція/ Ірландія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АФІ. Контроль АФІ (інші зміни) Впровадження внутрішнього методу для контролю АФІ за параметром "Гемолізин" замість методу згідно Ph. Eur. Метод наразі описаний як відповідний Ph. Eur. 1928, який передбачає використання свіжої сироватки крові людини групи AB (як джерела комплементу). Оновлення методу передбачає використання замороженої сироватки крові людини групи AB (в т.ч. через зручне постачання) замість свіжої (через рідкісність та важкодоступність). Зміни І типу - Зміни з якості. АФІ. Контроль АФІ (інші зміни) Впровадження внутрішнього методу для контролю АФІ за параметром "Розподіл за молекулярною масою" замість методу згідно Ph. Eur. Зміни І типу - Зміни з якості. Готовий лікарський засіб. Контроль готового лікарського засобу (інші зміни) Впровадження внутрішнього методу для контролю ГЛЗ для параметру "Гемолізин" замість методу згідно Ph. Eur. Метод наразі описаний як відповідний Ph. Eur. 1928, який передбачає використання свіжої сироватки крові людини групи AB (як джерела комплементу). Оновлення методу передбачає використання замороженої сироватки крові людини групи AB (в т.ч. через зручне постачання) замість свіжої (через рідкісність та важкодоступність). Зміни І типу - Зміни з якості. Готовий лікарський засіб. Контроль готового лікарського засобу (інші зміни) Впровадження внутрішнього методу для контролю ГЛЗ для параметру "Розподіл за молекулярною масою" замість методу згідно Ph. Eur. Версія МКЯ ЛЗ (0002)</w:t>
            </w:r>
            <w:r w:rsidRPr="000F1951">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зокрема: зміна у вираженні критеріїв прийнятності за показником "Активність проти тромбоцитів людини". Активність проти тромбоцитів людини у зв’язку із зміною у способі вираження результатів згідно настанови ICH Q6B у зміненому методі. Нове вираження критерію прийнятності &lt; 130% є еквівалентним поточному критерію &lt; 486 MFI.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Зміна у методі випробування ГЛЗ для параметру "Активність проти тромбоцитів людини". Запропоновано заміну поточного обладнання цитометр FACScalibur® (Becton Dickinson) на новий цитометр Cytoflex® (Beckman Coulter), у зв’язку із застарілістю, необхідністю оптимізації аналітичних параметрів та покращенню надійності метода. Запропоновано перехід на використання терапевтичних тромбоцитів людини, що наближає умови до фізіологічних, зменшується аналітична варіабельність. Встановлено новий критерій прийнятності для параметру відповідно до зміни способу вираження результатів.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UA/15575/01/01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ТРЕНАКСА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tranexamic acid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транексамова кислота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B02AA02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оболонкою, по 250 мг; по 6 таблеток у стрипі; по 2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0F1951">
              <w:rPr>
                <w:rFonts w:ascii="Arial" w:hAnsi="Arial" w:cs="Arial"/>
                <w:sz w:val="16"/>
                <w:szCs w:val="16"/>
              </w:rPr>
              <w:br/>
              <w:t>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UA/10181/01/01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ТРЕНАКСА 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tranexamic acid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транексамова кислота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B02AA02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оболонкою, по 500 мг; по 6 таблеток у стрипі; по 2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0F1951">
              <w:rPr>
                <w:rFonts w:ascii="Arial" w:hAnsi="Arial" w:cs="Arial"/>
                <w:sz w:val="16"/>
                <w:szCs w:val="16"/>
              </w:rPr>
              <w:br/>
              <w:t>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UA/10181/01/02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УПСАРИН УПСА З ВІТАМІНОМ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hyperlink r:id="rId38" w:history="1">
              <w:r w:rsidRPr="000F1951">
                <w:rPr>
                  <w:rFonts w:ascii="Arial" w:hAnsi="Arial" w:cs="Arial"/>
                  <w:sz w:val="16"/>
                  <w:szCs w:val="16"/>
                  <w:bdr w:val="none" w:sz="0" w:space="0" w:color="auto" w:frame="1"/>
                </w:rPr>
                <w:t>acetylsalicylic acid, combinations excl. psycholeptics</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pStyle w:val="110"/>
              <w:tabs>
                <w:tab w:val="left" w:pos="12600"/>
              </w:tabs>
              <w:jc w:val="center"/>
              <w:rPr>
                <w:rFonts w:ascii="Arial" w:hAnsi="Arial" w:cs="Arial"/>
                <w:sz w:val="16"/>
                <w:szCs w:val="16"/>
              </w:rPr>
            </w:pPr>
            <w:r w:rsidRPr="000F1951">
              <w:rPr>
                <w:rFonts w:ascii="Arial" w:hAnsi="Arial" w:cs="Arial"/>
                <w:sz w:val="16"/>
                <w:szCs w:val="16"/>
              </w:rPr>
              <w:t>ацетилсаліцилова кислота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r w:rsidRPr="000F1951">
              <w:rPr>
                <w:rFonts w:ascii="Arial" w:hAnsi="Arial" w:cs="Arial"/>
                <w:sz w:val="16"/>
                <w:szCs w:val="16"/>
              </w:rPr>
              <w:t>N02BA51</w:t>
            </w:r>
          </w:p>
          <w:p w:rsidR="00342697" w:rsidRPr="000F1951" w:rsidRDefault="00342697" w:rsidP="00236A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шипучі; по 10 таблеток у тубі; по 1 або 2 туби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Францiя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Приведення внутрішнього періоду повторного випробування АФІ ацетилсаліцилова кислота, що застосовується UPSA (1 рік), у відповідність до затвердженого та зареєстрованого СЕР № R1-CEP 2001-292-Rev 04, виробника АФІ Bayer Hispania, S.L., який встановлює підтверджений re-test period 24 місяці.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Приведення внутрішнього періоду повторного випробування АФІ ацетилсаліцилова кислота, що застосовується UPSA (1 рік), у відповідність до затвердженого та зареєстрованого СЕР № R2-CEP 1993-007-Rev 06, виробника АФІ Novacyl, який встановлює підтверджений re-test period 3 роки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UA/7598/01/01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УРОФУРАГІН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furazidin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фурагін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J01XE03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50 мг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UA/15368/01/01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ФАБРАЗИМ®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agalsidase beta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агалсидаза бета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A16AB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кінчевого продукту (fill/finish), контроль серії/випробування, первинна та вторинна упаковка, дозвіл на випуск серії:</w:t>
            </w:r>
            <w:r w:rsidRPr="000F1951">
              <w:rPr>
                <w:rFonts w:ascii="Arial" w:hAnsi="Arial" w:cs="Arial"/>
                <w:sz w:val="16"/>
                <w:szCs w:val="16"/>
              </w:rPr>
              <w:br/>
              <w:t>Джензайм Ірланд Лімітед,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Ірландія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Видалення еритроцитів мавпи (резус) з аналізу на випадкові віруси in vitro, який проводиться зовнішньою лабораторією контролю якості BioReliance Corporation, США. </w:t>
            </w:r>
            <w:r w:rsidRPr="000F1951">
              <w:rPr>
                <w:rFonts w:ascii="Arial" w:hAnsi="Arial" w:cs="Arial"/>
                <w:sz w:val="16"/>
                <w:szCs w:val="16"/>
              </w:rPr>
              <w:br/>
              <w:t xml:space="preserve">Замість еритроцитів мавпи в тестах гемадсорбції (HAD) та гемаглютинації (HA) будуть використовуватись людські еритроцити. </w:t>
            </w:r>
            <w:r w:rsidRPr="000F1951">
              <w:rPr>
                <w:rFonts w:ascii="Arial" w:hAnsi="Arial" w:cs="Arial"/>
                <w:sz w:val="16"/>
                <w:szCs w:val="16"/>
              </w:rPr>
              <w:br/>
              <w:t xml:space="preserve">Тест залишається повністю валідованим та здатним виявляти потенційні випадкові віруси з тією ж чутливістю та специфічністю. </w:t>
            </w:r>
            <w:r w:rsidRPr="000F1951">
              <w:rPr>
                <w:rFonts w:ascii="Arial" w:hAnsi="Arial" w:cs="Arial"/>
                <w:sz w:val="16"/>
                <w:szCs w:val="16"/>
              </w:rPr>
              <w:br/>
              <w:t>Відповідно</w:t>
            </w:r>
            <w:r w:rsidRPr="000F1951">
              <w:rPr>
                <w:rFonts w:ascii="Arial" w:hAnsi="Arial" w:cs="Arial"/>
                <w:sz w:val="16"/>
                <w:szCs w:val="16"/>
                <w:lang w:val="en-US"/>
              </w:rPr>
              <w:t xml:space="preserve"> </w:t>
            </w:r>
            <w:r w:rsidRPr="000F1951">
              <w:rPr>
                <w:rFonts w:ascii="Arial" w:hAnsi="Arial" w:cs="Arial"/>
                <w:sz w:val="16"/>
                <w:szCs w:val="16"/>
              </w:rPr>
              <w:t>оновлюється</w:t>
            </w:r>
            <w:r w:rsidRPr="000F1951">
              <w:rPr>
                <w:rFonts w:ascii="Arial" w:hAnsi="Arial" w:cs="Arial"/>
                <w:sz w:val="16"/>
                <w:szCs w:val="16"/>
                <w:lang w:val="en-US"/>
              </w:rPr>
              <w:t xml:space="preserve"> </w:t>
            </w:r>
            <w:r w:rsidRPr="000F1951">
              <w:rPr>
                <w:rFonts w:ascii="Arial" w:hAnsi="Arial" w:cs="Arial"/>
                <w:sz w:val="16"/>
                <w:szCs w:val="16"/>
              </w:rPr>
              <w:t>розділ</w:t>
            </w:r>
            <w:r w:rsidRPr="000F1951">
              <w:rPr>
                <w:rFonts w:ascii="Arial" w:hAnsi="Arial" w:cs="Arial"/>
                <w:sz w:val="16"/>
                <w:szCs w:val="16"/>
                <w:lang w:val="en-US"/>
              </w:rPr>
              <w:t xml:space="preserve"> 3.2.S.4.2-Analytical Procedures- In Vitro Adventitious Viral Agents. </w:t>
            </w:r>
            <w:r w:rsidRPr="000F1951">
              <w:rPr>
                <w:rFonts w:ascii="Arial" w:hAnsi="Arial" w:cs="Arial"/>
                <w:sz w:val="16"/>
                <w:szCs w:val="16"/>
              </w:rPr>
              <w:t>Зміни</w:t>
            </w:r>
            <w:r w:rsidRPr="000F1951">
              <w:rPr>
                <w:rFonts w:ascii="Arial" w:hAnsi="Arial" w:cs="Arial"/>
                <w:sz w:val="16"/>
                <w:szCs w:val="16"/>
                <w:lang w:val="en-US"/>
              </w:rPr>
              <w:t xml:space="preserve"> </w:t>
            </w:r>
            <w:r w:rsidRPr="000F1951">
              <w:rPr>
                <w:rFonts w:ascii="Arial" w:hAnsi="Arial" w:cs="Arial"/>
                <w:sz w:val="16"/>
                <w:szCs w:val="16"/>
              </w:rPr>
              <w:t>І</w:t>
            </w:r>
            <w:r w:rsidRPr="000F1951">
              <w:rPr>
                <w:rFonts w:ascii="Arial" w:hAnsi="Arial" w:cs="Arial"/>
                <w:sz w:val="16"/>
                <w:szCs w:val="16"/>
                <w:lang w:val="en-US"/>
              </w:rPr>
              <w:t xml:space="preserve"> </w:t>
            </w:r>
            <w:r w:rsidRPr="000F1951">
              <w:rPr>
                <w:rFonts w:ascii="Arial" w:hAnsi="Arial" w:cs="Arial"/>
                <w:sz w:val="16"/>
                <w:szCs w:val="16"/>
              </w:rPr>
              <w:t>типу</w:t>
            </w:r>
            <w:r w:rsidRPr="000F1951">
              <w:rPr>
                <w:rFonts w:ascii="Arial" w:hAnsi="Arial" w:cs="Arial"/>
                <w:sz w:val="16"/>
                <w:szCs w:val="16"/>
                <w:lang w:val="en-US"/>
              </w:rPr>
              <w:t xml:space="preserve"> - </w:t>
            </w:r>
            <w:r w:rsidRPr="000F1951">
              <w:rPr>
                <w:rFonts w:ascii="Arial" w:hAnsi="Arial" w:cs="Arial"/>
                <w:sz w:val="16"/>
                <w:szCs w:val="16"/>
              </w:rPr>
              <w:t>Зміни</w:t>
            </w:r>
            <w:r w:rsidRPr="000F1951">
              <w:rPr>
                <w:rFonts w:ascii="Arial" w:hAnsi="Arial" w:cs="Arial"/>
                <w:sz w:val="16"/>
                <w:szCs w:val="16"/>
                <w:lang w:val="en-US"/>
              </w:rPr>
              <w:t xml:space="preserve"> </w:t>
            </w:r>
            <w:r w:rsidRPr="000F1951">
              <w:rPr>
                <w:rFonts w:ascii="Arial" w:hAnsi="Arial" w:cs="Arial"/>
                <w:sz w:val="16"/>
                <w:szCs w:val="16"/>
              </w:rPr>
              <w:t>з</w:t>
            </w:r>
            <w:r w:rsidRPr="000F1951">
              <w:rPr>
                <w:rFonts w:ascii="Arial" w:hAnsi="Arial" w:cs="Arial"/>
                <w:sz w:val="16"/>
                <w:szCs w:val="16"/>
                <w:lang w:val="en-US"/>
              </w:rPr>
              <w:t xml:space="preserve"> </w:t>
            </w:r>
            <w:r w:rsidRPr="000F1951">
              <w:rPr>
                <w:rFonts w:ascii="Arial" w:hAnsi="Arial" w:cs="Arial"/>
                <w:sz w:val="16"/>
                <w:szCs w:val="16"/>
              </w:rPr>
              <w:t>якості</w:t>
            </w:r>
            <w:r w:rsidRPr="000F1951">
              <w:rPr>
                <w:rFonts w:ascii="Arial" w:hAnsi="Arial" w:cs="Arial"/>
                <w:sz w:val="16"/>
                <w:szCs w:val="16"/>
                <w:lang w:val="en-US"/>
              </w:rPr>
              <w:t xml:space="preserve">. </w:t>
            </w:r>
            <w:r w:rsidRPr="000F1951">
              <w:rPr>
                <w:rFonts w:ascii="Arial" w:hAnsi="Arial" w:cs="Arial"/>
                <w:sz w:val="16"/>
                <w:szCs w:val="16"/>
              </w:rPr>
              <w:t>АФІ</w:t>
            </w:r>
            <w:r w:rsidRPr="000F1951">
              <w:rPr>
                <w:rFonts w:ascii="Arial" w:hAnsi="Arial" w:cs="Arial"/>
                <w:sz w:val="16"/>
                <w:szCs w:val="16"/>
                <w:lang w:val="en-US"/>
              </w:rPr>
              <w:t xml:space="preserve">. </w:t>
            </w:r>
            <w:r w:rsidRPr="000F1951">
              <w:rPr>
                <w:rFonts w:ascii="Arial" w:hAnsi="Arial" w:cs="Arial"/>
                <w:sz w:val="16"/>
                <w:szCs w:val="16"/>
              </w:rPr>
              <w:t>Контроль</w:t>
            </w:r>
            <w:r w:rsidRPr="000F1951">
              <w:rPr>
                <w:rFonts w:ascii="Arial" w:hAnsi="Arial" w:cs="Arial"/>
                <w:sz w:val="16"/>
                <w:szCs w:val="16"/>
                <w:lang w:val="en-US"/>
              </w:rPr>
              <w:t xml:space="preserve"> </w:t>
            </w:r>
            <w:r w:rsidRPr="000F1951">
              <w:rPr>
                <w:rFonts w:ascii="Arial" w:hAnsi="Arial" w:cs="Arial"/>
                <w:sz w:val="16"/>
                <w:szCs w:val="16"/>
              </w:rPr>
              <w:t>АФІ</w:t>
            </w:r>
            <w:r w:rsidRPr="000F1951">
              <w:rPr>
                <w:rFonts w:ascii="Arial" w:hAnsi="Arial" w:cs="Arial"/>
                <w:sz w:val="16"/>
                <w:szCs w:val="16"/>
                <w:lang w:val="en-US"/>
              </w:rPr>
              <w:t xml:space="preserve">. </w:t>
            </w:r>
            <w:r w:rsidRPr="000F1951">
              <w:rPr>
                <w:rFonts w:ascii="Arial" w:hAnsi="Arial" w:cs="Arial"/>
                <w:sz w:val="16"/>
                <w:szCs w:val="16"/>
              </w:rPr>
              <w:t>Зміна</w:t>
            </w:r>
            <w:r w:rsidRPr="000F1951">
              <w:rPr>
                <w:rFonts w:ascii="Arial" w:hAnsi="Arial" w:cs="Arial"/>
                <w:sz w:val="16"/>
                <w:szCs w:val="16"/>
                <w:lang w:val="en-US"/>
              </w:rPr>
              <w:t xml:space="preserve"> </w:t>
            </w:r>
            <w:r w:rsidRPr="000F1951">
              <w:rPr>
                <w:rFonts w:ascii="Arial" w:hAnsi="Arial" w:cs="Arial"/>
                <w:sz w:val="16"/>
                <w:szCs w:val="16"/>
              </w:rPr>
              <w:t>у</w:t>
            </w:r>
            <w:r w:rsidRPr="000F1951">
              <w:rPr>
                <w:rFonts w:ascii="Arial" w:hAnsi="Arial" w:cs="Arial"/>
                <w:sz w:val="16"/>
                <w:szCs w:val="16"/>
                <w:lang w:val="en-US"/>
              </w:rPr>
              <w:t xml:space="preserve"> </w:t>
            </w:r>
            <w:r w:rsidRPr="000F1951">
              <w:rPr>
                <w:rFonts w:ascii="Arial" w:hAnsi="Arial" w:cs="Arial"/>
                <w:sz w:val="16"/>
                <w:szCs w:val="16"/>
              </w:rPr>
              <w:t>методах</w:t>
            </w:r>
            <w:r w:rsidRPr="000F1951">
              <w:rPr>
                <w:rFonts w:ascii="Arial" w:hAnsi="Arial" w:cs="Arial"/>
                <w:sz w:val="16"/>
                <w:szCs w:val="16"/>
                <w:lang w:val="en-US"/>
              </w:rPr>
              <w:t xml:space="preserve"> </w:t>
            </w:r>
            <w:r w:rsidRPr="000F1951">
              <w:rPr>
                <w:rFonts w:ascii="Arial" w:hAnsi="Arial" w:cs="Arial"/>
                <w:sz w:val="16"/>
                <w:szCs w:val="16"/>
              </w:rPr>
              <w:t>випробування</w:t>
            </w:r>
            <w:r w:rsidRPr="000F1951">
              <w:rPr>
                <w:rFonts w:ascii="Arial" w:hAnsi="Arial" w:cs="Arial"/>
                <w:sz w:val="16"/>
                <w:szCs w:val="16"/>
                <w:lang w:val="en-US"/>
              </w:rPr>
              <w:t xml:space="preserve"> </w:t>
            </w:r>
            <w:r w:rsidRPr="000F1951">
              <w:rPr>
                <w:rFonts w:ascii="Arial" w:hAnsi="Arial" w:cs="Arial"/>
                <w:sz w:val="16"/>
                <w:szCs w:val="16"/>
              </w:rPr>
              <w:t>АФІ</w:t>
            </w:r>
            <w:r w:rsidRPr="000F1951">
              <w:rPr>
                <w:rFonts w:ascii="Arial" w:hAnsi="Arial" w:cs="Arial"/>
                <w:sz w:val="16"/>
                <w:szCs w:val="16"/>
                <w:lang w:val="en-US"/>
              </w:rPr>
              <w:t xml:space="preserve"> </w:t>
            </w:r>
            <w:r w:rsidRPr="000F1951">
              <w:rPr>
                <w:rFonts w:ascii="Arial" w:hAnsi="Arial" w:cs="Arial"/>
                <w:sz w:val="16"/>
                <w:szCs w:val="16"/>
              </w:rPr>
              <w:t>або</w:t>
            </w:r>
            <w:r w:rsidRPr="000F1951">
              <w:rPr>
                <w:rFonts w:ascii="Arial" w:hAnsi="Arial" w:cs="Arial"/>
                <w:sz w:val="16"/>
                <w:szCs w:val="16"/>
                <w:lang w:val="en-US"/>
              </w:rPr>
              <w:t xml:space="preserve"> </w:t>
            </w:r>
            <w:r w:rsidRPr="000F1951">
              <w:rPr>
                <w:rFonts w:ascii="Arial" w:hAnsi="Arial" w:cs="Arial"/>
                <w:sz w:val="16"/>
                <w:szCs w:val="16"/>
              </w:rPr>
              <w:t>вихідного</w:t>
            </w:r>
            <w:r w:rsidRPr="000F1951">
              <w:rPr>
                <w:rFonts w:ascii="Arial" w:hAnsi="Arial" w:cs="Arial"/>
                <w:sz w:val="16"/>
                <w:szCs w:val="16"/>
                <w:lang w:val="en-US"/>
              </w:rPr>
              <w:t xml:space="preserve"> </w:t>
            </w:r>
            <w:r w:rsidRPr="000F1951">
              <w:rPr>
                <w:rFonts w:ascii="Arial" w:hAnsi="Arial" w:cs="Arial"/>
                <w:sz w:val="16"/>
                <w:szCs w:val="16"/>
              </w:rPr>
              <w:t>матеріалу</w:t>
            </w:r>
            <w:r w:rsidRPr="000F1951">
              <w:rPr>
                <w:rFonts w:ascii="Arial" w:hAnsi="Arial" w:cs="Arial"/>
                <w:sz w:val="16"/>
                <w:szCs w:val="16"/>
                <w:lang w:val="en-US"/>
              </w:rPr>
              <w:t>/</w:t>
            </w:r>
            <w:r w:rsidRPr="000F1951">
              <w:rPr>
                <w:rFonts w:ascii="Arial" w:hAnsi="Arial" w:cs="Arial"/>
                <w:sz w:val="16"/>
                <w:szCs w:val="16"/>
              </w:rPr>
              <w:t>проміжного</w:t>
            </w:r>
            <w:r w:rsidRPr="000F1951">
              <w:rPr>
                <w:rFonts w:ascii="Arial" w:hAnsi="Arial" w:cs="Arial"/>
                <w:sz w:val="16"/>
                <w:szCs w:val="16"/>
                <w:lang w:val="en-US"/>
              </w:rPr>
              <w:t xml:space="preserve"> </w:t>
            </w:r>
            <w:r w:rsidRPr="000F1951">
              <w:rPr>
                <w:rFonts w:ascii="Arial" w:hAnsi="Arial" w:cs="Arial"/>
                <w:sz w:val="16"/>
                <w:szCs w:val="16"/>
              </w:rPr>
              <w:t>продукту</w:t>
            </w:r>
            <w:r w:rsidRPr="000F1951">
              <w:rPr>
                <w:rFonts w:ascii="Arial" w:hAnsi="Arial" w:cs="Arial"/>
                <w:sz w:val="16"/>
                <w:szCs w:val="16"/>
                <w:lang w:val="en-US"/>
              </w:rPr>
              <w:t>/</w:t>
            </w:r>
            <w:r w:rsidRPr="000F1951">
              <w:rPr>
                <w:rFonts w:ascii="Arial" w:hAnsi="Arial" w:cs="Arial"/>
                <w:sz w:val="16"/>
                <w:szCs w:val="16"/>
              </w:rPr>
              <w:t>реагенту</w:t>
            </w:r>
            <w:r w:rsidRPr="000F1951">
              <w:rPr>
                <w:rFonts w:ascii="Arial" w:hAnsi="Arial" w:cs="Arial"/>
                <w:sz w:val="16"/>
                <w:szCs w:val="16"/>
                <w:lang w:val="en-US"/>
              </w:rPr>
              <w:t xml:space="preserve">, </w:t>
            </w:r>
            <w:r w:rsidRPr="000F1951">
              <w:rPr>
                <w:rFonts w:ascii="Arial" w:hAnsi="Arial" w:cs="Arial"/>
                <w:sz w:val="16"/>
                <w:szCs w:val="16"/>
              </w:rPr>
              <w:t>що</w:t>
            </w:r>
            <w:r w:rsidRPr="000F1951">
              <w:rPr>
                <w:rFonts w:ascii="Arial" w:hAnsi="Arial" w:cs="Arial"/>
                <w:sz w:val="16"/>
                <w:szCs w:val="16"/>
                <w:lang w:val="en-US"/>
              </w:rPr>
              <w:t xml:space="preserve"> </w:t>
            </w:r>
            <w:r w:rsidRPr="000F1951">
              <w:rPr>
                <w:rFonts w:ascii="Arial" w:hAnsi="Arial" w:cs="Arial"/>
                <w:sz w:val="16"/>
                <w:szCs w:val="16"/>
              </w:rPr>
              <w:t>використовується</w:t>
            </w:r>
            <w:r w:rsidRPr="000F1951">
              <w:rPr>
                <w:rFonts w:ascii="Arial" w:hAnsi="Arial" w:cs="Arial"/>
                <w:sz w:val="16"/>
                <w:szCs w:val="16"/>
                <w:lang w:val="en-US"/>
              </w:rPr>
              <w:t xml:space="preserve"> </w:t>
            </w:r>
            <w:r w:rsidRPr="000F1951">
              <w:rPr>
                <w:rFonts w:ascii="Arial" w:hAnsi="Arial" w:cs="Arial"/>
                <w:sz w:val="16"/>
                <w:szCs w:val="16"/>
              </w:rPr>
              <w:t>у</w:t>
            </w:r>
            <w:r w:rsidRPr="000F1951">
              <w:rPr>
                <w:rFonts w:ascii="Arial" w:hAnsi="Arial" w:cs="Arial"/>
                <w:sz w:val="16"/>
                <w:szCs w:val="16"/>
                <w:lang w:val="en-US"/>
              </w:rPr>
              <w:t xml:space="preserve"> </w:t>
            </w:r>
            <w:r w:rsidRPr="000F1951">
              <w:rPr>
                <w:rFonts w:ascii="Arial" w:hAnsi="Arial" w:cs="Arial"/>
                <w:sz w:val="16"/>
                <w:szCs w:val="16"/>
              </w:rPr>
              <w:t>процесі</w:t>
            </w:r>
            <w:r w:rsidRPr="000F1951">
              <w:rPr>
                <w:rFonts w:ascii="Arial" w:hAnsi="Arial" w:cs="Arial"/>
                <w:sz w:val="16"/>
                <w:szCs w:val="16"/>
                <w:lang w:val="en-US"/>
              </w:rPr>
              <w:t xml:space="preserve"> </w:t>
            </w:r>
            <w:r w:rsidRPr="000F1951">
              <w:rPr>
                <w:rFonts w:ascii="Arial" w:hAnsi="Arial" w:cs="Arial"/>
                <w:sz w:val="16"/>
                <w:szCs w:val="16"/>
              </w:rPr>
              <w:t>виробництва</w:t>
            </w:r>
            <w:r w:rsidRPr="000F1951">
              <w:rPr>
                <w:rFonts w:ascii="Arial" w:hAnsi="Arial" w:cs="Arial"/>
                <w:sz w:val="16"/>
                <w:szCs w:val="16"/>
                <w:lang w:val="en-US"/>
              </w:rPr>
              <w:t xml:space="preserve"> </w:t>
            </w:r>
            <w:r w:rsidRPr="000F1951">
              <w:rPr>
                <w:rFonts w:ascii="Arial" w:hAnsi="Arial" w:cs="Arial"/>
                <w:sz w:val="16"/>
                <w:szCs w:val="16"/>
              </w:rPr>
              <w:t>АФІ</w:t>
            </w:r>
            <w:r w:rsidRPr="000F1951">
              <w:rPr>
                <w:rFonts w:ascii="Arial" w:hAnsi="Arial" w:cs="Arial"/>
                <w:sz w:val="16"/>
                <w:szCs w:val="16"/>
                <w:lang w:val="en-US"/>
              </w:rPr>
              <w:t xml:space="preserve"> (</w:t>
            </w:r>
            <w:r w:rsidRPr="000F1951">
              <w:rPr>
                <w:rFonts w:ascii="Arial" w:hAnsi="Arial" w:cs="Arial"/>
                <w:sz w:val="16"/>
                <w:szCs w:val="16"/>
              </w:rPr>
              <w:t>незначні</w:t>
            </w:r>
            <w:r w:rsidRPr="000F1951">
              <w:rPr>
                <w:rFonts w:ascii="Arial" w:hAnsi="Arial" w:cs="Arial"/>
                <w:sz w:val="16"/>
                <w:szCs w:val="16"/>
                <w:lang w:val="en-US"/>
              </w:rPr>
              <w:t xml:space="preserve"> </w:t>
            </w:r>
            <w:r w:rsidRPr="000F1951">
              <w:rPr>
                <w:rFonts w:ascii="Arial" w:hAnsi="Arial" w:cs="Arial"/>
                <w:sz w:val="16"/>
                <w:szCs w:val="16"/>
              </w:rPr>
              <w:t>зміни</w:t>
            </w:r>
            <w:r w:rsidRPr="000F1951">
              <w:rPr>
                <w:rFonts w:ascii="Arial" w:hAnsi="Arial" w:cs="Arial"/>
                <w:sz w:val="16"/>
                <w:szCs w:val="16"/>
                <w:lang w:val="en-US"/>
              </w:rPr>
              <w:t xml:space="preserve"> </w:t>
            </w:r>
            <w:r w:rsidRPr="000F1951">
              <w:rPr>
                <w:rFonts w:ascii="Arial" w:hAnsi="Arial" w:cs="Arial"/>
                <w:sz w:val="16"/>
                <w:szCs w:val="16"/>
              </w:rPr>
              <w:t>у</w:t>
            </w:r>
            <w:r w:rsidRPr="000F1951">
              <w:rPr>
                <w:rFonts w:ascii="Arial" w:hAnsi="Arial" w:cs="Arial"/>
                <w:sz w:val="16"/>
                <w:szCs w:val="16"/>
                <w:lang w:val="en-US"/>
              </w:rPr>
              <w:t xml:space="preserve"> </w:t>
            </w:r>
            <w:r w:rsidRPr="000F1951">
              <w:rPr>
                <w:rFonts w:ascii="Arial" w:hAnsi="Arial" w:cs="Arial"/>
                <w:sz w:val="16"/>
                <w:szCs w:val="16"/>
              </w:rPr>
              <w:t>затверджених</w:t>
            </w:r>
            <w:r w:rsidRPr="000F1951">
              <w:rPr>
                <w:rFonts w:ascii="Arial" w:hAnsi="Arial" w:cs="Arial"/>
                <w:sz w:val="16"/>
                <w:szCs w:val="16"/>
                <w:lang w:val="en-US"/>
              </w:rPr>
              <w:t xml:space="preserve"> </w:t>
            </w:r>
            <w:r w:rsidRPr="000F1951">
              <w:rPr>
                <w:rFonts w:ascii="Arial" w:hAnsi="Arial" w:cs="Arial"/>
                <w:sz w:val="16"/>
                <w:szCs w:val="16"/>
              </w:rPr>
              <w:t>методах</w:t>
            </w:r>
            <w:r w:rsidRPr="000F1951">
              <w:rPr>
                <w:rFonts w:ascii="Arial" w:hAnsi="Arial" w:cs="Arial"/>
                <w:sz w:val="16"/>
                <w:szCs w:val="16"/>
                <w:lang w:val="en-US"/>
              </w:rPr>
              <w:t xml:space="preserve"> </w:t>
            </w:r>
            <w:r w:rsidRPr="000F1951">
              <w:rPr>
                <w:rFonts w:ascii="Arial" w:hAnsi="Arial" w:cs="Arial"/>
                <w:sz w:val="16"/>
                <w:szCs w:val="16"/>
              </w:rPr>
              <w:t>випробування</w:t>
            </w:r>
            <w:r w:rsidRPr="000F1951">
              <w:rPr>
                <w:rFonts w:ascii="Arial" w:hAnsi="Arial" w:cs="Arial"/>
                <w:sz w:val="16"/>
                <w:szCs w:val="16"/>
                <w:lang w:val="en-US"/>
              </w:rPr>
              <w:t xml:space="preserve">) </w:t>
            </w:r>
            <w:r w:rsidRPr="000F1951">
              <w:rPr>
                <w:rFonts w:ascii="Arial" w:hAnsi="Arial" w:cs="Arial"/>
                <w:sz w:val="16"/>
                <w:szCs w:val="16"/>
              </w:rPr>
              <w:t>Незначна</w:t>
            </w:r>
            <w:r w:rsidRPr="000F1951">
              <w:rPr>
                <w:rFonts w:ascii="Arial" w:hAnsi="Arial" w:cs="Arial"/>
                <w:sz w:val="16"/>
                <w:szCs w:val="16"/>
                <w:lang w:val="en-US"/>
              </w:rPr>
              <w:t xml:space="preserve"> </w:t>
            </w:r>
            <w:r w:rsidRPr="000F1951">
              <w:rPr>
                <w:rFonts w:ascii="Arial" w:hAnsi="Arial" w:cs="Arial"/>
                <w:sz w:val="16"/>
                <w:szCs w:val="16"/>
              </w:rPr>
              <w:t>зміна</w:t>
            </w:r>
            <w:r w:rsidRPr="000F1951">
              <w:rPr>
                <w:rFonts w:ascii="Arial" w:hAnsi="Arial" w:cs="Arial"/>
                <w:sz w:val="16"/>
                <w:szCs w:val="16"/>
                <w:lang w:val="en-US"/>
              </w:rPr>
              <w:t xml:space="preserve"> </w:t>
            </w:r>
            <w:r w:rsidRPr="000F1951">
              <w:rPr>
                <w:rFonts w:ascii="Arial" w:hAnsi="Arial" w:cs="Arial"/>
                <w:sz w:val="16"/>
                <w:szCs w:val="16"/>
              </w:rPr>
              <w:t>у</w:t>
            </w:r>
            <w:r w:rsidRPr="000F1951">
              <w:rPr>
                <w:rFonts w:ascii="Arial" w:hAnsi="Arial" w:cs="Arial"/>
                <w:sz w:val="16"/>
                <w:szCs w:val="16"/>
                <w:lang w:val="en-US"/>
              </w:rPr>
              <w:t xml:space="preserve"> </w:t>
            </w:r>
            <w:r w:rsidRPr="000F1951">
              <w:rPr>
                <w:rFonts w:ascii="Arial" w:hAnsi="Arial" w:cs="Arial"/>
                <w:sz w:val="16"/>
                <w:szCs w:val="16"/>
              </w:rPr>
              <w:t>методі</w:t>
            </w:r>
            <w:r w:rsidRPr="000F1951">
              <w:rPr>
                <w:rFonts w:ascii="Arial" w:hAnsi="Arial" w:cs="Arial"/>
                <w:sz w:val="16"/>
                <w:szCs w:val="16"/>
                <w:lang w:val="en-US"/>
              </w:rPr>
              <w:t xml:space="preserve"> </w:t>
            </w:r>
            <w:r w:rsidRPr="000F1951">
              <w:rPr>
                <w:rFonts w:ascii="Arial" w:hAnsi="Arial" w:cs="Arial"/>
                <w:sz w:val="16"/>
                <w:szCs w:val="16"/>
              </w:rPr>
              <w:t>тестування</w:t>
            </w:r>
            <w:r w:rsidRPr="000F1951">
              <w:rPr>
                <w:rFonts w:ascii="Arial" w:hAnsi="Arial" w:cs="Arial"/>
                <w:sz w:val="16"/>
                <w:szCs w:val="16"/>
                <w:lang w:val="en-US"/>
              </w:rPr>
              <w:t xml:space="preserve"> </w:t>
            </w:r>
            <w:r w:rsidRPr="000F1951">
              <w:rPr>
                <w:rFonts w:ascii="Arial" w:hAnsi="Arial" w:cs="Arial"/>
                <w:sz w:val="16"/>
                <w:szCs w:val="16"/>
              </w:rPr>
              <w:t>мічених</w:t>
            </w:r>
            <w:r w:rsidRPr="000F1951">
              <w:rPr>
                <w:rFonts w:ascii="Arial" w:hAnsi="Arial" w:cs="Arial"/>
                <w:sz w:val="16"/>
                <w:szCs w:val="16"/>
                <w:lang w:val="en-US"/>
              </w:rPr>
              <w:t xml:space="preserve"> </w:t>
            </w:r>
            <w:r w:rsidRPr="000F1951">
              <w:rPr>
                <w:rFonts w:ascii="Arial" w:hAnsi="Arial" w:cs="Arial"/>
                <w:sz w:val="16"/>
                <w:szCs w:val="16"/>
              </w:rPr>
              <w:t>олігосахаридів</w:t>
            </w:r>
            <w:r w:rsidRPr="000F1951">
              <w:rPr>
                <w:rFonts w:ascii="Arial" w:hAnsi="Arial" w:cs="Arial"/>
                <w:sz w:val="16"/>
                <w:szCs w:val="16"/>
                <w:lang w:val="en-US"/>
              </w:rPr>
              <w:t xml:space="preserve"> (AA Labelled Oligosaccharides), </w:t>
            </w:r>
            <w:r w:rsidRPr="000F1951">
              <w:rPr>
                <w:rFonts w:ascii="Arial" w:hAnsi="Arial" w:cs="Arial"/>
                <w:sz w:val="16"/>
                <w:szCs w:val="16"/>
              </w:rPr>
              <w:t>а</w:t>
            </w:r>
            <w:r w:rsidRPr="000F1951">
              <w:rPr>
                <w:rFonts w:ascii="Arial" w:hAnsi="Arial" w:cs="Arial"/>
                <w:sz w:val="16"/>
                <w:szCs w:val="16"/>
                <w:lang w:val="en-US"/>
              </w:rPr>
              <w:t xml:space="preserve"> </w:t>
            </w:r>
            <w:r w:rsidRPr="000F1951">
              <w:rPr>
                <w:rFonts w:ascii="Arial" w:hAnsi="Arial" w:cs="Arial"/>
                <w:sz w:val="16"/>
                <w:szCs w:val="16"/>
              </w:rPr>
              <w:t>саме</w:t>
            </w:r>
            <w:r w:rsidRPr="000F1951">
              <w:rPr>
                <w:rFonts w:ascii="Arial" w:hAnsi="Arial" w:cs="Arial"/>
                <w:sz w:val="16"/>
                <w:szCs w:val="16"/>
                <w:lang w:val="en-US"/>
              </w:rPr>
              <w:t xml:space="preserve"> </w:t>
            </w:r>
            <w:r w:rsidRPr="000F1951">
              <w:rPr>
                <w:rFonts w:ascii="Arial" w:hAnsi="Arial" w:cs="Arial"/>
                <w:sz w:val="16"/>
                <w:szCs w:val="16"/>
              </w:rPr>
              <w:t>для</w:t>
            </w:r>
            <w:r w:rsidRPr="000F1951">
              <w:rPr>
                <w:rFonts w:ascii="Arial" w:hAnsi="Arial" w:cs="Arial"/>
                <w:sz w:val="16"/>
                <w:szCs w:val="16"/>
                <w:lang w:val="en-US"/>
              </w:rPr>
              <w:t xml:space="preserve"> </w:t>
            </w:r>
            <w:r w:rsidRPr="000F1951">
              <w:rPr>
                <w:rFonts w:ascii="Arial" w:hAnsi="Arial" w:cs="Arial"/>
                <w:sz w:val="16"/>
                <w:szCs w:val="16"/>
              </w:rPr>
              <w:t>роздільної</w:t>
            </w:r>
            <w:r w:rsidRPr="000F1951">
              <w:rPr>
                <w:rFonts w:ascii="Arial" w:hAnsi="Arial" w:cs="Arial"/>
                <w:sz w:val="16"/>
                <w:szCs w:val="16"/>
                <w:lang w:val="en-US"/>
              </w:rPr>
              <w:t xml:space="preserve"> </w:t>
            </w:r>
            <w:r w:rsidRPr="000F1951">
              <w:rPr>
                <w:rFonts w:ascii="Arial" w:hAnsi="Arial" w:cs="Arial"/>
                <w:sz w:val="16"/>
                <w:szCs w:val="16"/>
              </w:rPr>
              <w:t>здатності</w:t>
            </w:r>
            <w:r w:rsidRPr="000F1951">
              <w:rPr>
                <w:rFonts w:ascii="Arial" w:hAnsi="Arial" w:cs="Arial"/>
                <w:sz w:val="16"/>
                <w:szCs w:val="16"/>
                <w:lang w:val="en-US"/>
              </w:rPr>
              <w:t xml:space="preserve"> (Rs) </w:t>
            </w:r>
            <w:r w:rsidRPr="000F1951">
              <w:rPr>
                <w:rFonts w:ascii="Arial" w:hAnsi="Arial" w:cs="Arial"/>
                <w:sz w:val="16"/>
                <w:szCs w:val="16"/>
              </w:rPr>
              <w:t>між</w:t>
            </w:r>
            <w:r w:rsidRPr="000F1951">
              <w:rPr>
                <w:rFonts w:ascii="Arial" w:hAnsi="Arial" w:cs="Arial"/>
                <w:sz w:val="16"/>
                <w:szCs w:val="16"/>
                <w:lang w:val="en-US"/>
              </w:rPr>
              <w:t xml:space="preserve"> </w:t>
            </w:r>
            <w:r w:rsidRPr="000F1951">
              <w:rPr>
                <w:rFonts w:ascii="Arial" w:hAnsi="Arial" w:cs="Arial"/>
                <w:sz w:val="16"/>
                <w:szCs w:val="16"/>
              </w:rPr>
              <w:t>піком</w:t>
            </w:r>
            <w:r w:rsidRPr="000F1951">
              <w:rPr>
                <w:rFonts w:ascii="Arial" w:hAnsi="Arial" w:cs="Arial"/>
                <w:sz w:val="16"/>
                <w:szCs w:val="16"/>
                <w:lang w:val="en-US"/>
              </w:rPr>
              <w:t xml:space="preserve"> S4 </w:t>
            </w:r>
            <w:r w:rsidRPr="000F1951">
              <w:rPr>
                <w:rFonts w:ascii="Arial" w:hAnsi="Arial" w:cs="Arial"/>
                <w:sz w:val="16"/>
                <w:szCs w:val="16"/>
              </w:rPr>
              <w:t>та</w:t>
            </w:r>
            <w:r w:rsidRPr="000F1951">
              <w:rPr>
                <w:rFonts w:ascii="Arial" w:hAnsi="Arial" w:cs="Arial"/>
                <w:sz w:val="16"/>
                <w:szCs w:val="16"/>
                <w:lang w:val="en-US"/>
              </w:rPr>
              <w:t xml:space="preserve"> </w:t>
            </w:r>
            <w:r w:rsidRPr="000F1951">
              <w:rPr>
                <w:rFonts w:ascii="Arial" w:hAnsi="Arial" w:cs="Arial"/>
                <w:sz w:val="16"/>
                <w:szCs w:val="16"/>
              </w:rPr>
              <w:t>піком</w:t>
            </w:r>
            <w:r w:rsidRPr="000F1951">
              <w:rPr>
                <w:rFonts w:ascii="Arial" w:hAnsi="Arial" w:cs="Arial"/>
                <w:sz w:val="16"/>
                <w:szCs w:val="16"/>
                <w:lang w:val="en-US"/>
              </w:rPr>
              <w:t xml:space="preserve"> P6 (</w:t>
            </w:r>
            <w:r w:rsidRPr="000F1951">
              <w:rPr>
                <w:rFonts w:ascii="Arial" w:hAnsi="Arial" w:cs="Arial"/>
                <w:sz w:val="16"/>
                <w:szCs w:val="16"/>
              </w:rPr>
              <w:t>метод</w:t>
            </w:r>
            <w:r w:rsidRPr="000F1951">
              <w:rPr>
                <w:rFonts w:ascii="Arial" w:hAnsi="Arial" w:cs="Arial"/>
                <w:sz w:val="16"/>
                <w:szCs w:val="16"/>
                <w:lang w:val="en-US"/>
              </w:rPr>
              <w:t xml:space="preserve"> USP &lt;621&gt; Chromatography) </w:t>
            </w:r>
            <w:r w:rsidRPr="000F1951">
              <w:rPr>
                <w:rFonts w:ascii="Arial" w:hAnsi="Arial" w:cs="Arial"/>
                <w:sz w:val="16"/>
                <w:szCs w:val="16"/>
              </w:rPr>
              <w:t>змінено</w:t>
            </w:r>
            <w:r w:rsidRPr="000F1951">
              <w:rPr>
                <w:rFonts w:ascii="Arial" w:hAnsi="Arial" w:cs="Arial"/>
                <w:sz w:val="16"/>
                <w:szCs w:val="16"/>
                <w:lang w:val="en-US"/>
              </w:rPr>
              <w:t xml:space="preserve"> </w:t>
            </w:r>
            <w:r w:rsidRPr="000F1951">
              <w:rPr>
                <w:rFonts w:ascii="Arial" w:hAnsi="Arial" w:cs="Arial"/>
                <w:sz w:val="16"/>
                <w:szCs w:val="16"/>
              </w:rPr>
              <w:t>критерій</w:t>
            </w:r>
            <w:r w:rsidRPr="000F1951">
              <w:rPr>
                <w:rFonts w:ascii="Arial" w:hAnsi="Arial" w:cs="Arial"/>
                <w:sz w:val="16"/>
                <w:szCs w:val="16"/>
                <w:lang w:val="en-US"/>
              </w:rPr>
              <w:t xml:space="preserve"> </w:t>
            </w:r>
            <w:r w:rsidRPr="000F1951">
              <w:rPr>
                <w:rFonts w:ascii="Arial" w:hAnsi="Arial" w:cs="Arial"/>
                <w:sz w:val="16"/>
                <w:szCs w:val="16"/>
              </w:rPr>
              <w:t>прийнятності</w:t>
            </w:r>
            <w:r w:rsidRPr="000F1951">
              <w:rPr>
                <w:rFonts w:ascii="Arial" w:hAnsi="Arial" w:cs="Arial"/>
                <w:sz w:val="16"/>
                <w:szCs w:val="16"/>
                <w:lang w:val="en-US"/>
              </w:rPr>
              <w:t xml:space="preserve"> </w:t>
            </w:r>
            <w:r w:rsidRPr="000F1951">
              <w:rPr>
                <w:rFonts w:ascii="Arial" w:hAnsi="Arial" w:cs="Arial"/>
                <w:sz w:val="16"/>
                <w:szCs w:val="16"/>
              </w:rPr>
              <w:t>між</w:t>
            </w:r>
            <w:r w:rsidRPr="000F1951">
              <w:rPr>
                <w:rFonts w:ascii="Arial" w:hAnsi="Arial" w:cs="Arial"/>
                <w:sz w:val="16"/>
                <w:szCs w:val="16"/>
                <w:lang w:val="en-US"/>
              </w:rPr>
              <w:t xml:space="preserve"> </w:t>
            </w:r>
            <w:r w:rsidRPr="000F1951">
              <w:rPr>
                <w:rFonts w:ascii="Arial" w:hAnsi="Arial" w:cs="Arial"/>
                <w:sz w:val="16"/>
                <w:szCs w:val="16"/>
              </w:rPr>
              <w:t>піками</w:t>
            </w:r>
            <w:r w:rsidRPr="000F1951">
              <w:rPr>
                <w:rFonts w:ascii="Arial" w:hAnsi="Arial" w:cs="Arial"/>
                <w:sz w:val="16"/>
                <w:szCs w:val="16"/>
                <w:lang w:val="en-US"/>
              </w:rPr>
              <w:t xml:space="preserve"> S4 </w:t>
            </w:r>
            <w:r w:rsidRPr="000F1951">
              <w:rPr>
                <w:rFonts w:ascii="Arial" w:hAnsi="Arial" w:cs="Arial"/>
                <w:sz w:val="16"/>
                <w:szCs w:val="16"/>
              </w:rPr>
              <w:t>та</w:t>
            </w:r>
            <w:r w:rsidRPr="000F1951">
              <w:rPr>
                <w:rFonts w:ascii="Arial" w:hAnsi="Arial" w:cs="Arial"/>
                <w:sz w:val="16"/>
                <w:szCs w:val="16"/>
                <w:lang w:val="en-US"/>
              </w:rPr>
              <w:t xml:space="preserve"> P6 </w:t>
            </w:r>
            <w:r w:rsidRPr="000F1951">
              <w:rPr>
                <w:rFonts w:ascii="Arial" w:hAnsi="Arial" w:cs="Arial"/>
                <w:sz w:val="16"/>
                <w:szCs w:val="16"/>
              </w:rPr>
              <w:t>з</w:t>
            </w:r>
            <w:r w:rsidRPr="000F1951">
              <w:rPr>
                <w:rFonts w:ascii="Arial" w:hAnsi="Arial" w:cs="Arial"/>
                <w:sz w:val="16"/>
                <w:szCs w:val="16"/>
                <w:lang w:val="en-US"/>
              </w:rPr>
              <w:t xml:space="preserve"> ≥1.0 </w:t>
            </w:r>
            <w:r w:rsidRPr="000F1951">
              <w:rPr>
                <w:rFonts w:ascii="Arial" w:hAnsi="Arial" w:cs="Arial"/>
                <w:sz w:val="16"/>
                <w:szCs w:val="16"/>
              </w:rPr>
              <w:t>на</w:t>
            </w:r>
            <w:r w:rsidRPr="000F1951">
              <w:rPr>
                <w:rFonts w:ascii="Arial" w:hAnsi="Arial" w:cs="Arial"/>
                <w:sz w:val="16"/>
                <w:szCs w:val="16"/>
                <w:lang w:val="en-US"/>
              </w:rPr>
              <w:t xml:space="preserve"> ≥1.5.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UA/10306/01/01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ФАНІГАН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diclofenac, combinations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парацетамол</w:t>
            </w:r>
            <w:r w:rsidRPr="000F1951">
              <w:rPr>
                <w:rFonts w:ascii="Arial" w:hAnsi="Arial" w:cs="Arial"/>
                <w:sz w:val="16"/>
                <w:szCs w:val="16"/>
              </w:rPr>
              <w:br/>
              <w:t>диклофенак натрію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виробник «Кусум Хелтхкер Пвт Лтд»: in bulk № 880 (10х88) таблеток: по 10 таблеток у блістері, по 88 блістерів у картонній коробці; in bulk № 7290 (10х729) таблеток: по 10 таблеток у блістері, по 729 блістерів у картонній коробці; виробник «Кусум Хелтхкер Пвт Лтд»: in bulk: № 9000 (10х900) таблеток: по 10 таблеток у блістері, по 900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"ГЛЕДФАРМ ЛТД"</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Кусум Хелтхкер Пвт Лтд</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Адміністративні зміни. (інші зміни) - Зазначення виробника КУСУМ ХЕЛТХКЕР ПВТ ЛТД за адресою: Плот № М-3, Індор Спешел Ікономік Зоун, Фейз-ІІ, Пітампур, Діст. Дхар, Мадхья Прадеш, Пін 454774, Індія, який відповідає за повний цикл виробництва, як виробника in bulk, для РП №UA/12274/01/01. та зазначення, відповідно, в РП на ГЛЗ № UA /7260/01/01 (вкладка, наказ 1440 від 16.09.2025) – в функції для КУСУМ ХЕЛТХКЕР ПВТ ЛТД за адресою: Плот № М-3, Індор Спешел Ікономік Зоун, Фейз-ІІ, Пітампур, Діст. Дхар, Мадхья Прадеш, Пін 454774, Індія, наступну функцію: виробництво продукції in bulk.</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UA/12274/01/01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ФАНІГАН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diclofenac, combinations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Парацетамол;</w:t>
            </w:r>
            <w:r w:rsidRPr="000F1951">
              <w:rPr>
                <w:rFonts w:ascii="Arial" w:hAnsi="Arial" w:cs="Arial"/>
                <w:sz w:val="16"/>
                <w:szCs w:val="16"/>
              </w:rPr>
              <w:br/>
              <w:t>диклофенак натрію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M01AB55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по 4 таблетки у блістері; по 25 блістерів у картонній упаковці;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"ГЛЕДФАРМ ЛТД"</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w:t>
            </w:r>
            <w:r w:rsidRPr="000F1951">
              <w:rPr>
                <w:rFonts w:ascii="Arial" w:hAnsi="Arial" w:cs="Arial"/>
                <w:sz w:val="16"/>
                <w:szCs w:val="16"/>
              </w:rPr>
              <w:br/>
              <w:t>КУСУМ ХЕЛТХКЕР ПВТ ЛТД , Індія;</w:t>
            </w:r>
            <w:r w:rsidRPr="000F1951">
              <w:rPr>
                <w:rFonts w:ascii="Arial" w:hAnsi="Arial" w:cs="Arial"/>
                <w:sz w:val="16"/>
                <w:szCs w:val="16"/>
              </w:rPr>
              <w:br/>
              <w:t>виробництво, первинне пакування, вторинне пакування, контроль якості, випуск серії або виробництво продукції in bulk:</w:t>
            </w:r>
            <w:r w:rsidRPr="000F1951">
              <w:rPr>
                <w:rFonts w:ascii="Arial" w:hAnsi="Arial" w:cs="Arial"/>
                <w:sz w:val="16"/>
                <w:szCs w:val="16"/>
              </w:rPr>
              <w:br/>
              <w:t>КУСУМ ХЕЛТХКЕР ПВТ ЛТД, Індія</w:t>
            </w:r>
            <w:r w:rsidRPr="000F1951">
              <w:rPr>
                <w:rFonts w:ascii="Arial" w:hAnsi="Arial" w:cs="Arial"/>
                <w:sz w:val="16"/>
                <w:szCs w:val="16"/>
              </w:rPr>
              <w:br/>
              <w:t xml:space="preserve">виробництво, первинне пакування, вторинне пакування, контроль якості, випуск серії: </w:t>
            </w:r>
            <w:r w:rsidRPr="000F1951">
              <w:rPr>
                <w:rFonts w:ascii="Arial" w:hAnsi="Arial" w:cs="Arial"/>
                <w:sz w:val="16"/>
                <w:szCs w:val="16"/>
              </w:rPr>
              <w:br/>
              <w:t>ТОВ "КУСУМ ФАРМ", Україна;</w:t>
            </w:r>
            <w:r w:rsidRPr="000F1951">
              <w:rPr>
                <w:rFonts w:ascii="Arial" w:hAnsi="Arial" w:cs="Arial"/>
                <w:sz w:val="16"/>
                <w:szCs w:val="16"/>
              </w:rPr>
              <w:br/>
              <w:t>вторинне пакування, контроль якості, випуск серії з продукції in bulk:</w:t>
            </w:r>
            <w:r w:rsidRPr="000F1951">
              <w:rPr>
                <w:rFonts w:ascii="Arial" w:hAnsi="Arial" w:cs="Arial"/>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 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Адміністративні зміни. (інші зміни) - зазначення виробника КУСУМ ХЕЛТХКЕР ПВТ ЛТД за адресою: Плот № М-3, Індор Спешел Ікономік Зоун, Фейз-ІІ, Пітампур, Діст. Дхар, Мадхья Прадеш, Пін 454774, Індія, який відповідає за повний цикл виробництва, як виробника in bulk, для РП №UA/12274/01/01 та зазначення, відповідно, в РП на ГЛЗ № UA/7260/01/01 (вкладка, наказ 1440 від 16.09.2025) в функції для КУСУМ ХЕЛТХКЕР ПВТ ЛТД за адресою: Плот № М-3, Індор Спешел Ікономік Зоун, Фейз-ІІ, Пітампур, Діст. Дхар, Мадхья Прадеш, Пін 454774, Індія, наступну функцію: виробництво продукції in bulk.</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UA/7260/01/01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ФЕЛІЗ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escitalopram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есциталопрам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N06AB10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10 мг, по 10 таблеток у блістері; по 1,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Торрент Фармасьютікалс Лтд </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Торрент Фармасьютікалс Лтд, Індія</w:t>
            </w:r>
            <w:r w:rsidRPr="000F1951">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lang w:val="en-US"/>
              </w:rPr>
            </w:pPr>
            <w:r w:rsidRPr="000F195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готового лікарського засобу, а саме дільниці виробника Торрент Фармасьютікалс Лтд, яка знаходиться за адресою </w:t>
            </w:r>
            <w:r w:rsidRPr="000F1951">
              <w:rPr>
                <w:rFonts w:ascii="Arial" w:hAnsi="Arial" w:cs="Arial"/>
                <w:sz w:val="16"/>
                <w:szCs w:val="16"/>
                <w:lang w:val="en-US"/>
              </w:rPr>
              <w:t>Bhud And Makhnu Majra, Tehsil: Baddi, – 173205, Distt-Solan (H.P.), India.</w:t>
            </w:r>
            <w:r w:rsidRPr="000F1951">
              <w:rPr>
                <w:rFonts w:ascii="Arial" w:hAnsi="Arial" w:cs="Arial"/>
                <w:sz w:val="16"/>
                <w:szCs w:val="16"/>
                <w:lang w:val="en-US"/>
              </w:rPr>
              <w:br/>
            </w:r>
            <w:r w:rsidRPr="000F1951">
              <w:rPr>
                <w:rFonts w:ascii="Arial" w:hAnsi="Arial" w:cs="Arial"/>
                <w:sz w:val="16"/>
                <w:szCs w:val="16"/>
              </w:rPr>
              <w:t>Зміни</w:t>
            </w:r>
            <w:r w:rsidRPr="000F1951">
              <w:rPr>
                <w:rFonts w:ascii="Arial" w:hAnsi="Arial" w:cs="Arial"/>
                <w:sz w:val="16"/>
                <w:szCs w:val="16"/>
                <w:lang w:val="en-US"/>
              </w:rPr>
              <w:t xml:space="preserve"> </w:t>
            </w:r>
            <w:r w:rsidRPr="000F1951">
              <w:rPr>
                <w:rFonts w:ascii="Arial" w:hAnsi="Arial" w:cs="Arial"/>
                <w:sz w:val="16"/>
                <w:szCs w:val="16"/>
              </w:rPr>
              <w:t>І</w:t>
            </w:r>
            <w:r w:rsidRPr="000F1951">
              <w:rPr>
                <w:rFonts w:ascii="Arial" w:hAnsi="Arial" w:cs="Arial"/>
                <w:sz w:val="16"/>
                <w:szCs w:val="16"/>
                <w:lang w:val="en-US"/>
              </w:rPr>
              <w:t xml:space="preserve"> </w:t>
            </w:r>
            <w:r w:rsidRPr="000F1951">
              <w:rPr>
                <w:rFonts w:ascii="Arial" w:hAnsi="Arial" w:cs="Arial"/>
                <w:sz w:val="16"/>
                <w:szCs w:val="16"/>
              </w:rPr>
              <w:t>типу</w:t>
            </w:r>
            <w:r w:rsidRPr="000F1951">
              <w:rPr>
                <w:rFonts w:ascii="Arial" w:hAnsi="Arial" w:cs="Arial"/>
                <w:sz w:val="16"/>
                <w:szCs w:val="16"/>
                <w:lang w:val="en-US"/>
              </w:rPr>
              <w:t xml:space="preserve"> - </w:t>
            </w:r>
            <w:r w:rsidRPr="000F1951">
              <w:rPr>
                <w:rFonts w:ascii="Arial" w:hAnsi="Arial" w:cs="Arial"/>
                <w:sz w:val="16"/>
                <w:szCs w:val="16"/>
              </w:rPr>
              <w:t>Зміни</w:t>
            </w:r>
            <w:r w:rsidRPr="000F1951">
              <w:rPr>
                <w:rFonts w:ascii="Arial" w:hAnsi="Arial" w:cs="Arial"/>
                <w:sz w:val="16"/>
                <w:szCs w:val="16"/>
                <w:lang w:val="en-US"/>
              </w:rPr>
              <w:t xml:space="preserve"> </w:t>
            </w:r>
            <w:r w:rsidRPr="000F1951">
              <w:rPr>
                <w:rFonts w:ascii="Arial" w:hAnsi="Arial" w:cs="Arial"/>
                <w:sz w:val="16"/>
                <w:szCs w:val="16"/>
              </w:rPr>
              <w:t>з</w:t>
            </w:r>
            <w:r w:rsidRPr="000F1951">
              <w:rPr>
                <w:rFonts w:ascii="Arial" w:hAnsi="Arial" w:cs="Arial"/>
                <w:sz w:val="16"/>
                <w:szCs w:val="16"/>
                <w:lang w:val="en-US"/>
              </w:rPr>
              <w:t xml:space="preserve"> </w:t>
            </w:r>
            <w:r w:rsidRPr="000F1951">
              <w:rPr>
                <w:rFonts w:ascii="Arial" w:hAnsi="Arial" w:cs="Arial"/>
                <w:sz w:val="16"/>
                <w:szCs w:val="16"/>
              </w:rPr>
              <w:t>якості</w:t>
            </w:r>
            <w:r w:rsidRPr="000F1951">
              <w:rPr>
                <w:rFonts w:ascii="Arial" w:hAnsi="Arial" w:cs="Arial"/>
                <w:sz w:val="16"/>
                <w:szCs w:val="16"/>
                <w:lang w:val="en-US"/>
              </w:rPr>
              <w:t xml:space="preserve">. </w:t>
            </w:r>
            <w:r w:rsidRPr="000F1951">
              <w:rPr>
                <w:rFonts w:ascii="Arial" w:hAnsi="Arial" w:cs="Arial"/>
                <w:sz w:val="16"/>
                <w:szCs w:val="16"/>
              </w:rPr>
              <w:t>Готовий</w:t>
            </w:r>
            <w:r w:rsidRPr="000F1951">
              <w:rPr>
                <w:rFonts w:ascii="Arial" w:hAnsi="Arial" w:cs="Arial"/>
                <w:sz w:val="16"/>
                <w:szCs w:val="16"/>
                <w:lang w:val="en-US"/>
              </w:rPr>
              <w:t xml:space="preserve"> </w:t>
            </w:r>
            <w:r w:rsidRPr="000F1951">
              <w:rPr>
                <w:rFonts w:ascii="Arial" w:hAnsi="Arial" w:cs="Arial"/>
                <w:sz w:val="16"/>
                <w:szCs w:val="16"/>
              </w:rPr>
              <w:t>лікарський</w:t>
            </w:r>
            <w:r w:rsidRPr="000F1951">
              <w:rPr>
                <w:rFonts w:ascii="Arial" w:hAnsi="Arial" w:cs="Arial"/>
                <w:sz w:val="16"/>
                <w:szCs w:val="16"/>
                <w:lang w:val="en-US"/>
              </w:rPr>
              <w:t xml:space="preserve"> </w:t>
            </w:r>
            <w:r w:rsidRPr="000F1951">
              <w:rPr>
                <w:rFonts w:ascii="Arial" w:hAnsi="Arial" w:cs="Arial"/>
                <w:sz w:val="16"/>
                <w:szCs w:val="16"/>
              </w:rPr>
              <w:t>засіб</w:t>
            </w:r>
            <w:r w:rsidRPr="000F1951">
              <w:rPr>
                <w:rFonts w:ascii="Arial" w:hAnsi="Arial" w:cs="Arial"/>
                <w:sz w:val="16"/>
                <w:szCs w:val="16"/>
                <w:lang w:val="en-US"/>
              </w:rPr>
              <w:t xml:space="preserve">. </w:t>
            </w:r>
            <w:r w:rsidRPr="000F1951">
              <w:rPr>
                <w:rFonts w:ascii="Arial" w:hAnsi="Arial" w:cs="Arial"/>
                <w:sz w:val="16"/>
                <w:szCs w:val="16"/>
              </w:rPr>
              <w:t>Зміни</w:t>
            </w:r>
            <w:r w:rsidRPr="000F1951">
              <w:rPr>
                <w:rFonts w:ascii="Arial" w:hAnsi="Arial" w:cs="Arial"/>
                <w:sz w:val="16"/>
                <w:szCs w:val="16"/>
                <w:lang w:val="en-US"/>
              </w:rPr>
              <w:t xml:space="preserve"> </w:t>
            </w:r>
            <w:r w:rsidRPr="000F1951">
              <w:rPr>
                <w:rFonts w:ascii="Arial" w:hAnsi="Arial" w:cs="Arial"/>
                <w:sz w:val="16"/>
                <w:szCs w:val="16"/>
              </w:rPr>
              <w:t>у</w:t>
            </w:r>
            <w:r w:rsidRPr="000F1951">
              <w:rPr>
                <w:rFonts w:ascii="Arial" w:hAnsi="Arial" w:cs="Arial"/>
                <w:sz w:val="16"/>
                <w:szCs w:val="16"/>
                <w:lang w:val="en-US"/>
              </w:rPr>
              <w:t xml:space="preserve"> </w:t>
            </w:r>
            <w:r w:rsidRPr="000F1951">
              <w:rPr>
                <w:rFonts w:ascii="Arial" w:hAnsi="Arial" w:cs="Arial"/>
                <w:sz w:val="16"/>
                <w:szCs w:val="16"/>
              </w:rPr>
              <w:t>виробництві</w:t>
            </w:r>
            <w:r w:rsidRPr="000F1951">
              <w:rPr>
                <w:rFonts w:ascii="Arial" w:hAnsi="Arial" w:cs="Arial"/>
                <w:sz w:val="16"/>
                <w:szCs w:val="16"/>
                <w:lang w:val="en-US"/>
              </w:rPr>
              <w:t xml:space="preserve">. </w:t>
            </w:r>
            <w:r w:rsidRPr="000F1951">
              <w:rPr>
                <w:rFonts w:ascii="Arial" w:hAnsi="Arial" w:cs="Arial"/>
                <w:sz w:val="16"/>
                <w:szCs w:val="16"/>
              </w:rPr>
              <w:t>Зміна</w:t>
            </w:r>
            <w:r w:rsidRPr="000F1951">
              <w:rPr>
                <w:rFonts w:ascii="Arial" w:hAnsi="Arial" w:cs="Arial"/>
                <w:sz w:val="16"/>
                <w:szCs w:val="16"/>
                <w:lang w:val="en-US"/>
              </w:rPr>
              <w:t xml:space="preserve"> </w:t>
            </w:r>
            <w:r w:rsidRPr="000F1951">
              <w:rPr>
                <w:rFonts w:ascii="Arial" w:hAnsi="Arial" w:cs="Arial"/>
                <w:sz w:val="16"/>
                <w:szCs w:val="16"/>
              </w:rPr>
              <w:t>імпортера</w:t>
            </w:r>
            <w:r w:rsidRPr="000F1951">
              <w:rPr>
                <w:rFonts w:ascii="Arial" w:hAnsi="Arial" w:cs="Arial"/>
                <w:sz w:val="16"/>
                <w:szCs w:val="16"/>
                <w:lang w:val="en-US"/>
              </w:rPr>
              <w:t>/</w:t>
            </w:r>
            <w:r w:rsidRPr="000F1951">
              <w:rPr>
                <w:rFonts w:ascii="Arial" w:hAnsi="Arial" w:cs="Arial"/>
                <w:sz w:val="16"/>
                <w:szCs w:val="16"/>
              </w:rPr>
              <w:t>зміни</w:t>
            </w:r>
            <w:r w:rsidRPr="000F1951">
              <w:rPr>
                <w:rFonts w:ascii="Arial" w:hAnsi="Arial" w:cs="Arial"/>
                <w:sz w:val="16"/>
                <w:szCs w:val="16"/>
                <w:lang w:val="en-US"/>
              </w:rPr>
              <w:t xml:space="preserve">, </w:t>
            </w:r>
            <w:r w:rsidRPr="000F1951">
              <w:rPr>
                <w:rFonts w:ascii="Arial" w:hAnsi="Arial" w:cs="Arial"/>
                <w:sz w:val="16"/>
                <w:szCs w:val="16"/>
              </w:rPr>
              <w:t>що</w:t>
            </w:r>
            <w:r w:rsidRPr="000F1951">
              <w:rPr>
                <w:rFonts w:ascii="Arial" w:hAnsi="Arial" w:cs="Arial"/>
                <w:sz w:val="16"/>
                <w:szCs w:val="16"/>
                <w:lang w:val="en-US"/>
              </w:rPr>
              <w:t xml:space="preserve"> </w:t>
            </w:r>
            <w:r w:rsidRPr="000F1951">
              <w:rPr>
                <w:rFonts w:ascii="Arial" w:hAnsi="Arial" w:cs="Arial"/>
                <w:sz w:val="16"/>
                <w:szCs w:val="16"/>
              </w:rPr>
              <w:t>стосуються</w:t>
            </w:r>
            <w:r w:rsidRPr="000F1951">
              <w:rPr>
                <w:rFonts w:ascii="Arial" w:hAnsi="Arial" w:cs="Arial"/>
                <w:sz w:val="16"/>
                <w:szCs w:val="16"/>
                <w:lang w:val="en-US"/>
              </w:rPr>
              <w:t xml:space="preserve"> </w:t>
            </w:r>
            <w:r w:rsidRPr="000F1951">
              <w:rPr>
                <w:rFonts w:ascii="Arial" w:hAnsi="Arial" w:cs="Arial"/>
                <w:sz w:val="16"/>
                <w:szCs w:val="16"/>
              </w:rPr>
              <w:t>випуску</w:t>
            </w:r>
            <w:r w:rsidRPr="000F1951">
              <w:rPr>
                <w:rFonts w:ascii="Arial" w:hAnsi="Arial" w:cs="Arial"/>
                <w:sz w:val="16"/>
                <w:szCs w:val="16"/>
                <w:lang w:val="en-US"/>
              </w:rPr>
              <w:t xml:space="preserve"> </w:t>
            </w:r>
            <w:r w:rsidRPr="000F1951">
              <w:rPr>
                <w:rFonts w:ascii="Arial" w:hAnsi="Arial" w:cs="Arial"/>
                <w:sz w:val="16"/>
                <w:szCs w:val="16"/>
              </w:rPr>
              <w:t>серії</w:t>
            </w:r>
            <w:r w:rsidRPr="000F1951">
              <w:rPr>
                <w:rFonts w:ascii="Arial" w:hAnsi="Arial" w:cs="Arial"/>
                <w:sz w:val="16"/>
                <w:szCs w:val="16"/>
                <w:lang w:val="en-US"/>
              </w:rPr>
              <w:t xml:space="preserve"> </w:t>
            </w:r>
            <w:r w:rsidRPr="000F1951">
              <w:rPr>
                <w:rFonts w:ascii="Arial" w:hAnsi="Arial" w:cs="Arial"/>
                <w:sz w:val="16"/>
                <w:szCs w:val="16"/>
              </w:rPr>
              <w:t>та</w:t>
            </w:r>
            <w:r w:rsidRPr="000F1951">
              <w:rPr>
                <w:rFonts w:ascii="Arial" w:hAnsi="Arial" w:cs="Arial"/>
                <w:sz w:val="16"/>
                <w:szCs w:val="16"/>
                <w:lang w:val="en-US"/>
              </w:rPr>
              <w:t xml:space="preserve"> </w:t>
            </w:r>
            <w:r w:rsidRPr="000F1951">
              <w:rPr>
                <w:rFonts w:ascii="Arial" w:hAnsi="Arial" w:cs="Arial"/>
                <w:sz w:val="16"/>
                <w:szCs w:val="16"/>
              </w:rPr>
              <w:t>контролю</w:t>
            </w:r>
            <w:r w:rsidRPr="000F1951">
              <w:rPr>
                <w:rFonts w:ascii="Arial" w:hAnsi="Arial" w:cs="Arial"/>
                <w:sz w:val="16"/>
                <w:szCs w:val="16"/>
                <w:lang w:val="en-US"/>
              </w:rPr>
              <w:t xml:space="preserve"> </w:t>
            </w:r>
            <w:r w:rsidRPr="000F1951">
              <w:rPr>
                <w:rFonts w:ascii="Arial" w:hAnsi="Arial" w:cs="Arial"/>
                <w:sz w:val="16"/>
                <w:szCs w:val="16"/>
              </w:rPr>
              <w:t>якості</w:t>
            </w:r>
            <w:r w:rsidRPr="000F1951">
              <w:rPr>
                <w:rFonts w:ascii="Arial" w:hAnsi="Arial" w:cs="Arial"/>
                <w:sz w:val="16"/>
                <w:szCs w:val="16"/>
                <w:lang w:val="en-US"/>
              </w:rPr>
              <w:t xml:space="preserve"> </w:t>
            </w:r>
            <w:r w:rsidRPr="000F1951">
              <w:rPr>
                <w:rFonts w:ascii="Arial" w:hAnsi="Arial" w:cs="Arial"/>
                <w:sz w:val="16"/>
                <w:szCs w:val="16"/>
              </w:rPr>
              <w:t>готового</w:t>
            </w:r>
            <w:r w:rsidRPr="000F1951">
              <w:rPr>
                <w:rFonts w:ascii="Arial" w:hAnsi="Arial" w:cs="Arial"/>
                <w:sz w:val="16"/>
                <w:szCs w:val="16"/>
                <w:lang w:val="en-US"/>
              </w:rPr>
              <w:t xml:space="preserve"> </w:t>
            </w:r>
            <w:r w:rsidRPr="000F1951">
              <w:rPr>
                <w:rFonts w:ascii="Arial" w:hAnsi="Arial" w:cs="Arial"/>
                <w:sz w:val="16"/>
                <w:szCs w:val="16"/>
              </w:rPr>
              <w:t>лікарського</w:t>
            </w:r>
            <w:r w:rsidRPr="000F1951">
              <w:rPr>
                <w:rFonts w:ascii="Arial" w:hAnsi="Arial" w:cs="Arial"/>
                <w:sz w:val="16"/>
                <w:szCs w:val="16"/>
                <w:lang w:val="en-US"/>
              </w:rPr>
              <w:t xml:space="preserve"> </w:t>
            </w:r>
            <w:r w:rsidRPr="000F1951">
              <w:rPr>
                <w:rFonts w:ascii="Arial" w:hAnsi="Arial" w:cs="Arial"/>
                <w:sz w:val="16"/>
                <w:szCs w:val="16"/>
              </w:rPr>
              <w:t>засобу</w:t>
            </w:r>
            <w:r w:rsidRPr="000F1951">
              <w:rPr>
                <w:rFonts w:ascii="Arial" w:hAnsi="Arial" w:cs="Arial"/>
                <w:sz w:val="16"/>
                <w:szCs w:val="16"/>
                <w:lang w:val="en-US"/>
              </w:rPr>
              <w:t xml:space="preserve"> (</w:t>
            </w:r>
            <w:r w:rsidRPr="000F1951">
              <w:rPr>
                <w:rFonts w:ascii="Arial" w:hAnsi="Arial" w:cs="Arial"/>
                <w:sz w:val="16"/>
                <w:szCs w:val="16"/>
              </w:rPr>
              <w:t>заміна</w:t>
            </w:r>
            <w:r w:rsidRPr="000F1951">
              <w:rPr>
                <w:rFonts w:ascii="Arial" w:hAnsi="Arial" w:cs="Arial"/>
                <w:sz w:val="16"/>
                <w:szCs w:val="16"/>
                <w:lang w:val="en-US"/>
              </w:rPr>
              <w:t xml:space="preserve"> </w:t>
            </w:r>
            <w:r w:rsidRPr="000F1951">
              <w:rPr>
                <w:rFonts w:ascii="Arial" w:hAnsi="Arial" w:cs="Arial"/>
                <w:sz w:val="16"/>
                <w:szCs w:val="16"/>
              </w:rPr>
              <w:t>або</w:t>
            </w:r>
            <w:r w:rsidRPr="000F1951">
              <w:rPr>
                <w:rFonts w:ascii="Arial" w:hAnsi="Arial" w:cs="Arial"/>
                <w:sz w:val="16"/>
                <w:szCs w:val="16"/>
                <w:lang w:val="en-US"/>
              </w:rPr>
              <w:t xml:space="preserve"> </w:t>
            </w:r>
            <w:r w:rsidRPr="000F1951">
              <w:rPr>
                <w:rFonts w:ascii="Arial" w:hAnsi="Arial" w:cs="Arial"/>
                <w:sz w:val="16"/>
                <w:szCs w:val="16"/>
              </w:rPr>
              <w:t>додавання</w:t>
            </w:r>
            <w:r w:rsidRPr="000F1951">
              <w:rPr>
                <w:rFonts w:ascii="Arial" w:hAnsi="Arial" w:cs="Arial"/>
                <w:sz w:val="16"/>
                <w:szCs w:val="16"/>
                <w:lang w:val="en-US"/>
              </w:rPr>
              <w:t xml:space="preserve"> </w:t>
            </w:r>
            <w:r w:rsidRPr="000F1951">
              <w:rPr>
                <w:rFonts w:ascii="Arial" w:hAnsi="Arial" w:cs="Arial"/>
                <w:sz w:val="16"/>
                <w:szCs w:val="16"/>
              </w:rPr>
              <w:t>виробника</w:t>
            </w:r>
            <w:r w:rsidRPr="000F1951">
              <w:rPr>
                <w:rFonts w:ascii="Arial" w:hAnsi="Arial" w:cs="Arial"/>
                <w:sz w:val="16"/>
                <w:szCs w:val="16"/>
                <w:lang w:val="en-US"/>
              </w:rPr>
              <w:t xml:space="preserve">, </w:t>
            </w:r>
            <w:r w:rsidRPr="000F1951">
              <w:rPr>
                <w:rFonts w:ascii="Arial" w:hAnsi="Arial" w:cs="Arial"/>
                <w:sz w:val="16"/>
                <w:szCs w:val="16"/>
              </w:rPr>
              <w:t>що</w:t>
            </w:r>
            <w:r w:rsidRPr="000F1951">
              <w:rPr>
                <w:rFonts w:ascii="Arial" w:hAnsi="Arial" w:cs="Arial"/>
                <w:sz w:val="16"/>
                <w:szCs w:val="16"/>
                <w:lang w:val="en-US"/>
              </w:rPr>
              <w:t xml:space="preserve"> </w:t>
            </w:r>
            <w:r w:rsidRPr="000F1951">
              <w:rPr>
                <w:rFonts w:ascii="Arial" w:hAnsi="Arial" w:cs="Arial"/>
                <w:sz w:val="16"/>
                <w:szCs w:val="16"/>
              </w:rPr>
              <w:t>відповідає</w:t>
            </w:r>
            <w:r w:rsidRPr="000F1951">
              <w:rPr>
                <w:rFonts w:ascii="Arial" w:hAnsi="Arial" w:cs="Arial"/>
                <w:sz w:val="16"/>
                <w:szCs w:val="16"/>
                <w:lang w:val="en-US"/>
              </w:rPr>
              <w:t xml:space="preserve"> </w:t>
            </w:r>
            <w:r w:rsidRPr="000F1951">
              <w:rPr>
                <w:rFonts w:ascii="Arial" w:hAnsi="Arial" w:cs="Arial"/>
                <w:sz w:val="16"/>
                <w:szCs w:val="16"/>
              </w:rPr>
              <w:t>за</w:t>
            </w:r>
            <w:r w:rsidRPr="000F1951">
              <w:rPr>
                <w:rFonts w:ascii="Arial" w:hAnsi="Arial" w:cs="Arial"/>
                <w:sz w:val="16"/>
                <w:szCs w:val="16"/>
                <w:lang w:val="en-US"/>
              </w:rPr>
              <w:t xml:space="preserve"> </w:t>
            </w:r>
            <w:r w:rsidRPr="000F1951">
              <w:rPr>
                <w:rFonts w:ascii="Arial" w:hAnsi="Arial" w:cs="Arial"/>
                <w:sz w:val="16"/>
                <w:szCs w:val="16"/>
              </w:rPr>
              <w:t>ввезення</w:t>
            </w:r>
            <w:r w:rsidRPr="000F1951">
              <w:rPr>
                <w:rFonts w:ascii="Arial" w:hAnsi="Arial" w:cs="Arial"/>
                <w:sz w:val="16"/>
                <w:szCs w:val="16"/>
                <w:lang w:val="en-US"/>
              </w:rPr>
              <w:t xml:space="preserve"> </w:t>
            </w:r>
            <w:r w:rsidRPr="000F1951">
              <w:rPr>
                <w:rFonts w:ascii="Arial" w:hAnsi="Arial" w:cs="Arial"/>
                <w:sz w:val="16"/>
                <w:szCs w:val="16"/>
              </w:rPr>
              <w:t>та</w:t>
            </w:r>
            <w:r w:rsidRPr="000F1951">
              <w:rPr>
                <w:rFonts w:ascii="Arial" w:hAnsi="Arial" w:cs="Arial"/>
                <w:sz w:val="16"/>
                <w:szCs w:val="16"/>
                <w:lang w:val="en-US"/>
              </w:rPr>
              <w:t>/</w:t>
            </w:r>
            <w:r w:rsidRPr="000F1951">
              <w:rPr>
                <w:rFonts w:ascii="Arial" w:hAnsi="Arial" w:cs="Arial"/>
                <w:sz w:val="16"/>
                <w:szCs w:val="16"/>
              </w:rPr>
              <w:t>або</w:t>
            </w:r>
            <w:r w:rsidRPr="000F1951">
              <w:rPr>
                <w:rFonts w:ascii="Arial" w:hAnsi="Arial" w:cs="Arial"/>
                <w:sz w:val="16"/>
                <w:szCs w:val="16"/>
                <w:lang w:val="en-US"/>
              </w:rPr>
              <w:t xml:space="preserve"> </w:t>
            </w:r>
            <w:r w:rsidRPr="000F1951">
              <w:rPr>
                <w:rFonts w:ascii="Arial" w:hAnsi="Arial" w:cs="Arial"/>
                <w:sz w:val="16"/>
                <w:szCs w:val="16"/>
              </w:rPr>
              <w:t>випуск</w:t>
            </w:r>
            <w:r w:rsidRPr="000F1951">
              <w:rPr>
                <w:rFonts w:ascii="Arial" w:hAnsi="Arial" w:cs="Arial"/>
                <w:sz w:val="16"/>
                <w:szCs w:val="16"/>
                <w:lang w:val="en-US"/>
              </w:rPr>
              <w:t xml:space="preserve"> </w:t>
            </w:r>
            <w:r w:rsidRPr="000F1951">
              <w:rPr>
                <w:rFonts w:ascii="Arial" w:hAnsi="Arial" w:cs="Arial"/>
                <w:sz w:val="16"/>
                <w:szCs w:val="16"/>
              </w:rPr>
              <w:t>серії</w:t>
            </w:r>
            <w:r w:rsidRPr="000F1951">
              <w:rPr>
                <w:rFonts w:ascii="Arial" w:hAnsi="Arial" w:cs="Arial"/>
                <w:sz w:val="16"/>
                <w:szCs w:val="16"/>
                <w:lang w:val="en-US"/>
              </w:rPr>
              <w:t xml:space="preserve">) - </w:t>
            </w:r>
            <w:r w:rsidRPr="000F1951">
              <w:rPr>
                <w:rFonts w:ascii="Arial" w:hAnsi="Arial" w:cs="Arial"/>
                <w:sz w:val="16"/>
                <w:szCs w:val="16"/>
              </w:rPr>
              <w:t>Включаючи</w:t>
            </w:r>
            <w:r w:rsidRPr="000F1951">
              <w:rPr>
                <w:rFonts w:ascii="Arial" w:hAnsi="Arial" w:cs="Arial"/>
                <w:sz w:val="16"/>
                <w:szCs w:val="16"/>
                <w:lang w:val="en-US"/>
              </w:rPr>
              <w:t xml:space="preserve"> </w:t>
            </w:r>
            <w:r w:rsidRPr="000F1951">
              <w:rPr>
                <w:rFonts w:ascii="Arial" w:hAnsi="Arial" w:cs="Arial"/>
                <w:sz w:val="16"/>
                <w:szCs w:val="16"/>
              </w:rPr>
              <w:t>контроль</w:t>
            </w:r>
            <w:r w:rsidRPr="000F1951">
              <w:rPr>
                <w:rFonts w:ascii="Arial" w:hAnsi="Arial" w:cs="Arial"/>
                <w:sz w:val="16"/>
                <w:szCs w:val="16"/>
                <w:lang w:val="en-US"/>
              </w:rPr>
              <w:t>/</w:t>
            </w:r>
            <w:r w:rsidRPr="000F1951">
              <w:rPr>
                <w:rFonts w:ascii="Arial" w:hAnsi="Arial" w:cs="Arial"/>
                <w:sz w:val="16"/>
                <w:szCs w:val="16"/>
              </w:rPr>
              <w:t>випробування</w:t>
            </w:r>
            <w:r w:rsidRPr="000F1951">
              <w:rPr>
                <w:rFonts w:ascii="Arial" w:hAnsi="Arial" w:cs="Arial"/>
                <w:sz w:val="16"/>
                <w:szCs w:val="16"/>
                <w:lang w:val="en-US"/>
              </w:rPr>
              <w:t xml:space="preserve"> </w:t>
            </w:r>
            <w:r w:rsidRPr="000F1951">
              <w:rPr>
                <w:rFonts w:ascii="Arial" w:hAnsi="Arial" w:cs="Arial"/>
                <w:sz w:val="16"/>
                <w:szCs w:val="16"/>
              </w:rPr>
              <w:t>серії</w:t>
            </w:r>
            <w:r w:rsidRPr="000F1951">
              <w:rPr>
                <w:rFonts w:ascii="Arial" w:hAnsi="Arial" w:cs="Arial"/>
                <w:sz w:val="16"/>
                <w:szCs w:val="16"/>
                <w:lang w:val="en-US"/>
              </w:rPr>
              <w:t xml:space="preserve">. </w:t>
            </w:r>
            <w:r w:rsidRPr="000F1951">
              <w:rPr>
                <w:rFonts w:ascii="Arial" w:hAnsi="Arial" w:cs="Arial"/>
                <w:sz w:val="16"/>
                <w:szCs w:val="16"/>
              </w:rPr>
              <w:t xml:space="preserve">Введення додаткової дільниці виробництва готового лікарського засобу, а саме дільниці виробника Торрент Фармасьютікалс Лтд, яка знаходиться за адресою </w:t>
            </w:r>
            <w:r w:rsidRPr="000F1951">
              <w:rPr>
                <w:rFonts w:ascii="Arial" w:hAnsi="Arial" w:cs="Arial"/>
                <w:sz w:val="16"/>
                <w:szCs w:val="16"/>
                <w:lang w:val="en-US"/>
              </w:rPr>
              <w:t xml:space="preserve">Bhud And Makhnu Majra, Tehsil: Baddi, – 173205, Distt-Solan (H.P.), India. </w:t>
            </w:r>
            <w:r w:rsidRPr="000F1951">
              <w:rPr>
                <w:rFonts w:ascii="Arial" w:hAnsi="Arial" w:cs="Arial"/>
                <w:sz w:val="16"/>
                <w:szCs w:val="16"/>
              </w:rPr>
              <w:t>Зміни</w:t>
            </w:r>
            <w:r w:rsidRPr="000F1951">
              <w:rPr>
                <w:rFonts w:ascii="Arial" w:hAnsi="Arial" w:cs="Arial"/>
                <w:sz w:val="16"/>
                <w:szCs w:val="16"/>
                <w:lang w:val="en-US"/>
              </w:rPr>
              <w:t xml:space="preserve"> </w:t>
            </w:r>
            <w:r w:rsidRPr="000F1951">
              <w:rPr>
                <w:rFonts w:ascii="Arial" w:hAnsi="Arial" w:cs="Arial"/>
                <w:sz w:val="16"/>
                <w:szCs w:val="16"/>
              </w:rPr>
              <w:t>внесено</w:t>
            </w:r>
            <w:r w:rsidRPr="000F1951">
              <w:rPr>
                <w:rFonts w:ascii="Arial" w:hAnsi="Arial" w:cs="Arial"/>
                <w:sz w:val="16"/>
                <w:szCs w:val="16"/>
                <w:lang w:val="en-US"/>
              </w:rPr>
              <w:t xml:space="preserve"> </w:t>
            </w:r>
            <w:r w:rsidRPr="000F1951">
              <w:rPr>
                <w:rFonts w:ascii="Arial" w:hAnsi="Arial" w:cs="Arial"/>
                <w:sz w:val="16"/>
                <w:szCs w:val="16"/>
              </w:rPr>
              <w:t>в</w:t>
            </w:r>
            <w:r w:rsidRPr="000F1951">
              <w:rPr>
                <w:rFonts w:ascii="Arial" w:hAnsi="Arial" w:cs="Arial"/>
                <w:sz w:val="16"/>
                <w:szCs w:val="16"/>
                <w:lang w:val="en-US"/>
              </w:rPr>
              <w:t xml:space="preserve"> </w:t>
            </w:r>
            <w:r w:rsidRPr="000F1951">
              <w:rPr>
                <w:rFonts w:ascii="Arial" w:hAnsi="Arial" w:cs="Arial"/>
                <w:sz w:val="16"/>
                <w:szCs w:val="16"/>
              </w:rPr>
              <w:t>інструкцію</w:t>
            </w:r>
            <w:r w:rsidRPr="000F1951">
              <w:rPr>
                <w:rFonts w:ascii="Arial" w:hAnsi="Arial" w:cs="Arial"/>
                <w:sz w:val="16"/>
                <w:szCs w:val="16"/>
                <w:lang w:val="en-US"/>
              </w:rPr>
              <w:t xml:space="preserve"> </w:t>
            </w:r>
            <w:r w:rsidRPr="000F1951">
              <w:rPr>
                <w:rFonts w:ascii="Arial" w:hAnsi="Arial" w:cs="Arial"/>
                <w:sz w:val="16"/>
                <w:szCs w:val="16"/>
              </w:rPr>
              <w:t>для</w:t>
            </w:r>
            <w:r w:rsidRPr="000F1951">
              <w:rPr>
                <w:rFonts w:ascii="Arial" w:hAnsi="Arial" w:cs="Arial"/>
                <w:sz w:val="16"/>
                <w:szCs w:val="16"/>
                <w:lang w:val="en-US"/>
              </w:rPr>
              <w:t xml:space="preserve"> </w:t>
            </w:r>
            <w:r w:rsidRPr="000F1951">
              <w:rPr>
                <w:rFonts w:ascii="Arial" w:hAnsi="Arial" w:cs="Arial"/>
                <w:sz w:val="16"/>
                <w:szCs w:val="16"/>
              </w:rPr>
              <w:t>медичного</w:t>
            </w:r>
            <w:r w:rsidRPr="000F1951">
              <w:rPr>
                <w:rFonts w:ascii="Arial" w:hAnsi="Arial" w:cs="Arial"/>
                <w:sz w:val="16"/>
                <w:szCs w:val="16"/>
                <w:lang w:val="en-US"/>
              </w:rPr>
              <w:t xml:space="preserve"> </w:t>
            </w:r>
            <w:r w:rsidRPr="000F1951">
              <w:rPr>
                <w:rFonts w:ascii="Arial" w:hAnsi="Arial" w:cs="Arial"/>
                <w:sz w:val="16"/>
                <w:szCs w:val="16"/>
              </w:rPr>
              <w:t>застосування</w:t>
            </w:r>
            <w:r w:rsidRPr="000F1951">
              <w:rPr>
                <w:rFonts w:ascii="Arial" w:hAnsi="Arial" w:cs="Arial"/>
                <w:sz w:val="16"/>
                <w:szCs w:val="16"/>
                <w:lang w:val="en-US"/>
              </w:rPr>
              <w:t xml:space="preserve"> </w:t>
            </w:r>
            <w:r w:rsidRPr="000F1951">
              <w:rPr>
                <w:rFonts w:ascii="Arial" w:hAnsi="Arial" w:cs="Arial"/>
                <w:sz w:val="16"/>
                <w:szCs w:val="16"/>
              </w:rPr>
              <w:t>лікарського</w:t>
            </w:r>
            <w:r w:rsidRPr="000F1951">
              <w:rPr>
                <w:rFonts w:ascii="Arial" w:hAnsi="Arial" w:cs="Arial"/>
                <w:sz w:val="16"/>
                <w:szCs w:val="16"/>
                <w:lang w:val="en-US"/>
              </w:rPr>
              <w:t xml:space="preserve"> </w:t>
            </w:r>
            <w:r w:rsidRPr="000F1951">
              <w:rPr>
                <w:rFonts w:ascii="Arial" w:hAnsi="Arial" w:cs="Arial"/>
                <w:sz w:val="16"/>
                <w:szCs w:val="16"/>
              </w:rPr>
              <w:t>засобу</w:t>
            </w:r>
            <w:r w:rsidRPr="000F1951">
              <w:rPr>
                <w:rFonts w:ascii="Arial" w:hAnsi="Arial" w:cs="Arial"/>
                <w:sz w:val="16"/>
                <w:szCs w:val="16"/>
                <w:lang w:val="en-US"/>
              </w:rPr>
              <w:t xml:space="preserve"> </w:t>
            </w:r>
            <w:r w:rsidRPr="000F1951">
              <w:rPr>
                <w:rFonts w:ascii="Arial" w:hAnsi="Arial" w:cs="Arial"/>
                <w:sz w:val="16"/>
                <w:szCs w:val="16"/>
              </w:rPr>
              <w:t>у</w:t>
            </w:r>
            <w:r w:rsidRPr="000F1951">
              <w:rPr>
                <w:rFonts w:ascii="Arial" w:hAnsi="Arial" w:cs="Arial"/>
                <w:sz w:val="16"/>
                <w:szCs w:val="16"/>
                <w:lang w:val="en-US"/>
              </w:rPr>
              <w:t xml:space="preserve"> </w:t>
            </w:r>
            <w:r w:rsidRPr="000F1951">
              <w:rPr>
                <w:rFonts w:ascii="Arial" w:hAnsi="Arial" w:cs="Arial"/>
                <w:sz w:val="16"/>
                <w:szCs w:val="16"/>
              </w:rPr>
              <w:t>розділ</w:t>
            </w:r>
            <w:r w:rsidRPr="000F1951">
              <w:rPr>
                <w:rFonts w:ascii="Arial" w:hAnsi="Arial" w:cs="Arial"/>
                <w:sz w:val="16"/>
                <w:szCs w:val="16"/>
                <w:lang w:val="en-US"/>
              </w:rPr>
              <w:t xml:space="preserve"> "</w:t>
            </w:r>
            <w:r w:rsidRPr="000F1951">
              <w:rPr>
                <w:rFonts w:ascii="Arial" w:hAnsi="Arial" w:cs="Arial"/>
                <w:sz w:val="16"/>
                <w:szCs w:val="16"/>
              </w:rPr>
              <w:t>Місцезнаходження</w:t>
            </w:r>
            <w:r w:rsidRPr="000F1951">
              <w:rPr>
                <w:rFonts w:ascii="Arial" w:hAnsi="Arial" w:cs="Arial"/>
                <w:sz w:val="16"/>
                <w:szCs w:val="16"/>
                <w:lang w:val="en-US"/>
              </w:rPr>
              <w:t xml:space="preserve"> </w:t>
            </w:r>
            <w:r w:rsidRPr="000F1951">
              <w:rPr>
                <w:rFonts w:ascii="Arial" w:hAnsi="Arial" w:cs="Arial"/>
                <w:sz w:val="16"/>
                <w:szCs w:val="16"/>
              </w:rPr>
              <w:t>виробника</w:t>
            </w:r>
            <w:r w:rsidRPr="000F1951">
              <w:rPr>
                <w:rFonts w:ascii="Arial" w:hAnsi="Arial" w:cs="Arial"/>
                <w:sz w:val="16"/>
                <w:szCs w:val="16"/>
                <w:lang w:val="en-US"/>
              </w:rPr>
              <w:t xml:space="preserve"> </w:t>
            </w:r>
            <w:r w:rsidRPr="000F1951">
              <w:rPr>
                <w:rFonts w:ascii="Arial" w:hAnsi="Arial" w:cs="Arial"/>
                <w:sz w:val="16"/>
                <w:szCs w:val="16"/>
              </w:rPr>
              <w:t>та</w:t>
            </w:r>
            <w:r w:rsidRPr="000F1951">
              <w:rPr>
                <w:rFonts w:ascii="Arial" w:hAnsi="Arial" w:cs="Arial"/>
                <w:sz w:val="16"/>
                <w:szCs w:val="16"/>
                <w:lang w:val="en-US"/>
              </w:rPr>
              <w:t xml:space="preserve"> </w:t>
            </w:r>
            <w:r w:rsidRPr="000F1951">
              <w:rPr>
                <w:rFonts w:ascii="Arial" w:hAnsi="Arial" w:cs="Arial"/>
                <w:sz w:val="16"/>
                <w:szCs w:val="16"/>
              </w:rPr>
              <w:t>адреса</w:t>
            </w:r>
            <w:r w:rsidRPr="000F1951">
              <w:rPr>
                <w:rFonts w:ascii="Arial" w:hAnsi="Arial" w:cs="Arial"/>
                <w:sz w:val="16"/>
                <w:szCs w:val="16"/>
                <w:lang w:val="en-US"/>
              </w:rPr>
              <w:t xml:space="preserve"> </w:t>
            </w:r>
            <w:r w:rsidRPr="000F1951">
              <w:rPr>
                <w:rFonts w:ascii="Arial" w:hAnsi="Arial" w:cs="Arial"/>
                <w:sz w:val="16"/>
                <w:szCs w:val="16"/>
              </w:rPr>
              <w:t>місця</w:t>
            </w:r>
            <w:r w:rsidRPr="000F1951">
              <w:rPr>
                <w:rFonts w:ascii="Arial" w:hAnsi="Arial" w:cs="Arial"/>
                <w:sz w:val="16"/>
                <w:szCs w:val="16"/>
                <w:lang w:val="en-US"/>
              </w:rPr>
              <w:t xml:space="preserve"> </w:t>
            </w:r>
            <w:r w:rsidRPr="000F1951">
              <w:rPr>
                <w:rFonts w:ascii="Arial" w:hAnsi="Arial" w:cs="Arial"/>
                <w:sz w:val="16"/>
                <w:szCs w:val="16"/>
              </w:rPr>
              <w:t>провадження</w:t>
            </w:r>
            <w:r w:rsidRPr="000F1951">
              <w:rPr>
                <w:rFonts w:ascii="Arial" w:hAnsi="Arial" w:cs="Arial"/>
                <w:sz w:val="16"/>
                <w:szCs w:val="16"/>
                <w:lang w:val="en-US"/>
              </w:rPr>
              <w:t xml:space="preserve"> </w:t>
            </w:r>
            <w:r w:rsidRPr="000F1951">
              <w:rPr>
                <w:rFonts w:ascii="Arial" w:hAnsi="Arial" w:cs="Arial"/>
                <w:sz w:val="16"/>
                <w:szCs w:val="16"/>
              </w:rPr>
              <w:t>його</w:t>
            </w:r>
            <w:r w:rsidRPr="000F1951">
              <w:rPr>
                <w:rFonts w:ascii="Arial" w:hAnsi="Arial" w:cs="Arial"/>
                <w:sz w:val="16"/>
                <w:szCs w:val="16"/>
                <w:lang w:val="en-US"/>
              </w:rPr>
              <w:t xml:space="preserve"> </w:t>
            </w:r>
            <w:r w:rsidRPr="000F1951">
              <w:rPr>
                <w:rFonts w:ascii="Arial" w:hAnsi="Arial" w:cs="Arial"/>
                <w:sz w:val="16"/>
                <w:szCs w:val="16"/>
              </w:rPr>
              <w:t>діяльності</w:t>
            </w:r>
            <w:r w:rsidRPr="000F1951">
              <w:rPr>
                <w:rFonts w:ascii="Arial" w:hAnsi="Arial" w:cs="Arial"/>
                <w:sz w:val="16"/>
                <w:szCs w:val="16"/>
                <w:lang w:val="en-US"/>
              </w:rPr>
              <w:t xml:space="preserve">" </w:t>
            </w:r>
            <w:r w:rsidRPr="000F1951">
              <w:rPr>
                <w:rFonts w:ascii="Arial" w:hAnsi="Arial" w:cs="Arial"/>
                <w:sz w:val="16"/>
                <w:szCs w:val="16"/>
              </w:rPr>
              <w:t>з</w:t>
            </w:r>
            <w:r w:rsidRPr="000F1951">
              <w:rPr>
                <w:rFonts w:ascii="Arial" w:hAnsi="Arial" w:cs="Arial"/>
                <w:sz w:val="16"/>
                <w:szCs w:val="16"/>
                <w:lang w:val="en-US"/>
              </w:rPr>
              <w:t xml:space="preserve"> </w:t>
            </w:r>
            <w:r w:rsidRPr="000F1951">
              <w:rPr>
                <w:rFonts w:ascii="Arial" w:hAnsi="Arial" w:cs="Arial"/>
                <w:sz w:val="16"/>
                <w:szCs w:val="16"/>
              </w:rPr>
              <w:t>відповідними</w:t>
            </w:r>
            <w:r w:rsidRPr="000F1951">
              <w:rPr>
                <w:rFonts w:ascii="Arial" w:hAnsi="Arial" w:cs="Arial"/>
                <w:sz w:val="16"/>
                <w:szCs w:val="16"/>
                <w:lang w:val="en-US"/>
              </w:rPr>
              <w:t xml:space="preserve"> </w:t>
            </w:r>
            <w:r w:rsidRPr="000F1951">
              <w:rPr>
                <w:rFonts w:ascii="Arial" w:hAnsi="Arial" w:cs="Arial"/>
                <w:sz w:val="16"/>
                <w:szCs w:val="16"/>
              </w:rPr>
              <w:t>змінами</w:t>
            </w:r>
            <w:r w:rsidRPr="000F1951">
              <w:rPr>
                <w:rFonts w:ascii="Arial" w:hAnsi="Arial" w:cs="Arial"/>
                <w:sz w:val="16"/>
                <w:szCs w:val="16"/>
                <w:lang w:val="en-US"/>
              </w:rPr>
              <w:t xml:space="preserve"> </w:t>
            </w:r>
            <w:r w:rsidRPr="000F1951">
              <w:rPr>
                <w:rFonts w:ascii="Arial" w:hAnsi="Arial" w:cs="Arial"/>
                <w:sz w:val="16"/>
                <w:szCs w:val="16"/>
              </w:rPr>
              <w:t>в</w:t>
            </w:r>
            <w:r w:rsidRPr="000F1951">
              <w:rPr>
                <w:rFonts w:ascii="Arial" w:hAnsi="Arial" w:cs="Arial"/>
                <w:sz w:val="16"/>
                <w:szCs w:val="16"/>
                <w:lang w:val="en-US"/>
              </w:rPr>
              <w:t xml:space="preserve"> </w:t>
            </w:r>
            <w:r w:rsidRPr="000F1951">
              <w:rPr>
                <w:rFonts w:ascii="Arial" w:hAnsi="Arial" w:cs="Arial"/>
                <w:sz w:val="16"/>
                <w:szCs w:val="16"/>
              </w:rPr>
              <w:t>тексті</w:t>
            </w:r>
            <w:r w:rsidRPr="000F1951">
              <w:rPr>
                <w:rFonts w:ascii="Arial" w:hAnsi="Arial" w:cs="Arial"/>
                <w:sz w:val="16"/>
                <w:szCs w:val="16"/>
                <w:lang w:val="en-US"/>
              </w:rPr>
              <w:t xml:space="preserve"> </w:t>
            </w:r>
            <w:r w:rsidRPr="000F1951">
              <w:rPr>
                <w:rFonts w:ascii="Arial" w:hAnsi="Arial" w:cs="Arial"/>
                <w:sz w:val="16"/>
                <w:szCs w:val="16"/>
              </w:rPr>
              <w:t>маркування</w:t>
            </w:r>
            <w:r w:rsidRPr="000F1951">
              <w:rPr>
                <w:rFonts w:ascii="Arial" w:hAnsi="Arial" w:cs="Arial"/>
                <w:sz w:val="16"/>
                <w:szCs w:val="16"/>
                <w:lang w:val="en-US"/>
              </w:rPr>
              <w:t xml:space="preserve"> </w:t>
            </w:r>
            <w:r w:rsidRPr="000F1951">
              <w:rPr>
                <w:rFonts w:ascii="Arial" w:hAnsi="Arial" w:cs="Arial"/>
                <w:sz w:val="16"/>
                <w:szCs w:val="16"/>
              </w:rPr>
              <w:t>упаковок</w:t>
            </w:r>
            <w:r w:rsidRPr="000F1951">
              <w:rPr>
                <w:rFonts w:ascii="Arial" w:hAnsi="Arial" w:cs="Arial"/>
                <w:sz w:val="16"/>
                <w:szCs w:val="16"/>
                <w:lang w:val="en-US"/>
              </w:rPr>
              <w:t xml:space="preserve">. </w:t>
            </w:r>
            <w:r w:rsidRPr="000F1951">
              <w:rPr>
                <w:rFonts w:ascii="Arial" w:hAnsi="Arial" w:cs="Arial"/>
                <w:sz w:val="16"/>
                <w:szCs w:val="16"/>
              </w:rPr>
              <w:t>Зміни</w:t>
            </w:r>
            <w:r w:rsidRPr="000F1951">
              <w:rPr>
                <w:rFonts w:ascii="Arial" w:hAnsi="Arial" w:cs="Arial"/>
                <w:sz w:val="16"/>
                <w:szCs w:val="16"/>
                <w:lang w:val="en-US"/>
              </w:rPr>
              <w:t xml:space="preserve"> </w:t>
            </w:r>
            <w:r w:rsidRPr="000F1951">
              <w:rPr>
                <w:rFonts w:ascii="Arial" w:hAnsi="Arial" w:cs="Arial"/>
                <w:sz w:val="16"/>
                <w:szCs w:val="16"/>
              </w:rPr>
              <w:t>І</w:t>
            </w:r>
            <w:r w:rsidRPr="000F1951">
              <w:rPr>
                <w:rFonts w:ascii="Arial" w:hAnsi="Arial" w:cs="Arial"/>
                <w:sz w:val="16"/>
                <w:szCs w:val="16"/>
                <w:lang w:val="en-US"/>
              </w:rPr>
              <w:t xml:space="preserve"> </w:t>
            </w:r>
            <w:r w:rsidRPr="000F1951">
              <w:rPr>
                <w:rFonts w:ascii="Arial" w:hAnsi="Arial" w:cs="Arial"/>
                <w:sz w:val="16"/>
                <w:szCs w:val="16"/>
              </w:rPr>
              <w:t>типу</w:t>
            </w:r>
            <w:r w:rsidRPr="000F1951">
              <w:rPr>
                <w:rFonts w:ascii="Arial" w:hAnsi="Arial" w:cs="Arial"/>
                <w:sz w:val="16"/>
                <w:szCs w:val="16"/>
                <w:lang w:val="en-US"/>
              </w:rPr>
              <w:t xml:space="preserve"> - </w:t>
            </w:r>
            <w:r w:rsidRPr="000F1951">
              <w:rPr>
                <w:rFonts w:ascii="Arial" w:hAnsi="Arial" w:cs="Arial"/>
                <w:sz w:val="16"/>
                <w:szCs w:val="16"/>
              </w:rPr>
              <w:t>Зміни</w:t>
            </w:r>
            <w:r w:rsidRPr="000F1951">
              <w:rPr>
                <w:rFonts w:ascii="Arial" w:hAnsi="Arial" w:cs="Arial"/>
                <w:sz w:val="16"/>
                <w:szCs w:val="16"/>
                <w:lang w:val="en-US"/>
              </w:rPr>
              <w:t xml:space="preserve"> </w:t>
            </w:r>
            <w:r w:rsidRPr="000F1951">
              <w:rPr>
                <w:rFonts w:ascii="Arial" w:hAnsi="Arial" w:cs="Arial"/>
                <w:sz w:val="16"/>
                <w:szCs w:val="16"/>
              </w:rPr>
              <w:t>з</w:t>
            </w:r>
            <w:r w:rsidRPr="000F1951">
              <w:rPr>
                <w:rFonts w:ascii="Arial" w:hAnsi="Arial" w:cs="Arial"/>
                <w:sz w:val="16"/>
                <w:szCs w:val="16"/>
                <w:lang w:val="en-US"/>
              </w:rPr>
              <w:t xml:space="preserve"> </w:t>
            </w:r>
            <w:r w:rsidRPr="000F1951">
              <w:rPr>
                <w:rFonts w:ascii="Arial" w:hAnsi="Arial" w:cs="Arial"/>
                <w:sz w:val="16"/>
                <w:szCs w:val="16"/>
              </w:rPr>
              <w:t>якості</w:t>
            </w:r>
            <w:r w:rsidRPr="000F1951">
              <w:rPr>
                <w:rFonts w:ascii="Arial" w:hAnsi="Arial" w:cs="Arial"/>
                <w:sz w:val="16"/>
                <w:szCs w:val="16"/>
                <w:lang w:val="en-US"/>
              </w:rPr>
              <w:t xml:space="preserve">. </w:t>
            </w:r>
            <w:r w:rsidRPr="000F1951">
              <w:rPr>
                <w:rFonts w:ascii="Arial" w:hAnsi="Arial" w:cs="Arial"/>
                <w:sz w:val="16"/>
                <w:szCs w:val="16"/>
              </w:rPr>
              <w:t>Готовий</w:t>
            </w:r>
            <w:r w:rsidRPr="000F1951">
              <w:rPr>
                <w:rFonts w:ascii="Arial" w:hAnsi="Arial" w:cs="Arial"/>
                <w:sz w:val="16"/>
                <w:szCs w:val="16"/>
                <w:lang w:val="en-US"/>
              </w:rPr>
              <w:t xml:space="preserve"> </w:t>
            </w:r>
            <w:r w:rsidRPr="000F1951">
              <w:rPr>
                <w:rFonts w:ascii="Arial" w:hAnsi="Arial" w:cs="Arial"/>
                <w:sz w:val="16"/>
                <w:szCs w:val="16"/>
              </w:rPr>
              <w:t>лікарський</w:t>
            </w:r>
            <w:r w:rsidRPr="000F1951">
              <w:rPr>
                <w:rFonts w:ascii="Arial" w:hAnsi="Arial" w:cs="Arial"/>
                <w:sz w:val="16"/>
                <w:szCs w:val="16"/>
                <w:lang w:val="en-US"/>
              </w:rPr>
              <w:t xml:space="preserve"> </w:t>
            </w:r>
            <w:r w:rsidRPr="000F1951">
              <w:rPr>
                <w:rFonts w:ascii="Arial" w:hAnsi="Arial" w:cs="Arial"/>
                <w:sz w:val="16"/>
                <w:szCs w:val="16"/>
              </w:rPr>
              <w:t>засіб</w:t>
            </w:r>
            <w:r w:rsidRPr="000F1951">
              <w:rPr>
                <w:rFonts w:ascii="Arial" w:hAnsi="Arial" w:cs="Arial"/>
                <w:sz w:val="16"/>
                <w:szCs w:val="16"/>
                <w:lang w:val="en-US"/>
              </w:rPr>
              <w:t xml:space="preserve">. </w:t>
            </w:r>
            <w:r w:rsidRPr="000F1951">
              <w:rPr>
                <w:rFonts w:ascii="Arial" w:hAnsi="Arial" w:cs="Arial"/>
                <w:sz w:val="16"/>
                <w:szCs w:val="16"/>
              </w:rPr>
              <w:t>Зміни</w:t>
            </w:r>
            <w:r w:rsidRPr="000F1951">
              <w:rPr>
                <w:rFonts w:ascii="Arial" w:hAnsi="Arial" w:cs="Arial"/>
                <w:sz w:val="16"/>
                <w:szCs w:val="16"/>
                <w:lang w:val="en-US"/>
              </w:rPr>
              <w:t xml:space="preserve"> </w:t>
            </w:r>
            <w:r w:rsidRPr="000F1951">
              <w:rPr>
                <w:rFonts w:ascii="Arial" w:hAnsi="Arial" w:cs="Arial"/>
                <w:sz w:val="16"/>
                <w:szCs w:val="16"/>
              </w:rPr>
              <w:t>у</w:t>
            </w:r>
            <w:r w:rsidRPr="000F1951">
              <w:rPr>
                <w:rFonts w:ascii="Arial" w:hAnsi="Arial" w:cs="Arial"/>
                <w:sz w:val="16"/>
                <w:szCs w:val="16"/>
                <w:lang w:val="en-US"/>
              </w:rPr>
              <w:t xml:space="preserve"> </w:t>
            </w:r>
            <w:r w:rsidRPr="000F1951">
              <w:rPr>
                <w:rFonts w:ascii="Arial" w:hAnsi="Arial" w:cs="Arial"/>
                <w:sz w:val="16"/>
                <w:szCs w:val="16"/>
              </w:rPr>
              <w:t>виробництві</w:t>
            </w:r>
            <w:r w:rsidRPr="000F1951">
              <w:rPr>
                <w:rFonts w:ascii="Arial" w:hAnsi="Arial" w:cs="Arial"/>
                <w:sz w:val="16"/>
                <w:szCs w:val="16"/>
                <w:lang w:val="en-US"/>
              </w:rPr>
              <w:t xml:space="preserve">. </w:t>
            </w:r>
            <w:r w:rsidRPr="000F1951">
              <w:rPr>
                <w:rFonts w:ascii="Arial" w:hAnsi="Arial" w:cs="Arial"/>
                <w:sz w:val="16"/>
                <w:szCs w:val="16"/>
              </w:rPr>
              <w:t>Зміна</w:t>
            </w:r>
            <w:r w:rsidRPr="000F1951">
              <w:rPr>
                <w:rFonts w:ascii="Arial" w:hAnsi="Arial" w:cs="Arial"/>
                <w:sz w:val="16"/>
                <w:szCs w:val="16"/>
                <w:lang w:val="en-US"/>
              </w:rPr>
              <w:t xml:space="preserve"> </w:t>
            </w:r>
            <w:r w:rsidRPr="000F1951">
              <w:rPr>
                <w:rFonts w:ascii="Arial" w:hAnsi="Arial" w:cs="Arial"/>
                <w:sz w:val="16"/>
                <w:szCs w:val="16"/>
              </w:rPr>
              <w:t>розміру</w:t>
            </w:r>
            <w:r w:rsidRPr="000F1951">
              <w:rPr>
                <w:rFonts w:ascii="Arial" w:hAnsi="Arial" w:cs="Arial"/>
                <w:sz w:val="16"/>
                <w:szCs w:val="16"/>
                <w:lang w:val="en-US"/>
              </w:rPr>
              <w:t xml:space="preserve"> </w:t>
            </w:r>
            <w:r w:rsidRPr="000F1951">
              <w:rPr>
                <w:rFonts w:ascii="Arial" w:hAnsi="Arial" w:cs="Arial"/>
                <w:sz w:val="16"/>
                <w:szCs w:val="16"/>
              </w:rPr>
              <w:t>серії</w:t>
            </w:r>
            <w:r w:rsidRPr="000F1951">
              <w:rPr>
                <w:rFonts w:ascii="Arial" w:hAnsi="Arial" w:cs="Arial"/>
                <w:sz w:val="16"/>
                <w:szCs w:val="16"/>
                <w:lang w:val="en-US"/>
              </w:rPr>
              <w:t xml:space="preserve"> (</w:t>
            </w:r>
            <w:r w:rsidRPr="000F1951">
              <w:rPr>
                <w:rFonts w:ascii="Arial" w:hAnsi="Arial" w:cs="Arial"/>
                <w:sz w:val="16"/>
                <w:szCs w:val="16"/>
              </w:rPr>
              <w:t>включаючи</w:t>
            </w:r>
            <w:r w:rsidRPr="000F1951">
              <w:rPr>
                <w:rFonts w:ascii="Arial" w:hAnsi="Arial" w:cs="Arial"/>
                <w:sz w:val="16"/>
                <w:szCs w:val="16"/>
                <w:lang w:val="en-US"/>
              </w:rPr>
              <w:t xml:space="preserve"> </w:t>
            </w:r>
            <w:r w:rsidRPr="000F1951">
              <w:rPr>
                <w:rFonts w:ascii="Arial" w:hAnsi="Arial" w:cs="Arial"/>
                <w:sz w:val="16"/>
                <w:szCs w:val="16"/>
              </w:rPr>
              <w:t>діапазон</w:t>
            </w:r>
            <w:r w:rsidRPr="000F1951">
              <w:rPr>
                <w:rFonts w:ascii="Arial" w:hAnsi="Arial" w:cs="Arial"/>
                <w:sz w:val="16"/>
                <w:szCs w:val="16"/>
                <w:lang w:val="en-US"/>
              </w:rPr>
              <w:t xml:space="preserve"> </w:t>
            </w:r>
            <w:r w:rsidRPr="000F1951">
              <w:rPr>
                <w:rFonts w:ascii="Arial" w:hAnsi="Arial" w:cs="Arial"/>
                <w:sz w:val="16"/>
                <w:szCs w:val="16"/>
              </w:rPr>
              <w:t>розміру</w:t>
            </w:r>
            <w:r w:rsidRPr="000F1951">
              <w:rPr>
                <w:rFonts w:ascii="Arial" w:hAnsi="Arial" w:cs="Arial"/>
                <w:sz w:val="16"/>
                <w:szCs w:val="16"/>
                <w:lang w:val="en-US"/>
              </w:rPr>
              <w:t xml:space="preserve"> </w:t>
            </w:r>
            <w:r w:rsidRPr="000F1951">
              <w:rPr>
                <w:rFonts w:ascii="Arial" w:hAnsi="Arial" w:cs="Arial"/>
                <w:sz w:val="16"/>
                <w:szCs w:val="16"/>
              </w:rPr>
              <w:t>серії</w:t>
            </w:r>
            <w:r w:rsidRPr="000F1951">
              <w:rPr>
                <w:rFonts w:ascii="Arial" w:hAnsi="Arial" w:cs="Arial"/>
                <w:sz w:val="16"/>
                <w:szCs w:val="16"/>
                <w:lang w:val="en-US"/>
              </w:rPr>
              <w:t xml:space="preserve">) </w:t>
            </w:r>
            <w:r w:rsidRPr="000F1951">
              <w:rPr>
                <w:rFonts w:ascii="Arial" w:hAnsi="Arial" w:cs="Arial"/>
                <w:sz w:val="16"/>
                <w:szCs w:val="16"/>
              </w:rPr>
              <w:t>готового</w:t>
            </w:r>
            <w:r w:rsidRPr="000F1951">
              <w:rPr>
                <w:rFonts w:ascii="Arial" w:hAnsi="Arial" w:cs="Arial"/>
                <w:sz w:val="16"/>
                <w:szCs w:val="16"/>
                <w:lang w:val="en-US"/>
              </w:rPr>
              <w:t xml:space="preserve"> </w:t>
            </w:r>
            <w:r w:rsidRPr="000F1951">
              <w:rPr>
                <w:rFonts w:ascii="Arial" w:hAnsi="Arial" w:cs="Arial"/>
                <w:sz w:val="16"/>
                <w:szCs w:val="16"/>
              </w:rPr>
              <w:t>лікарського</w:t>
            </w:r>
            <w:r w:rsidRPr="000F1951">
              <w:rPr>
                <w:rFonts w:ascii="Arial" w:hAnsi="Arial" w:cs="Arial"/>
                <w:sz w:val="16"/>
                <w:szCs w:val="16"/>
                <w:lang w:val="en-US"/>
              </w:rPr>
              <w:t xml:space="preserve"> </w:t>
            </w:r>
            <w:r w:rsidRPr="000F1951">
              <w:rPr>
                <w:rFonts w:ascii="Arial" w:hAnsi="Arial" w:cs="Arial"/>
                <w:sz w:val="16"/>
                <w:szCs w:val="16"/>
              </w:rPr>
              <w:t>засобу</w:t>
            </w:r>
            <w:r w:rsidRPr="000F1951">
              <w:rPr>
                <w:rFonts w:ascii="Arial" w:hAnsi="Arial" w:cs="Arial"/>
                <w:sz w:val="16"/>
                <w:szCs w:val="16"/>
                <w:lang w:val="en-US"/>
              </w:rPr>
              <w:t xml:space="preserve"> (</w:t>
            </w:r>
            <w:r w:rsidRPr="000F1951">
              <w:rPr>
                <w:rFonts w:ascii="Arial" w:hAnsi="Arial" w:cs="Arial"/>
                <w:sz w:val="16"/>
                <w:szCs w:val="16"/>
              </w:rPr>
              <w:t>інші</w:t>
            </w:r>
            <w:r w:rsidRPr="000F1951">
              <w:rPr>
                <w:rFonts w:ascii="Arial" w:hAnsi="Arial" w:cs="Arial"/>
                <w:sz w:val="16"/>
                <w:szCs w:val="16"/>
                <w:lang w:val="en-US"/>
              </w:rPr>
              <w:t xml:space="preserve"> </w:t>
            </w:r>
            <w:r w:rsidRPr="000F1951">
              <w:rPr>
                <w:rFonts w:ascii="Arial" w:hAnsi="Arial" w:cs="Arial"/>
                <w:sz w:val="16"/>
                <w:szCs w:val="16"/>
              </w:rPr>
              <w:t>зміни</w:t>
            </w:r>
            <w:r w:rsidRPr="000F1951">
              <w:rPr>
                <w:rFonts w:ascii="Arial" w:hAnsi="Arial" w:cs="Arial"/>
                <w:sz w:val="16"/>
                <w:szCs w:val="16"/>
                <w:lang w:val="en-US"/>
              </w:rPr>
              <w:t xml:space="preserve">). </w:t>
            </w:r>
            <w:r w:rsidRPr="000F1951">
              <w:rPr>
                <w:rFonts w:ascii="Arial" w:hAnsi="Arial" w:cs="Arial"/>
                <w:sz w:val="16"/>
                <w:szCs w:val="16"/>
              </w:rPr>
              <w:t>Введення</w:t>
            </w:r>
            <w:r w:rsidRPr="000F1951">
              <w:rPr>
                <w:rFonts w:ascii="Arial" w:hAnsi="Arial" w:cs="Arial"/>
                <w:sz w:val="16"/>
                <w:szCs w:val="16"/>
                <w:lang w:val="en-US"/>
              </w:rPr>
              <w:t xml:space="preserve"> </w:t>
            </w:r>
            <w:r w:rsidRPr="000F1951">
              <w:rPr>
                <w:rFonts w:ascii="Arial" w:hAnsi="Arial" w:cs="Arial"/>
                <w:sz w:val="16"/>
                <w:szCs w:val="16"/>
              </w:rPr>
              <w:t>розміру</w:t>
            </w:r>
            <w:r w:rsidRPr="000F1951">
              <w:rPr>
                <w:rFonts w:ascii="Arial" w:hAnsi="Arial" w:cs="Arial"/>
                <w:sz w:val="16"/>
                <w:szCs w:val="16"/>
                <w:lang w:val="en-US"/>
              </w:rPr>
              <w:t xml:space="preserve"> </w:t>
            </w:r>
            <w:r w:rsidRPr="000F1951">
              <w:rPr>
                <w:rFonts w:ascii="Arial" w:hAnsi="Arial" w:cs="Arial"/>
                <w:sz w:val="16"/>
                <w:szCs w:val="16"/>
              </w:rPr>
              <w:t>серії</w:t>
            </w:r>
            <w:r w:rsidRPr="000F1951">
              <w:rPr>
                <w:rFonts w:ascii="Arial" w:hAnsi="Arial" w:cs="Arial"/>
                <w:sz w:val="16"/>
                <w:szCs w:val="16"/>
                <w:lang w:val="en-US"/>
              </w:rPr>
              <w:t xml:space="preserve"> </w:t>
            </w:r>
            <w:r w:rsidRPr="000F1951">
              <w:rPr>
                <w:rFonts w:ascii="Arial" w:hAnsi="Arial" w:cs="Arial"/>
                <w:sz w:val="16"/>
                <w:szCs w:val="16"/>
              </w:rPr>
              <w:t>для</w:t>
            </w:r>
            <w:r w:rsidRPr="000F1951">
              <w:rPr>
                <w:rFonts w:ascii="Arial" w:hAnsi="Arial" w:cs="Arial"/>
                <w:sz w:val="16"/>
                <w:szCs w:val="16"/>
                <w:lang w:val="en-US"/>
              </w:rPr>
              <w:t xml:space="preserve"> </w:t>
            </w:r>
            <w:r w:rsidRPr="000F1951">
              <w:rPr>
                <w:rFonts w:ascii="Arial" w:hAnsi="Arial" w:cs="Arial"/>
                <w:sz w:val="16"/>
                <w:szCs w:val="16"/>
              </w:rPr>
              <w:t>нової</w:t>
            </w:r>
            <w:r w:rsidRPr="000F1951">
              <w:rPr>
                <w:rFonts w:ascii="Arial" w:hAnsi="Arial" w:cs="Arial"/>
                <w:sz w:val="16"/>
                <w:szCs w:val="16"/>
                <w:lang w:val="en-US"/>
              </w:rPr>
              <w:t xml:space="preserve"> </w:t>
            </w:r>
            <w:r w:rsidRPr="000F1951">
              <w:rPr>
                <w:rFonts w:ascii="Arial" w:hAnsi="Arial" w:cs="Arial"/>
                <w:sz w:val="16"/>
                <w:szCs w:val="16"/>
              </w:rPr>
              <w:t>дільниці</w:t>
            </w:r>
            <w:r w:rsidRPr="000F1951">
              <w:rPr>
                <w:rFonts w:ascii="Arial" w:hAnsi="Arial" w:cs="Arial"/>
                <w:sz w:val="16"/>
                <w:szCs w:val="16"/>
                <w:lang w:val="en-US"/>
              </w:rPr>
              <w:t xml:space="preserve"> </w:t>
            </w:r>
            <w:r w:rsidRPr="000F1951">
              <w:rPr>
                <w:rFonts w:ascii="Arial" w:hAnsi="Arial" w:cs="Arial"/>
                <w:sz w:val="16"/>
                <w:szCs w:val="16"/>
              </w:rPr>
              <w:t>виробництва</w:t>
            </w:r>
            <w:r w:rsidRPr="000F1951">
              <w:rPr>
                <w:rFonts w:ascii="Arial" w:hAnsi="Arial" w:cs="Arial"/>
                <w:sz w:val="16"/>
                <w:szCs w:val="16"/>
                <w:lang w:val="en-US"/>
              </w:rPr>
              <w:t xml:space="preserve"> </w:t>
            </w:r>
            <w:r w:rsidRPr="000F1951">
              <w:rPr>
                <w:rFonts w:ascii="Arial" w:hAnsi="Arial" w:cs="Arial"/>
                <w:sz w:val="16"/>
                <w:szCs w:val="16"/>
              </w:rPr>
              <w:t>готового</w:t>
            </w:r>
            <w:r w:rsidRPr="000F1951">
              <w:rPr>
                <w:rFonts w:ascii="Arial" w:hAnsi="Arial" w:cs="Arial"/>
                <w:sz w:val="16"/>
                <w:szCs w:val="16"/>
                <w:lang w:val="en-US"/>
              </w:rPr>
              <w:t xml:space="preserve"> </w:t>
            </w:r>
            <w:r w:rsidRPr="000F1951">
              <w:rPr>
                <w:rFonts w:ascii="Arial" w:hAnsi="Arial" w:cs="Arial"/>
                <w:sz w:val="16"/>
                <w:szCs w:val="16"/>
              </w:rPr>
              <w:t>лікарського</w:t>
            </w:r>
            <w:r w:rsidRPr="000F1951">
              <w:rPr>
                <w:rFonts w:ascii="Arial" w:hAnsi="Arial" w:cs="Arial"/>
                <w:sz w:val="16"/>
                <w:szCs w:val="16"/>
                <w:lang w:val="en-US"/>
              </w:rPr>
              <w:t xml:space="preserve"> </w:t>
            </w:r>
            <w:r w:rsidRPr="000F1951">
              <w:rPr>
                <w:rFonts w:ascii="Arial" w:hAnsi="Arial" w:cs="Arial"/>
                <w:sz w:val="16"/>
                <w:szCs w:val="16"/>
              </w:rPr>
              <w:t>засобу</w:t>
            </w:r>
            <w:r w:rsidRPr="000F1951">
              <w:rPr>
                <w:rFonts w:ascii="Arial" w:hAnsi="Arial" w:cs="Arial"/>
                <w:sz w:val="16"/>
                <w:szCs w:val="16"/>
                <w:lang w:val="en-US"/>
              </w:rPr>
              <w:t xml:space="preserve">, </w:t>
            </w:r>
            <w:r w:rsidRPr="000F1951">
              <w:rPr>
                <w:rFonts w:ascii="Arial" w:hAnsi="Arial" w:cs="Arial"/>
                <w:sz w:val="16"/>
                <w:szCs w:val="16"/>
                <w:lang w:val="en-US"/>
              </w:rPr>
              <w:br/>
            </w:r>
            <w:r w:rsidRPr="000F1951">
              <w:rPr>
                <w:rFonts w:ascii="Arial" w:hAnsi="Arial" w:cs="Arial"/>
                <w:sz w:val="16"/>
                <w:szCs w:val="16"/>
              </w:rPr>
              <w:t>Діюча</w:t>
            </w:r>
            <w:r w:rsidRPr="000F1951">
              <w:rPr>
                <w:rFonts w:ascii="Arial" w:hAnsi="Arial" w:cs="Arial"/>
                <w:sz w:val="16"/>
                <w:szCs w:val="16"/>
                <w:lang w:val="en-US"/>
              </w:rPr>
              <w:t xml:space="preserve"> </w:t>
            </w:r>
            <w:r w:rsidRPr="000F1951">
              <w:rPr>
                <w:rFonts w:ascii="Arial" w:hAnsi="Arial" w:cs="Arial"/>
                <w:sz w:val="16"/>
                <w:szCs w:val="16"/>
              </w:rPr>
              <w:t>редакція</w:t>
            </w:r>
            <w:r w:rsidRPr="000F1951">
              <w:rPr>
                <w:rFonts w:ascii="Arial" w:hAnsi="Arial" w:cs="Arial"/>
                <w:sz w:val="16"/>
                <w:szCs w:val="16"/>
                <w:lang w:val="en-US"/>
              </w:rPr>
              <w:t xml:space="preserve">: </w:t>
            </w:r>
            <w:r w:rsidRPr="000F1951">
              <w:rPr>
                <w:rFonts w:ascii="Arial" w:hAnsi="Arial" w:cs="Arial"/>
                <w:sz w:val="16"/>
                <w:szCs w:val="16"/>
                <w:lang w:val="en-US"/>
              </w:rPr>
              <w:br/>
            </w:r>
            <w:r w:rsidRPr="000F1951">
              <w:rPr>
                <w:rFonts w:ascii="Arial" w:hAnsi="Arial" w:cs="Arial"/>
                <w:sz w:val="16"/>
                <w:szCs w:val="16"/>
              </w:rPr>
              <w:t>Розміри</w:t>
            </w:r>
            <w:r w:rsidRPr="000F1951">
              <w:rPr>
                <w:rFonts w:ascii="Arial" w:hAnsi="Arial" w:cs="Arial"/>
                <w:sz w:val="16"/>
                <w:szCs w:val="16"/>
                <w:lang w:val="en-US"/>
              </w:rPr>
              <w:t xml:space="preserve"> </w:t>
            </w:r>
            <w:r w:rsidRPr="000F1951">
              <w:rPr>
                <w:rFonts w:ascii="Arial" w:hAnsi="Arial" w:cs="Arial"/>
                <w:sz w:val="16"/>
                <w:szCs w:val="16"/>
              </w:rPr>
              <w:t>серій</w:t>
            </w:r>
            <w:r w:rsidRPr="000F1951">
              <w:rPr>
                <w:rFonts w:ascii="Arial" w:hAnsi="Arial" w:cs="Arial"/>
                <w:sz w:val="16"/>
                <w:szCs w:val="16"/>
                <w:lang w:val="en-US"/>
              </w:rPr>
              <w:t xml:space="preserve"> </w:t>
            </w:r>
            <w:r w:rsidRPr="000F1951">
              <w:rPr>
                <w:rFonts w:ascii="Arial" w:hAnsi="Arial" w:cs="Arial"/>
                <w:sz w:val="16"/>
                <w:szCs w:val="16"/>
              </w:rPr>
              <w:t>ГЛЗ</w:t>
            </w:r>
            <w:r w:rsidRPr="000F1951">
              <w:rPr>
                <w:rFonts w:ascii="Arial" w:hAnsi="Arial" w:cs="Arial"/>
                <w:sz w:val="16"/>
                <w:szCs w:val="16"/>
                <w:lang w:val="en-US"/>
              </w:rPr>
              <w:t xml:space="preserve">: </w:t>
            </w:r>
            <w:r w:rsidRPr="000F1951">
              <w:rPr>
                <w:rFonts w:ascii="Arial" w:hAnsi="Arial" w:cs="Arial"/>
                <w:sz w:val="16"/>
                <w:szCs w:val="16"/>
              </w:rPr>
              <w:t>Для</w:t>
            </w:r>
            <w:r w:rsidRPr="000F1951">
              <w:rPr>
                <w:rFonts w:ascii="Arial" w:hAnsi="Arial" w:cs="Arial"/>
                <w:sz w:val="16"/>
                <w:szCs w:val="16"/>
                <w:lang w:val="en-US"/>
              </w:rPr>
              <w:t xml:space="preserve"> </w:t>
            </w:r>
            <w:r w:rsidRPr="000F1951">
              <w:rPr>
                <w:rFonts w:ascii="Arial" w:hAnsi="Arial" w:cs="Arial"/>
                <w:sz w:val="16"/>
                <w:szCs w:val="16"/>
              </w:rPr>
              <w:t>дільниці</w:t>
            </w:r>
            <w:r w:rsidRPr="000F1951">
              <w:rPr>
                <w:rFonts w:ascii="Arial" w:hAnsi="Arial" w:cs="Arial"/>
                <w:sz w:val="16"/>
                <w:szCs w:val="16"/>
                <w:lang w:val="en-US"/>
              </w:rPr>
              <w:t xml:space="preserve"> </w:t>
            </w:r>
            <w:r w:rsidRPr="000F1951">
              <w:rPr>
                <w:rFonts w:ascii="Arial" w:hAnsi="Arial" w:cs="Arial"/>
                <w:sz w:val="16"/>
                <w:szCs w:val="16"/>
              </w:rPr>
              <w:t>за</w:t>
            </w:r>
            <w:r w:rsidRPr="000F1951">
              <w:rPr>
                <w:rFonts w:ascii="Arial" w:hAnsi="Arial" w:cs="Arial"/>
                <w:sz w:val="16"/>
                <w:szCs w:val="16"/>
                <w:lang w:val="en-US"/>
              </w:rPr>
              <w:t xml:space="preserve"> </w:t>
            </w:r>
            <w:r w:rsidRPr="000F1951">
              <w:rPr>
                <w:rFonts w:ascii="Arial" w:hAnsi="Arial" w:cs="Arial"/>
                <w:sz w:val="16"/>
                <w:szCs w:val="16"/>
              </w:rPr>
              <w:t>адресою</w:t>
            </w:r>
            <w:r w:rsidRPr="000F1951">
              <w:rPr>
                <w:rFonts w:ascii="Arial" w:hAnsi="Arial" w:cs="Arial"/>
                <w:sz w:val="16"/>
                <w:szCs w:val="16"/>
                <w:lang w:val="en-US"/>
              </w:rPr>
              <w:t xml:space="preserve"> Indrad Plant, Near Indrad Village, Taluka Kadi, District Mehsana Gujarat 382721, India: 130 000 </w:t>
            </w:r>
            <w:r w:rsidRPr="000F1951">
              <w:rPr>
                <w:rFonts w:ascii="Arial" w:hAnsi="Arial" w:cs="Arial"/>
                <w:sz w:val="16"/>
                <w:szCs w:val="16"/>
              </w:rPr>
              <w:t>таблеток</w:t>
            </w:r>
            <w:r w:rsidRPr="000F1951">
              <w:rPr>
                <w:rFonts w:ascii="Arial" w:hAnsi="Arial" w:cs="Arial"/>
                <w:sz w:val="16"/>
                <w:szCs w:val="16"/>
                <w:lang w:val="en-US"/>
              </w:rPr>
              <w:t xml:space="preserve"> 300 000 </w:t>
            </w:r>
            <w:r w:rsidRPr="000F1951">
              <w:rPr>
                <w:rFonts w:ascii="Arial" w:hAnsi="Arial" w:cs="Arial"/>
                <w:sz w:val="16"/>
                <w:szCs w:val="16"/>
              </w:rPr>
              <w:t>таблеток</w:t>
            </w:r>
            <w:r w:rsidRPr="000F1951">
              <w:rPr>
                <w:rFonts w:ascii="Arial" w:hAnsi="Arial" w:cs="Arial"/>
                <w:sz w:val="16"/>
                <w:szCs w:val="16"/>
                <w:lang w:val="en-US"/>
              </w:rPr>
              <w:t xml:space="preserve"> 1 200 000 </w:t>
            </w:r>
            <w:r w:rsidRPr="000F1951">
              <w:rPr>
                <w:rFonts w:ascii="Arial" w:hAnsi="Arial" w:cs="Arial"/>
                <w:sz w:val="16"/>
                <w:szCs w:val="16"/>
              </w:rPr>
              <w:t>таблеток</w:t>
            </w:r>
            <w:r w:rsidRPr="000F1951">
              <w:rPr>
                <w:rFonts w:ascii="Arial" w:hAnsi="Arial" w:cs="Arial"/>
                <w:sz w:val="16"/>
                <w:szCs w:val="16"/>
                <w:lang w:val="en-US"/>
              </w:rPr>
              <w:t xml:space="preserve">, </w:t>
            </w:r>
            <w:r w:rsidRPr="000F1951">
              <w:rPr>
                <w:rFonts w:ascii="Arial" w:hAnsi="Arial" w:cs="Arial"/>
                <w:sz w:val="16"/>
                <w:szCs w:val="16"/>
                <w:lang w:val="en-US"/>
              </w:rPr>
              <w:br/>
            </w:r>
            <w:r w:rsidRPr="000F1951">
              <w:rPr>
                <w:rFonts w:ascii="Arial" w:hAnsi="Arial" w:cs="Arial"/>
                <w:sz w:val="16"/>
                <w:szCs w:val="16"/>
              </w:rPr>
              <w:t>Пропонована</w:t>
            </w:r>
            <w:r w:rsidRPr="000F1951">
              <w:rPr>
                <w:rFonts w:ascii="Arial" w:hAnsi="Arial" w:cs="Arial"/>
                <w:sz w:val="16"/>
                <w:szCs w:val="16"/>
                <w:lang w:val="en-US"/>
              </w:rPr>
              <w:t xml:space="preserve"> </w:t>
            </w:r>
            <w:r w:rsidRPr="000F1951">
              <w:rPr>
                <w:rFonts w:ascii="Arial" w:hAnsi="Arial" w:cs="Arial"/>
                <w:sz w:val="16"/>
                <w:szCs w:val="16"/>
              </w:rPr>
              <w:t>редакція</w:t>
            </w:r>
            <w:r w:rsidRPr="000F1951">
              <w:rPr>
                <w:rFonts w:ascii="Arial" w:hAnsi="Arial" w:cs="Arial"/>
                <w:sz w:val="16"/>
                <w:szCs w:val="16"/>
                <w:lang w:val="en-US"/>
              </w:rPr>
              <w:t xml:space="preserve">: </w:t>
            </w:r>
            <w:r w:rsidRPr="000F1951">
              <w:rPr>
                <w:rFonts w:ascii="Arial" w:hAnsi="Arial" w:cs="Arial"/>
                <w:sz w:val="16"/>
                <w:szCs w:val="16"/>
                <w:lang w:val="en-US"/>
              </w:rPr>
              <w:br/>
            </w:r>
            <w:r w:rsidRPr="000F1951">
              <w:rPr>
                <w:rFonts w:ascii="Arial" w:hAnsi="Arial" w:cs="Arial"/>
                <w:sz w:val="16"/>
                <w:szCs w:val="16"/>
              </w:rPr>
              <w:t>Розміри</w:t>
            </w:r>
            <w:r w:rsidRPr="000F1951">
              <w:rPr>
                <w:rFonts w:ascii="Arial" w:hAnsi="Arial" w:cs="Arial"/>
                <w:sz w:val="16"/>
                <w:szCs w:val="16"/>
                <w:lang w:val="en-US"/>
              </w:rPr>
              <w:t xml:space="preserve"> </w:t>
            </w:r>
            <w:r w:rsidRPr="000F1951">
              <w:rPr>
                <w:rFonts w:ascii="Arial" w:hAnsi="Arial" w:cs="Arial"/>
                <w:sz w:val="16"/>
                <w:szCs w:val="16"/>
              </w:rPr>
              <w:t>серій</w:t>
            </w:r>
            <w:r w:rsidRPr="000F1951">
              <w:rPr>
                <w:rFonts w:ascii="Arial" w:hAnsi="Arial" w:cs="Arial"/>
                <w:sz w:val="16"/>
                <w:szCs w:val="16"/>
                <w:lang w:val="en-US"/>
              </w:rPr>
              <w:t xml:space="preserve"> </w:t>
            </w:r>
            <w:r w:rsidRPr="000F1951">
              <w:rPr>
                <w:rFonts w:ascii="Arial" w:hAnsi="Arial" w:cs="Arial"/>
                <w:sz w:val="16"/>
                <w:szCs w:val="16"/>
              </w:rPr>
              <w:t>ГЛЗ</w:t>
            </w:r>
            <w:r w:rsidRPr="000F1951">
              <w:rPr>
                <w:rFonts w:ascii="Arial" w:hAnsi="Arial" w:cs="Arial"/>
                <w:sz w:val="16"/>
                <w:szCs w:val="16"/>
                <w:lang w:val="en-US"/>
              </w:rPr>
              <w:t xml:space="preserve">: </w:t>
            </w:r>
            <w:r w:rsidRPr="000F1951">
              <w:rPr>
                <w:rFonts w:ascii="Arial" w:hAnsi="Arial" w:cs="Arial"/>
                <w:sz w:val="16"/>
                <w:szCs w:val="16"/>
              </w:rPr>
              <w:t>Для</w:t>
            </w:r>
            <w:r w:rsidRPr="000F1951">
              <w:rPr>
                <w:rFonts w:ascii="Arial" w:hAnsi="Arial" w:cs="Arial"/>
                <w:sz w:val="16"/>
                <w:szCs w:val="16"/>
                <w:lang w:val="en-US"/>
              </w:rPr>
              <w:t xml:space="preserve"> </w:t>
            </w:r>
            <w:r w:rsidRPr="000F1951">
              <w:rPr>
                <w:rFonts w:ascii="Arial" w:hAnsi="Arial" w:cs="Arial"/>
                <w:sz w:val="16"/>
                <w:szCs w:val="16"/>
              </w:rPr>
              <w:t>дільниці</w:t>
            </w:r>
            <w:r w:rsidRPr="000F1951">
              <w:rPr>
                <w:rFonts w:ascii="Arial" w:hAnsi="Arial" w:cs="Arial"/>
                <w:sz w:val="16"/>
                <w:szCs w:val="16"/>
                <w:lang w:val="en-US"/>
              </w:rPr>
              <w:t xml:space="preserve"> </w:t>
            </w:r>
            <w:r w:rsidRPr="000F1951">
              <w:rPr>
                <w:rFonts w:ascii="Arial" w:hAnsi="Arial" w:cs="Arial"/>
                <w:sz w:val="16"/>
                <w:szCs w:val="16"/>
              </w:rPr>
              <w:t>за</w:t>
            </w:r>
            <w:r w:rsidRPr="000F1951">
              <w:rPr>
                <w:rFonts w:ascii="Arial" w:hAnsi="Arial" w:cs="Arial"/>
                <w:sz w:val="16"/>
                <w:szCs w:val="16"/>
                <w:lang w:val="en-US"/>
              </w:rPr>
              <w:t xml:space="preserve"> </w:t>
            </w:r>
            <w:r w:rsidRPr="000F1951">
              <w:rPr>
                <w:rFonts w:ascii="Arial" w:hAnsi="Arial" w:cs="Arial"/>
                <w:sz w:val="16"/>
                <w:szCs w:val="16"/>
              </w:rPr>
              <w:t>адресою</w:t>
            </w:r>
            <w:r w:rsidRPr="000F1951">
              <w:rPr>
                <w:rFonts w:ascii="Arial" w:hAnsi="Arial" w:cs="Arial"/>
                <w:sz w:val="16"/>
                <w:szCs w:val="16"/>
                <w:lang w:val="en-US"/>
              </w:rPr>
              <w:t xml:space="preserve"> Indrad Plant, Near Indrad Village, Taluka Kadi, District Mehsana Gujarat 382721, India: 130 000 </w:t>
            </w:r>
            <w:r w:rsidRPr="000F1951">
              <w:rPr>
                <w:rFonts w:ascii="Arial" w:hAnsi="Arial" w:cs="Arial"/>
                <w:sz w:val="16"/>
                <w:szCs w:val="16"/>
              </w:rPr>
              <w:t>таблеток</w:t>
            </w:r>
            <w:r w:rsidRPr="000F1951">
              <w:rPr>
                <w:rFonts w:ascii="Arial" w:hAnsi="Arial" w:cs="Arial"/>
                <w:sz w:val="16"/>
                <w:szCs w:val="16"/>
                <w:lang w:val="en-US"/>
              </w:rPr>
              <w:t xml:space="preserve"> 300 000 </w:t>
            </w:r>
            <w:r w:rsidRPr="000F1951">
              <w:rPr>
                <w:rFonts w:ascii="Arial" w:hAnsi="Arial" w:cs="Arial"/>
                <w:sz w:val="16"/>
                <w:szCs w:val="16"/>
              </w:rPr>
              <w:t>таблеток</w:t>
            </w:r>
            <w:r w:rsidRPr="000F1951">
              <w:rPr>
                <w:rFonts w:ascii="Arial" w:hAnsi="Arial" w:cs="Arial"/>
                <w:sz w:val="16"/>
                <w:szCs w:val="16"/>
                <w:lang w:val="en-US"/>
              </w:rPr>
              <w:t xml:space="preserve"> 1 200 000 </w:t>
            </w:r>
            <w:r w:rsidRPr="000F1951">
              <w:rPr>
                <w:rFonts w:ascii="Arial" w:hAnsi="Arial" w:cs="Arial"/>
                <w:sz w:val="16"/>
                <w:szCs w:val="16"/>
              </w:rPr>
              <w:t>таблеток</w:t>
            </w:r>
            <w:r w:rsidRPr="000F1951">
              <w:rPr>
                <w:rFonts w:ascii="Arial" w:hAnsi="Arial" w:cs="Arial"/>
                <w:sz w:val="16"/>
                <w:szCs w:val="16"/>
                <w:lang w:val="en-US"/>
              </w:rPr>
              <w:t xml:space="preserve"> </w:t>
            </w:r>
            <w:r w:rsidRPr="000F1951">
              <w:rPr>
                <w:rFonts w:ascii="Arial" w:hAnsi="Arial" w:cs="Arial"/>
                <w:sz w:val="16"/>
                <w:szCs w:val="16"/>
                <w:lang w:val="en-US"/>
              </w:rPr>
              <w:br/>
            </w:r>
            <w:r w:rsidRPr="000F1951">
              <w:rPr>
                <w:rFonts w:ascii="Arial" w:hAnsi="Arial" w:cs="Arial"/>
                <w:sz w:val="16"/>
                <w:szCs w:val="16"/>
              </w:rPr>
              <w:t>Для</w:t>
            </w:r>
            <w:r w:rsidRPr="000F1951">
              <w:rPr>
                <w:rFonts w:ascii="Arial" w:hAnsi="Arial" w:cs="Arial"/>
                <w:sz w:val="16"/>
                <w:szCs w:val="16"/>
                <w:lang w:val="en-US"/>
              </w:rPr>
              <w:t xml:space="preserve"> </w:t>
            </w:r>
            <w:r w:rsidRPr="000F1951">
              <w:rPr>
                <w:rFonts w:ascii="Arial" w:hAnsi="Arial" w:cs="Arial"/>
                <w:sz w:val="16"/>
                <w:szCs w:val="16"/>
              </w:rPr>
              <w:t>дільниці</w:t>
            </w:r>
            <w:r w:rsidRPr="000F1951">
              <w:rPr>
                <w:rFonts w:ascii="Arial" w:hAnsi="Arial" w:cs="Arial"/>
                <w:sz w:val="16"/>
                <w:szCs w:val="16"/>
                <w:lang w:val="en-US"/>
              </w:rPr>
              <w:t xml:space="preserve"> </w:t>
            </w:r>
            <w:r w:rsidRPr="000F1951">
              <w:rPr>
                <w:rFonts w:ascii="Arial" w:hAnsi="Arial" w:cs="Arial"/>
                <w:sz w:val="16"/>
                <w:szCs w:val="16"/>
              </w:rPr>
              <w:t>за</w:t>
            </w:r>
            <w:r w:rsidRPr="000F1951">
              <w:rPr>
                <w:rFonts w:ascii="Arial" w:hAnsi="Arial" w:cs="Arial"/>
                <w:sz w:val="16"/>
                <w:szCs w:val="16"/>
                <w:lang w:val="en-US"/>
              </w:rPr>
              <w:t xml:space="preserve"> </w:t>
            </w:r>
            <w:r w:rsidRPr="000F1951">
              <w:rPr>
                <w:rFonts w:ascii="Arial" w:hAnsi="Arial" w:cs="Arial"/>
                <w:sz w:val="16"/>
                <w:szCs w:val="16"/>
              </w:rPr>
              <w:t>адресою</w:t>
            </w:r>
            <w:r w:rsidRPr="000F1951">
              <w:rPr>
                <w:rFonts w:ascii="Arial" w:hAnsi="Arial" w:cs="Arial"/>
                <w:sz w:val="16"/>
                <w:szCs w:val="16"/>
                <w:lang w:val="en-US"/>
              </w:rPr>
              <w:t xml:space="preserve"> Bhud And Makhnu Majra, Tehsil: Baddi, – 173205, Distt-Solan (H.P.), India: 260 000 </w:t>
            </w:r>
            <w:r w:rsidRPr="000F1951">
              <w:rPr>
                <w:rFonts w:ascii="Arial" w:hAnsi="Arial" w:cs="Arial"/>
                <w:sz w:val="16"/>
                <w:szCs w:val="16"/>
              </w:rPr>
              <w:t>таблеток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r w:rsidRPr="000F195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UA/16810/01/01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ФЕНІЛЕФРИНУ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phenylephrine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фенілефрину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Шенжен Оріентал Фармасьютикал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Китай</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II типу - Зміни з якості. АФІ. (інші зміни) - подання оновленої версії DMF EDMF-PEH-202412 (V3) December 2024 (затверджено: DMF Oct-2020 October 2020) для АФІ Фенілефрину гідрохлорид виробника Shenzhen Oriental Pharmaceutical Co., Ltd., Китай Як наслідок, внесення змін в специфікацію/методи контролю МКЯ субстанції. Внесено зміни в розділ «Упаковка» (Затверджено: У подвійних поліетиленових пакетах, вкладених в алюмінієві бочки. Запропоновано: У подвійних поліетиленових пакетах (скріплених герметизуючою мотузкою), поміщені в алюмінієві пакети, вкладені в фіброві барабани). Заміна «Терміну придатності 3 роки» на «Період ретестування 4 роки». Зміна в адресі виробничої дільниці.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UA/19578/01/01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ФЕНІСТИЛ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dimetindene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pacing w:val="1"/>
                <w:sz w:val="16"/>
                <w:szCs w:val="16"/>
              </w:rPr>
              <w:t>диметиндену 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R06AB03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краплі оральні, 1 мг/мл; по 20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Халеон КХ С.а.р.л.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Швейцарія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2000-145 - Rev 09 (затверджено: R1-CEP 2000-145 - Rev 08) для АФІ диметиндену малеат затвердженого виробництва ОЛОН С.П.А., Італія (OLON S.P.A., Italy)</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UA/9377/01/01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ФЕРВЕКС ДЛЯ ДОРОСЛИХ БЕЗ ЦУКРУ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jc w:val="center"/>
              <w:rPr>
                <w:rFonts w:ascii="Arial" w:hAnsi="Arial" w:cs="Arial"/>
                <w:sz w:val="16"/>
                <w:szCs w:val="16"/>
              </w:rPr>
            </w:pPr>
            <w:r w:rsidRPr="000F1951">
              <w:rPr>
                <w:rFonts w:ascii="Arial" w:hAnsi="Arial" w:cs="Arial"/>
                <w:sz w:val="16"/>
                <w:szCs w:val="16"/>
              </w:rPr>
              <w:t>paracetamol, combinations excl. psycholeptics</w:t>
            </w:r>
          </w:p>
          <w:p w:rsidR="00342697" w:rsidRPr="000F1951" w:rsidRDefault="00342697" w:rsidP="00236AA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парацетамол, кислота аскорбінова (вітамін С), феніраміну 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орального розчину, по 8 саше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Saloua Mekhfiwi. Пропонована редакція: Jeremie Magnaud.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UA/5441/01/01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ФЛЕНОКС®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enoxaparin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еноксапарин натрію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розчин для ін’єкцій, 10000 анти-Ха МО/мл </w:t>
            </w:r>
            <w:r w:rsidRPr="000F1951">
              <w:rPr>
                <w:rFonts w:ascii="Arial" w:hAnsi="Arial" w:cs="Arial"/>
                <w:sz w:val="16"/>
                <w:szCs w:val="16"/>
              </w:rPr>
              <w:br/>
              <w:t xml:space="preserve">по 0,2 мл (2000 анти-Ха МО) або 0,4 мл (4000 анти-Ха МО), або 0,6 мл (6000 анти-Ха МО) у шприці; по 1 шприцу в блістері; по 1, 2 або 10 блістерів у пачці з картону; </w:t>
            </w:r>
            <w:r w:rsidRPr="000F1951">
              <w:rPr>
                <w:rFonts w:ascii="Arial" w:hAnsi="Arial" w:cs="Arial"/>
                <w:sz w:val="16"/>
                <w:szCs w:val="16"/>
              </w:rPr>
              <w:br/>
              <w:t>по 0,8 мл (8000 анти-Ха МО) у шприці; по 1 шприцу в блістері; по 1 або 2 блістери у пачці з картону;</w:t>
            </w:r>
            <w:r w:rsidRPr="000F1951">
              <w:rPr>
                <w:rFonts w:ascii="Arial" w:hAnsi="Arial" w:cs="Arial"/>
                <w:sz w:val="16"/>
                <w:szCs w:val="16"/>
              </w:rPr>
              <w:br/>
              <w:t xml:space="preserve">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w:t>
            </w:r>
            <w:r w:rsidRPr="000F1951">
              <w:rPr>
                <w:rFonts w:ascii="Arial" w:hAnsi="Arial" w:cs="Arial"/>
                <w:sz w:val="16"/>
                <w:szCs w:val="16"/>
              </w:rPr>
              <w:br/>
              <w:t>по 0,8 мл (8000 анти-Ха МО) у шприці; по 2 шприци у блістері; по 1 блістеру у пачці з картону або по 25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Еноксапарину натрію з Hangzhou Jiuyuan Gene Engineering Co., Ltd., China на Hangzhou Jiuyuan Genetic Biopharmaceutical Co., Ltd., China. Місцезнаходження виробничої дільниці не змінилось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UA/13119/01/01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ФЛЕНОКС®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enoxaparin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еноксапарин натрій</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 xml:space="preserve">розчин для ін`єкцій, 10000 анти-Ха МО/мл; по 30000 анти-Ха МО/3 мл у багатодозовому флаконі;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Еноксапарину натрію з Hangzhou Jiuyuan Gene Engineering Co., Ltd., China на Hangzhou Jiuyuan Genetic Biopharmaceutical Co., Ltd., China. Місцезнаходження виробничої дільниці не змінилось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UA/19394/01/01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ФЛУКОНАЗОЛ-ДАРНИЦЯ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fluconazole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флуконазол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інфузій, 2 мг/мл, по 100 мл у флаконах; по 100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2009-364 - Rev 01 (затверджено: R1-CEP 2009-364-Rev 00) для АФІ флуконазолу від затвердженого виробника Virupaksha Organics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UA/14391/01/01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ФОРЦЕФТРИН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cefuroxime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Цефуроксим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J01DC02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по 750 мг;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розділів «Супровідні домішки» опис хроматографічної колонки доповнено сорбентом, «Кількісне визначення» опис хроматографічної колонки доповнено сорбентом та уточнено ії розмір згідно до затверджених методів контролю виробника ГЛЗ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UA/20497/01/01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ФОРЦЕФТРИН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cefuroxime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Цефуроксим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J01DC02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порошок для розчину для ін'єкцій по 1,5 г;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розділів «Супровідні домішки» опис хроматографічної колонки доповнено сорбентом, «Кількісне визначення» опис хроматографічної колонки доповнено сорбентом та уточнено ії розмір згідно до затверджених методів контролю виробника ГЛЗ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UA/20497/01/02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ФОСФОМІЦИН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fosfomycin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фосфоміцин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J01XX01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гранули для орального розчину по 3 г; по 1, 2, 3, 4 або по 10 саше з гранулами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з наданням мастер-файла на АФІ "Guilin Hwasun Pharmaceutical Co., Ltd", Китай, затверджений виробник "Interguim S.A. de C.V.", Mexico.</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UA/17168/01/01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ФУРАЦИЛІН®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nitrofural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нітрофурал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D08AF01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для приготування розчину для зовнішнього застосування по 20 мг по 10 таблеток у блістерах;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ПАТ "Галичфарм", Україна; ПАТ "Київмедпрепарат",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з наданням мастер-файла на АФІ) «Shandong Fangxing Technology Development Co., Ltd.», Китай, (затверджений виробник «Menadiona, S.L.», Іспанія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UA/5187/01/01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ФУЦИС®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fluconazole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флуконазол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гель, 5 мг/г in bulk: по 30 г гелю у тубі; по 144 туби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«ГЛЕДФАРМ ЛТД»</w:t>
            </w:r>
            <w:r w:rsidRPr="000F195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UA/19806/03/01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ФУЦИС®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fluconazole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флуконазол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гель, 5 мг/г по 30 г гелю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8, 12,13, 16, 17 та в текст маркування первинної упаковки у пункти 2, 3, 4, 5, 6, 7, 9, 10,12, 14, 15, 16, 17.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UA/7617/03/01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ХІТАКСА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desloratadine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дезлоратадин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R06AX27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що диспергуються в ротовій порожнині, по 5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виробництво за повним циклом: Дженафарм С.А., Греція; виробник відповідальний за випуск серії, не включаючи контроль: АТ «Адамед Фарма», Польща; Виробництво in bulk, первинне та вторинне пакування, контроль серії: Фармапас С.А., Греція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Греція/ 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UA/15529/02/02</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ХОНДРА-СИЛА®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chondroitin sulfate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хондроїтину натрію сульфату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M01AX25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мазь 5 %; по 30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вимог якості допоміжної речовини «Вода очищена» до вимог оновленої монографії Європейської фармакопеї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UA/6033/01/01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ЦЕТРИЛЕВ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levocetirizine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левоцетиризин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5 мг по 10 таблеток у блістері; по 1, по 3 або по 10 блістерів у картонній коробці; по 10 таблеток у блістері; по 1 блістеру у картонній коробці; по 10 картонних коробок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ФДС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2, 6 та вторинної п. 3, 16, 17 упаковок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UA/9079/01/01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ЦЕФІКСИМ ДЕВА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cefixime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цефіксим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таблетки, вкриті плівковою оболонкою, по 400 мг, по 5 таблеток, вкритих плівковою оболонкою,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Дева Холдинг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Дева Холдинг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внесення редакційних уточнень до специфікації та Методів контролю якості за показниками «Однорідність дозованих одиниць», «Супровідні домішки», «Кількісне визначення (ВЕРХ)», «Однорідність маси», «Вода (КФ)», «Розчинення», «Мікробіологічна чистота» для узгодження з документами виробника р.3.2.Р.5.1 Специфікація ГЛЗ та р.3.2.Р.5.2 Аналітичні методики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UA/20535/01/01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ЦИБОР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Bemiparin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беміпарин натрій</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B01AB12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по 25000 МО антифактора-Ха/мл; по 0,2 мл (5000 МО антифактора-Ха) або 0,3 мл (7500 МО антифактора-Ха), або 0,4 (10000 МО антифактора-Ха) мл у попередньо заповнених шприцах; по 2 шприца у блістері; по 1 або по 5, або по 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"in bulk", первинне та вторинне пакування, контроль та випуск серій: РОВІ ФАРМА ІНДАСТРІАЛ СЕРВІСЕЗ, С.А., Іспанiя; Вторинне пакування: РОВІ ФАРМА ІНДАСТРІАЛ СЕРВІСЕЗ,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оновленням переліку проблем з безпеки на підставі рекомендації CMDh та оновлення структури ПУРа відповідно рекомендацій GVP Module V Rev.2 (Guidance on the format of the risk management plan (RMP) in the EU. Резюме Плану управління ризиками версія 2.0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UA/12257/01/01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ЦИБОР 2500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Bemiparin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беміпарин натрій</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B01AB12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12500 МО антифактора-Ха/мл; по 0,2 мл (2500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лікарського засобу "in bulk", кінцеве пакування, контроль та випуск серій: РОВІ ФАРМА ІНДАСТРІАЛ СЕРВІСЕЗ, С.А., Іспанія; вторинне пакування: РОВІ ФАРМА ІНДАСТРІАЛ СЕРВІСЕЗ,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оновленням переліку проблем з безпеки на підставі рекомендації CMDh та оновлення структури ПУРа відповідно рекомендацій GVP Module V Rev.2 (Guidance on the format of the risk management plan (RMP) in the EU. Резюме Плану управління ризиками версія 2.0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UA/6624/01/01</w:t>
            </w:r>
          </w:p>
        </w:tc>
      </w:tr>
      <w:tr w:rsidR="00342697" w:rsidRPr="000F1951" w:rsidTr="00236AA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342697">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342697" w:rsidRPr="000F1951" w:rsidRDefault="00342697" w:rsidP="00236AAD">
            <w:pPr>
              <w:tabs>
                <w:tab w:val="left" w:pos="12600"/>
              </w:tabs>
              <w:rPr>
                <w:rFonts w:ascii="Arial" w:hAnsi="Arial" w:cs="Arial"/>
                <w:b/>
                <w:i/>
                <w:sz w:val="16"/>
                <w:szCs w:val="16"/>
              </w:rPr>
            </w:pPr>
            <w:r w:rsidRPr="000F1951">
              <w:rPr>
                <w:rFonts w:ascii="Arial" w:hAnsi="Arial" w:cs="Arial"/>
                <w:b/>
                <w:sz w:val="16"/>
                <w:szCs w:val="16"/>
              </w:rPr>
              <w:t>ЦИБОР 3500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Bemiparin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беміпарин натрій</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B01AB12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rPr>
                <w:rFonts w:ascii="Arial" w:hAnsi="Arial" w:cs="Arial"/>
                <w:sz w:val="16"/>
                <w:szCs w:val="16"/>
              </w:rPr>
            </w:pPr>
            <w:r w:rsidRPr="000F1951">
              <w:rPr>
                <w:rFonts w:ascii="Arial" w:hAnsi="Arial" w:cs="Arial"/>
                <w:sz w:val="16"/>
                <w:szCs w:val="16"/>
              </w:rPr>
              <w:t>розчин для ін’єкцій, 17500 МО антифактора-Ха/мл; по 0,2 мл (3500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Виробництво лікарського засобу "in bulk", кінцеве пакування, контроль та випуск серії: РОВІ ФАРМА ІНДАСТРІАЛ СЕРВІСЕЗ, С.А., Іспанiя; Вторинне пакування: РОВІ ФАРМА ІНДАСТРІАЛ СЕРВІСЕЗ,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Іспанiя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оновленням переліку проблем з безпеки на підставі рекомендації CMDh та оновлення структури ПУРа відповідно рекомендацій GVP Module V Rev.2 (Guidance on the format of the risk management plan (RMP) in the EU. </w:t>
            </w:r>
            <w:r w:rsidRPr="000F1951">
              <w:rPr>
                <w:rFonts w:ascii="Arial" w:hAnsi="Arial" w:cs="Arial"/>
                <w:sz w:val="16"/>
                <w:szCs w:val="16"/>
              </w:rPr>
              <w:br/>
              <w:t>Резюме Плану управління ризиками версія 2.0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b/>
                <w:i/>
                <w:sz w:val="16"/>
                <w:szCs w:val="16"/>
              </w:rPr>
            </w:pPr>
            <w:r w:rsidRPr="000F195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42697" w:rsidRPr="000F1951" w:rsidRDefault="00342697" w:rsidP="00236AAD">
            <w:pPr>
              <w:tabs>
                <w:tab w:val="left" w:pos="12600"/>
              </w:tabs>
              <w:jc w:val="center"/>
              <w:rPr>
                <w:rFonts w:ascii="Arial" w:hAnsi="Arial" w:cs="Arial"/>
                <w:sz w:val="16"/>
                <w:szCs w:val="16"/>
              </w:rPr>
            </w:pPr>
            <w:r w:rsidRPr="000F1951">
              <w:rPr>
                <w:rFonts w:ascii="Arial" w:hAnsi="Arial" w:cs="Arial"/>
                <w:sz w:val="16"/>
                <w:szCs w:val="16"/>
              </w:rPr>
              <w:t>UA/6625/01/01</w:t>
            </w:r>
          </w:p>
        </w:tc>
      </w:tr>
    </w:tbl>
    <w:p w:rsidR="00342697" w:rsidRPr="000F1951" w:rsidRDefault="00342697" w:rsidP="00342697"/>
    <w:p w:rsidR="00342697" w:rsidRPr="000F1951" w:rsidRDefault="00342697" w:rsidP="00342697">
      <w:pPr>
        <w:rPr>
          <w:rFonts w:ascii="Arial" w:hAnsi="Arial" w:cs="Arial"/>
        </w:rPr>
      </w:pPr>
      <w:r w:rsidRPr="000F1951">
        <w:rPr>
          <w:rFonts w:ascii="Arial" w:hAnsi="Arial" w:cs="Arial"/>
        </w:rPr>
        <w:t>*</w:t>
      </w:r>
      <w:r w:rsidRPr="000F1951">
        <w:rPr>
          <w:rFonts w:ascii="Arial" w:hAnsi="Arial" w:cs="Arial"/>
          <w:sz w:val="28"/>
          <w:szCs w:val="28"/>
        </w:rPr>
        <w:t xml:space="preserve"> </w:t>
      </w:r>
      <w:r w:rsidRPr="000F1951">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39" w:history="1">
        <w:r w:rsidRPr="000F1951">
          <w:rPr>
            <w:rStyle w:val="a6"/>
            <w:i/>
            <w:color w:val="auto"/>
            <w:szCs w:val="16"/>
          </w:rPr>
          <w:t>https://www.whocc.no/atc_ddd_index/</w:t>
        </w:r>
      </w:hyperlink>
      <w:r w:rsidRPr="000F1951">
        <w:rPr>
          <w:rStyle w:val="a6"/>
          <w:i/>
          <w:color w:val="auto"/>
          <w:szCs w:val="16"/>
        </w:rPr>
        <w:t>)</w:t>
      </w:r>
    </w:p>
    <w:p w:rsidR="00342697" w:rsidRPr="000F1951" w:rsidRDefault="00342697" w:rsidP="00342697">
      <w:pPr>
        <w:ind w:right="20"/>
        <w:rPr>
          <w:rFonts w:ascii="Arial" w:hAnsi="Arial" w:cs="Arial"/>
          <w:i/>
          <w:sz w:val="16"/>
          <w:szCs w:val="16"/>
        </w:rPr>
      </w:pPr>
      <w:r w:rsidRPr="000F1951">
        <w:rPr>
          <w:rFonts w:ascii="Arial" w:hAnsi="Arial" w:cs="Arial"/>
          <w:i/>
          <w:sz w:val="16"/>
          <w:szCs w:val="16"/>
        </w:rPr>
        <w:t>**у разі внесення змін до інструкції про медичне застосування</w:t>
      </w:r>
    </w:p>
    <w:p w:rsidR="00342697" w:rsidRPr="000F1951" w:rsidRDefault="00342697" w:rsidP="00342697">
      <w:pPr>
        <w:ind w:right="20"/>
        <w:rPr>
          <w:rFonts w:ascii="Arial" w:hAnsi="Arial" w:cs="Arial"/>
          <w:b/>
          <w:i/>
          <w:sz w:val="16"/>
          <w:szCs w:val="16"/>
        </w:rPr>
      </w:pPr>
    </w:p>
    <w:p w:rsidR="00342697" w:rsidRPr="000F1951" w:rsidRDefault="00342697" w:rsidP="00342697">
      <w:pPr>
        <w:ind w:right="20"/>
        <w:rPr>
          <w:rStyle w:val="cs7864ebcf1"/>
          <w:color w:val="auto"/>
          <w:sz w:val="16"/>
          <w:szCs w:val="16"/>
        </w:rPr>
      </w:pPr>
    </w:p>
    <w:p w:rsidR="00342697" w:rsidRPr="000F1951" w:rsidRDefault="00342697" w:rsidP="00342697">
      <w:pPr>
        <w:ind w:right="20"/>
        <w:rPr>
          <w:rStyle w:val="cs7864ebcf1"/>
          <w:color w:val="auto"/>
          <w:sz w:val="16"/>
          <w:szCs w:val="16"/>
        </w:rPr>
      </w:pPr>
    </w:p>
    <w:p w:rsidR="00342697" w:rsidRPr="000F1951" w:rsidRDefault="00342697" w:rsidP="00342697">
      <w:pPr>
        <w:ind w:right="20"/>
        <w:rPr>
          <w:rStyle w:val="cs7864ebcf1"/>
          <w:color w:val="auto"/>
          <w:sz w:val="28"/>
          <w:szCs w:val="28"/>
        </w:rPr>
      </w:pPr>
      <w:r w:rsidRPr="000F1951">
        <w:rPr>
          <w:rStyle w:val="cs7864ebcf1"/>
          <w:color w:val="auto"/>
          <w:sz w:val="28"/>
          <w:szCs w:val="28"/>
        </w:rPr>
        <w:t>В.о. начальника</w:t>
      </w:r>
    </w:p>
    <w:p w:rsidR="00342697" w:rsidRPr="000F1951" w:rsidRDefault="00342697" w:rsidP="00342697">
      <w:pPr>
        <w:ind w:right="20"/>
        <w:rPr>
          <w:rStyle w:val="cs7864ebcf1"/>
          <w:color w:val="auto"/>
          <w:sz w:val="28"/>
          <w:szCs w:val="28"/>
        </w:rPr>
      </w:pPr>
      <w:r w:rsidRPr="000F1951">
        <w:rPr>
          <w:rStyle w:val="cs7864ebcf1"/>
          <w:color w:val="auto"/>
          <w:sz w:val="28"/>
          <w:szCs w:val="28"/>
        </w:rPr>
        <w:t>Фармацевтичного управління                                                                                                              Олександр ГРІЦЕНКО</w:t>
      </w:r>
    </w:p>
    <w:p w:rsidR="007F3466" w:rsidRPr="000F1951" w:rsidRDefault="007F3466" w:rsidP="00FC73F7">
      <w:pPr>
        <w:pStyle w:val="31"/>
        <w:spacing w:after="0"/>
        <w:ind w:left="0"/>
        <w:rPr>
          <w:b/>
          <w:sz w:val="28"/>
          <w:szCs w:val="28"/>
        </w:rPr>
      </w:pPr>
    </w:p>
    <w:sectPr w:rsidR="007F3466" w:rsidRPr="000F1951" w:rsidSect="00236AAD">
      <w:headerReference w:type="default" r:id="rId40"/>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0E2" w:rsidRDefault="00B250E2" w:rsidP="00B217C6">
      <w:r>
        <w:separator/>
      </w:r>
    </w:p>
  </w:endnote>
  <w:endnote w:type="continuationSeparator" w:id="0">
    <w:p w:rsidR="00B250E2" w:rsidRDefault="00B250E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0E2" w:rsidRDefault="00B250E2" w:rsidP="00B217C6">
      <w:r>
        <w:separator/>
      </w:r>
    </w:p>
  </w:footnote>
  <w:footnote w:type="continuationSeparator" w:id="0">
    <w:p w:rsidR="00B250E2" w:rsidRDefault="00B250E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5C33E3">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AAD" w:rsidRDefault="00236AAD" w:rsidP="00236AAD">
    <w:pPr>
      <w:pStyle w:val="a3"/>
      <w:tabs>
        <w:tab w:val="center" w:pos="7313"/>
        <w:tab w:val="left" w:pos="12360"/>
      </w:tabs>
    </w:pPr>
    <w:r>
      <w:tab/>
    </w:r>
    <w:r>
      <w:tab/>
    </w:r>
    <w:r>
      <w:fldChar w:fldCharType="begin"/>
    </w:r>
    <w:r>
      <w:instrText>PAGE   \* MERGEFORMAT</w:instrText>
    </w:r>
    <w:r>
      <w:fldChar w:fldCharType="separate"/>
    </w:r>
    <w:r w:rsidR="005C33E3">
      <w:rPr>
        <w:noProof/>
      </w:rPr>
      <w:t>4</w:t>
    </w:r>
    <w:r>
      <w:fldChar w:fldCharType="end"/>
    </w:r>
    <w:r>
      <w:tab/>
      <w:t xml:space="preserve">                                                                          Продовження додатка 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AAD" w:rsidRDefault="00236AAD" w:rsidP="00236AAD">
    <w:pPr>
      <w:pStyle w:val="a3"/>
      <w:tabs>
        <w:tab w:val="center" w:pos="7313"/>
        <w:tab w:val="left" w:pos="12432"/>
      </w:tabs>
    </w:pPr>
    <w:r>
      <w:tab/>
    </w:r>
    <w:r>
      <w:tab/>
    </w:r>
    <w:r>
      <w:fldChar w:fldCharType="begin"/>
    </w:r>
    <w:r>
      <w:instrText>PAGE   \* MERGEFORMAT</w:instrText>
    </w:r>
    <w:r>
      <w:fldChar w:fldCharType="separate"/>
    </w:r>
    <w:r w:rsidR="000F1951">
      <w:rPr>
        <w:noProof/>
      </w:rPr>
      <w:t>21</w:t>
    </w:r>
    <w:r>
      <w:fldChar w:fldCharType="end"/>
    </w:r>
    <w:r>
      <w:tab/>
      <w:t xml:space="preserve">                                                                        Продовження додатка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AAD" w:rsidRDefault="00236AAD" w:rsidP="00236AAD">
    <w:pPr>
      <w:pStyle w:val="a3"/>
      <w:tabs>
        <w:tab w:val="center" w:pos="7313"/>
        <w:tab w:val="left" w:pos="11628"/>
      </w:tabs>
    </w:pPr>
    <w:r>
      <w:tab/>
    </w:r>
    <w:r>
      <w:tab/>
    </w:r>
    <w:r>
      <w:fldChar w:fldCharType="begin"/>
    </w:r>
    <w:r>
      <w:instrText>PAGE   \* MERGEFORMAT</w:instrText>
    </w:r>
    <w:r>
      <w:fldChar w:fldCharType="separate"/>
    </w:r>
    <w:r w:rsidR="000F1951">
      <w:rPr>
        <w:noProof/>
      </w:rPr>
      <w:t>237</w:t>
    </w:r>
    <w:r>
      <w:fldChar w:fldCharType="end"/>
    </w:r>
    <w:r>
      <w:tab/>
    </w:r>
    <w:r>
      <w:tab/>
      <w:t>Продовження додатка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6A8"/>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97DF4"/>
    <w:rsid w:val="000A1CDA"/>
    <w:rsid w:val="000A238C"/>
    <w:rsid w:val="000A4A8C"/>
    <w:rsid w:val="000A6A5A"/>
    <w:rsid w:val="000A6C39"/>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1951"/>
    <w:rsid w:val="000F3B3A"/>
    <w:rsid w:val="001025AD"/>
    <w:rsid w:val="001047DF"/>
    <w:rsid w:val="0011081E"/>
    <w:rsid w:val="001112D7"/>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4EFA"/>
    <w:rsid w:val="0013571C"/>
    <w:rsid w:val="0014077B"/>
    <w:rsid w:val="00141228"/>
    <w:rsid w:val="00141BF6"/>
    <w:rsid w:val="001426B5"/>
    <w:rsid w:val="00143055"/>
    <w:rsid w:val="00144F5C"/>
    <w:rsid w:val="00145555"/>
    <w:rsid w:val="00146785"/>
    <w:rsid w:val="0015050B"/>
    <w:rsid w:val="00150A57"/>
    <w:rsid w:val="00152053"/>
    <w:rsid w:val="00156191"/>
    <w:rsid w:val="00156AD7"/>
    <w:rsid w:val="00156C72"/>
    <w:rsid w:val="00161111"/>
    <w:rsid w:val="00162C24"/>
    <w:rsid w:val="00163210"/>
    <w:rsid w:val="00163AB8"/>
    <w:rsid w:val="00163DE2"/>
    <w:rsid w:val="0016518D"/>
    <w:rsid w:val="00165F63"/>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88B"/>
    <w:rsid w:val="001D3C5D"/>
    <w:rsid w:val="001D546A"/>
    <w:rsid w:val="001E316F"/>
    <w:rsid w:val="001E3218"/>
    <w:rsid w:val="001E411B"/>
    <w:rsid w:val="001E6D70"/>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0E0F"/>
    <w:rsid w:val="002214FF"/>
    <w:rsid w:val="0022203B"/>
    <w:rsid w:val="002252BE"/>
    <w:rsid w:val="002266DA"/>
    <w:rsid w:val="00234ACF"/>
    <w:rsid w:val="0023639F"/>
    <w:rsid w:val="00236AAD"/>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7E8"/>
    <w:rsid w:val="00322259"/>
    <w:rsid w:val="00323C24"/>
    <w:rsid w:val="00324151"/>
    <w:rsid w:val="00326BD2"/>
    <w:rsid w:val="003276AD"/>
    <w:rsid w:val="00330E3F"/>
    <w:rsid w:val="0033339B"/>
    <w:rsid w:val="0033546D"/>
    <w:rsid w:val="00336316"/>
    <w:rsid w:val="003373F1"/>
    <w:rsid w:val="00337C44"/>
    <w:rsid w:val="00340459"/>
    <w:rsid w:val="003409B0"/>
    <w:rsid w:val="00342697"/>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1629"/>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374BC"/>
    <w:rsid w:val="00540623"/>
    <w:rsid w:val="005418EE"/>
    <w:rsid w:val="005419A3"/>
    <w:rsid w:val="00541D66"/>
    <w:rsid w:val="00541D6B"/>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33E3"/>
    <w:rsid w:val="005C46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2C57"/>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B3E0B"/>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4119"/>
    <w:rsid w:val="0074670A"/>
    <w:rsid w:val="00747130"/>
    <w:rsid w:val="00750841"/>
    <w:rsid w:val="007511B3"/>
    <w:rsid w:val="00751C89"/>
    <w:rsid w:val="00753062"/>
    <w:rsid w:val="007534D8"/>
    <w:rsid w:val="00755321"/>
    <w:rsid w:val="00755666"/>
    <w:rsid w:val="00756210"/>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4EC2"/>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2A3C"/>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021B"/>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D29"/>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50E2"/>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1227"/>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17A78"/>
    <w:rsid w:val="00D23184"/>
    <w:rsid w:val="00D23D64"/>
    <w:rsid w:val="00D243D9"/>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06B5"/>
    <w:rsid w:val="00DE2087"/>
    <w:rsid w:val="00DE2103"/>
    <w:rsid w:val="00DE31D3"/>
    <w:rsid w:val="00DE7453"/>
    <w:rsid w:val="00DF0352"/>
    <w:rsid w:val="00DF1845"/>
    <w:rsid w:val="00DF22E0"/>
    <w:rsid w:val="00DF2E39"/>
    <w:rsid w:val="00DF5425"/>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44AF"/>
    <w:rsid w:val="00EC5CEB"/>
    <w:rsid w:val="00EC618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1674"/>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31C"/>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1CFA357-3040-4A04-9E8D-CD49E570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342697"/>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34269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342697"/>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342697"/>
    <w:rPr>
      <w:rFonts w:eastAsia="Times New Roman"/>
      <w:sz w:val="24"/>
      <w:szCs w:val="24"/>
      <w:lang w:val="uk-UA" w:eastAsia="uk-UA"/>
    </w:rPr>
  </w:style>
  <w:style w:type="character" w:styleId="a6">
    <w:name w:val="Hyperlink"/>
    <w:uiPriority w:val="99"/>
    <w:rsid w:val="00342697"/>
    <w:rPr>
      <w:rFonts w:ascii="Segoe UI" w:hAnsi="Segoe UI" w:cs="Segoe UI"/>
      <w:color w:val="0000FF"/>
      <w:sz w:val="18"/>
      <w:szCs w:val="18"/>
      <w:u w:val="single"/>
    </w:rPr>
  </w:style>
  <w:style w:type="character" w:customStyle="1" w:styleId="cs7864ebcf1">
    <w:name w:val="cs7864ebcf1"/>
    <w:rsid w:val="00342697"/>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342697"/>
    <w:rPr>
      <w:rFonts w:ascii="Arial" w:eastAsia="Times New Roman" w:hAnsi="Arial"/>
      <w:b/>
      <w:caps/>
      <w:sz w:val="16"/>
    </w:rPr>
  </w:style>
  <w:style w:type="character" w:customStyle="1" w:styleId="60">
    <w:name w:val="Заголовок 6 Знак"/>
    <w:link w:val="6"/>
    <w:uiPriority w:val="9"/>
    <w:rsid w:val="00342697"/>
    <w:rPr>
      <w:rFonts w:ascii="Times New Roman" w:hAnsi="Times New Roman"/>
      <w:b/>
      <w:bCs/>
      <w:sz w:val="22"/>
      <w:szCs w:val="22"/>
      <w:lang w:val="en-US" w:eastAsia="en-US"/>
    </w:rPr>
  </w:style>
  <w:style w:type="character" w:customStyle="1" w:styleId="40">
    <w:name w:val="Заголовок 4 Знак"/>
    <w:link w:val="4"/>
    <w:rsid w:val="00342697"/>
    <w:rPr>
      <w:rFonts w:ascii="Times New Roman" w:hAnsi="Times New Roman"/>
      <w:b/>
      <w:bCs/>
      <w:sz w:val="28"/>
      <w:szCs w:val="28"/>
      <w:lang w:val="ru-RU" w:eastAsia="ru-RU"/>
    </w:rPr>
  </w:style>
  <w:style w:type="paragraph" w:customStyle="1" w:styleId="msolistparagraph0">
    <w:name w:val="msolistparagraph"/>
    <w:basedOn w:val="a"/>
    <w:uiPriority w:val="34"/>
    <w:qFormat/>
    <w:rsid w:val="00342697"/>
    <w:pPr>
      <w:ind w:left="720"/>
      <w:contextualSpacing/>
    </w:pPr>
    <w:rPr>
      <w:rFonts w:eastAsia="Times New Roman"/>
      <w:sz w:val="24"/>
      <w:szCs w:val="24"/>
      <w:lang w:val="uk-UA" w:eastAsia="uk-UA"/>
    </w:rPr>
  </w:style>
  <w:style w:type="paragraph" w:customStyle="1" w:styleId="Encryption">
    <w:name w:val="Encryption"/>
    <w:basedOn w:val="a"/>
    <w:qFormat/>
    <w:rsid w:val="00342697"/>
    <w:pPr>
      <w:jc w:val="both"/>
    </w:pPr>
    <w:rPr>
      <w:rFonts w:eastAsia="Times New Roman"/>
      <w:b/>
      <w:bCs/>
      <w:i/>
      <w:iCs/>
      <w:sz w:val="24"/>
      <w:szCs w:val="24"/>
      <w:lang w:val="uk-UA" w:eastAsia="uk-UA"/>
    </w:rPr>
  </w:style>
  <w:style w:type="character" w:customStyle="1" w:styleId="Heading2Char">
    <w:name w:val="Heading 2 Char"/>
    <w:link w:val="21"/>
    <w:locked/>
    <w:rsid w:val="00342697"/>
    <w:rPr>
      <w:rFonts w:ascii="Arial" w:eastAsia="Times New Roman" w:hAnsi="Arial"/>
      <w:b/>
      <w:caps/>
      <w:sz w:val="16"/>
      <w:lang w:val="ru-RU" w:eastAsia="ru-RU"/>
    </w:rPr>
  </w:style>
  <w:style w:type="paragraph" w:customStyle="1" w:styleId="21">
    <w:name w:val="Заголовок 21"/>
    <w:basedOn w:val="a"/>
    <w:link w:val="Heading2Char"/>
    <w:rsid w:val="00342697"/>
    <w:rPr>
      <w:rFonts w:ascii="Arial" w:eastAsia="Times New Roman" w:hAnsi="Arial"/>
      <w:b/>
      <w:caps/>
      <w:sz w:val="16"/>
    </w:rPr>
  </w:style>
  <w:style w:type="character" w:customStyle="1" w:styleId="Heading4Char">
    <w:name w:val="Heading 4 Char"/>
    <w:link w:val="41"/>
    <w:locked/>
    <w:rsid w:val="00342697"/>
    <w:rPr>
      <w:rFonts w:ascii="Arial" w:eastAsia="Times New Roman" w:hAnsi="Arial"/>
      <w:b/>
      <w:lang w:val="ru-RU" w:eastAsia="ru-RU"/>
    </w:rPr>
  </w:style>
  <w:style w:type="paragraph" w:customStyle="1" w:styleId="41">
    <w:name w:val="Заголовок 41"/>
    <w:basedOn w:val="a"/>
    <w:link w:val="Heading4Char"/>
    <w:rsid w:val="00342697"/>
    <w:rPr>
      <w:rFonts w:ascii="Arial" w:eastAsia="Times New Roman" w:hAnsi="Arial"/>
      <w:b/>
    </w:rPr>
  </w:style>
  <w:style w:type="table" w:styleId="a7">
    <w:name w:val="Table Grid"/>
    <w:basedOn w:val="a1"/>
    <w:rsid w:val="003426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42697"/>
    <w:rPr>
      <w:lang w:val="uk-UA"/>
    </w:rPr>
    <w:tblPr>
      <w:tblCellMar>
        <w:top w:w="0" w:type="dxa"/>
        <w:left w:w="108" w:type="dxa"/>
        <w:bottom w:w="0" w:type="dxa"/>
        <w:right w:w="108" w:type="dxa"/>
      </w:tblCellMar>
    </w:tblPr>
  </w:style>
  <w:style w:type="character" w:customStyle="1" w:styleId="csb3e8c9cf24">
    <w:name w:val="csb3e8c9cf24"/>
    <w:rsid w:val="00342697"/>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342697"/>
    <w:rPr>
      <w:rFonts w:ascii="Tahoma" w:eastAsia="Times New Roman" w:hAnsi="Tahoma" w:cs="Tahoma"/>
      <w:sz w:val="16"/>
      <w:szCs w:val="16"/>
    </w:rPr>
  </w:style>
  <w:style w:type="character" w:customStyle="1" w:styleId="14">
    <w:name w:val="Текст у виносці Знак1"/>
    <w:link w:val="a8"/>
    <w:uiPriority w:val="99"/>
    <w:semiHidden/>
    <w:rsid w:val="00342697"/>
    <w:rPr>
      <w:rFonts w:ascii="Tahoma" w:eastAsia="Times New Roman" w:hAnsi="Tahoma" w:cs="Tahoma"/>
      <w:sz w:val="16"/>
      <w:szCs w:val="16"/>
      <w:lang w:val="ru-RU" w:eastAsia="ru-RU"/>
    </w:rPr>
  </w:style>
  <w:style w:type="paragraph" w:customStyle="1" w:styleId="BodyTextIndent2">
    <w:name w:val="Body Text Indent2"/>
    <w:basedOn w:val="a"/>
    <w:rsid w:val="00342697"/>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342697"/>
    <w:pPr>
      <w:spacing w:before="120" w:after="120"/>
    </w:pPr>
    <w:rPr>
      <w:rFonts w:ascii="Arial" w:eastAsia="Times New Roman" w:hAnsi="Arial"/>
      <w:sz w:val="18"/>
    </w:rPr>
  </w:style>
  <w:style w:type="character" w:customStyle="1" w:styleId="BodyTextIndentChar">
    <w:name w:val="Body Text Indent Char"/>
    <w:link w:val="15"/>
    <w:locked/>
    <w:rsid w:val="00342697"/>
    <w:rPr>
      <w:rFonts w:ascii="Arial" w:eastAsia="Times New Roman" w:hAnsi="Arial"/>
      <w:sz w:val="18"/>
      <w:lang w:val="ru-RU" w:eastAsia="ru-RU"/>
    </w:rPr>
  </w:style>
  <w:style w:type="character" w:customStyle="1" w:styleId="csab6e076947">
    <w:name w:val="csab6e076947"/>
    <w:rsid w:val="0034269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34269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34269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34269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34269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34269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34269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34269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34269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34269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342697"/>
    <w:rPr>
      <w:rFonts w:eastAsia="Times New Roman"/>
      <w:sz w:val="24"/>
      <w:szCs w:val="24"/>
    </w:rPr>
  </w:style>
  <w:style w:type="character" w:customStyle="1" w:styleId="csab6e076981">
    <w:name w:val="csab6e076981"/>
    <w:rsid w:val="0034269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34269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34269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34269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342697"/>
    <w:rPr>
      <w:rFonts w:ascii="Arial" w:hAnsi="Arial" w:cs="Arial" w:hint="default"/>
      <w:b/>
      <w:bCs/>
      <w:i w:val="0"/>
      <w:iCs w:val="0"/>
      <w:color w:val="000000"/>
      <w:sz w:val="18"/>
      <w:szCs w:val="18"/>
      <w:shd w:val="clear" w:color="auto" w:fill="auto"/>
    </w:rPr>
  </w:style>
  <w:style w:type="character" w:customStyle="1" w:styleId="csab6e076980">
    <w:name w:val="csab6e076980"/>
    <w:rsid w:val="0034269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34269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342697"/>
    <w:rPr>
      <w:rFonts w:ascii="Arial" w:hAnsi="Arial" w:cs="Arial" w:hint="default"/>
      <w:b/>
      <w:bCs/>
      <w:i w:val="0"/>
      <w:iCs w:val="0"/>
      <w:color w:val="000000"/>
      <w:sz w:val="18"/>
      <w:szCs w:val="18"/>
      <w:shd w:val="clear" w:color="auto" w:fill="auto"/>
    </w:rPr>
  </w:style>
  <w:style w:type="character" w:customStyle="1" w:styleId="csab6e076961">
    <w:name w:val="csab6e076961"/>
    <w:rsid w:val="0034269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34269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34269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34269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34269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34269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34269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34269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342697"/>
    <w:rPr>
      <w:rFonts w:ascii="Arial" w:hAnsi="Arial" w:cs="Arial" w:hint="default"/>
      <w:b/>
      <w:bCs/>
      <w:i w:val="0"/>
      <w:iCs w:val="0"/>
      <w:color w:val="000000"/>
      <w:sz w:val="18"/>
      <w:szCs w:val="18"/>
      <w:shd w:val="clear" w:color="auto" w:fill="auto"/>
    </w:rPr>
  </w:style>
  <w:style w:type="character" w:customStyle="1" w:styleId="csab6e0769276">
    <w:name w:val="csab6e0769276"/>
    <w:rsid w:val="0034269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34269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342697"/>
    <w:rPr>
      <w:rFonts w:ascii="Arial" w:hAnsi="Arial" w:cs="Arial" w:hint="default"/>
      <w:b/>
      <w:bCs/>
      <w:i w:val="0"/>
      <w:iCs w:val="0"/>
      <w:color w:val="000000"/>
      <w:sz w:val="18"/>
      <w:szCs w:val="18"/>
      <w:shd w:val="clear" w:color="auto" w:fill="auto"/>
    </w:rPr>
  </w:style>
  <w:style w:type="character" w:customStyle="1" w:styleId="csf229d0ff13">
    <w:name w:val="csf229d0ff13"/>
    <w:rsid w:val="0034269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34269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342697"/>
    <w:rPr>
      <w:rFonts w:ascii="Arial" w:hAnsi="Arial" w:cs="Arial" w:hint="default"/>
      <w:b/>
      <w:bCs/>
      <w:i w:val="0"/>
      <w:iCs w:val="0"/>
      <w:color w:val="000000"/>
      <w:sz w:val="18"/>
      <w:szCs w:val="18"/>
      <w:shd w:val="clear" w:color="auto" w:fill="auto"/>
    </w:rPr>
  </w:style>
  <w:style w:type="character" w:customStyle="1" w:styleId="csafaf5741100">
    <w:name w:val="csafaf5741100"/>
    <w:rsid w:val="00342697"/>
    <w:rPr>
      <w:rFonts w:ascii="Arial" w:hAnsi="Arial" w:cs="Arial" w:hint="default"/>
      <w:b/>
      <w:bCs/>
      <w:i w:val="0"/>
      <w:iCs w:val="0"/>
      <w:color w:val="000000"/>
      <w:sz w:val="18"/>
      <w:szCs w:val="18"/>
      <w:shd w:val="clear" w:color="auto" w:fill="auto"/>
    </w:rPr>
  </w:style>
  <w:style w:type="paragraph" w:styleId="a9">
    <w:name w:val="Body Text Indent"/>
    <w:basedOn w:val="a"/>
    <w:link w:val="aa"/>
    <w:rsid w:val="00342697"/>
    <w:pPr>
      <w:spacing w:after="120"/>
      <w:ind w:left="283"/>
    </w:pPr>
    <w:rPr>
      <w:rFonts w:eastAsia="Times New Roman"/>
      <w:sz w:val="24"/>
      <w:szCs w:val="24"/>
    </w:rPr>
  </w:style>
  <w:style w:type="character" w:customStyle="1" w:styleId="aa">
    <w:name w:val="Основний текст з відступом Знак"/>
    <w:link w:val="a9"/>
    <w:rsid w:val="00342697"/>
    <w:rPr>
      <w:rFonts w:ascii="Times New Roman" w:eastAsia="Times New Roman" w:hAnsi="Times New Roman"/>
      <w:sz w:val="24"/>
      <w:szCs w:val="24"/>
      <w:lang w:val="ru-RU" w:eastAsia="ru-RU"/>
    </w:rPr>
  </w:style>
  <w:style w:type="character" w:customStyle="1" w:styleId="csf229d0ff16">
    <w:name w:val="csf229d0ff16"/>
    <w:rsid w:val="0034269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342697"/>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342697"/>
    <w:pPr>
      <w:spacing w:after="120"/>
    </w:pPr>
    <w:rPr>
      <w:rFonts w:eastAsia="Times New Roman"/>
      <w:sz w:val="16"/>
      <w:szCs w:val="16"/>
      <w:lang w:val="uk-UA" w:eastAsia="uk-UA"/>
    </w:rPr>
  </w:style>
  <w:style w:type="character" w:customStyle="1" w:styleId="34">
    <w:name w:val="Основний текст 3 Знак"/>
    <w:link w:val="33"/>
    <w:rsid w:val="00342697"/>
    <w:rPr>
      <w:rFonts w:ascii="Times New Roman" w:eastAsia="Times New Roman" w:hAnsi="Times New Roman"/>
      <w:sz w:val="16"/>
      <w:szCs w:val="16"/>
    </w:rPr>
  </w:style>
  <w:style w:type="character" w:customStyle="1" w:styleId="csab6e076931">
    <w:name w:val="csab6e076931"/>
    <w:rsid w:val="0034269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34269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34269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34269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42697"/>
    <w:pPr>
      <w:ind w:firstLine="708"/>
      <w:jc w:val="both"/>
    </w:pPr>
    <w:rPr>
      <w:rFonts w:ascii="Arial" w:eastAsia="Times New Roman" w:hAnsi="Arial"/>
      <w:b/>
      <w:sz w:val="18"/>
      <w:lang w:val="uk-UA"/>
    </w:rPr>
  </w:style>
  <w:style w:type="character" w:customStyle="1" w:styleId="csf229d0ff25">
    <w:name w:val="csf229d0ff25"/>
    <w:rsid w:val="0034269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34269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34269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342697"/>
    <w:pPr>
      <w:ind w:firstLine="708"/>
      <w:jc w:val="both"/>
    </w:pPr>
    <w:rPr>
      <w:rFonts w:ascii="Arial" w:eastAsia="Times New Roman" w:hAnsi="Arial"/>
      <w:b/>
      <w:sz w:val="18"/>
      <w:lang w:val="uk-UA" w:eastAsia="uk-UA"/>
    </w:rPr>
  </w:style>
  <w:style w:type="character" w:customStyle="1" w:styleId="cs95e872d01">
    <w:name w:val="cs95e872d01"/>
    <w:rsid w:val="00342697"/>
  </w:style>
  <w:style w:type="paragraph" w:customStyle="1" w:styleId="cse71256d6">
    <w:name w:val="cse71256d6"/>
    <w:basedOn w:val="a"/>
    <w:rsid w:val="00342697"/>
    <w:pPr>
      <w:ind w:left="1440"/>
    </w:pPr>
    <w:rPr>
      <w:rFonts w:eastAsia="Times New Roman"/>
      <w:sz w:val="24"/>
      <w:szCs w:val="24"/>
      <w:lang w:val="uk-UA" w:eastAsia="uk-UA"/>
    </w:rPr>
  </w:style>
  <w:style w:type="character" w:customStyle="1" w:styleId="csb3e8c9cf10">
    <w:name w:val="csb3e8c9cf10"/>
    <w:rsid w:val="00342697"/>
    <w:rPr>
      <w:rFonts w:ascii="Arial" w:hAnsi="Arial" w:cs="Arial" w:hint="default"/>
      <w:b/>
      <w:bCs/>
      <w:i w:val="0"/>
      <w:iCs w:val="0"/>
      <w:color w:val="000000"/>
      <w:sz w:val="18"/>
      <w:szCs w:val="18"/>
      <w:shd w:val="clear" w:color="auto" w:fill="auto"/>
    </w:rPr>
  </w:style>
  <w:style w:type="character" w:customStyle="1" w:styleId="csafaf574127">
    <w:name w:val="csafaf574127"/>
    <w:rsid w:val="00342697"/>
    <w:rPr>
      <w:rFonts w:ascii="Arial" w:hAnsi="Arial" w:cs="Arial" w:hint="default"/>
      <w:b/>
      <w:bCs/>
      <w:i w:val="0"/>
      <w:iCs w:val="0"/>
      <w:color w:val="000000"/>
      <w:sz w:val="18"/>
      <w:szCs w:val="18"/>
      <w:shd w:val="clear" w:color="auto" w:fill="auto"/>
    </w:rPr>
  </w:style>
  <w:style w:type="character" w:customStyle="1" w:styleId="csf229d0ff10">
    <w:name w:val="csf229d0ff10"/>
    <w:rsid w:val="0034269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34269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34269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342697"/>
    <w:rPr>
      <w:rFonts w:ascii="Arial" w:hAnsi="Arial" w:cs="Arial" w:hint="default"/>
      <w:b/>
      <w:bCs/>
      <w:i w:val="0"/>
      <w:iCs w:val="0"/>
      <w:color w:val="000000"/>
      <w:sz w:val="18"/>
      <w:szCs w:val="18"/>
      <w:shd w:val="clear" w:color="auto" w:fill="auto"/>
    </w:rPr>
  </w:style>
  <w:style w:type="character" w:customStyle="1" w:styleId="csafaf5741106">
    <w:name w:val="csafaf5741106"/>
    <w:rsid w:val="00342697"/>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34269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342697"/>
    <w:pPr>
      <w:ind w:firstLine="708"/>
      <w:jc w:val="both"/>
    </w:pPr>
    <w:rPr>
      <w:rFonts w:ascii="Arial" w:eastAsia="Times New Roman" w:hAnsi="Arial"/>
      <w:b/>
      <w:sz w:val="18"/>
      <w:lang w:val="uk-UA" w:eastAsia="uk-UA"/>
    </w:rPr>
  </w:style>
  <w:style w:type="character" w:customStyle="1" w:styleId="csafaf5741216">
    <w:name w:val="csafaf5741216"/>
    <w:rsid w:val="00342697"/>
    <w:rPr>
      <w:rFonts w:ascii="Arial" w:hAnsi="Arial" w:cs="Arial" w:hint="default"/>
      <w:b/>
      <w:bCs/>
      <w:i w:val="0"/>
      <w:iCs w:val="0"/>
      <w:color w:val="000000"/>
      <w:sz w:val="18"/>
      <w:szCs w:val="18"/>
      <w:shd w:val="clear" w:color="auto" w:fill="auto"/>
    </w:rPr>
  </w:style>
  <w:style w:type="character" w:customStyle="1" w:styleId="csf229d0ff19">
    <w:name w:val="csf229d0ff19"/>
    <w:rsid w:val="0034269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34269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34269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342697"/>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34269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342697"/>
    <w:pPr>
      <w:ind w:firstLine="708"/>
      <w:jc w:val="both"/>
    </w:pPr>
    <w:rPr>
      <w:rFonts w:ascii="Arial" w:eastAsia="Times New Roman" w:hAnsi="Arial"/>
      <w:b/>
      <w:sz w:val="18"/>
      <w:lang w:val="uk-UA" w:eastAsia="uk-UA"/>
    </w:rPr>
  </w:style>
  <w:style w:type="character" w:customStyle="1" w:styleId="csf229d0ff14">
    <w:name w:val="csf229d0ff14"/>
    <w:rsid w:val="0034269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34269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342697"/>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342697"/>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342697"/>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342697"/>
    <w:pPr>
      <w:ind w:firstLine="708"/>
      <w:jc w:val="both"/>
    </w:pPr>
    <w:rPr>
      <w:rFonts w:ascii="Arial" w:eastAsia="Times New Roman" w:hAnsi="Arial"/>
      <w:b/>
      <w:sz w:val="18"/>
      <w:lang w:val="uk-UA" w:eastAsia="uk-UA"/>
    </w:rPr>
  </w:style>
  <w:style w:type="character" w:customStyle="1" w:styleId="csab6e0769225">
    <w:name w:val="csab6e0769225"/>
    <w:rsid w:val="0034269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342697"/>
    <w:pPr>
      <w:ind w:firstLine="708"/>
      <w:jc w:val="both"/>
    </w:pPr>
    <w:rPr>
      <w:rFonts w:ascii="Arial" w:eastAsia="Times New Roman" w:hAnsi="Arial"/>
      <w:b/>
      <w:sz w:val="18"/>
      <w:lang w:val="uk-UA" w:eastAsia="uk-UA"/>
    </w:rPr>
  </w:style>
  <w:style w:type="character" w:customStyle="1" w:styleId="csb3e8c9cf3">
    <w:name w:val="csb3e8c9cf3"/>
    <w:rsid w:val="0034269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34269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34269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342697"/>
    <w:pPr>
      <w:ind w:firstLine="708"/>
      <w:jc w:val="both"/>
    </w:pPr>
    <w:rPr>
      <w:rFonts w:ascii="Arial" w:eastAsia="Times New Roman" w:hAnsi="Arial"/>
      <w:b/>
      <w:sz w:val="18"/>
      <w:lang w:val="uk-UA" w:eastAsia="uk-UA"/>
    </w:rPr>
  </w:style>
  <w:style w:type="character" w:customStyle="1" w:styleId="csb86c8cfe1">
    <w:name w:val="csb86c8cfe1"/>
    <w:rsid w:val="00342697"/>
    <w:rPr>
      <w:rFonts w:ascii="Times New Roman" w:hAnsi="Times New Roman" w:cs="Times New Roman" w:hint="default"/>
      <w:b/>
      <w:bCs/>
      <w:i w:val="0"/>
      <w:iCs w:val="0"/>
      <w:color w:val="000000"/>
      <w:sz w:val="24"/>
      <w:szCs w:val="24"/>
    </w:rPr>
  </w:style>
  <w:style w:type="character" w:customStyle="1" w:styleId="csf229d0ff21">
    <w:name w:val="csf229d0ff21"/>
    <w:rsid w:val="0034269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342697"/>
    <w:pPr>
      <w:ind w:firstLine="708"/>
      <w:jc w:val="both"/>
    </w:pPr>
    <w:rPr>
      <w:rFonts w:ascii="Arial" w:eastAsia="Times New Roman" w:hAnsi="Arial"/>
      <w:b/>
      <w:sz w:val="18"/>
      <w:lang w:val="uk-UA" w:eastAsia="uk-UA"/>
    </w:rPr>
  </w:style>
  <w:style w:type="character" w:customStyle="1" w:styleId="csf229d0ff26">
    <w:name w:val="csf229d0ff26"/>
    <w:rsid w:val="0034269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342697"/>
    <w:pPr>
      <w:jc w:val="both"/>
    </w:pPr>
    <w:rPr>
      <w:rFonts w:ascii="Arial" w:eastAsia="Times New Roman" w:hAnsi="Arial"/>
      <w:sz w:val="24"/>
      <w:szCs w:val="24"/>
      <w:lang w:val="uk-UA" w:eastAsia="uk-UA"/>
    </w:rPr>
  </w:style>
  <w:style w:type="character" w:customStyle="1" w:styleId="cs8c2cf3831">
    <w:name w:val="cs8c2cf3831"/>
    <w:rsid w:val="00342697"/>
    <w:rPr>
      <w:rFonts w:ascii="Arial" w:hAnsi="Arial" w:cs="Arial" w:hint="default"/>
      <w:b/>
      <w:bCs/>
      <w:i/>
      <w:iCs/>
      <w:color w:val="102B56"/>
      <w:sz w:val="18"/>
      <w:szCs w:val="18"/>
      <w:shd w:val="clear" w:color="auto" w:fill="auto"/>
    </w:rPr>
  </w:style>
  <w:style w:type="character" w:customStyle="1" w:styleId="csd71f5e5a1">
    <w:name w:val="csd71f5e5a1"/>
    <w:rsid w:val="00342697"/>
    <w:rPr>
      <w:rFonts w:ascii="Arial" w:hAnsi="Arial" w:cs="Arial" w:hint="default"/>
      <w:b w:val="0"/>
      <w:bCs w:val="0"/>
      <w:i/>
      <w:iCs/>
      <w:color w:val="102B56"/>
      <w:sz w:val="18"/>
      <w:szCs w:val="18"/>
      <w:shd w:val="clear" w:color="auto" w:fill="auto"/>
    </w:rPr>
  </w:style>
  <w:style w:type="character" w:customStyle="1" w:styleId="cs8f6c24af1">
    <w:name w:val="cs8f6c24af1"/>
    <w:rsid w:val="00342697"/>
    <w:rPr>
      <w:rFonts w:ascii="Arial" w:hAnsi="Arial" w:cs="Arial" w:hint="default"/>
      <w:b/>
      <w:bCs/>
      <w:i w:val="0"/>
      <w:iCs w:val="0"/>
      <w:color w:val="102B56"/>
      <w:sz w:val="18"/>
      <w:szCs w:val="18"/>
      <w:shd w:val="clear" w:color="auto" w:fill="auto"/>
    </w:rPr>
  </w:style>
  <w:style w:type="character" w:customStyle="1" w:styleId="csa5a0f5421">
    <w:name w:val="csa5a0f5421"/>
    <w:rsid w:val="0034269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34269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342697"/>
    <w:pPr>
      <w:ind w:firstLine="708"/>
      <w:jc w:val="both"/>
    </w:pPr>
    <w:rPr>
      <w:rFonts w:ascii="Arial" w:eastAsia="Times New Roman" w:hAnsi="Arial"/>
      <w:b/>
      <w:sz w:val="18"/>
      <w:lang w:val="uk-UA" w:eastAsia="uk-UA"/>
    </w:rPr>
  </w:style>
  <w:style w:type="character" w:styleId="ab">
    <w:name w:val="line number"/>
    <w:uiPriority w:val="99"/>
    <w:rsid w:val="00342697"/>
    <w:rPr>
      <w:rFonts w:ascii="Segoe UI" w:hAnsi="Segoe UI" w:cs="Segoe UI"/>
      <w:color w:val="000000"/>
      <w:sz w:val="18"/>
      <w:szCs w:val="18"/>
    </w:rPr>
  </w:style>
  <w:style w:type="paragraph" w:customStyle="1" w:styleId="23">
    <w:name w:val="Основной текст с отступом23"/>
    <w:basedOn w:val="a"/>
    <w:rsid w:val="0034269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34269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34269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34269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34269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34269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34269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34269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342697"/>
    <w:pPr>
      <w:ind w:firstLine="708"/>
      <w:jc w:val="both"/>
    </w:pPr>
    <w:rPr>
      <w:rFonts w:ascii="Arial" w:eastAsia="Times New Roman" w:hAnsi="Arial"/>
      <w:b/>
      <w:sz w:val="18"/>
      <w:lang w:val="uk-UA" w:eastAsia="uk-UA"/>
    </w:rPr>
  </w:style>
  <w:style w:type="character" w:customStyle="1" w:styleId="csa939b0971">
    <w:name w:val="csa939b0971"/>
    <w:rsid w:val="0034269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34269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342697"/>
    <w:pPr>
      <w:ind w:firstLine="708"/>
      <w:jc w:val="both"/>
    </w:pPr>
    <w:rPr>
      <w:rFonts w:ascii="Arial" w:eastAsia="Times New Roman" w:hAnsi="Arial"/>
      <w:b/>
      <w:sz w:val="18"/>
      <w:lang w:val="uk-UA" w:eastAsia="uk-UA"/>
    </w:rPr>
  </w:style>
  <w:style w:type="character" w:styleId="ac">
    <w:name w:val="annotation reference"/>
    <w:semiHidden/>
    <w:unhideWhenUsed/>
    <w:rsid w:val="00342697"/>
    <w:rPr>
      <w:sz w:val="16"/>
      <w:szCs w:val="16"/>
    </w:rPr>
  </w:style>
  <w:style w:type="paragraph" w:styleId="ad">
    <w:name w:val="annotation text"/>
    <w:basedOn w:val="a"/>
    <w:link w:val="ae"/>
    <w:semiHidden/>
    <w:unhideWhenUsed/>
    <w:rsid w:val="00342697"/>
    <w:rPr>
      <w:rFonts w:eastAsia="Times New Roman"/>
      <w:lang w:val="uk-UA" w:eastAsia="uk-UA"/>
    </w:rPr>
  </w:style>
  <w:style w:type="character" w:customStyle="1" w:styleId="ae">
    <w:name w:val="Текст примітки Знак"/>
    <w:link w:val="ad"/>
    <w:semiHidden/>
    <w:rsid w:val="00342697"/>
    <w:rPr>
      <w:rFonts w:ascii="Times New Roman" w:eastAsia="Times New Roman" w:hAnsi="Times New Roman"/>
    </w:rPr>
  </w:style>
  <w:style w:type="paragraph" w:styleId="af">
    <w:name w:val="annotation subject"/>
    <w:basedOn w:val="ad"/>
    <w:next w:val="ad"/>
    <w:link w:val="af0"/>
    <w:semiHidden/>
    <w:unhideWhenUsed/>
    <w:rsid w:val="00342697"/>
    <w:rPr>
      <w:b/>
      <w:bCs/>
    </w:rPr>
  </w:style>
  <w:style w:type="character" w:customStyle="1" w:styleId="af0">
    <w:name w:val="Тема примітки Знак"/>
    <w:link w:val="af"/>
    <w:semiHidden/>
    <w:rsid w:val="00342697"/>
    <w:rPr>
      <w:rFonts w:ascii="Times New Roman" w:eastAsia="Times New Roman" w:hAnsi="Times New Roman"/>
      <w:b/>
      <w:bCs/>
    </w:rPr>
  </w:style>
  <w:style w:type="paragraph" w:styleId="af1">
    <w:name w:val="Revision"/>
    <w:hidden/>
    <w:uiPriority w:val="99"/>
    <w:semiHidden/>
    <w:rsid w:val="00342697"/>
    <w:rPr>
      <w:rFonts w:ascii="Times New Roman" w:eastAsia="Times New Roman" w:hAnsi="Times New Roman"/>
      <w:sz w:val="24"/>
      <w:szCs w:val="24"/>
      <w:lang w:val="uk-UA" w:eastAsia="uk-UA"/>
    </w:rPr>
  </w:style>
  <w:style w:type="character" w:customStyle="1" w:styleId="csb3e8c9cf69">
    <w:name w:val="csb3e8c9cf69"/>
    <w:rsid w:val="00342697"/>
    <w:rPr>
      <w:rFonts w:ascii="Arial" w:hAnsi="Arial" w:cs="Arial" w:hint="default"/>
      <w:b/>
      <w:bCs/>
      <w:i w:val="0"/>
      <w:iCs w:val="0"/>
      <w:color w:val="000000"/>
      <w:sz w:val="18"/>
      <w:szCs w:val="18"/>
      <w:shd w:val="clear" w:color="auto" w:fill="auto"/>
    </w:rPr>
  </w:style>
  <w:style w:type="character" w:customStyle="1" w:styleId="csf229d0ff64">
    <w:name w:val="csf229d0ff64"/>
    <w:rsid w:val="0034269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342697"/>
    <w:rPr>
      <w:rFonts w:ascii="Arial" w:eastAsia="Times New Roman" w:hAnsi="Arial"/>
      <w:sz w:val="24"/>
      <w:szCs w:val="24"/>
      <w:lang w:val="uk-UA" w:eastAsia="uk-UA"/>
    </w:rPr>
  </w:style>
  <w:style w:type="character" w:customStyle="1" w:styleId="csd398459525">
    <w:name w:val="csd398459525"/>
    <w:rsid w:val="00342697"/>
    <w:rPr>
      <w:rFonts w:ascii="Arial" w:hAnsi="Arial" w:cs="Arial" w:hint="default"/>
      <w:b/>
      <w:bCs/>
      <w:i/>
      <w:iCs/>
      <w:color w:val="000000"/>
      <w:sz w:val="18"/>
      <w:szCs w:val="18"/>
      <w:u w:val="single"/>
      <w:shd w:val="clear" w:color="auto" w:fill="auto"/>
    </w:rPr>
  </w:style>
  <w:style w:type="character" w:customStyle="1" w:styleId="csd3c90d4325">
    <w:name w:val="csd3c90d4325"/>
    <w:rsid w:val="00342697"/>
    <w:rPr>
      <w:rFonts w:ascii="Arial" w:hAnsi="Arial" w:cs="Arial" w:hint="default"/>
      <w:b w:val="0"/>
      <w:bCs w:val="0"/>
      <w:i/>
      <w:iCs/>
      <w:color w:val="000000"/>
      <w:sz w:val="18"/>
      <w:szCs w:val="18"/>
      <w:shd w:val="clear" w:color="auto" w:fill="auto"/>
    </w:rPr>
  </w:style>
  <w:style w:type="character" w:customStyle="1" w:styleId="csb86c8cfe3">
    <w:name w:val="csb86c8cfe3"/>
    <w:rsid w:val="0034269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34269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34269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34269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34269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342697"/>
    <w:pPr>
      <w:ind w:firstLine="708"/>
      <w:jc w:val="both"/>
    </w:pPr>
    <w:rPr>
      <w:rFonts w:ascii="Arial" w:eastAsia="Times New Roman" w:hAnsi="Arial"/>
      <w:b/>
      <w:sz w:val="18"/>
      <w:lang w:val="uk-UA" w:eastAsia="uk-UA"/>
    </w:rPr>
  </w:style>
  <w:style w:type="character" w:customStyle="1" w:styleId="csab6e076977">
    <w:name w:val="csab6e076977"/>
    <w:rsid w:val="0034269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34269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342697"/>
    <w:rPr>
      <w:rFonts w:ascii="Arial" w:hAnsi="Arial" w:cs="Arial" w:hint="default"/>
      <w:b/>
      <w:bCs/>
      <w:i w:val="0"/>
      <w:iCs w:val="0"/>
      <w:color w:val="000000"/>
      <w:sz w:val="18"/>
      <w:szCs w:val="18"/>
      <w:shd w:val="clear" w:color="auto" w:fill="auto"/>
    </w:rPr>
  </w:style>
  <w:style w:type="character" w:customStyle="1" w:styleId="cs607602ac2">
    <w:name w:val="cs607602ac2"/>
    <w:rsid w:val="0034269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34269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34269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34269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34269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34269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342697"/>
    <w:pPr>
      <w:ind w:firstLine="708"/>
      <w:jc w:val="both"/>
    </w:pPr>
    <w:rPr>
      <w:rFonts w:ascii="Arial" w:eastAsia="Times New Roman" w:hAnsi="Arial"/>
      <w:b/>
      <w:sz w:val="18"/>
      <w:lang w:val="uk-UA" w:eastAsia="uk-UA"/>
    </w:rPr>
  </w:style>
  <w:style w:type="character" w:customStyle="1" w:styleId="csab6e0769291">
    <w:name w:val="csab6e0769291"/>
    <w:rsid w:val="0034269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34269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342697"/>
    <w:pPr>
      <w:ind w:firstLine="708"/>
      <w:jc w:val="both"/>
    </w:pPr>
    <w:rPr>
      <w:rFonts w:ascii="Arial" w:eastAsia="Times New Roman" w:hAnsi="Arial"/>
      <w:b/>
      <w:sz w:val="18"/>
      <w:lang w:val="uk-UA" w:eastAsia="uk-UA"/>
    </w:rPr>
  </w:style>
  <w:style w:type="character" w:customStyle="1" w:styleId="csf562b92915">
    <w:name w:val="csf562b92915"/>
    <w:rsid w:val="00342697"/>
    <w:rPr>
      <w:rFonts w:ascii="Arial" w:hAnsi="Arial" w:cs="Arial" w:hint="default"/>
      <w:b/>
      <w:bCs/>
      <w:i/>
      <w:iCs/>
      <w:color w:val="000000"/>
      <w:sz w:val="18"/>
      <w:szCs w:val="18"/>
      <w:shd w:val="clear" w:color="auto" w:fill="auto"/>
    </w:rPr>
  </w:style>
  <w:style w:type="character" w:customStyle="1" w:styleId="cseed234731">
    <w:name w:val="cseed234731"/>
    <w:rsid w:val="00342697"/>
    <w:rPr>
      <w:rFonts w:ascii="Arial" w:hAnsi="Arial" w:cs="Arial" w:hint="default"/>
      <w:b/>
      <w:bCs/>
      <w:i/>
      <w:iCs/>
      <w:color w:val="000000"/>
      <w:sz w:val="12"/>
      <w:szCs w:val="12"/>
      <w:shd w:val="clear" w:color="auto" w:fill="auto"/>
    </w:rPr>
  </w:style>
  <w:style w:type="character" w:customStyle="1" w:styleId="csb3e8c9cf35">
    <w:name w:val="csb3e8c9cf35"/>
    <w:rsid w:val="00342697"/>
    <w:rPr>
      <w:rFonts w:ascii="Arial" w:hAnsi="Arial" w:cs="Arial" w:hint="default"/>
      <w:b/>
      <w:bCs/>
      <w:i w:val="0"/>
      <w:iCs w:val="0"/>
      <w:color w:val="000000"/>
      <w:sz w:val="18"/>
      <w:szCs w:val="18"/>
      <w:shd w:val="clear" w:color="auto" w:fill="auto"/>
    </w:rPr>
  </w:style>
  <w:style w:type="character" w:customStyle="1" w:styleId="csb3e8c9cf28">
    <w:name w:val="csb3e8c9cf28"/>
    <w:rsid w:val="00342697"/>
    <w:rPr>
      <w:rFonts w:ascii="Arial" w:hAnsi="Arial" w:cs="Arial" w:hint="default"/>
      <w:b/>
      <w:bCs/>
      <w:i w:val="0"/>
      <w:iCs w:val="0"/>
      <w:color w:val="000000"/>
      <w:sz w:val="18"/>
      <w:szCs w:val="18"/>
      <w:shd w:val="clear" w:color="auto" w:fill="auto"/>
    </w:rPr>
  </w:style>
  <w:style w:type="character" w:customStyle="1" w:styleId="csf562b9296">
    <w:name w:val="csf562b9296"/>
    <w:rsid w:val="0034269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34269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34269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34269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342697"/>
    <w:pPr>
      <w:ind w:firstLine="708"/>
      <w:jc w:val="both"/>
    </w:pPr>
    <w:rPr>
      <w:rFonts w:ascii="Arial" w:eastAsia="Times New Roman" w:hAnsi="Arial"/>
      <w:b/>
      <w:sz w:val="18"/>
      <w:lang w:val="uk-UA" w:eastAsia="uk-UA"/>
    </w:rPr>
  </w:style>
  <w:style w:type="character" w:customStyle="1" w:styleId="csab6e076930">
    <w:name w:val="csab6e076930"/>
    <w:rsid w:val="0034269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34269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34269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34269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342697"/>
    <w:pPr>
      <w:ind w:firstLine="708"/>
      <w:jc w:val="both"/>
    </w:pPr>
    <w:rPr>
      <w:rFonts w:ascii="Arial" w:eastAsia="Times New Roman" w:hAnsi="Arial"/>
      <w:b/>
      <w:sz w:val="18"/>
      <w:lang w:val="uk-UA" w:eastAsia="uk-UA"/>
    </w:rPr>
  </w:style>
  <w:style w:type="paragraph" w:customStyle="1" w:styleId="24">
    <w:name w:val="Обычный2"/>
    <w:rsid w:val="00342697"/>
    <w:rPr>
      <w:rFonts w:ascii="Times New Roman" w:eastAsia="Times New Roman" w:hAnsi="Times New Roman"/>
      <w:sz w:val="24"/>
      <w:lang w:val="uk-UA" w:eastAsia="ru-RU"/>
    </w:rPr>
  </w:style>
  <w:style w:type="paragraph" w:customStyle="1" w:styleId="220">
    <w:name w:val="Основной текст с отступом22"/>
    <w:basedOn w:val="a"/>
    <w:rsid w:val="00342697"/>
    <w:pPr>
      <w:spacing w:before="120" w:after="120"/>
    </w:pPr>
    <w:rPr>
      <w:rFonts w:ascii="Arial" w:eastAsia="Times New Roman" w:hAnsi="Arial"/>
      <w:sz w:val="18"/>
    </w:rPr>
  </w:style>
  <w:style w:type="paragraph" w:customStyle="1" w:styleId="221">
    <w:name w:val="Заголовок 22"/>
    <w:basedOn w:val="a"/>
    <w:rsid w:val="00342697"/>
    <w:rPr>
      <w:rFonts w:ascii="Arial" w:eastAsia="Times New Roman" w:hAnsi="Arial"/>
      <w:b/>
      <w:caps/>
      <w:sz w:val="16"/>
    </w:rPr>
  </w:style>
  <w:style w:type="paragraph" w:customStyle="1" w:styleId="421">
    <w:name w:val="Заголовок 42"/>
    <w:basedOn w:val="a"/>
    <w:rsid w:val="00342697"/>
    <w:rPr>
      <w:rFonts w:ascii="Arial" w:eastAsia="Times New Roman" w:hAnsi="Arial"/>
      <w:b/>
    </w:rPr>
  </w:style>
  <w:style w:type="paragraph" w:customStyle="1" w:styleId="3a">
    <w:name w:val="Обычный3"/>
    <w:rsid w:val="00342697"/>
    <w:rPr>
      <w:rFonts w:ascii="Times New Roman" w:eastAsia="Times New Roman" w:hAnsi="Times New Roman"/>
      <w:sz w:val="24"/>
      <w:lang w:val="uk-UA" w:eastAsia="ru-RU"/>
    </w:rPr>
  </w:style>
  <w:style w:type="paragraph" w:customStyle="1" w:styleId="240">
    <w:name w:val="Основной текст с отступом24"/>
    <w:basedOn w:val="a"/>
    <w:rsid w:val="00342697"/>
    <w:pPr>
      <w:spacing w:before="120" w:after="120"/>
    </w:pPr>
    <w:rPr>
      <w:rFonts w:ascii="Arial" w:eastAsia="Times New Roman" w:hAnsi="Arial"/>
      <w:sz w:val="18"/>
    </w:rPr>
  </w:style>
  <w:style w:type="paragraph" w:customStyle="1" w:styleId="230">
    <w:name w:val="Заголовок 23"/>
    <w:basedOn w:val="a"/>
    <w:rsid w:val="00342697"/>
    <w:rPr>
      <w:rFonts w:ascii="Arial" w:eastAsia="Times New Roman" w:hAnsi="Arial"/>
      <w:b/>
      <w:caps/>
      <w:sz w:val="16"/>
    </w:rPr>
  </w:style>
  <w:style w:type="paragraph" w:customStyle="1" w:styleId="430">
    <w:name w:val="Заголовок 43"/>
    <w:basedOn w:val="a"/>
    <w:rsid w:val="00342697"/>
    <w:rPr>
      <w:rFonts w:ascii="Arial" w:eastAsia="Times New Roman" w:hAnsi="Arial"/>
      <w:b/>
    </w:rPr>
  </w:style>
  <w:style w:type="paragraph" w:customStyle="1" w:styleId="BodyTextIndent">
    <w:name w:val="Body Text Indent"/>
    <w:basedOn w:val="a"/>
    <w:rsid w:val="00342697"/>
    <w:pPr>
      <w:spacing w:before="120" w:after="120"/>
    </w:pPr>
    <w:rPr>
      <w:rFonts w:ascii="Arial" w:eastAsia="Times New Roman" w:hAnsi="Arial"/>
      <w:sz w:val="18"/>
    </w:rPr>
  </w:style>
  <w:style w:type="paragraph" w:customStyle="1" w:styleId="Heading2">
    <w:name w:val="Heading 2"/>
    <w:basedOn w:val="a"/>
    <w:rsid w:val="00342697"/>
    <w:rPr>
      <w:rFonts w:ascii="Arial" w:eastAsia="Times New Roman" w:hAnsi="Arial"/>
      <w:b/>
      <w:caps/>
      <w:sz w:val="16"/>
    </w:rPr>
  </w:style>
  <w:style w:type="paragraph" w:customStyle="1" w:styleId="Heading4">
    <w:name w:val="Heading 4"/>
    <w:basedOn w:val="a"/>
    <w:rsid w:val="00342697"/>
    <w:rPr>
      <w:rFonts w:ascii="Arial" w:eastAsia="Times New Roman" w:hAnsi="Arial"/>
      <w:b/>
    </w:rPr>
  </w:style>
  <w:style w:type="paragraph" w:customStyle="1" w:styleId="62">
    <w:name w:val="Основной текст с отступом62"/>
    <w:basedOn w:val="a"/>
    <w:rsid w:val="0034269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34269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34269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34269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34269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34269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34269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34269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34269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34269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342697"/>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342697"/>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342697"/>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34269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34269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34269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34269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34269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34269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34269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34269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34269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34269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34269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34269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34269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342697"/>
    <w:pPr>
      <w:ind w:firstLine="708"/>
      <w:jc w:val="both"/>
    </w:pPr>
    <w:rPr>
      <w:rFonts w:ascii="Arial" w:eastAsia="Times New Roman" w:hAnsi="Arial"/>
      <w:b/>
      <w:sz w:val="18"/>
      <w:lang w:val="uk-UA" w:eastAsia="uk-UA"/>
    </w:rPr>
  </w:style>
  <w:style w:type="character" w:customStyle="1" w:styleId="csab6e076965">
    <w:name w:val="csab6e076965"/>
    <w:rsid w:val="0034269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342697"/>
    <w:pPr>
      <w:ind w:firstLine="708"/>
      <w:jc w:val="both"/>
    </w:pPr>
    <w:rPr>
      <w:rFonts w:ascii="Arial" w:eastAsia="Times New Roman" w:hAnsi="Arial"/>
      <w:b/>
      <w:sz w:val="18"/>
      <w:lang w:val="uk-UA" w:eastAsia="uk-UA"/>
    </w:rPr>
  </w:style>
  <w:style w:type="character" w:customStyle="1" w:styleId="csf229d0ff33">
    <w:name w:val="csf229d0ff33"/>
    <w:rsid w:val="0034269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4269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34269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34269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34269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342697"/>
    <w:pPr>
      <w:ind w:firstLine="708"/>
      <w:jc w:val="both"/>
    </w:pPr>
    <w:rPr>
      <w:rFonts w:ascii="Arial" w:eastAsia="Times New Roman" w:hAnsi="Arial"/>
      <w:b/>
      <w:sz w:val="18"/>
      <w:lang w:val="uk-UA" w:eastAsia="uk-UA"/>
    </w:rPr>
  </w:style>
  <w:style w:type="character" w:customStyle="1" w:styleId="csab6e076920">
    <w:name w:val="csab6e076920"/>
    <w:rsid w:val="0034269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34269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34269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34269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34269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34269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34269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34269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34269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34269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342697"/>
    <w:pPr>
      <w:ind w:firstLine="708"/>
      <w:jc w:val="both"/>
    </w:pPr>
    <w:rPr>
      <w:rFonts w:ascii="Arial" w:eastAsia="Times New Roman" w:hAnsi="Arial"/>
      <w:b/>
      <w:sz w:val="18"/>
      <w:lang w:val="uk-UA" w:eastAsia="uk-UA"/>
    </w:rPr>
  </w:style>
  <w:style w:type="character" w:customStyle="1" w:styleId="csf229d0ff50">
    <w:name w:val="csf229d0ff50"/>
    <w:rsid w:val="0034269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4269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342697"/>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34269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34269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34269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34269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34269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34269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34269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34269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342697"/>
    <w:pPr>
      <w:ind w:firstLine="708"/>
      <w:jc w:val="both"/>
    </w:pPr>
    <w:rPr>
      <w:rFonts w:ascii="Arial" w:eastAsia="Times New Roman" w:hAnsi="Arial"/>
      <w:b/>
      <w:sz w:val="18"/>
      <w:lang w:val="uk-UA" w:eastAsia="uk-UA"/>
    </w:rPr>
  </w:style>
  <w:style w:type="character" w:customStyle="1" w:styleId="csf229d0ff83">
    <w:name w:val="csf229d0ff83"/>
    <w:rsid w:val="0034269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34269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342697"/>
    <w:pPr>
      <w:ind w:firstLine="708"/>
      <w:jc w:val="both"/>
    </w:pPr>
    <w:rPr>
      <w:rFonts w:ascii="Arial" w:eastAsia="Times New Roman" w:hAnsi="Arial"/>
      <w:b/>
      <w:sz w:val="18"/>
      <w:lang w:val="uk-UA" w:eastAsia="uk-UA"/>
    </w:rPr>
  </w:style>
  <w:style w:type="character" w:customStyle="1" w:styleId="csf229d0ff76">
    <w:name w:val="csf229d0ff76"/>
    <w:rsid w:val="0034269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34269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34269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34269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342697"/>
    <w:pPr>
      <w:ind w:firstLine="708"/>
      <w:jc w:val="both"/>
    </w:pPr>
    <w:rPr>
      <w:rFonts w:ascii="Arial" w:eastAsia="Times New Roman" w:hAnsi="Arial"/>
      <w:b/>
      <w:sz w:val="18"/>
      <w:lang w:val="uk-UA" w:eastAsia="uk-UA"/>
    </w:rPr>
  </w:style>
  <w:style w:type="character" w:customStyle="1" w:styleId="csf229d0ff20">
    <w:name w:val="csf229d0ff20"/>
    <w:rsid w:val="0034269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34269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34269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342697"/>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34269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34269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34269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34269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4269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34269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34269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342697"/>
    <w:pPr>
      <w:ind w:firstLine="708"/>
      <w:jc w:val="both"/>
    </w:pPr>
    <w:rPr>
      <w:rFonts w:ascii="Arial" w:eastAsia="Times New Roman" w:hAnsi="Arial"/>
      <w:b/>
      <w:sz w:val="18"/>
      <w:lang w:val="uk-UA" w:eastAsia="uk-UA"/>
    </w:rPr>
  </w:style>
  <w:style w:type="character" w:customStyle="1" w:styleId="csab6e07697">
    <w:name w:val="csab6e07697"/>
    <w:rsid w:val="0034269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34269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34269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342697"/>
    <w:pPr>
      <w:ind w:firstLine="708"/>
      <w:jc w:val="both"/>
    </w:pPr>
    <w:rPr>
      <w:rFonts w:ascii="Arial" w:eastAsia="Times New Roman" w:hAnsi="Arial"/>
      <w:b/>
      <w:sz w:val="18"/>
      <w:lang w:val="uk-UA" w:eastAsia="uk-UA"/>
    </w:rPr>
  </w:style>
  <w:style w:type="character" w:customStyle="1" w:styleId="csb3e8c9cf94">
    <w:name w:val="csb3e8c9cf94"/>
    <w:rsid w:val="00342697"/>
    <w:rPr>
      <w:rFonts w:ascii="Arial" w:hAnsi="Arial" w:cs="Arial" w:hint="default"/>
      <w:b/>
      <w:bCs/>
      <w:i w:val="0"/>
      <w:iCs w:val="0"/>
      <w:color w:val="000000"/>
      <w:sz w:val="18"/>
      <w:szCs w:val="18"/>
      <w:shd w:val="clear" w:color="auto" w:fill="auto"/>
    </w:rPr>
  </w:style>
  <w:style w:type="character" w:customStyle="1" w:styleId="csf229d0ff91">
    <w:name w:val="csf229d0ff91"/>
    <w:rsid w:val="0034269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342697"/>
    <w:rPr>
      <w:rFonts w:ascii="Arial" w:eastAsia="Times New Roman" w:hAnsi="Arial"/>
      <w:b/>
      <w:caps/>
      <w:sz w:val="16"/>
      <w:lang w:val="ru-RU" w:eastAsia="ru-RU"/>
    </w:rPr>
  </w:style>
  <w:style w:type="character" w:customStyle="1" w:styleId="411">
    <w:name w:val="Заголовок 4 Знак1"/>
    <w:uiPriority w:val="9"/>
    <w:locked/>
    <w:rsid w:val="00342697"/>
    <w:rPr>
      <w:rFonts w:ascii="Arial" w:eastAsia="Times New Roman" w:hAnsi="Arial"/>
      <w:b/>
      <w:lang w:val="ru-RU" w:eastAsia="ru-RU"/>
    </w:rPr>
  </w:style>
  <w:style w:type="character" w:customStyle="1" w:styleId="csf229d0ff74">
    <w:name w:val="csf229d0ff74"/>
    <w:rsid w:val="0034269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34269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34269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34269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34269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34269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4269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4269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4269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4269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4269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34269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34269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34269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34269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34269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34269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34269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34269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34269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34269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342697"/>
    <w:rPr>
      <w:rFonts w:ascii="Arial" w:hAnsi="Arial" w:cs="Arial" w:hint="default"/>
      <w:b w:val="0"/>
      <w:bCs w:val="0"/>
      <w:i w:val="0"/>
      <w:iCs w:val="0"/>
      <w:color w:val="000000"/>
      <w:sz w:val="18"/>
      <w:szCs w:val="18"/>
      <w:shd w:val="clear" w:color="auto" w:fill="auto"/>
    </w:rPr>
  </w:style>
  <w:style w:type="character" w:customStyle="1" w:styleId="csba294252">
    <w:name w:val="csba294252"/>
    <w:rsid w:val="00342697"/>
    <w:rPr>
      <w:rFonts w:ascii="Segoe UI" w:hAnsi="Segoe UI" w:cs="Segoe UI" w:hint="default"/>
      <w:b/>
      <w:bCs/>
      <w:i/>
      <w:iCs/>
      <w:color w:val="102B56"/>
      <w:sz w:val="18"/>
      <w:szCs w:val="18"/>
      <w:shd w:val="clear" w:color="auto" w:fill="auto"/>
    </w:rPr>
  </w:style>
  <w:style w:type="character" w:customStyle="1" w:styleId="csf229d0ff131">
    <w:name w:val="csf229d0ff131"/>
    <w:rsid w:val="0034269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34269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34269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34269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34269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34269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34269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34269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34269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34269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34269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34269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34269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34269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34269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34269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34269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342697"/>
    <w:rPr>
      <w:rFonts w:ascii="Arial" w:hAnsi="Arial" w:cs="Arial" w:hint="default"/>
      <w:b/>
      <w:bCs/>
      <w:i/>
      <w:iCs/>
      <w:color w:val="000000"/>
      <w:sz w:val="18"/>
      <w:szCs w:val="18"/>
      <w:shd w:val="clear" w:color="auto" w:fill="auto"/>
    </w:rPr>
  </w:style>
  <w:style w:type="character" w:customStyle="1" w:styleId="csf229d0ff144">
    <w:name w:val="csf229d0ff144"/>
    <w:rsid w:val="0034269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4269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42697"/>
    <w:rPr>
      <w:rFonts w:ascii="Arial" w:hAnsi="Arial" w:cs="Arial" w:hint="default"/>
      <w:b/>
      <w:bCs/>
      <w:i/>
      <w:iCs/>
      <w:color w:val="000000"/>
      <w:sz w:val="18"/>
      <w:szCs w:val="18"/>
      <w:shd w:val="clear" w:color="auto" w:fill="auto"/>
    </w:rPr>
  </w:style>
  <w:style w:type="character" w:customStyle="1" w:styleId="csf229d0ff122">
    <w:name w:val="csf229d0ff122"/>
    <w:rsid w:val="0034269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34269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34269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34269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34269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34269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34269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34269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34269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34269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342697"/>
    <w:rPr>
      <w:rFonts w:ascii="Arial" w:hAnsi="Arial" w:cs="Arial"/>
      <w:sz w:val="18"/>
      <w:szCs w:val="18"/>
      <w:lang w:val="ru-RU"/>
    </w:rPr>
  </w:style>
  <w:style w:type="paragraph" w:customStyle="1" w:styleId="Arial90">
    <w:name w:val="Arial9(без отступов)"/>
    <w:link w:val="Arial9"/>
    <w:semiHidden/>
    <w:rsid w:val="00342697"/>
    <w:pPr>
      <w:ind w:left="-113"/>
    </w:pPr>
    <w:rPr>
      <w:rFonts w:ascii="Arial" w:hAnsi="Arial" w:cs="Arial"/>
      <w:sz w:val="18"/>
      <w:szCs w:val="18"/>
      <w:lang w:val="ru-RU" w:eastAsia="uk-UA"/>
    </w:rPr>
  </w:style>
  <w:style w:type="character" w:customStyle="1" w:styleId="csf229d0ff178">
    <w:name w:val="csf229d0ff178"/>
    <w:rsid w:val="0034269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342697"/>
    <w:rPr>
      <w:rFonts w:ascii="Arial" w:hAnsi="Arial" w:cs="Arial" w:hint="default"/>
      <w:b/>
      <w:bCs/>
      <w:i w:val="0"/>
      <w:iCs w:val="0"/>
      <w:color w:val="000000"/>
      <w:sz w:val="18"/>
      <w:szCs w:val="18"/>
      <w:shd w:val="clear" w:color="auto" w:fill="auto"/>
    </w:rPr>
  </w:style>
  <w:style w:type="character" w:customStyle="1" w:styleId="csf229d0ff8">
    <w:name w:val="csf229d0ff8"/>
    <w:rsid w:val="00342697"/>
    <w:rPr>
      <w:rFonts w:ascii="Arial" w:hAnsi="Arial" w:cs="Arial" w:hint="default"/>
      <w:b w:val="0"/>
      <w:bCs w:val="0"/>
      <w:i w:val="0"/>
      <w:iCs w:val="0"/>
      <w:color w:val="000000"/>
      <w:sz w:val="18"/>
      <w:szCs w:val="18"/>
      <w:shd w:val="clear" w:color="auto" w:fill="auto"/>
    </w:rPr>
  </w:style>
  <w:style w:type="character" w:customStyle="1" w:styleId="cs9b006263">
    <w:name w:val="cs9b006263"/>
    <w:rsid w:val="00342697"/>
    <w:rPr>
      <w:rFonts w:ascii="Arial" w:hAnsi="Arial" w:cs="Arial" w:hint="default"/>
      <w:b/>
      <w:bCs/>
      <w:i w:val="0"/>
      <w:iCs w:val="0"/>
      <w:color w:val="000000"/>
      <w:sz w:val="20"/>
      <w:szCs w:val="20"/>
      <w:shd w:val="clear" w:color="auto" w:fill="auto"/>
    </w:rPr>
  </w:style>
  <w:style w:type="character" w:customStyle="1" w:styleId="csf229d0ff36">
    <w:name w:val="csf229d0ff36"/>
    <w:rsid w:val="0034269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34269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34269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34269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342697"/>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342697"/>
    <w:pPr>
      <w:snapToGrid w:val="0"/>
      <w:ind w:left="720"/>
      <w:contextualSpacing/>
    </w:pPr>
    <w:rPr>
      <w:rFonts w:ascii="Arial" w:eastAsia="Times New Roman" w:hAnsi="Arial"/>
      <w:sz w:val="28"/>
    </w:rPr>
  </w:style>
  <w:style w:type="character" w:customStyle="1" w:styleId="csf229d0ff102">
    <w:name w:val="csf229d0ff102"/>
    <w:rsid w:val="0034269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34269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34269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342697"/>
    <w:rPr>
      <w:rFonts w:ascii="Arial" w:hAnsi="Arial" w:cs="Arial" w:hint="default"/>
      <w:b/>
      <w:bCs/>
      <w:i/>
      <w:iCs/>
      <w:color w:val="000000"/>
      <w:sz w:val="18"/>
      <w:szCs w:val="18"/>
      <w:shd w:val="clear" w:color="auto" w:fill="auto"/>
    </w:rPr>
  </w:style>
  <w:style w:type="character" w:customStyle="1" w:styleId="csf229d0ff142">
    <w:name w:val="csf229d0ff142"/>
    <w:rsid w:val="0034269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34269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34269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34269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34269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34269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34269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34269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34269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34269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34269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342697"/>
    <w:rPr>
      <w:rFonts w:ascii="Arial" w:hAnsi="Arial" w:cs="Arial" w:hint="default"/>
      <w:b/>
      <w:bCs/>
      <w:i w:val="0"/>
      <w:iCs w:val="0"/>
      <w:color w:val="000000"/>
      <w:sz w:val="18"/>
      <w:szCs w:val="18"/>
      <w:shd w:val="clear" w:color="auto" w:fill="auto"/>
    </w:rPr>
  </w:style>
  <w:style w:type="character" w:customStyle="1" w:styleId="csf229d0ff107">
    <w:name w:val="csf229d0ff107"/>
    <w:rsid w:val="0034269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342697"/>
    <w:rPr>
      <w:rFonts w:ascii="Arial" w:hAnsi="Arial" w:cs="Arial" w:hint="default"/>
      <w:b/>
      <w:bCs/>
      <w:i/>
      <w:iCs/>
      <w:color w:val="000000"/>
      <w:sz w:val="18"/>
      <w:szCs w:val="18"/>
      <w:shd w:val="clear" w:color="auto" w:fill="auto"/>
    </w:rPr>
  </w:style>
  <w:style w:type="character" w:customStyle="1" w:styleId="csab6e076993">
    <w:name w:val="csab6e076993"/>
    <w:rsid w:val="0034269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342697"/>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342697"/>
    <w:rPr>
      <w:rFonts w:ascii="Arial" w:hAnsi="Arial"/>
      <w:sz w:val="18"/>
      <w:lang w:val="x-none" w:eastAsia="ru-RU"/>
    </w:rPr>
  </w:style>
  <w:style w:type="paragraph" w:customStyle="1" w:styleId="Arial960">
    <w:name w:val="Arial9+6пт"/>
    <w:basedOn w:val="a"/>
    <w:link w:val="Arial96"/>
    <w:rsid w:val="00342697"/>
    <w:pPr>
      <w:snapToGrid w:val="0"/>
      <w:spacing w:before="120"/>
    </w:pPr>
    <w:rPr>
      <w:rFonts w:ascii="Arial" w:hAnsi="Arial"/>
      <w:sz w:val="18"/>
      <w:lang w:val="x-none"/>
    </w:rPr>
  </w:style>
  <w:style w:type="character" w:customStyle="1" w:styleId="csf229d0ff86">
    <w:name w:val="csf229d0ff86"/>
    <w:rsid w:val="00342697"/>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342697"/>
    <w:rPr>
      <w:rFonts w:ascii="Segoe UI" w:hAnsi="Segoe UI" w:cs="Segoe UI" w:hint="default"/>
      <w:b/>
      <w:bCs/>
      <w:i/>
      <w:iCs/>
      <w:color w:val="102B56"/>
      <w:sz w:val="18"/>
      <w:szCs w:val="18"/>
      <w:shd w:val="clear" w:color="auto" w:fill="auto"/>
    </w:rPr>
  </w:style>
  <w:style w:type="character" w:customStyle="1" w:styleId="csab6e076914">
    <w:name w:val="csab6e076914"/>
    <w:rsid w:val="00342697"/>
    <w:rPr>
      <w:rFonts w:ascii="Arial" w:hAnsi="Arial" w:cs="Arial" w:hint="default"/>
      <w:b w:val="0"/>
      <w:bCs w:val="0"/>
      <w:i w:val="0"/>
      <w:iCs w:val="0"/>
      <w:color w:val="000000"/>
      <w:sz w:val="18"/>
      <w:szCs w:val="18"/>
    </w:rPr>
  </w:style>
  <w:style w:type="character" w:customStyle="1" w:styleId="csf229d0ff134">
    <w:name w:val="csf229d0ff134"/>
    <w:rsid w:val="00342697"/>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342697"/>
    <w:rPr>
      <w:rFonts w:ascii="Arial" w:hAnsi="Arial" w:cs="Arial" w:hint="default"/>
      <w:b/>
      <w:bCs/>
      <w:i/>
      <w:iCs/>
      <w:color w:val="000000"/>
      <w:sz w:val="20"/>
      <w:szCs w:val="20"/>
      <w:shd w:val="clear" w:color="auto" w:fill="auto"/>
    </w:rPr>
  </w:style>
  <w:style w:type="character" w:styleId="af3">
    <w:name w:val="FollowedHyperlink"/>
    <w:uiPriority w:val="99"/>
    <w:unhideWhenUsed/>
    <w:rsid w:val="00342697"/>
    <w:rPr>
      <w:color w:val="954F72"/>
      <w:u w:val="single"/>
    </w:rPr>
  </w:style>
  <w:style w:type="paragraph" w:customStyle="1" w:styleId="msonormal0">
    <w:name w:val="msonormal"/>
    <w:basedOn w:val="a"/>
    <w:rsid w:val="00342697"/>
    <w:pPr>
      <w:spacing w:before="100" w:beforeAutospacing="1" w:after="100" w:afterAutospacing="1"/>
    </w:pPr>
    <w:rPr>
      <w:sz w:val="24"/>
      <w:szCs w:val="24"/>
      <w:lang w:val="en-US" w:eastAsia="en-US"/>
    </w:rPr>
  </w:style>
  <w:style w:type="paragraph" w:styleId="af4">
    <w:name w:val="Title"/>
    <w:basedOn w:val="a"/>
    <w:link w:val="1a"/>
    <w:uiPriority w:val="99"/>
    <w:qFormat/>
    <w:rsid w:val="00342697"/>
    <w:rPr>
      <w:sz w:val="24"/>
      <w:szCs w:val="24"/>
      <w:lang w:val="en-US" w:eastAsia="en-US"/>
    </w:rPr>
  </w:style>
  <w:style w:type="character" w:customStyle="1" w:styleId="1a">
    <w:name w:val="Назва Знак1"/>
    <w:link w:val="af4"/>
    <w:uiPriority w:val="99"/>
    <w:rsid w:val="00342697"/>
    <w:rPr>
      <w:rFonts w:ascii="Times New Roman" w:hAnsi="Times New Roman"/>
      <w:sz w:val="24"/>
      <w:szCs w:val="24"/>
      <w:lang w:val="en-US" w:eastAsia="en-US"/>
    </w:rPr>
  </w:style>
  <w:style w:type="paragraph" w:styleId="25">
    <w:name w:val="Body Text 2"/>
    <w:basedOn w:val="a"/>
    <w:link w:val="212"/>
    <w:uiPriority w:val="99"/>
    <w:unhideWhenUsed/>
    <w:rsid w:val="00342697"/>
    <w:rPr>
      <w:sz w:val="24"/>
      <w:szCs w:val="24"/>
      <w:lang w:val="en-US" w:eastAsia="en-US"/>
    </w:rPr>
  </w:style>
  <w:style w:type="character" w:customStyle="1" w:styleId="212">
    <w:name w:val="Основний текст 2 Знак1"/>
    <w:link w:val="25"/>
    <w:uiPriority w:val="99"/>
    <w:rsid w:val="00342697"/>
    <w:rPr>
      <w:rFonts w:ascii="Times New Roman" w:hAnsi="Times New Roman"/>
      <w:sz w:val="24"/>
      <w:szCs w:val="24"/>
      <w:lang w:val="en-US" w:eastAsia="en-US"/>
    </w:rPr>
  </w:style>
  <w:style w:type="character" w:customStyle="1" w:styleId="af5">
    <w:name w:val="Название Знак"/>
    <w:link w:val="af6"/>
    <w:locked/>
    <w:rsid w:val="00342697"/>
    <w:rPr>
      <w:rFonts w:ascii="Cambria" w:hAnsi="Cambria"/>
      <w:color w:val="17365D"/>
      <w:spacing w:val="5"/>
    </w:rPr>
  </w:style>
  <w:style w:type="paragraph" w:customStyle="1" w:styleId="af6">
    <w:name w:val="Название"/>
    <w:basedOn w:val="a"/>
    <w:link w:val="af5"/>
    <w:rsid w:val="00342697"/>
    <w:rPr>
      <w:rFonts w:ascii="Cambria" w:hAnsi="Cambria"/>
      <w:color w:val="17365D"/>
      <w:spacing w:val="5"/>
      <w:lang w:val="uk-UA" w:eastAsia="uk-UA"/>
    </w:rPr>
  </w:style>
  <w:style w:type="character" w:customStyle="1" w:styleId="af7">
    <w:name w:val="Верхній колонтитул Знак"/>
    <w:link w:val="27"/>
    <w:uiPriority w:val="99"/>
    <w:locked/>
    <w:rsid w:val="00342697"/>
  </w:style>
  <w:style w:type="paragraph" w:customStyle="1" w:styleId="27">
    <w:name w:val="Верхній колонтитул2"/>
    <w:basedOn w:val="a"/>
    <w:link w:val="af7"/>
    <w:uiPriority w:val="99"/>
    <w:rsid w:val="00342697"/>
    <w:rPr>
      <w:rFonts w:ascii="Calibri" w:hAnsi="Calibri"/>
      <w:lang w:val="uk-UA" w:eastAsia="uk-UA"/>
    </w:rPr>
  </w:style>
  <w:style w:type="character" w:customStyle="1" w:styleId="af8">
    <w:name w:val="Нижній колонтитул Знак"/>
    <w:link w:val="2a"/>
    <w:uiPriority w:val="99"/>
    <w:locked/>
    <w:rsid w:val="00342697"/>
  </w:style>
  <w:style w:type="paragraph" w:customStyle="1" w:styleId="2a">
    <w:name w:val="Нижній колонтитул2"/>
    <w:basedOn w:val="a"/>
    <w:link w:val="af8"/>
    <w:uiPriority w:val="99"/>
    <w:rsid w:val="00342697"/>
    <w:rPr>
      <w:rFonts w:ascii="Calibri" w:hAnsi="Calibri"/>
      <w:lang w:val="uk-UA" w:eastAsia="uk-UA"/>
    </w:rPr>
  </w:style>
  <w:style w:type="character" w:customStyle="1" w:styleId="af9">
    <w:name w:val="Назва Знак"/>
    <w:link w:val="2b"/>
    <w:locked/>
    <w:rsid w:val="00342697"/>
    <w:rPr>
      <w:rFonts w:ascii="Calibri Light" w:hAnsi="Calibri Light" w:cs="Calibri Light"/>
      <w:spacing w:val="-10"/>
    </w:rPr>
  </w:style>
  <w:style w:type="paragraph" w:customStyle="1" w:styleId="2b">
    <w:name w:val="Назва2"/>
    <w:basedOn w:val="a"/>
    <w:link w:val="af9"/>
    <w:rsid w:val="00342697"/>
    <w:rPr>
      <w:rFonts w:ascii="Calibri Light" w:hAnsi="Calibri Light" w:cs="Calibri Light"/>
      <w:spacing w:val="-10"/>
      <w:lang w:val="uk-UA" w:eastAsia="uk-UA"/>
    </w:rPr>
  </w:style>
  <w:style w:type="character" w:customStyle="1" w:styleId="2c">
    <w:name w:val="Основний текст 2 Знак"/>
    <w:link w:val="222"/>
    <w:locked/>
    <w:rsid w:val="00342697"/>
  </w:style>
  <w:style w:type="paragraph" w:customStyle="1" w:styleId="222">
    <w:name w:val="Основний текст 22"/>
    <w:basedOn w:val="a"/>
    <w:link w:val="2c"/>
    <w:rsid w:val="00342697"/>
    <w:rPr>
      <w:rFonts w:ascii="Calibri" w:hAnsi="Calibri"/>
      <w:lang w:val="uk-UA" w:eastAsia="uk-UA"/>
    </w:rPr>
  </w:style>
  <w:style w:type="character" w:customStyle="1" w:styleId="afa">
    <w:name w:val="Текст у виносці Знак"/>
    <w:link w:val="2d"/>
    <w:locked/>
    <w:rsid w:val="00342697"/>
    <w:rPr>
      <w:rFonts w:ascii="Segoe UI" w:hAnsi="Segoe UI" w:cs="Segoe UI"/>
    </w:rPr>
  </w:style>
  <w:style w:type="paragraph" w:customStyle="1" w:styleId="2d">
    <w:name w:val="Текст у виносці2"/>
    <w:basedOn w:val="a"/>
    <w:link w:val="afa"/>
    <w:rsid w:val="00342697"/>
    <w:rPr>
      <w:rFonts w:ascii="Segoe UI" w:hAnsi="Segoe UI" w:cs="Segoe UI"/>
      <w:lang w:val="uk-UA" w:eastAsia="uk-UA"/>
    </w:rPr>
  </w:style>
  <w:style w:type="character" w:customStyle="1" w:styleId="emailstyle45">
    <w:name w:val="emailstyle45"/>
    <w:semiHidden/>
    <w:rsid w:val="00342697"/>
    <w:rPr>
      <w:rFonts w:ascii="Calibri" w:hAnsi="Calibri" w:cs="Calibri" w:hint="default"/>
      <w:color w:val="auto"/>
    </w:rPr>
  </w:style>
  <w:style w:type="character" w:customStyle="1" w:styleId="error">
    <w:name w:val="error"/>
    <w:rsid w:val="00342697"/>
  </w:style>
  <w:style w:type="character" w:customStyle="1" w:styleId="TimesNewRoman121">
    <w:name w:val="Стиль Times New Roman 12 пт1"/>
    <w:rsid w:val="00342697"/>
    <w:rPr>
      <w:rFonts w:ascii="Times New Roman" w:hAnsi="Times New Roman" w:cs="Times New Roman" w:hint="default"/>
    </w:rPr>
  </w:style>
  <w:style w:type="character" w:customStyle="1" w:styleId="cs95e872d03">
    <w:name w:val="cs95e872d03"/>
    <w:rsid w:val="00342697"/>
  </w:style>
  <w:style w:type="character" w:customStyle="1" w:styleId="cs7a65ad241">
    <w:name w:val="cs7a65ad241"/>
    <w:rsid w:val="00342697"/>
    <w:rPr>
      <w:rFonts w:ascii="Times New Roman" w:hAnsi="Times New Roman" w:cs="Times New Roman" w:hint="default"/>
      <w:b/>
      <w:bCs/>
      <w:i w:val="0"/>
      <w:iCs w:val="0"/>
      <w:color w:val="000000"/>
      <w:sz w:val="26"/>
      <w:szCs w:val="26"/>
    </w:rPr>
  </w:style>
  <w:style w:type="character" w:customStyle="1" w:styleId="csccf5e31620">
    <w:name w:val="csccf5e31620"/>
    <w:rsid w:val="00342697"/>
    <w:rPr>
      <w:rFonts w:ascii="Arial" w:hAnsi="Arial" w:cs="Arial" w:hint="default"/>
      <w:b/>
      <w:bCs/>
      <w:i w:val="0"/>
      <w:iCs w:val="0"/>
      <w:color w:val="000000"/>
      <w:sz w:val="18"/>
      <w:szCs w:val="18"/>
      <w:shd w:val="clear" w:color="auto" w:fill="auto"/>
    </w:rPr>
  </w:style>
  <w:style w:type="character" w:customStyle="1" w:styleId="cs9ff1b61120">
    <w:name w:val="cs9ff1b61120"/>
    <w:rsid w:val="00342697"/>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342697"/>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342697"/>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342697"/>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42697"/>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342697"/>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342697"/>
    <w:rPr>
      <w:rFonts w:ascii="Arial" w:hAnsi="Arial" w:cs="Arial" w:hint="default"/>
      <w:b/>
      <w:bCs/>
      <w:i w:val="0"/>
      <w:iCs w:val="0"/>
      <w:color w:val="000000"/>
      <w:sz w:val="18"/>
      <w:szCs w:val="18"/>
      <w:shd w:val="clear" w:color="auto" w:fill="auto"/>
    </w:rPr>
  </w:style>
  <w:style w:type="character" w:customStyle="1" w:styleId="cs9ff1b611210">
    <w:name w:val="cs9ff1b611210"/>
    <w:rsid w:val="00342697"/>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342697"/>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342697"/>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342697"/>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342697"/>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342697"/>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342697"/>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342697"/>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342697"/>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342697"/>
    <w:pPr>
      <w:ind w:firstLine="708"/>
      <w:jc w:val="both"/>
    </w:pPr>
    <w:rPr>
      <w:rFonts w:ascii="Arial" w:eastAsia="Times New Roman" w:hAnsi="Arial"/>
      <w:b/>
      <w:sz w:val="18"/>
      <w:lang w:val="en-US" w:eastAsia="en-US"/>
    </w:rPr>
  </w:style>
  <w:style w:type="character" w:customStyle="1" w:styleId="cs9ff1b61152">
    <w:name w:val="cs9ff1b61152"/>
    <w:rsid w:val="00342697"/>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342697"/>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342697"/>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342697"/>
    <w:pPr>
      <w:ind w:firstLine="708"/>
      <w:jc w:val="both"/>
    </w:pPr>
    <w:rPr>
      <w:rFonts w:ascii="Arial" w:eastAsia="Times New Roman" w:hAnsi="Arial"/>
      <w:b/>
      <w:sz w:val="18"/>
      <w:lang w:val="en-US" w:eastAsia="en-US"/>
    </w:rPr>
  </w:style>
  <w:style w:type="character" w:customStyle="1" w:styleId="cse1a752c62">
    <w:name w:val="cse1a752c62"/>
    <w:rsid w:val="00342697"/>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342697"/>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42697"/>
    <w:pPr>
      <w:ind w:firstLine="708"/>
      <w:jc w:val="both"/>
    </w:pPr>
    <w:rPr>
      <w:rFonts w:ascii="Arial" w:eastAsia="Times New Roman" w:hAnsi="Arial"/>
      <w:b/>
      <w:sz w:val="18"/>
      <w:lang w:val="en-US" w:eastAsia="en-US"/>
    </w:rPr>
  </w:style>
  <w:style w:type="character" w:customStyle="1" w:styleId="cs9ff1b61138">
    <w:name w:val="cs9ff1b61138"/>
    <w:rsid w:val="00342697"/>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342697"/>
    <w:rPr>
      <w:rFonts w:ascii="Times New Roman" w:hAnsi="Times New Roman" w:cs="Times New Roman" w:hint="default"/>
      <w:b w:val="0"/>
      <w:bCs w:val="0"/>
      <w:i/>
      <w:iCs/>
      <w:color w:val="000000"/>
      <w:sz w:val="18"/>
      <w:szCs w:val="18"/>
    </w:rPr>
  </w:style>
  <w:style w:type="character" w:customStyle="1" w:styleId="cs176e94eb2">
    <w:name w:val="cs176e94eb2"/>
    <w:rsid w:val="00342697"/>
    <w:rPr>
      <w:rFonts w:ascii="Times New Roman" w:hAnsi="Times New Roman" w:cs="Times New Roman" w:hint="default"/>
      <w:b/>
      <w:bCs/>
      <w:i w:val="0"/>
      <w:iCs w:val="0"/>
      <w:color w:val="000000"/>
      <w:sz w:val="18"/>
      <w:szCs w:val="18"/>
    </w:rPr>
  </w:style>
  <w:style w:type="character" w:customStyle="1" w:styleId="cscc47389a2">
    <w:name w:val="cscc47389a2"/>
    <w:rsid w:val="00342697"/>
    <w:rPr>
      <w:rFonts w:ascii="Times New Roman" w:hAnsi="Times New Roman" w:cs="Times New Roman" w:hint="default"/>
      <w:b w:val="0"/>
      <w:bCs w:val="0"/>
      <w:i w:val="0"/>
      <w:iCs w:val="0"/>
      <w:color w:val="000000"/>
      <w:sz w:val="18"/>
      <w:szCs w:val="18"/>
    </w:rPr>
  </w:style>
  <w:style w:type="character" w:customStyle="1" w:styleId="csbd30b5e54">
    <w:name w:val="csbd30b5e54"/>
    <w:rsid w:val="00342697"/>
    <w:rPr>
      <w:rFonts w:ascii="Times New Roman" w:hAnsi="Times New Roman" w:cs="Times New Roman" w:hint="default"/>
      <w:b w:val="0"/>
      <w:bCs w:val="0"/>
      <w:i/>
      <w:iCs/>
      <w:color w:val="000000"/>
      <w:sz w:val="18"/>
      <w:szCs w:val="18"/>
    </w:rPr>
  </w:style>
  <w:style w:type="character" w:customStyle="1" w:styleId="cs176e94eb4">
    <w:name w:val="cs176e94eb4"/>
    <w:rsid w:val="00342697"/>
    <w:rPr>
      <w:rFonts w:ascii="Times New Roman" w:hAnsi="Times New Roman" w:cs="Times New Roman" w:hint="default"/>
      <w:b/>
      <w:bCs/>
      <w:i w:val="0"/>
      <w:iCs w:val="0"/>
      <w:color w:val="000000"/>
      <w:sz w:val="18"/>
      <w:szCs w:val="18"/>
    </w:rPr>
  </w:style>
  <w:style w:type="character" w:customStyle="1" w:styleId="cscc47389a4">
    <w:name w:val="cscc47389a4"/>
    <w:rsid w:val="00342697"/>
    <w:rPr>
      <w:rFonts w:ascii="Times New Roman" w:hAnsi="Times New Roman" w:cs="Times New Roman" w:hint="default"/>
      <w:b w:val="0"/>
      <w:bCs w:val="0"/>
      <w:i w:val="0"/>
      <w:iCs w:val="0"/>
      <w:color w:val="000000"/>
      <w:sz w:val="18"/>
      <w:szCs w:val="18"/>
    </w:rPr>
  </w:style>
  <w:style w:type="character" w:customStyle="1" w:styleId="cs786de70b1">
    <w:name w:val="cs786de70b1"/>
    <w:rsid w:val="00342697"/>
    <w:rPr>
      <w:rFonts w:ascii="Segoe UI" w:hAnsi="Segoe UI" w:cs="Segoe UI" w:hint="default"/>
      <w:b w:val="0"/>
      <w:bCs w:val="0"/>
      <w:i w:val="0"/>
      <w:iCs w:val="0"/>
      <w:color w:val="000000"/>
      <w:sz w:val="18"/>
      <w:szCs w:val="18"/>
    </w:rPr>
  </w:style>
  <w:style w:type="character" w:customStyle="1" w:styleId="csbd30b5e56">
    <w:name w:val="csbd30b5e56"/>
    <w:rsid w:val="00342697"/>
    <w:rPr>
      <w:rFonts w:ascii="Times New Roman" w:hAnsi="Times New Roman" w:cs="Times New Roman" w:hint="default"/>
      <w:b w:val="0"/>
      <w:bCs w:val="0"/>
      <w:i/>
      <w:iCs/>
      <w:color w:val="000000"/>
      <w:sz w:val="18"/>
      <w:szCs w:val="18"/>
    </w:rPr>
  </w:style>
  <w:style w:type="character" w:customStyle="1" w:styleId="cs176e94eb6">
    <w:name w:val="cs176e94eb6"/>
    <w:rsid w:val="00342697"/>
    <w:rPr>
      <w:rFonts w:ascii="Times New Roman" w:hAnsi="Times New Roman" w:cs="Times New Roman" w:hint="default"/>
      <w:b/>
      <w:bCs/>
      <w:i w:val="0"/>
      <w:iCs w:val="0"/>
      <w:color w:val="000000"/>
      <w:sz w:val="18"/>
      <w:szCs w:val="18"/>
    </w:rPr>
  </w:style>
  <w:style w:type="character" w:customStyle="1" w:styleId="cscc47389a6">
    <w:name w:val="cscc47389a6"/>
    <w:rsid w:val="00342697"/>
    <w:rPr>
      <w:rFonts w:ascii="Times New Roman" w:hAnsi="Times New Roman" w:cs="Times New Roman" w:hint="default"/>
      <w:b w:val="0"/>
      <w:bCs w:val="0"/>
      <w:i w:val="0"/>
      <w:iCs w:val="0"/>
      <w:color w:val="000000"/>
      <w:sz w:val="18"/>
      <w:szCs w:val="18"/>
    </w:rPr>
  </w:style>
  <w:style w:type="character" w:customStyle="1" w:styleId="cs9ff1b61195">
    <w:name w:val="cs9ff1b61195"/>
    <w:rsid w:val="00342697"/>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342697"/>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342697"/>
    <w:pPr>
      <w:ind w:firstLine="708"/>
      <w:jc w:val="both"/>
    </w:pPr>
    <w:rPr>
      <w:rFonts w:ascii="Arial" w:eastAsia="Times New Roman" w:hAnsi="Arial"/>
      <w:b/>
      <w:sz w:val="18"/>
      <w:lang w:val="en-US" w:eastAsia="en-US"/>
    </w:rPr>
  </w:style>
  <w:style w:type="character" w:customStyle="1" w:styleId="csab6e07698">
    <w:name w:val="csab6e07698"/>
    <w:rsid w:val="00342697"/>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342697"/>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342697"/>
    <w:rPr>
      <w:rFonts w:ascii="Arial" w:hAnsi="Arial" w:cs="Arial" w:hint="default"/>
      <w:b/>
      <w:bCs/>
      <w:i w:val="0"/>
      <w:iCs w:val="0"/>
      <w:color w:val="000000"/>
      <w:sz w:val="18"/>
      <w:szCs w:val="18"/>
      <w:shd w:val="clear" w:color="auto" w:fill="auto"/>
    </w:rPr>
  </w:style>
  <w:style w:type="character" w:customStyle="1" w:styleId="csafaf574110">
    <w:name w:val="csafaf574110"/>
    <w:rsid w:val="00342697"/>
    <w:rPr>
      <w:rFonts w:ascii="Arial" w:hAnsi="Arial" w:cs="Arial" w:hint="default"/>
      <w:b/>
      <w:bCs/>
      <w:i w:val="0"/>
      <w:iCs w:val="0"/>
      <w:color w:val="000000"/>
      <w:sz w:val="18"/>
      <w:szCs w:val="18"/>
      <w:shd w:val="clear" w:color="auto" w:fill="auto"/>
    </w:rPr>
  </w:style>
  <w:style w:type="character" w:customStyle="1" w:styleId="csab6e076911">
    <w:name w:val="csab6e076911"/>
    <w:rsid w:val="00342697"/>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342697"/>
    <w:rPr>
      <w:rFonts w:ascii="Arial" w:hAnsi="Arial" w:cs="Arial" w:hint="default"/>
      <w:b/>
      <w:bCs/>
      <w:i w:val="0"/>
      <w:iCs w:val="0"/>
      <w:color w:val="000000"/>
      <w:sz w:val="18"/>
      <w:szCs w:val="18"/>
      <w:shd w:val="clear" w:color="auto" w:fill="auto"/>
    </w:rPr>
  </w:style>
  <w:style w:type="character" w:customStyle="1" w:styleId="csab6e076912">
    <w:name w:val="csab6e076912"/>
    <w:rsid w:val="00342697"/>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342697"/>
    <w:rPr>
      <w:rFonts w:ascii="Arial" w:hAnsi="Arial" w:cs="Arial" w:hint="default"/>
      <w:b/>
      <w:bCs/>
      <w:i w:val="0"/>
      <w:iCs w:val="0"/>
      <w:color w:val="000000"/>
      <w:sz w:val="18"/>
      <w:szCs w:val="18"/>
      <w:shd w:val="clear" w:color="auto" w:fill="auto"/>
    </w:rPr>
  </w:style>
  <w:style w:type="character" w:customStyle="1" w:styleId="csab6e076913">
    <w:name w:val="csab6e076913"/>
    <w:rsid w:val="00342697"/>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342697"/>
    <w:rPr>
      <w:rFonts w:ascii="Arial" w:hAnsi="Arial" w:cs="Arial" w:hint="default"/>
      <w:b/>
      <w:bCs/>
      <w:i w:val="0"/>
      <w:iCs w:val="0"/>
      <w:color w:val="000000"/>
      <w:sz w:val="18"/>
      <w:szCs w:val="18"/>
      <w:shd w:val="clear" w:color="auto" w:fill="auto"/>
    </w:rPr>
  </w:style>
  <w:style w:type="character" w:customStyle="1" w:styleId="csafaf574115">
    <w:name w:val="csafaf574115"/>
    <w:rsid w:val="00342697"/>
    <w:rPr>
      <w:rFonts w:ascii="Arial" w:hAnsi="Arial" w:cs="Arial" w:hint="default"/>
      <w:b/>
      <w:bCs/>
      <w:i w:val="0"/>
      <w:iCs w:val="0"/>
      <w:color w:val="000000"/>
      <w:sz w:val="18"/>
      <w:szCs w:val="18"/>
      <w:shd w:val="clear" w:color="auto" w:fill="auto"/>
    </w:rPr>
  </w:style>
  <w:style w:type="character" w:customStyle="1" w:styleId="csab6e076915">
    <w:name w:val="csab6e076915"/>
    <w:rsid w:val="00342697"/>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342697"/>
    <w:rPr>
      <w:rFonts w:ascii="Arial" w:hAnsi="Arial" w:cs="Arial" w:hint="default"/>
      <w:b/>
      <w:bCs/>
      <w:i w:val="0"/>
      <w:iCs w:val="0"/>
      <w:color w:val="000000"/>
      <w:sz w:val="18"/>
      <w:szCs w:val="18"/>
      <w:shd w:val="clear" w:color="auto" w:fill="auto"/>
    </w:rPr>
  </w:style>
  <w:style w:type="character" w:customStyle="1" w:styleId="csab6e07695">
    <w:name w:val="csab6e07695"/>
    <w:rsid w:val="00342697"/>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342697"/>
    <w:rPr>
      <w:rFonts w:ascii="Arial" w:hAnsi="Arial" w:cs="Arial" w:hint="default"/>
      <w:b/>
      <w:bCs/>
      <w:i w:val="0"/>
      <w:iCs w:val="0"/>
      <w:color w:val="000000"/>
      <w:sz w:val="18"/>
      <w:szCs w:val="18"/>
      <w:shd w:val="clear" w:color="auto" w:fill="auto"/>
    </w:rPr>
  </w:style>
  <w:style w:type="character" w:customStyle="1" w:styleId="csab6e07696">
    <w:name w:val="csab6e07696"/>
    <w:rsid w:val="00342697"/>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342697"/>
    <w:rPr>
      <w:rFonts w:ascii="Arial" w:hAnsi="Arial" w:cs="Arial" w:hint="default"/>
      <w:b/>
      <w:bCs/>
      <w:i w:val="0"/>
      <w:iCs w:val="0"/>
      <w:color w:val="000000"/>
      <w:sz w:val="18"/>
      <w:szCs w:val="18"/>
      <w:shd w:val="clear" w:color="auto" w:fill="auto"/>
    </w:rPr>
  </w:style>
  <w:style w:type="character" w:customStyle="1" w:styleId="csafaf57418">
    <w:name w:val="csafaf57418"/>
    <w:rsid w:val="00342697"/>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342697"/>
    <w:pPr>
      <w:ind w:firstLine="708"/>
      <w:jc w:val="both"/>
    </w:pPr>
    <w:rPr>
      <w:rFonts w:ascii="Arial" w:eastAsia="Times New Roman" w:hAnsi="Arial"/>
      <w:b/>
      <w:sz w:val="18"/>
      <w:lang w:val="en-US" w:eastAsia="en-US"/>
    </w:rPr>
  </w:style>
  <w:style w:type="character" w:customStyle="1" w:styleId="csccf5e316113">
    <w:name w:val="csccf5e316113"/>
    <w:rsid w:val="00342697"/>
    <w:rPr>
      <w:rFonts w:ascii="Arial" w:hAnsi="Arial" w:cs="Arial" w:hint="default"/>
      <w:b/>
      <w:bCs/>
      <w:i w:val="0"/>
      <w:iCs w:val="0"/>
      <w:color w:val="000000"/>
      <w:sz w:val="18"/>
      <w:szCs w:val="18"/>
      <w:shd w:val="clear" w:color="auto" w:fill="auto"/>
    </w:rPr>
  </w:style>
  <w:style w:type="character" w:customStyle="1" w:styleId="cs9ff1b611113">
    <w:name w:val="cs9ff1b611113"/>
    <w:rsid w:val="00342697"/>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342697"/>
    <w:pPr>
      <w:ind w:firstLine="708"/>
      <w:jc w:val="both"/>
    </w:pPr>
    <w:rPr>
      <w:rFonts w:ascii="Arial" w:eastAsia="Times New Roman" w:hAnsi="Arial"/>
      <w:b/>
      <w:sz w:val="18"/>
      <w:lang w:val="en-US" w:eastAsia="en-US"/>
    </w:rPr>
  </w:style>
  <w:style w:type="character" w:customStyle="1" w:styleId="cs95bf81471">
    <w:name w:val="cs95bf81471"/>
    <w:rsid w:val="00342697"/>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342697"/>
    <w:pPr>
      <w:ind w:firstLine="708"/>
      <w:jc w:val="both"/>
    </w:pPr>
    <w:rPr>
      <w:rFonts w:ascii="Arial" w:eastAsia="Times New Roman" w:hAnsi="Arial"/>
      <w:b/>
      <w:sz w:val="18"/>
      <w:lang w:val="en-US" w:eastAsia="en-US"/>
    </w:rPr>
  </w:style>
  <w:style w:type="character" w:customStyle="1" w:styleId="csab6e076921">
    <w:name w:val="csab6e076921"/>
    <w:rsid w:val="00342697"/>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342697"/>
    <w:pPr>
      <w:ind w:firstLine="708"/>
      <w:jc w:val="both"/>
    </w:pPr>
    <w:rPr>
      <w:rFonts w:ascii="Arial" w:eastAsia="Times New Roman" w:hAnsi="Arial"/>
      <w:b/>
      <w:sz w:val="18"/>
      <w:lang w:val="en-US" w:eastAsia="en-US"/>
    </w:rPr>
  </w:style>
  <w:style w:type="character" w:customStyle="1" w:styleId="cs9ff1b611140">
    <w:name w:val="cs9ff1b611140"/>
    <w:rsid w:val="00342697"/>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342697"/>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342697"/>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42697"/>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342697"/>
    <w:pPr>
      <w:ind w:firstLine="708"/>
      <w:jc w:val="both"/>
    </w:pPr>
    <w:rPr>
      <w:rFonts w:ascii="Arial" w:eastAsia="Times New Roman" w:hAnsi="Arial"/>
      <w:b/>
      <w:sz w:val="18"/>
      <w:lang w:val="en-US" w:eastAsia="en-US"/>
    </w:rPr>
  </w:style>
  <w:style w:type="character" w:customStyle="1" w:styleId="csab6e0769109">
    <w:name w:val="csab6e0769109"/>
    <w:rsid w:val="00342697"/>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342697"/>
    <w:pPr>
      <w:ind w:firstLine="708"/>
      <w:jc w:val="both"/>
    </w:pPr>
    <w:rPr>
      <w:rFonts w:ascii="Arial" w:eastAsia="Times New Roman" w:hAnsi="Arial"/>
      <w:b/>
      <w:sz w:val="18"/>
      <w:lang w:val="en-US" w:eastAsia="en-US"/>
    </w:rPr>
  </w:style>
  <w:style w:type="character" w:customStyle="1" w:styleId="cs9ff1b61143">
    <w:name w:val="cs9ff1b61143"/>
    <w:rsid w:val="00342697"/>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342697"/>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342697"/>
    <w:pPr>
      <w:ind w:firstLine="708"/>
      <w:jc w:val="both"/>
    </w:pPr>
    <w:rPr>
      <w:rFonts w:ascii="Arial" w:eastAsia="Times New Roman" w:hAnsi="Arial"/>
      <w:b/>
      <w:sz w:val="18"/>
      <w:lang w:val="en-US" w:eastAsia="en-US"/>
    </w:rPr>
  </w:style>
  <w:style w:type="character" w:customStyle="1" w:styleId="csb2c72e392">
    <w:name w:val="csb2c72e392"/>
    <w:rsid w:val="00342697"/>
    <w:rPr>
      <w:rFonts w:ascii="Segoe UI" w:hAnsi="Segoe UI" w:cs="Segoe UI" w:hint="default"/>
      <w:b/>
      <w:bCs/>
      <w:i w:val="0"/>
      <w:iCs w:val="0"/>
      <w:color w:val="000000"/>
      <w:sz w:val="24"/>
      <w:szCs w:val="24"/>
      <w:shd w:val="clear" w:color="auto" w:fill="auto"/>
    </w:rPr>
  </w:style>
  <w:style w:type="character" w:customStyle="1" w:styleId="csab6e076924">
    <w:name w:val="csab6e076924"/>
    <w:rsid w:val="00342697"/>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342697"/>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342697"/>
    <w:rPr>
      <w:rFonts w:ascii="Arial" w:hAnsi="Arial" w:cs="Arial" w:hint="default"/>
      <w:b/>
      <w:bCs/>
      <w:i w:val="0"/>
      <w:iCs w:val="0"/>
      <w:color w:val="000000"/>
      <w:sz w:val="18"/>
      <w:szCs w:val="18"/>
      <w:shd w:val="clear" w:color="auto" w:fill="auto"/>
    </w:rPr>
  </w:style>
  <w:style w:type="character" w:customStyle="1" w:styleId="csab6e0769127">
    <w:name w:val="csab6e0769127"/>
    <w:rsid w:val="00342697"/>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342697"/>
    <w:pPr>
      <w:ind w:firstLine="708"/>
      <w:jc w:val="both"/>
    </w:pPr>
    <w:rPr>
      <w:rFonts w:ascii="Arial" w:eastAsia="Times New Roman" w:hAnsi="Arial"/>
      <w:b/>
      <w:sz w:val="18"/>
      <w:lang w:val="en-US" w:eastAsia="en-US"/>
    </w:rPr>
  </w:style>
  <w:style w:type="character" w:customStyle="1" w:styleId="csccf5e31625">
    <w:name w:val="csccf5e31625"/>
    <w:rsid w:val="00342697"/>
    <w:rPr>
      <w:rFonts w:ascii="Arial" w:hAnsi="Arial" w:cs="Arial" w:hint="default"/>
      <w:b/>
      <w:bCs/>
      <w:i w:val="0"/>
      <w:iCs w:val="0"/>
      <w:color w:val="000000"/>
      <w:sz w:val="18"/>
      <w:szCs w:val="18"/>
      <w:shd w:val="clear" w:color="auto" w:fill="auto"/>
    </w:rPr>
  </w:style>
  <w:style w:type="character" w:customStyle="1" w:styleId="cs9ff1b61124">
    <w:name w:val="cs9ff1b61124"/>
    <w:rsid w:val="00342697"/>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342697"/>
    <w:pPr>
      <w:ind w:firstLine="708"/>
      <w:jc w:val="both"/>
    </w:pPr>
    <w:rPr>
      <w:rFonts w:ascii="Arial" w:eastAsia="Times New Roman" w:hAnsi="Arial"/>
      <w:b/>
      <w:sz w:val="18"/>
      <w:lang w:val="en-US" w:eastAsia="en-US"/>
    </w:rPr>
  </w:style>
  <w:style w:type="character" w:customStyle="1" w:styleId="csab6e076916">
    <w:name w:val="csab6e076916"/>
    <w:rsid w:val="0034269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342697"/>
    <w:pPr>
      <w:ind w:firstLine="708"/>
      <w:jc w:val="both"/>
    </w:pPr>
    <w:rPr>
      <w:rFonts w:ascii="Arial" w:eastAsia="Times New Roman" w:hAnsi="Arial"/>
      <w:b/>
      <w:sz w:val="18"/>
      <w:lang w:val="en-US" w:eastAsia="en-US"/>
    </w:rPr>
  </w:style>
  <w:style w:type="character" w:customStyle="1" w:styleId="cs2e2c6f9f1">
    <w:name w:val="cs2e2c6f9f1"/>
    <w:rsid w:val="00342697"/>
    <w:rPr>
      <w:rFonts w:ascii="Arial" w:hAnsi="Arial" w:cs="Arial" w:hint="default"/>
      <w:b/>
      <w:bCs/>
      <w:i/>
      <w:iCs/>
      <w:color w:val="000000"/>
      <w:sz w:val="18"/>
      <w:szCs w:val="18"/>
      <w:shd w:val="clear" w:color="auto" w:fill="auto"/>
    </w:rPr>
  </w:style>
  <w:style w:type="character" w:customStyle="1" w:styleId="cs9ff1b61157">
    <w:name w:val="cs9ff1b61157"/>
    <w:rsid w:val="00342697"/>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342697"/>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342697"/>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342697"/>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42697"/>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342697"/>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342697"/>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342697"/>
    <w:rPr>
      <w:rFonts w:ascii="Calibri" w:hAnsi="Calibri"/>
      <w:lang w:val="en-US" w:eastAsia="en-US"/>
    </w:rPr>
  </w:style>
  <w:style w:type="paragraph" w:customStyle="1" w:styleId="1d">
    <w:name w:val="Нижній колонтитул1"/>
    <w:basedOn w:val="a"/>
    <w:uiPriority w:val="99"/>
    <w:rsid w:val="00342697"/>
    <w:rPr>
      <w:rFonts w:ascii="Calibri" w:hAnsi="Calibri"/>
      <w:lang w:val="en-US" w:eastAsia="en-US"/>
    </w:rPr>
  </w:style>
  <w:style w:type="paragraph" w:customStyle="1" w:styleId="1e">
    <w:name w:val="Назва1"/>
    <w:basedOn w:val="a"/>
    <w:rsid w:val="00342697"/>
    <w:rPr>
      <w:rFonts w:ascii="Calibri Light" w:hAnsi="Calibri Light" w:cs="Calibri Light"/>
      <w:spacing w:val="-10"/>
      <w:lang w:val="en-US" w:eastAsia="en-US"/>
    </w:rPr>
  </w:style>
  <w:style w:type="paragraph" w:customStyle="1" w:styleId="213">
    <w:name w:val="Основний текст 21"/>
    <w:basedOn w:val="a"/>
    <w:rsid w:val="00342697"/>
    <w:rPr>
      <w:rFonts w:ascii="Calibri" w:hAnsi="Calibri"/>
      <w:lang w:val="en-US" w:eastAsia="en-US"/>
    </w:rPr>
  </w:style>
  <w:style w:type="paragraph" w:customStyle="1" w:styleId="1f">
    <w:name w:val="Текст у виносці1"/>
    <w:basedOn w:val="a"/>
    <w:rsid w:val="00342697"/>
    <w:rPr>
      <w:rFonts w:ascii="Segoe UI" w:hAnsi="Segoe UI" w:cs="Segoe UI"/>
      <w:lang w:val="en-US" w:eastAsia="en-US"/>
    </w:rPr>
  </w:style>
  <w:style w:type="paragraph" w:customStyle="1" w:styleId="164">
    <w:name w:val="Основной текст с отступом164"/>
    <w:basedOn w:val="a"/>
    <w:rsid w:val="00342697"/>
    <w:pPr>
      <w:ind w:firstLine="708"/>
      <w:jc w:val="both"/>
    </w:pPr>
    <w:rPr>
      <w:rFonts w:ascii="Arial" w:eastAsia="Times New Roman" w:hAnsi="Arial"/>
      <w:b/>
      <w:sz w:val="18"/>
      <w:lang w:val="en-US" w:eastAsia="en-US"/>
    </w:rPr>
  </w:style>
  <w:style w:type="character" w:customStyle="1" w:styleId="cs95e872d02">
    <w:name w:val="cs95e872d02"/>
    <w:rsid w:val="00342697"/>
  </w:style>
  <w:style w:type="character" w:customStyle="1" w:styleId="cs237f67f12">
    <w:name w:val="cs237f67f12"/>
    <w:rsid w:val="00342697"/>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342697"/>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42697"/>
    <w:rPr>
      <w:rFonts w:ascii="Arial" w:hAnsi="Arial" w:cs="Arial"/>
      <w:b/>
      <w:sz w:val="18"/>
      <w:lang w:val="ru-RU" w:eastAsia="ru-RU"/>
    </w:rPr>
  </w:style>
  <w:style w:type="paragraph" w:customStyle="1" w:styleId="arial94">
    <w:name w:val="arial9(жирнбез интерв)"/>
    <w:basedOn w:val="a"/>
    <w:link w:val="arial93"/>
    <w:semiHidden/>
    <w:rsid w:val="00342697"/>
    <w:rPr>
      <w:rFonts w:ascii="Arial" w:hAnsi="Arial" w:cs="Arial"/>
      <w:b/>
      <w:sz w:val="18"/>
    </w:rPr>
  </w:style>
  <w:style w:type="character" w:customStyle="1" w:styleId="csccf5e316151">
    <w:name w:val="csccf5e316151"/>
    <w:rsid w:val="00342697"/>
    <w:rPr>
      <w:rFonts w:ascii="Arial" w:hAnsi="Arial" w:cs="Arial" w:hint="default"/>
      <w:b/>
      <w:bCs/>
      <w:i w:val="0"/>
      <w:iCs w:val="0"/>
      <w:color w:val="000000"/>
      <w:sz w:val="18"/>
      <w:szCs w:val="18"/>
      <w:shd w:val="clear" w:color="auto" w:fill="auto"/>
    </w:rPr>
  </w:style>
  <w:style w:type="character" w:customStyle="1" w:styleId="cs9ff1b611150">
    <w:name w:val="cs9ff1b611150"/>
    <w:rsid w:val="00342697"/>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342697"/>
    <w:rPr>
      <w:rFonts w:ascii="Arial" w:hAnsi="Arial" w:cs="Arial" w:hint="default"/>
      <w:b/>
      <w:bCs/>
      <w:i w:val="0"/>
      <w:iCs w:val="0"/>
      <w:color w:val="000000"/>
      <w:sz w:val="18"/>
      <w:szCs w:val="18"/>
      <w:shd w:val="clear" w:color="auto" w:fill="auto"/>
    </w:rPr>
  </w:style>
  <w:style w:type="character" w:customStyle="1" w:styleId="cs9ff1b61155">
    <w:name w:val="cs9ff1b61155"/>
    <w:rsid w:val="00342697"/>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342697"/>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342697"/>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342697"/>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342697"/>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342697"/>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342697"/>
    <w:pPr>
      <w:ind w:firstLine="708"/>
      <w:jc w:val="both"/>
    </w:pPr>
    <w:rPr>
      <w:rFonts w:ascii="Arial" w:eastAsia="Times New Roman" w:hAnsi="Arial"/>
      <w:b/>
      <w:sz w:val="18"/>
      <w:lang w:val="en-US" w:eastAsia="en-US"/>
    </w:rPr>
  </w:style>
  <w:style w:type="character" w:customStyle="1" w:styleId="spelle">
    <w:name w:val="spelle"/>
    <w:rsid w:val="00342697"/>
  </w:style>
  <w:style w:type="character" w:customStyle="1" w:styleId="cs4df2502e8">
    <w:name w:val="cs4df2502e8"/>
    <w:rsid w:val="00342697"/>
    <w:rPr>
      <w:rFonts w:ascii="Arial" w:hAnsi="Arial" w:cs="Arial" w:hint="default"/>
      <w:b w:val="0"/>
      <w:bCs w:val="0"/>
      <w:i/>
      <w:iCs/>
      <w:color w:val="000000"/>
      <w:sz w:val="18"/>
      <w:szCs w:val="18"/>
      <w:shd w:val="clear" w:color="auto" w:fill="auto"/>
    </w:rPr>
  </w:style>
  <w:style w:type="character" w:customStyle="1" w:styleId="cscc47389a1">
    <w:name w:val="cscc47389a1"/>
    <w:rsid w:val="00342697"/>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342697"/>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342697"/>
    <w:pPr>
      <w:ind w:firstLine="708"/>
      <w:jc w:val="both"/>
    </w:pPr>
    <w:rPr>
      <w:rFonts w:ascii="Arial" w:eastAsia="Times New Roman" w:hAnsi="Arial"/>
      <w:b/>
      <w:sz w:val="18"/>
      <w:lang w:val="en-US" w:eastAsia="en-US"/>
    </w:rPr>
  </w:style>
  <w:style w:type="paragraph" w:customStyle="1" w:styleId="3b">
    <w:name w:val="Основний текст з відступом3"/>
    <w:basedOn w:val="a"/>
    <w:rsid w:val="00342697"/>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atcddd.fhi.no/atc_ddd_index/?code=J01DF51" TargetMode="External"/><Relationship Id="rId18" Type="http://schemas.openxmlformats.org/officeDocument/2006/relationships/hyperlink" Target="https://www.whocc.no/atc_ddd_index/" TargetMode="External"/><Relationship Id="rId26" Type="http://schemas.openxmlformats.org/officeDocument/2006/relationships/hyperlink" Target="https://atcddd.fhi.no/atc_ddd_index/?code=D04AA32" TargetMode="External"/><Relationship Id="rId39" Type="http://schemas.openxmlformats.org/officeDocument/2006/relationships/hyperlink" Target="https://www.whocc.no/atc_ddd_index/" TargetMode="External"/><Relationship Id="rId21" Type="http://schemas.openxmlformats.org/officeDocument/2006/relationships/hyperlink" Target="https://atcddd.fhi.no/atc_ddd_index/?code=H02AB01" TargetMode="External"/><Relationship Id="rId34" Type="http://schemas.openxmlformats.org/officeDocument/2006/relationships/hyperlink" Target="https://atcddd.fhi.no/atc_ddd_index/?code=R02AX0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atcddd.fhi.no/atc_ddd_index/?code=J07AH09" TargetMode="External"/><Relationship Id="rId29" Type="http://schemas.openxmlformats.org/officeDocument/2006/relationships/hyperlink" Target="https://atcddd.fhi.no/atc_ddd_index/?code=A09AA0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tcddd.fhi.no/atc_ddd_index/?code=B02BD06" TargetMode="External"/><Relationship Id="rId32" Type="http://schemas.openxmlformats.org/officeDocument/2006/relationships/hyperlink" Target="https://atcddd.fhi.no/atc_ddd_index/?code=R01AB06" TargetMode="External"/><Relationship Id="rId37" Type="http://schemas.openxmlformats.org/officeDocument/2006/relationships/hyperlink" Target="https://atcddd.fhi.no/atc_ddd_index/?code=L04AA04"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whocc.no/atc_ddd_index/" TargetMode="External"/><Relationship Id="rId23" Type="http://schemas.openxmlformats.org/officeDocument/2006/relationships/hyperlink" Target="https://atcddd.fhi.no/atc_ddd_index/?code=B02BD06" TargetMode="External"/><Relationship Id="rId28" Type="http://schemas.openxmlformats.org/officeDocument/2006/relationships/hyperlink" Target="https://atcddd.fhi.no/atc_ddd_index/?code=A09AA02" TargetMode="External"/><Relationship Id="rId36" Type="http://schemas.openxmlformats.org/officeDocument/2006/relationships/hyperlink" Target="https://atcddd.fhi.no/atc_ddd_index/?code=R01AB06"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s://atcddd.fhi.no/atc_ddd_index/?code=R01AB0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tcddd.fhi.no/atc_ddd_index/?code=M03AX01" TargetMode="External"/><Relationship Id="rId22" Type="http://schemas.openxmlformats.org/officeDocument/2006/relationships/hyperlink" Target="https://atcddd.fhi.no/atc_ddd_index/?code=J06BA02" TargetMode="External"/><Relationship Id="rId27" Type="http://schemas.openxmlformats.org/officeDocument/2006/relationships/hyperlink" Target="https://atcddd.fhi.no/atc_ddd_index/?code=A09AA02" TargetMode="External"/><Relationship Id="rId30" Type="http://schemas.openxmlformats.org/officeDocument/2006/relationships/hyperlink" Target="https://atcddd.fhi.no/atc_ddd_index/?code=A10BD02" TargetMode="External"/><Relationship Id="rId35" Type="http://schemas.openxmlformats.org/officeDocument/2006/relationships/hyperlink" Target="https://atcddd.fhi.no/atc_ddd_index/?code=J05AF07"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atcddd.fhi.no/atc_ddd_index/?code=J01CR02" TargetMode="External"/><Relationship Id="rId25" Type="http://schemas.openxmlformats.org/officeDocument/2006/relationships/hyperlink" Target="https://atcddd.fhi.no/atc_ddd_index/?code=B02BD06" TargetMode="External"/><Relationship Id="rId33" Type="http://schemas.openxmlformats.org/officeDocument/2006/relationships/hyperlink" Target="https://atcddd.fhi.no/atc_ddd_index/?code=B05BB01" TargetMode="External"/><Relationship Id="rId38" Type="http://schemas.openxmlformats.org/officeDocument/2006/relationships/hyperlink" Target="https://atcddd.fhi.no/atc_ddd_index/?code=N02BA5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60361-5AF7-490C-A8CC-9EE0821B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49448</Words>
  <Characters>281858</Characters>
  <Application>Microsoft Office Word</Application>
  <DocSecurity>0</DocSecurity>
  <Lines>2348</Lines>
  <Paragraphs>661</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330645</CharactersWithSpaces>
  <SharedDoc>false</SharedDoc>
  <HLinks>
    <vt:vector size="150" baseType="variant">
      <vt:variant>
        <vt:i4>7667809</vt:i4>
      </vt:variant>
      <vt:variant>
        <vt:i4>72</vt:i4>
      </vt:variant>
      <vt:variant>
        <vt:i4>0</vt:i4>
      </vt:variant>
      <vt:variant>
        <vt:i4>5</vt:i4>
      </vt:variant>
      <vt:variant>
        <vt:lpwstr>https://www.whocc.no/atc_ddd_index/</vt:lpwstr>
      </vt:variant>
      <vt:variant>
        <vt:lpwstr/>
      </vt:variant>
      <vt:variant>
        <vt:i4>4325470</vt:i4>
      </vt:variant>
      <vt:variant>
        <vt:i4>69</vt:i4>
      </vt:variant>
      <vt:variant>
        <vt:i4>0</vt:i4>
      </vt:variant>
      <vt:variant>
        <vt:i4>5</vt:i4>
      </vt:variant>
      <vt:variant>
        <vt:lpwstr>https://atcddd.fhi.no/atc_ddd_index/?code=N02BA51</vt:lpwstr>
      </vt:variant>
      <vt:variant>
        <vt:lpwstr/>
      </vt:variant>
      <vt:variant>
        <vt:i4>4456538</vt:i4>
      </vt:variant>
      <vt:variant>
        <vt:i4>66</vt:i4>
      </vt:variant>
      <vt:variant>
        <vt:i4>0</vt:i4>
      </vt:variant>
      <vt:variant>
        <vt:i4>5</vt:i4>
      </vt:variant>
      <vt:variant>
        <vt:lpwstr>https://atcddd.fhi.no/atc_ddd_index/?code=L04AA04</vt:lpwstr>
      </vt:variant>
      <vt:variant>
        <vt:lpwstr/>
      </vt:variant>
      <vt:variant>
        <vt:i4>4456514</vt:i4>
      </vt:variant>
      <vt:variant>
        <vt:i4>63</vt:i4>
      </vt:variant>
      <vt:variant>
        <vt:i4>0</vt:i4>
      </vt:variant>
      <vt:variant>
        <vt:i4>5</vt:i4>
      </vt:variant>
      <vt:variant>
        <vt:lpwstr>https://atcddd.fhi.no/atc_ddd_index/?code=R01AB06</vt:lpwstr>
      </vt:variant>
      <vt:variant>
        <vt:lpwstr/>
      </vt:variant>
      <vt:variant>
        <vt:i4>4456538</vt:i4>
      </vt:variant>
      <vt:variant>
        <vt:i4>60</vt:i4>
      </vt:variant>
      <vt:variant>
        <vt:i4>0</vt:i4>
      </vt:variant>
      <vt:variant>
        <vt:i4>5</vt:i4>
      </vt:variant>
      <vt:variant>
        <vt:lpwstr>https://atcddd.fhi.no/atc_ddd_index/?code=J05AF07</vt:lpwstr>
      </vt:variant>
      <vt:variant>
        <vt:lpwstr/>
      </vt:variant>
      <vt:variant>
        <vt:i4>4456539</vt:i4>
      </vt:variant>
      <vt:variant>
        <vt:i4>57</vt:i4>
      </vt:variant>
      <vt:variant>
        <vt:i4>0</vt:i4>
      </vt:variant>
      <vt:variant>
        <vt:i4>5</vt:i4>
      </vt:variant>
      <vt:variant>
        <vt:lpwstr>https://atcddd.fhi.no/atc_ddd_index/?code=R02AX03</vt:lpwstr>
      </vt:variant>
      <vt:variant>
        <vt:lpwstr/>
      </vt:variant>
      <vt:variant>
        <vt:i4>4653142</vt:i4>
      </vt:variant>
      <vt:variant>
        <vt:i4>54</vt:i4>
      </vt:variant>
      <vt:variant>
        <vt:i4>0</vt:i4>
      </vt:variant>
      <vt:variant>
        <vt:i4>5</vt:i4>
      </vt:variant>
      <vt:variant>
        <vt:lpwstr>https://atcddd.fhi.no/atc_ddd_index/?code=B05BB01</vt:lpwstr>
      </vt:variant>
      <vt:variant>
        <vt:lpwstr/>
      </vt:variant>
      <vt:variant>
        <vt:i4>4456514</vt:i4>
      </vt:variant>
      <vt:variant>
        <vt:i4>51</vt:i4>
      </vt:variant>
      <vt:variant>
        <vt:i4>0</vt:i4>
      </vt:variant>
      <vt:variant>
        <vt:i4>5</vt:i4>
      </vt:variant>
      <vt:variant>
        <vt:lpwstr>https://atcddd.fhi.no/atc_ddd_index/?code=R01AB06</vt:lpwstr>
      </vt:variant>
      <vt:variant>
        <vt:lpwstr/>
      </vt:variant>
      <vt:variant>
        <vt:i4>4456514</vt:i4>
      </vt:variant>
      <vt:variant>
        <vt:i4>48</vt:i4>
      </vt:variant>
      <vt:variant>
        <vt:i4>0</vt:i4>
      </vt:variant>
      <vt:variant>
        <vt:i4>5</vt:i4>
      </vt:variant>
      <vt:variant>
        <vt:lpwstr>https://atcddd.fhi.no/atc_ddd_index/?code=R01AB06</vt:lpwstr>
      </vt:variant>
      <vt:variant>
        <vt:lpwstr/>
      </vt:variant>
      <vt:variant>
        <vt:i4>4587606</vt:i4>
      </vt:variant>
      <vt:variant>
        <vt:i4>45</vt:i4>
      </vt:variant>
      <vt:variant>
        <vt:i4>0</vt:i4>
      </vt:variant>
      <vt:variant>
        <vt:i4>5</vt:i4>
      </vt:variant>
      <vt:variant>
        <vt:lpwstr>https://atcddd.fhi.no/atc_ddd_index/?code=A10BD02</vt:lpwstr>
      </vt:variant>
      <vt:variant>
        <vt:lpwstr/>
      </vt:variant>
      <vt:variant>
        <vt:i4>4456538</vt:i4>
      </vt:variant>
      <vt:variant>
        <vt:i4>42</vt:i4>
      </vt:variant>
      <vt:variant>
        <vt:i4>0</vt:i4>
      </vt:variant>
      <vt:variant>
        <vt:i4>5</vt:i4>
      </vt:variant>
      <vt:variant>
        <vt:lpwstr>https://atcddd.fhi.no/atc_ddd_index/?code=A09AA02</vt:lpwstr>
      </vt:variant>
      <vt:variant>
        <vt:lpwstr/>
      </vt:variant>
      <vt:variant>
        <vt:i4>4456538</vt:i4>
      </vt:variant>
      <vt:variant>
        <vt:i4>39</vt:i4>
      </vt:variant>
      <vt:variant>
        <vt:i4>0</vt:i4>
      </vt:variant>
      <vt:variant>
        <vt:i4>5</vt:i4>
      </vt:variant>
      <vt:variant>
        <vt:lpwstr>https://atcddd.fhi.no/atc_ddd_index/?code=A09AA02</vt:lpwstr>
      </vt:variant>
      <vt:variant>
        <vt:lpwstr/>
      </vt:variant>
      <vt:variant>
        <vt:i4>4456538</vt:i4>
      </vt:variant>
      <vt:variant>
        <vt:i4>36</vt:i4>
      </vt:variant>
      <vt:variant>
        <vt:i4>0</vt:i4>
      </vt:variant>
      <vt:variant>
        <vt:i4>5</vt:i4>
      </vt:variant>
      <vt:variant>
        <vt:lpwstr>https://atcddd.fhi.no/atc_ddd_index/?code=A09AA02</vt:lpwstr>
      </vt:variant>
      <vt:variant>
        <vt:lpwstr/>
      </vt:variant>
      <vt:variant>
        <vt:i4>4653138</vt:i4>
      </vt:variant>
      <vt:variant>
        <vt:i4>33</vt:i4>
      </vt:variant>
      <vt:variant>
        <vt:i4>0</vt:i4>
      </vt:variant>
      <vt:variant>
        <vt:i4>5</vt:i4>
      </vt:variant>
      <vt:variant>
        <vt:lpwstr>https://atcddd.fhi.no/atc_ddd_index/?code=D04AA32</vt:lpwstr>
      </vt:variant>
      <vt:variant>
        <vt:lpwstr/>
      </vt:variant>
      <vt:variant>
        <vt:i4>4653143</vt:i4>
      </vt:variant>
      <vt:variant>
        <vt:i4>30</vt:i4>
      </vt:variant>
      <vt:variant>
        <vt:i4>0</vt:i4>
      </vt:variant>
      <vt:variant>
        <vt:i4>5</vt:i4>
      </vt:variant>
      <vt:variant>
        <vt:lpwstr>https://atcddd.fhi.no/atc_ddd_index/?code=B02BD06</vt:lpwstr>
      </vt:variant>
      <vt:variant>
        <vt:lpwstr/>
      </vt:variant>
      <vt:variant>
        <vt:i4>4653143</vt:i4>
      </vt:variant>
      <vt:variant>
        <vt:i4>27</vt:i4>
      </vt:variant>
      <vt:variant>
        <vt:i4>0</vt:i4>
      </vt:variant>
      <vt:variant>
        <vt:i4>5</vt:i4>
      </vt:variant>
      <vt:variant>
        <vt:lpwstr>https://atcddd.fhi.no/atc_ddd_index/?code=B02BD06</vt:lpwstr>
      </vt:variant>
      <vt:variant>
        <vt:lpwstr/>
      </vt:variant>
      <vt:variant>
        <vt:i4>4653143</vt:i4>
      </vt:variant>
      <vt:variant>
        <vt:i4>24</vt:i4>
      </vt:variant>
      <vt:variant>
        <vt:i4>0</vt:i4>
      </vt:variant>
      <vt:variant>
        <vt:i4>5</vt:i4>
      </vt:variant>
      <vt:variant>
        <vt:lpwstr>https://atcddd.fhi.no/atc_ddd_index/?code=B02BD06</vt:lpwstr>
      </vt:variant>
      <vt:variant>
        <vt:lpwstr/>
      </vt:variant>
      <vt:variant>
        <vt:i4>4653150</vt:i4>
      </vt:variant>
      <vt:variant>
        <vt:i4>21</vt:i4>
      </vt:variant>
      <vt:variant>
        <vt:i4>0</vt:i4>
      </vt:variant>
      <vt:variant>
        <vt:i4>5</vt:i4>
      </vt:variant>
      <vt:variant>
        <vt:lpwstr>https://atcddd.fhi.no/atc_ddd_index/?code=J06BA02</vt:lpwstr>
      </vt:variant>
      <vt:variant>
        <vt:lpwstr/>
      </vt:variant>
      <vt:variant>
        <vt:i4>4456539</vt:i4>
      </vt:variant>
      <vt:variant>
        <vt:i4>18</vt:i4>
      </vt:variant>
      <vt:variant>
        <vt:i4>0</vt:i4>
      </vt:variant>
      <vt:variant>
        <vt:i4>5</vt:i4>
      </vt:variant>
      <vt:variant>
        <vt:lpwstr>https://atcddd.fhi.no/atc_ddd_index/?code=H02AB01</vt:lpwstr>
      </vt:variant>
      <vt:variant>
        <vt:lpwstr/>
      </vt:variant>
      <vt:variant>
        <vt:i4>4456534</vt:i4>
      </vt:variant>
      <vt:variant>
        <vt:i4>15</vt:i4>
      </vt:variant>
      <vt:variant>
        <vt:i4>0</vt:i4>
      </vt:variant>
      <vt:variant>
        <vt:i4>5</vt:i4>
      </vt:variant>
      <vt:variant>
        <vt:lpwstr>https://atcddd.fhi.no/atc_ddd_index/?code=J07AH09</vt:lpwstr>
      </vt:variant>
      <vt:variant>
        <vt:lpwstr/>
      </vt:variant>
      <vt:variant>
        <vt:i4>7667809</vt:i4>
      </vt:variant>
      <vt:variant>
        <vt:i4>12</vt:i4>
      </vt:variant>
      <vt:variant>
        <vt:i4>0</vt:i4>
      </vt:variant>
      <vt:variant>
        <vt:i4>5</vt:i4>
      </vt:variant>
      <vt:variant>
        <vt:lpwstr>https://www.whocc.no/atc_ddd_index/</vt:lpwstr>
      </vt:variant>
      <vt:variant>
        <vt:lpwstr/>
      </vt:variant>
      <vt:variant>
        <vt:i4>4587594</vt:i4>
      </vt:variant>
      <vt:variant>
        <vt:i4>9</vt:i4>
      </vt:variant>
      <vt:variant>
        <vt:i4>0</vt:i4>
      </vt:variant>
      <vt:variant>
        <vt:i4>5</vt:i4>
      </vt:variant>
      <vt:variant>
        <vt:lpwstr>https://atcddd.fhi.no/atc_ddd_index/?code=J01CR02</vt:lpwstr>
      </vt:variant>
      <vt:variant>
        <vt:lpwstr/>
      </vt:variant>
      <vt:variant>
        <vt:i4>7667809</vt:i4>
      </vt:variant>
      <vt:variant>
        <vt:i4>6</vt:i4>
      </vt:variant>
      <vt:variant>
        <vt:i4>0</vt:i4>
      </vt:variant>
      <vt:variant>
        <vt:i4>5</vt:i4>
      </vt:variant>
      <vt:variant>
        <vt:lpwstr>https://www.whocc.no/atc_ddd_index/</vt:lpwstr>
      </vt:variant>
      <vt:variant>
        <vt:lpwstr/>
      </vt:variant>
      <vt:variant>
        <vt:i4>4456517</vt:i4>
      </vt:variant>
      <vt:variant>
        <vt:i4>3</vt:i4>
      </vt:variant>
      <vt:variant>
        <vt:i4>0</vt:i4>
      </vt:variant>
      <vt:variant>
        <vt:i4>5</vt:i4>
      </vt:variant>
      <vt:variant>
        <vt:lpwstr>https://atcddd.fhi.no/atc_ddd_index/?code=M03AX01</vt:lpwstr>
      </vt:variant>
      <vt:variant>
        <vt:lpwstr/>
      </vt:variant>
      <vt:variant>
        <vt:i4>4456542</vt:i4>
      </vt:variant>
      <vt:variant>
        <vt:i4>0</vt:i4>
      </vt:variant>
      <vt:variant>
        <vt:i4>0</vt:i4>
      </vt:variant>
      <vt:variant>
        <vt:i4>5</vt:i4>
      </vt:variant>
      <vt:variant>
        <vt:lpwstr>https://atcddd.fhi.no/atc_ddd_index/?code=J01DF51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2026-04-29T08:12:00Z</dcterms:created>
  <dcterms:modified xsi:type="dcterms:W3CDTF">2026-04-29T08:12:00Z</dcterms:modified>
</cp:coreProperties>
</file>