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2C3CEA" w:rsidRPr="002C3CEA" w:rsidTr="00A81D48">
        <w:trPr>
          <w:trHeight w:val="1349"/>
        </w:trPr>
        <w:tc>
          <w:tcPr>
            <w:tcW w:w="3271" w:type="dxa"/>
          </w:tcPr>
          <w:p w:rsidR="008C4BFD" w:rsidRDefault="008C4BFD" w:rsidP="00A93E77">
            <w:pPr>
              <w:rPr>
                <w:sz w:val="28"/>
                <w:szCs w:val="28"/>
                <w:lang w:val="uk-UA"/>
              </w:rPr>
            </w:pPr>
          </w:p>
          <w:p w:rsidR="002C3CEA" w:rsidRPr="002C3CEA" w:rsidRDefault="00A81D48" w:rsidP="00A93E77">
            <w:pPr>
              <w:rPr>
                <w:sz w:val="28"/>
                <w:szCs w:val="28"/>
                <w:lang w:val="uk-UA"/>
              </w:rPr>
            </w:pPr>
            <w:r>
              <w:rPr>
                <w:sz w:val="28"/>
                <w:szCs w:val="28"/>
                <w:lang w:val="uk-UA"/>
              </w:rPr>
              <w:t>21 травня 2026 року</w:t>
            </w:r>
          </w:p>
        </w:tc>
        <w:tc>
          <w:tcPr>
            <w:tcW w:w="2129" w:type="dxa"/>
          </w:tcPr>
          <w:p w:rsidR="008C4BFD" w:rsidRPr="002C3CEA" w:rsidRDefault="00B943B1" w:rsidP="00B943B1">
            <w:pPr>
              <w:jc w:val="center"/>
              <w:rPr>
                <w:sz w:val="24"/>
                <w:szCs w:val="24"/>
                <w:lang w:val="uk-UA"/>
              </w:rPr>
            </w:pPr>
            <w:r w:rsidRPr="002C3CEA">
              <w:rPr>
                <w:sz w:val="24"/>
                <w:szCs w:val="24"/>
                <w:lang w:val="uk-UA"/>
              </w:rPr>
              <w:t xml:space="preserve">                    </w:t>
            </w:r>
            <w:r w:rsidR="008C4BFD" w:rsidRPr="002C3CEA">
              <w:rPr>
                <w:sz w:val="24"/>
                <w:szCs w:val="24"/>
                <w:lang w:val="uk-UA"/>
              </w:rPr>
              <w:t>Київ</w:t>
            </w:r>
          </w:p>
        </w:tc>
        <w:tc>
          <w:tcPr>
            <w:tcW w:w="4783" w:type="dxa"/>
          </w:tcPr>
          <w:p w:rsidR="00925CF5" w:rsidRPr="002C3CEA" w:rsidRDefault="00925CF5" w:rsidP="00A93E77">
            <w:pPr>
              <w:ind w:firstLine="72"/>
              <w:jc w:val="center"/>
              <w:rPr>
                <w:sz w:val="28"/>
                <w:szCs w:val="28"/>
                <w:lang w:val="uk-UA"/>
              </w:rPr>
            </w:pPr>
          </w:p>
          <w:p w:rsidR="008C4BFD" w:rsidRPr="002C3CEA" w:rsidRDefault="00A81D48" w:rsidP="00A81D48">
            <w:pPr>
              <w:ind w:firstLine="72"/>
              <w:jc w:val="center"/>
              <w:rPr>
                <w:sz w:val="28"/>
                <w:szCs w:val="28"/>
                <w:lang w:val="uk-UA"/>
              </w:rPr>
            </w:pPr>
            <w:r>
              <w:rPr>
                <w:sz w:val="28"/>
                <w:szCs w:val="28"/>
                <w:lang w:val="uk-UA"/>
              </w:rPr>
              <w:t xml:space="preserve">                                          № 655</w:t>
            </w:r>
          </w:p>
        </w:tc>
      </w:tr>
    </w:tbl>
    <w:p w:rsidR="00A81D48" w:rsidRDefault="00A81D48"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w:t>
      </w:r>
      <w:r w:rsidR="0008365F" w:rsidRPr="00B5756B">
        <w:rPr>
          <w:rFonts w:ascii="Times New Roman" w:hAnsi="Times New Roman"/>
          <w:sz w:val="28"/>
          <w:szCs w:val="28"/>
          <w:lang w:val="uk-UA"/>
        </w:rPr>
        <w:t xml:space="preserve">підприємства «Державний експертний центр Міністерства охорони здоров’я України» </w:t>
      </w:r>
      <w:r w:rsidR="006701FA" w:rsidRPr="00B5756B">
        <w:rPr>
          <w:rFonts w:ascii="Times New Roman" w:hAnsi="Times New Roman"/>
          <w:sz w:val="28"/>
          <w:szCs w:val="28"/>
          <w:lang w:val="uk-UA"/>
        </w:rPr>
        <w:t xml:space="preserve">від </w:t>
      </w:r>
      <w:r w:rsidR="00B734E9">
        <w:rPr>
          <w:rFonts w:ascii="Times New Roman" w:hAnsi="Times New Roman"/>
          <w:sz w:val="28"/>
          <w:szCs w:val="28"/>
          <w:lang w:val="uk-UA"/>
        </w:rPr>
        <w:t>13</w:t>
      </w:r>
      <w:r w:rsidR="006701FA" w:rsidRPr="00B5756B">
        <w:rPr>
          <w:rFonts w:ascii="Times New Roman" w:hAnsi="Times New Roman"/>
          <w:sz w:val="28"/>
          <w:szCs w:val="28"/>
          <w:lang w:val="uk-UA"/>
        </w:rPr>
        <w:t xml:space="preserve"> </w:t>
      </w:r>
      <w:r w:rsidR="00713192">
        <w:rPr>
          <w:rFonts w:ascii="Times New Roman" w:hAnsi="Times New Roman"/>
          <w:sz w:val="28"/>
          <w:szCs w:val="28"/>
          <w:lang w:val="uk-UA"/>
        </w:rPr>
        <w:t>травня</w:t>
      </w:r>
      <w:r w:rsidR="006701FA" w:rsidRPr="00B5756B">
        <w:rPr>
          <w:rFonts w:ascii="Times New Roman" w:hAnsi="Times New Roman"/>
          <w:sz w:val="28"/>
          <w:szCs w:val="28"/>
          <w:lang w:val="uk-UA"/>
        </w:rPr>
        <w:t xml:space="preserve"> 202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 xml:space="preserve"> року № </w:t>
      </w:r>
      <w:r w:rsidR="00B5756B" w:rsidRPr="00B5756B">
        <w:rPr>
          <w:rFonts w:ascii="Times New Roman" w:hAnsi="Times New Roman"/>
          <w:sz w:val="28"/>
          <w:szCs w:val="28"/>
          <w:lang w:val="uk-UA"/>
        </w:rPr>
        <w:t>1</w:t>
      </w:r>
      <w:r w:rsidR="00B734E9">
        <w:rPr>
          <w:rFonts w:ascii="Times New Roman" w:hAnsi="Times New Roman"/>
          <w:sz w:val="28"/>
          <w:szCs w:val="28"/>
          <w:lang w:val="uk-UA"/>
        </w:rPr>
        <w:t>881</w:t>
      </w:r>
      <w:r w:rsidR="00CD0045" w:rsidRPr="00B5756B">
        <w:rPr>
          <w:rFonts w:ascii="Times New Roman" w:hAnsi="Times New Roman"/>
          <w:sz w:val="28"/>
          <w:szCs w:val="28"/>
          <w:lang w:val="uk-UA"/>
        </w:rPr>
        <w:t>/</w:t>
      </w:r>
      <w:r w:rsidR="00713192">
        <w:rPr>
          <w:rFonts w:ascii="Times New Roman" w:hAnsi="Times New Roman"/>
          <w:sz w:val="28"/>
          <w:szCs w:val="28"/>
          <w:lang w:val="uk-UA"/>
        </w:rPr>
        <w:t>22.</w:t>
      </w:r>
      <w:r w:rsidR="006701FA" w:rsidRPr="00B5756B">
        <w:rPr>
          <w:rFonts w:ascii="Times New Roman" w:hAnsi="Times New Roman"/>
          <w:sz w:val="28"/>
          <w:szCs w:val="28"/>
          <w:lang w:val="uk-UA"/>
        </w:rPr>
        <w:t>2-2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A6745C">
        <w:rPr>
          <w:sz w:val="28"/>
          <w:szCs w:val="28"/>
          <w:lang w:val="uk-UA"/>
        </w:rPr>
        <w:t>Сергію Бородіну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963D80">
        <w:rPr>
          <w:sz w:val="28"/>
          <w:szCs w:val="28"/>
          <w:lang w:val="uk-UA"/>
        </w:rPr>
        <w:t>Євгенія Гончара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Default="001E2C57" w:rsidP="006D0A8F">
      <w:pPr>
        <w:rPr>
          <w:b/>
          <w:sz w:val="28"/>
          <w:szCs w:val="28"/>
          <w:lang w:val="uk-UA"/>
        </w:rPr>
      </w:pPr>
      <w:r>
        <w:rPr>
          <w:b/>
          <w:sz w:val="28"/>
          <w:szCs w:val="28"/>
          <w:lang w:val="uk-UA"/>
        </w:rPr>
        <w:t>Міністр                                                                                          Віктор ЛЯШКО</w:t>
      </w:r>
    </w:p>
    <w:p w:rsidR="00826E9D" w:rsidRDefault="00826E9D" w:rsidP="006D0A8F">
      <w:pPr>
        <w:rPr>
          <w:b/>
          <w:sz w:val="28"/>
          <w:szCs w:val="28"/>
          <w:lang w:val="uk-UA"/>
        </w:rPr>
        <w:sectPr w:rsidR="00826E9D"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26E9D" w:rsidRPr="005156A5" w:rsidTr="00373918">
        <w:trPr>
          <w:trHeight w:val="711"/>
        </w:trPr>
        <w:tc>
          <w:tcPr>
            <w:tcW w:w="3825" w:type="dxa"/>
            <w:hideMark/>
          </w:tcPr>
          <w:p w:rsidR="00826E9D" w:rsidRPr="00B71A0D" w:rsidRDefault="00826E9D" w:rsidP="005A6427">
            <w:pPr>
              <w:pStyle w:val="4"/>
              <w:tabs>
                <w:tab w:val="left" w:pos="12600"/>
              </w:tabs>
              <w:spacing w:before="0" w:after="0"/>
              <w:rPr>
                <w:sz w:val="18"/>
                <w:szCs w:val="18"/>
              </w:rPr>
            </w:pPr>
            <w:r w:rsidRPr="00B71A0D">
              <w:rPr>
                <w:sz w:val="18"/>
                <w:szCs w:val="18"/>
              </w:rPr>
              <w:lastRenderedPageBreak/>
              <w:t>Додаток 1</w:t>
            </w:r>
          </w:p>
          <w:p w:rsidR="00826E9D" w:rsidRPr="00B71A0D" w:rsidRDefault="00826E9D" w:rsidP="005A6427">
            <w:pPr>
              <w:pStyle w:val="4"/>
              <w:tabs>
                <w:tab w:val="left" w:pos="12600"/>
              </w:tabs>
              <w:spacing w:before="0" w:after="0"/>
              <w:rPr>
                <w:sz w:val="18"/>
                <w:szCs w:val="18"/>
              </w:rPr>
            </w:pPr>
            <w:r w:rsidRPr="00B71A0D">
              <w:rPr>
                <w:sz w:val="18"/>
                <w:szCs w:val="18"/>
              </w:rPr>
              <w:t>до наказу Міністерства охорони</w:t>
            </w:r>
          </w:p>
          <w:p w:rsidR="00826E9D" w:rsidRPr="00B71A0D" w:rsidRDefault="00826E9D" w:rsidP="005A642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26E9D" w:rsidRPr="005156A5" w:rsidRDefault="00826E9D" w:rsidP="005A6427">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21 травня 2026 року </w:t>
            </w:r>
            <w:r w:rsidRPr="004004C0">
              <w:rPr>
                <w:bCs w:val="0"/>
                <w:iCs/>
                <w:sz w:val="18"/>
                <w:szCs w:val="18"/>
                <w:u w:val="single"/>
              </w:rPr>
              <w:t>№</w:t>
            </w:r>
            <w:r>
              <w:rPr>
                <w:bCs w:val="0"/>
                <w:iCs/>
                <w:sz w:val="18"/>
                <w:szCs w:val="18"/>
                <w:u w:val="single"/>
              </w:rPr>
              <w:t xml:space="preserve"> 655</w:t>
            </w:r>
          </w:p>
        </w:tc>
      </w:tr>
    </w:tbl>
    <w:p w:rsidR="00826E9D" w:rsidRPr="005156A5" w:rsidRDefault="00826E9D" w:rsidP="00826E9D">
      <w:pPr>
        <w:tabs>
          <w:tab w:val="left" w:pos="12600"/>
        </w:tabs>
        <w:jc w:val="center"/>
        <w:rPr>
          <w:rFonts w:ascii="Arial" w:hAnsi="Arial" w:cs="Arial"/>
          <w:b/>
          <w:sz w:val="16"/>
          <w:szCs w:val="16"/>
          <w:lang w:val="en-US"/>
        </w:rPr>
      </w:pPr>
    </w:p>
    <w:p w:rsidR="00826E9D" w:rsidRPr="005156A5" w:rsidRDefault="00826E9D" w:rsidP="00826E9D">
      <w:pPr>
        <w:keepNext/>
        <w:tabs>
          <w:tab w:val="left" w:pos="12600"/>
        </w:tabs>
        <w:jc w:val="center"/>
        <w:outlineLvl w:val="1"/>
        <w:rPr>
          <w:rFonts w:ascii="Arial" w:hAnsi="Arial" w:cs="Arial"/>
          <w:b/>
          <w:caps/>
          <w:sz w:val="16"/>
          <w:szCs w:val="16"/>
        </w:rPr>
      </w:pPr>
    </w:p>
    <w:p w:rsidR="00826E9D" w:rsidRDefault="00826E9D" w:rsidP="00826E9D">
      <w:pPr>
        <w:keepNext/>
        <w:tabs>
          <w:tab w:val="left" w:pos="12600"/>
        </w:tabs>
        <w:jc w:val="center"/>
        <w:outlineLvl w:val="1"/>
        <w:rPr>
          <w:b/>
          <w:sz w:val="28"/>
          <w:szCs w:val="28"/>
        </w:rPr>
      </w:pPr>
      <w:r>
        <w:rPr>
          <w:b/>
          <w:caps/>
          <w:sz w:val="28"/>
          <w:szCs w:val="28"/>
        </w:rPr>
        <w:t>ПЕРЕЛІК</w:t>
      </w:r>
    </w:p>
    <w:p w:rsidR="00826E9D" w:rsidRPr="00E3434C" w:rsidRDefault="00826E9D" w:rsidP="00826E9D">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826E9D" w:rsidRPr="005156A5" w:rsidRDefault="00826E9D" w:rsidP="00826E9D">
      <w:pPr>
        <w:keepNext/>
        <w:jc w:val="center"/>
        <w:outlineLvl w:val="3"/>
        <w:rPr>
          <w:rFonts w:ascii="Arial" w:hAnsi="Arial" w:cs="Arial"/>
          <w:b/>
          <w:caps/>
        </w:rPr>
      </w:pP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9"/>
        <w:gridCol w:w="1275"/>
        <w:gridCol w:w="851"/>
        <w:gridCol w:w="851"/>
        <w:gridCol w:w="1559"/>
        <w:gridCol w:w="992"/>
        <w:gridCol w:w="992"/>
        <w:gridCol w:w="1134"/>
        <w:gridCol w:w="1134"/>
        <w:gridCol w:w="1559"/>
        <w:gridCol w:w="1134"/>
        <w:gridCol w:w="851"/>
        <w:gridCol w:w="1701"/>
      </w:tblGrid>
      <w:tr w:rsidR="00826E9D" w:rsidRPr="005156A5" w:rsidTr="005A6427">
        <w:trPr>
          <w:tblHeader/>
        </w:trPr>
        <w:tc>
          <w:tcPr>
            <w:tcW w:w="567" w:type="dxa"/>
            <w:tcBorders>
              <w:top w:val="single" w:sz="4" w:space="0" w:color="000000"/>
            </w:tcBorders>
            <w:shd w:val="clear" w:color="auto" w:fill="D9D9D9"/>
            <w:hideMark/>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 п/п</w:t>
            </w:r>
          </w:p>
        </w:tc>
        <w:tc>
          <w:tcPr>
            <w:tcW w:w="1419"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Назва лікарського засобу</w:t>
            </w:r>
          </w:p>
        </w:tc>
        <w:tc>
          <w:tcPr>
            <w:tcW w:w="1275"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Код АТХ</w:t>
            </w:r>
          </w:p>
        </w:tc>
        <w:tc>
          <w:tcPr>
            <w:tcW w:w="1559"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Заявник</w:t>
            </w:r>
          </w:p>
        </w:tc>
        <w:tc>
          <w:tcPr>
            <w:tcW w:w="992"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Країна заявника</w:t>
            </w:r>
          </w:p>
        </w:tc>
        <w:tc>
          <w:tcPr>
            <w:tcW w:w="1134"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Виробник</w:t>
            </w:r>
          </w:p>
        </w:tc>
        <w:tc>
          <w:tcPr>
            <w:tcW w:w="1134"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Країна виробника</w:t>
            </w:r>
          </w:p>
        </w:tc>
        <w:tc>
          <w:tcPr>
            <w:tcW w:w="1559"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Умови відпуску</w:t>
            </w:r>
          </w:p>
        </w:tc>
        <w:tc>
          <w:tcPr>
            <w:tcW w:w="851"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Рекламування</w:t>
            </w:r>
          </w:p>
        </w:tc>
        <w:tc>
          <w:tcPr>
            <w:tcW w:w="1701" w:type="dxa"/>
            <w:tcBorders>
              <w:top w:val="single" w:sz="4" w:space="0" w:color="000000"/>
            </w:tcBorders>
            <w:shd w:val="clear" w:color="auto" w:fill="D9D9D9"/>
          </w:tcPr>
          <w:p w:rsidR="00826E9D" w:rsidRPr="005156A5" w:rsidRDefault="00826E9D" w:rsidP="00373918">
            <w:pPr>
              <w:tabs>
                <w:tab w:val="left" w:pos="12600"/>
              </w:tabs>
              <w:jc w:val="center"/>
              <w:rPr>
                <w:rFonts w:ascii="Arial" w:hAnsi="Arial" w:cs="Arial"/>
                <w:b/>
                <w:i/>
                <w:sz w:val="16"/>
                <w:szCs w:val="16"/>
              </w:rPr>
            </w:pPr>
            <w:r w:rsidRPr="005156A5">
              <w:rPr>
                <w:rFonts w:ascii="Arial" w:hAnsi="Arial" w:cs="Arial"/>
                <w:b/>
                <w:i/>
                <w:sz w:val="16"/>
                <w:szCs w:val="16"/>
              </w:rPr>
              <w:t>Номер реєстраційного посвідчення</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АЙТОВЕБІ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inavolisib</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інаволісиб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L01EM06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color w:val="000000"/>
                <w:sz w:val="16"/>
                <w:szCs w:val="16"/>
                <w:lang w:val="ru-RU"/>
              </w:rPr>
            </w:pPr>
            <w:r w:rsidRPr="005156A5">
              <w:rPr>
                <w:rFonts w:ascii="Arial" w:hAnsi="Arial" w:cs="Arial"/>
                <w:color w:val="000000"/>
                <w:sz w:val="16"/>
                <w:szCs w:val="16"/>
                <w:lang w:val="ru-RU"/>
              </w:rPr>
              <w:t xml:space="preserve">таблетки, вкриті плівковою оболонкою по 3 мг, по 7 таблеток у блістері; по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lang w:val="ru-RU"/>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лікарського засобу (включаючи контроль в процесі виробництва), випробування контролю якості при випуску та стабільності, первинне та вторинне пакування, випуск серії:</w:t>
            </w:r>
            <w:r w:rsidRPr="005156A5">
              <w:rPr>
                <w:rFonts w:ascii="Arial" w:hAnsi="Arial" w:cs="Arial"/>
                <w:color w:val="000000"/>
                <w:sz w:val="16"/>
                <w:szCs w:val="16"/>
              </w:rPr>
              <w:br/>
              <w:t>Ф.Хоффманн-Ля Рош Лтд, Швейцарія;</w:t>
            </w:r>
            <w:r w:rsidRPr="005156A5">
              <w:rPr>
                <w:rFonts w:ascii="Arial" w:hAnsi="Arial" w:cs="Arial"/>
                <w:color w:val="000000"/>
                <w:sz w:val="16"/>
                <w:szCs w:val="16"/>
              </w:rPr>
              <w:br/>
              <w:t>Випробування контролю якості (випробування на мікробіологічну чистоту):</w:t>
            </w:r>
            <w:r w:rsidRPr="005156A5">
              <w:rPr>
                <w:rFonts w:ascii="Arial" w:hAnsi="Arial" w:cs="Arial"/>
                <w:color w:val="000000"/>
                <w:sz w:val="16"/>
                <w:szCs w:val="16"/>
              </w:rPr>
              <w:br/>
              <w:t xml:space="preserve">Ф.Хоффманн-Ля Рош Лтд, </w:t>
            </w:r>
            <w:r w:rsidRPr="005156A5">
              <w:rPr>
                <w:rFonts w:ascii="Arial" w:hAnsi="Arial" w:cs="Arial"/>
                <w:color w:val="000000"/>
                <w:sz w:val="16"/>
                <w:szCs w:val="16"/>
              </w:rPr>
              <w:lastRenderedPageBreak/>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lastRenderedPageBreak/>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color w:val="000000"/>
                <w:sz w:val="16"/>
                <w:szCs w:val="16"/>
                <w:lang w:val="ru-RU"/>
              </w:rPr>
            </w:pPr>
            <w:r w:rsidRPr="005156A5">
              <w:rPr>
                <w:rFonts w:ascii="Arial" w:hAnsi="Arial" w:cs="Arial"/>
                <w:color w:val="000000"/>
                <w:sz w:val="16"/>
                <w:szCs w:val="16"/>
                <w:lang w:val="ru-RU"/>
              </w:rPr>
              <w:t>реєстрація на 5 років</w:t>
            </w:r>
            <w:r w:rsidRPr="005156A5">
              <w:rPr>
                <w:rFonts w:ascii="Arial" w:hAnsi="Arial" w:cs="Arial"/>
                <w:color w:val="000000"/>
                <w:sz w:val="16"/>
                <w:szCs w:val="16"/>
                <w:lang w:val="ru-RU"/>
              </w:rPr>
              <w:br/>
            </w:r>
            <w:r w:rsidRPr="005156A5">
              <w:rPr>
                <w:rFonts w:ascii="Arial" w:hAnsi="Arial" w:cs="Arial"/>
                <w:color w:val="000000"/>
                <w:sz w:val="16"/>
                <w:szCs w:val="16"/>
                <w:lang w:val="ru-RU"/>
              </w:rPr>
              <w:br/>
              <w:t xml:space="preserve">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5156A5">
              <w:rPr>
                <w:rFonts w:ascii="Arial" w:hAnsi="Arial" w:cs="Arial"/>
                <w:color w:val="000000"/>
                <w:sz w:val="16"/>
                <w:szCs w:val="16"/>
                <w:lang w:val="ru-RU"/>
              </w:rPr>
              <w:lastRenderedPageBreak/>
              <w:t>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rPr>
            </w:pPr>
            <w:r w:rsidRPr="005156A5">
              <w:rPr>
                <w:rFonts w:ascii="Arial" w:hAnsi="Arial" w:cs="Arial"/>
                <w:sz w:val="16"/>
                <w:szCs w:val="16"/>
              </w:rPr>
              <w:t>UA/21302/01/01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pStyle w:val="110"/>
              <w:tabs>
                <w:tab w:val="left" w:pos="12600"/>
              </w:tabs>
              <w:rPr>
                <w:rFonts w:ascii="Arial" w:hAnsi="Arial" w:cs="Arial"/>
                <w:b/>
                <w:i/>
                <w:sz w:val="16"/>
                <w:szCs w:val="16"/>
                <w:lang w:val="en-US"/>
              </w:rPr>
            </w:pPr>
            <w:r w:rsidRPr="005156A5">
              <w:rPr>
                <w:rFonts w:ascii="Arial" w:hAnsi="Arial" w:cs="Arial"/>
                <w:b/>
                <w:sz w:val="16"/>
                <w:szCs w:val="16"/>
              </w:rPr>
              <w:t>АЙТОВЕБІ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sz w:val="16"/>
                <w:szCs w:val="16"/>
              </w:rPr>
            </w:pPr>
            <w:r w:rsidRPr="005156A5">
              <w:rPr>
                <w:rFonts w:ascii="Arial" w:hAnsi="Arial" w:cs="Arial"/>
                <w:sz w:val="16"/>
                <w:szCs w:val="16"/>
              </w:rPr>
              <w:t>inavolisib</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sz w:val="16"/>
                <w:szCs w:val="16"/>
              </w:rPr>
            </w:pPr>
            <w:r w:rsidRPr="005156A5">
              <w:rPr>
                <w:rFonts w:ascii="Arial" w:hAnsi="Arial" w:cs="Arial"/>
                <w:sz w:val="16"/>
                <w:szCs w:val="16"/>
              </w:rPr>
              <w:t>інаволісиб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sz w:val="16"/>
                <w:szCs w:val="16"/>
              </w:rPr>
            </w:pPr>
            <w:r w:rsidRPr="005156A5">
              <w:rPr>
                <w:rFonts w:ascii="Arial" w:hAnsi="Arial" w:cs="Arial"/>
                <w:sz w:val="16"/>
                <w:szCs w:val="16"/>
              </w:rPr>
              <w:t>L01EM06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rPr>
                <w:rFonts w:ascii="Arial" w:hAnsi="Arial" w:cs="Arial"/>
                <w:sz w:val="16"/>
                <w:szCs w:val="16"/>
                <w:lang w:val="ru-RU"/>
              </w:rPr>
            </w:pPr>
            <w:r w:rsidRPr="005156A5">
              <w:rPr>
                <w:rFonts w:ascii="Arial" w:hAnsi="Arial" w:cs="Arial"/>
                <w:sz w:val="16"/>
                <w:szCs w:val="16"/>
                <w:lang w:val="ru-RU"/>
              </w:rPr>
              <w:t xml:space="preserve">таблетки, вкриті плівковою оболонкою по 9 мг; по 7 таблеток у блістері; по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rPr>
            </w:pPr>
            <w:r w:rsidRPr="005156A5">
              <w:rPr>
                <w:rFonts w:ascii="Arial" w:hAnsi="Arial" w:cs="Arial"/>
                <w:sz w:val="16"/>
                <w:szCs w:val="16"/>
                <w:lang w:val="ru-RU"/>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rPr>
            </w:pPr>
            <w:r w:rsidRPr="005156A5">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rPr>
            </w:pPr>
            <w:r w:rsidRPr="005156A5">
              <w:rPr>
                <w:rFonts w:ascii="Arial" w:hAnsi="Arial" w:cs="Arial"/>
                <w:sz w:val="16"/>
                <w:szCs w:val="16"/>
              </w:rPr>
              <w:t>Виробництво лікарського засобу (включаючи контроль в процесі виробництва), випробування контролю якості при випуску та стабільності, первинне та вторинне пакування, випуск серії:</w:t>
            </w:r>
            <w:r w:rsidRPr="005156A5">
              <w:rPr>
                <w:rFonts w:ascii="Arial" w:hAnsi="Arial" w:cs="Arial"/>
                <w:sz w:val="16"/>
                <w:szCs w:val="16"/>
              </w:rPr>
              <w:br/>
              <w:t>Ф.Хоффманн-Ля Рош Лтд, Швейцарія;</w:t>
            </w:r>
            <w:r w:rsidRPr="005156A5">
              <w:rPr>
                <w:rFonts w:ascii="Arial" w:hAnsi="Arial" w:cs="Arial"/>
                <w:sz w:val="16"/>
                <w:szCs w:val="16"/>
              </w:rPr>
              <w:br/>
              <w:t>Випробування контролю якості (випробування на мікробіологічну чистоту):</w:t>
            </w:r>
            <w:r w:rsidRPr="005156A5">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rPr>
            </w:pPr>
            <w:r w:rsidRPr="005156A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lang w:val="ru-RU"/>
              </w:rPr>
            </w:pPr>
            <w:r w:rsidRPr="005156A5">
              <w:rPr>
                <w:rFonts w:ascii="Arial" w:hAnsi="Arial" w:cs="Arial"/>
                <w:sz w:val="16"/>
                <w:szCs w:val="16"/>
                <w:lang w:val="ru-RU"/>
              </w:rPr>
              <w:t>реєстрація на 5 років</w:t>
            </w:r>
            <w:r w:rsidRPr="005156A5">
              <w:rPr>
                <w:rFonts w:ascii="Arial" w:hAnsi="Arial" w:cs="Arial"/>
                <w:sz w:val="16"/>
                <w:szCs w:val="16"/>
                <w:lang w:val="ru-RU"/>
              </w:rPr>
              <w:br/>
            </w:r>
            <w:r w:rsidRPr="005156A5">
              <w:rPr>
                <w:rFonts w:ascii="Arial" w:hAnsi="Arial" w:cs="Arial"/>
                <w:sz w:val="16"/>
                <w:szCs w:val="16"/>
                <w:lang w:val="ru-RU"/>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b/>
                <w:i/>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pStyle w:val="110"/>
              <w:tabs>
                <w:tab w:val="left" w:pos="12600"/>
              </w:tabs>
              <w:jc w:val="center"/>
              <w:rPr>
                <w:rFonts w:ascii="Arial" w:hAnsi="Arial" w:cs="Arial"/>
                <w:sz w:val="16"/>
                <w:szCs w:val="16"/>
              </w:rPr>
            </w:pPr>
            <w:r w:rsidRPr="005156A5">
              <w:rPr>
                <w:rFonts w:ascii="Arial" w:hAnsi="Arial" w:cs="Arial"/>
                <w:sz w:val="16"/>
                <w:szCs w:val="16"/>
              </w:rPr>
              <w:t>UA/21302/01/02</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БІЛАСТИН-ДАРНИЦЯ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bilastine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R06AX29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20 мг, по 10 таблеток у блістері; по 1 або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Лабораторіос Нормон С.А.</w:t>
            </w:r>
            <w:r w:rsidRPr="005156A5">
              <w:rPr>
                <w:rFonts w:ascii="Arial" w:hAnsi="Arial" w:cs="Arial"/>
                <w:color w:val="000000"/>
                <w:sz w:val="16"/>
                <w:szCs w:val="16"/>
              </w:rPr>
              <w:br/>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UA/21289/01/01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ДЕОСТОН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cholecalciferol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A11CC05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м’які, 20000 МО; по 10 капсул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плану управління ризиками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UA/21290/01/01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ДОКСИЦИКЛІНУ ХІКЛАТ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rPr>
                <w:rFonts w:ascii="Arial" w:hAnsi="Arial" w:cs="Arial"/>
                <w:sz w:val="16"/>
                <w:szCs w:val="16"/>
              </w:rPr>
            </w:pPr>
            <w:r w:rsidRPr="005156A5">
              <w:rPr>
                <w:rFonts w:ascii="Arial" w:hAnsi="Arial" w:cs="Arial"/>
                <w:sz w:val="16"/>
                <w:szCs w:val="16"/>
              </w:rPr>
              <w:t>Doxycycline</w:t>
            </w:r>
          </w:p>
          <w:p w:rsidR="00826E9D" w:rsidRPr="005156A5" w:rsidRDefault="00826E9D" w:rsidP="00373918">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доксицикліну хіклат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«Чанґжоу Фармасьютікал Факторі»</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UA/21291/01/01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ЗОЛМІТРИПТАН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zolmitriptan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золмітриптан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Апіторія Фарма Прайвет Лімітед </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реєстрація на 5 років. (версія документа 0000).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UA/21292/01/01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КЕТОРОЛАКУ ТРОМЕТАМОЛ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ketorolac</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кеторолаку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ДР. РЕДДІС ЛАБОРАТОРІЕС ЛІМІТЕД</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UA/21293/01/01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МЕНОВАЗИН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ментол рацемічний, прокаїну гідрохлорид, 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М02АХ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зовнішнього застосування, спиртовий по 40 мл або по 100 мл у флаконах скляних; по 100 мл у флаконах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СТОВ "Тетірське"</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"ДКП "Фармацевтична фабрика"</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5156A5">
              <w:rPr>
                <w:rFonts w:ascii="Arial" w:hAnsi="Arial" w:cs="Arial"/>
                <w:color w:val="000000"/>
                <w:sz w:val="16"/>
                <w:szCs w:val="16"/>
              </w:rPr>
              <w:br/>
              <w:t>- Інструкція для медичного застосування лікарського засобу (eCTD версія 0001)</w:t>
            </w:r>
            <w:r w:rsidRPr="005156A5">
              <w:rPr>
                <w:rFonts w:ascii="Arial" w:hAnsi="Arial" w:cs="Arial"/>
                <w:color w:val="000000"/>
                <w:sz w:val="16"/>
                <w:szCs w:val="16"/>
              </w:rPr>
              <w:br/>
              <w:t>- Текст маркування упаковки лікарського засобу (eCTD версія 0002)</w:t>
            </w:r>
            <w:r w:rsidRPr="005156A5">
              <w:rPr>
                <w:rFonts w:ascii="Arial" w:hAnsi="Arial" w:cs="Arial"/>
                <w:color w:val="000000"/>
                <w:sz w:val="16"/>
                <w:szCs w:val="16"/>
              </w:rPr>
              <w:br/>
              <w:t>Проект МКЯ ЛЗ (версія документа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UA/21294/01/01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МЕНСЕР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mianserin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міансерин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N06AX03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60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відповідальний за виробництво, первинне та вторинне пакування, контроль та випуск серії:</w:t>
            </w:r>
            <w:r w:rsidRPr="005156A5">
              <w:rPr>
                <w:rFonts w:ascii="Arial" w:hAnsi="Arial" w:cs="Arial"/>
                <w:color w:val="000000"/>
                <w:sz w:val="16"/>
                <w:szCs w:val="16"/>
              </w:rPr>
              <w:br/>
              <w:t>АТ «Адамед Фарма»</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ПУР версія 0.1 додається.</w:t>
            </w:r>
            <w:r w:rsidRPr="005156A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color w:val="000000"/>
                <w:sz w:val="16"/>
                <w:szCs w:val="16"/>
              </w:rPr>
            </w:pPr>
            <w:r w:rsidRPr="005156A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UA/21295/01/01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НАТРІЮ (S)-ЛАКТАТУ РОЗЧИН 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натрію лактат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(субстанція) у пластикових каністрах з поліетилену високої щільності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"ИМКоФарма"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Макко Органікс, с.р.о.</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UA/21296/01/01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ПОВІДОН-ЙОД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povidone-iodine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активний 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(субстанція) у подвійних поліетиленових пакетах, що вкладені у картонні або пластикові бочки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Приватне акціонерне товариство фармацевтична фабрика "Віола"</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проміжного продукту; виробництво, контроль якості, первинне та вторинне пакування, випуск серії АФІ повідон-йод:</w:t>
            </w:r>
          </w:p>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Юкінг Технолоджіс Ко., Лтд., Китай;</w:t>
            </w:r>
          </w:p>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проміжного продукту:</w:t>
            </w:r>
          </w:p>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СіЕнЕсДжі АНХУІ ГОНГ СІФАНГ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t>Проєкт МКЯ ЛЗ (версія документа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UA/21297/01/01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РОЗУВАСТАТИН 10 МАКЛЕОДС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10 мг, по 10 таблеток у блістері, по 3 або 9 блістерів у картонній коробці; по 30, 60 або 90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Маклеодс Фармасьютикалс Лімітед </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UA/21298/01/02</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РОЗУВАСТАТИН 20 МАКЛЕОДС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20 мг, по 10 таблеток у блістері, по 3 або 9 блістерів у картонній коробці; по 30, 60 або 90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UA/21298/01/03</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РОЗУВАСТАТИН 40 МАКЛЕОДС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 по 30, 60 або 90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UA/21298/01/04</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РОЗУВАСТАТИН 5 МАКЛЕОДС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 мг, по 10 таблеток у блістері, по 3 або 9 блістерів у картонній коробці; по 30, 60 або 90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UA/21298/01/01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РОКУРОНІЙ РОМФАРМ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rocuronium bromide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рокуронію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M03AC09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ін'єкцій/інфузій, 10 мг/мл; по 5 мл у флаконі, по 5 флаконів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ЕлЕлСі Ромфарм Компані Джорджия </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Грузія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К.Т. РОМФАРМ КОМПАНІ С.Р.Л. </w:t>
            </w:r>
            <w:r w:rsidRPr="005156A5">
              <w:rPr>
                <w:rFonts w:ascii="Arial" w:hAnsi="Arial" w:cs="Arial"/>
                <w:color w:val="000000"/>
                <w:sz w:val="16"/>
                <w:szCs w:val="16"/>
              </w:rPr>
              <w:br/>
              <w:t>(виробництво та первинне пакування лікарського засобу;</w:t>
            </w:r>
            <w:r w:rsidRPr="005156A5">
              <w:rPr>
                <w:rFonts w:ascii="Arial" w:hAnsi="Arial" w:cs="Arial"/>
                <w:color w:val="000000"/>
                <w:sz w:val="16"/>
                <w:szCs w:val="16"/>
              </w:rPr>
              <w:br/>
              <w:t>вторинне пакування та контроль МБЧ;</w:t>
            </w:r>
            <w:r w:rsidRPr="005156A5">
              <w:rPr>
                <w:rFonts w:ascii="Arial" w:hAnsi="Arial" w:cs="Arial"/>
                <w:color w:val="000000"/>
                <w:sz w:val="16"/>
                <w:szCs w:val="16"/>
              </w:rPr>
              <w:br/>
              <w:t>контроль фізико-хімічних показників лікарського засобу та випуск серії)</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Румунія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r w:rsidRPr="005156A5">
              <w:rPr>
                <w:rFonts w:ascii="Arial" w:hAnsi="Arial" w:cs="Arial"/>
                <w:color w:val="000000"/>
                <w:sz w:val="16"/>
                <w:szCs w:val="16"/>
              </w:rPr>
              <w:br/>
            </w:r>
            <w:r w:rsidRPr="005156A5">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UA/21299/01/01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ТРИМЕКАЇН ГІДРОХЛОРИД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тримекаїну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ПРАТ "ХІМФАРМЗАВОД "ЧЕРВОНА ЗІРКА" </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АУМГЕН ФАРМА ЛЛП</w:t>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UA/21300/01/01</w:t>
            </w:r>
          </w:p>
        </w:tc>
      </w:tr>
      <w:tr w:rsidR="00826E9D" w:rsidRPr="005156A5" w:rsidTr="005A6427">
        <w:tc>
          <w:tcPr>
            <w:tcW w:w="567"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826E9D">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826E9D" w:rsidRPr="005156A5" w:rsidRDefault="00826E9D" w:rsidP="00373918">
            <w:pPr>
              <w:tabs>
                <w:tab w:val="left" w:pos="12600"/>
              </w:tabs>
              <w:rPr>
                <w:rFonts w:ascii="Arial" w:hAnsi="Arial" w:cs="Arial"/>
                <w:b/>
                <w:i/>
                <w:color w:val="000000"/>
                <w:sz w:val="16"/>
                <w:szCs w:val="16"/>
              </w:rPr>
            </w:pPr>
            <w:r w:rsidRPr="005156A5">
              <w:rPr>
                <w:rFonts w:ascii="Arial" w:hAnsi="Arial" w:cs="Arial"/>
                <w:b/>
                <w:sz w:val="16"/>
                <w:szCs w:val="16"/>
              </w:rPr>
              <w:t>ХОЛЕКАЛЬЦИФЕРОЛУ КОНЦЕНТРАТ (ОЛІЙНА ФОРМА)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cholecalciferol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холекальциферол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(субстанція) в алюмінієвому контейнері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ФЕРМЕНТА БІОТЕХ ЛІМІТЕД</w:t>
            </w:r>
            <w:r w:rsidRPr="005156A5">
              <w:rPr>
                <w:rFonts w:ascii="Arial" w:hAnsi="Arial" w:cs="Arial"/>
                <w:color w:val="000000"/>
                <w:sz w:val="16"/>
                <w:szCs w:val="16"/>
              </w:rPr>
              <w:br/>
            </w:r>
            <w:r w:rsidRPr="005156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6E9D" w:rsidRPr="005156A5" w:rsidRDefault="00826E9D" w:rsidP="00373918">
            <w:pPr>
              <w:tabs>
                <w:tab w:val="left" w:pos="12600"/>
              </w:tabs>
              <w:jc w:val="center"/>
              <w:rPr>
                <w:rFonts w:ascii="Arial" w:hAnsi="Arial" w:cs="Arial"/>
                <w:sz w:val="16"/>
                <w:szCs w:val="16"/>
              </w:rPr>
            </w:pPr>
            <w:r w:rsidRPr="005156A5">
              <w:rPr>
                <w:rFonts w:ascii="Arial" w:hAnsi="Arial" w:cs="Arial"/>
                <w:sz w:val="16"/>
                <w:szCs w:val="16"/>
              </w:rPr>
              <w:t>UA/21301/01/01</w:t>
            </w:r>
          </w:p>
        </w:tc>
      </w:tr>
    </w:tbl>
    <w:p w:rsidR="00826E9D" w:rsidRPr="005156A5" w:rsidRDefault="00826E9D" w:rsidP="00826E9D">
      <w:pPr>
        <w:pStyle w:val="11"/>
        <w:rPr>
          <w:rFonts w:ascii="Arial" w:hAnsi="Arial" w:cs="Arial"/>
        </w:rPr>
      </w:pPr>
    </w:p>
    <w:p w:rsidR="00826E9D" w:rsidRPr="005156A5" w:rsidRDefault="00826E9D" w:rsidP="00826E9D">
      <w:pPr>
        <w:rPr>
          <w:rFonts w:ascii="Arial" w:hAnsi="Arial" w:cs="Arial"/>
        </w:rPr>
      </w:pPr>
      <w:r w:rsidRPr="005156A5">
        <w:rPr>
          <w:rFonts w:ascii="Arial" w:hAnsi="Arial" w:cs="Arial"/>
        </w:rPr>
        <w:t>*</w:t>
      </w:r>
      <w:r w:rsidRPr="005156A5">
        <w:rPr>
          <w:rFonts w:ascii="Arial" w:hAnsi="Arial" w:cs="Arial"/>
          <w:sz w:val="28"/>
          <w:szCs w:val="28"/>
        </w:rPr>
        <w:t xml:space="preserve"> </w:t>
      </w:r>
      <w:r w:rsidRPr="005156A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5156A5">
          <w:rPr>
            <w:rStyle w:val="a6"/>
            <w:i/>
            <w:color w:val="auto"/>
            <w:szCs w:val="16"/>
          </w:rPr>
          <w:t>https://www.whocc.no/atc_ddd_index/</w:t>
        </w:r>
      </w:hyperlink>
      <w:r w:rsidRPr="005156A5">
        <w:rPr>
          <w:rStyle w:val="a6"/>
          <w:i/>
          <w:color w:val="auto"/>
          <w:szCs w:val="16"/>
        </w:rPr>
        <w:t>)</w:t>
      </w:r>
    </w:p>
    <w:p w:rsidR="00826E9D" w:rsidRPr="005156A5" w:rsidRDefault="00826E9D" w:rsidP="00826E9D">
      <w:pPr>
        <w:pStyle w:val="11"/>
        <w:rPr>
          <w:rFonts w:ascii="Arial" w:hAnsi="Arial" w:cs="Arial"/>
        </w:rPr>
      </w:pPr>
    </w:p>
    <w:p w:rsidR="00826E9D" w:rsidRPr="005156A5" w:rsidRDefault="00826E9D" w:rsidP="00826E9D">
      <w:pPr>
        <w:pStyle w:val="11"/>
        <w:rPr>
          <w:rFonts w:ascii="Arial" w:hAnsi="Arial" w:cs="Arial"/>
        </w:rPr>
      </w:pPr>
    </w:p>
    <w:p w:rsidR="00826E9D" w:rsidRDefault="00826E9D" w:rsidP="00826E9D">
      <w:pPr>
        <w:pStyle w:val="11"/>
        <w:rPr>
          <w:b/>
          <w:bCs/>
          <w:sz w:val="28"/>
          <w:szCs w:val="28"/>
        </w:rPr>
      </w:pPr>
      <w:r>
        <w:rPr>
          <w:b/>
          <w:bCs/>
          <w:sz w:val="28"/>
          <w:szCs w:val="28"/>
        </w:rPr>
        <w:t>В.о. начальника</w:t>
      </w:r>
    </w:p>
    <w:p w:rsidR="00826E9D" w:rsidRPr="008C418A" w:rsidRDefault="00826E9D" w:rsidP="00826E9D">
      <w:pPr>
        <w:pStyle w:val="11"/>
        <w:rPr>
          <w:b/>
          <w:bCs/>
          <w:sz w:val="28"/>
          <w:szCs w:val="28"/>
        </w:rPr>
      </w:pPr>
      <w:r>
        <w:rPr>
          <w:b/>
          <w:bCs/>
          <w:sz w:val="28"/>
          <w:szCs w:val="28"/>
        </w:rPr>
        <w:t>Фармацевтичного управління                                                                                                                      Сергій БОРОДІН</w:t>
      </w:r>
    </w:p>
    <w:p w:rsidR="00826E9D" w:rsidRPr="00BB1BB8" w:rsidRDefault="00826E9D" w:rsidP="00826E9D">
      <w:pPr>
        <w:ind w:right="20"/>
        <w:rPr>
          <w:rStyle w:val="cs7864ebcf1"/>
          <w:color w:val="auto"/>
          <w:sz w:val="16"/>
          <w:szCs w:val="16"/>
        </w:rPr>
      </w:pPr>
    </w:p>
    <w:p w:rsidR="00826E9D" w:rsidRDefault="00826E9D" w:rsidP="006D0A8F">
      <w:pPr>
        <w:rPr>
          <w:b/>
          <w:sz w:val="28"/>
          <w:szCs w:val="28"/>
        </w:rPr>
        <w:sectPr w:rsidR="00826E9D" w:rsidSect="005A6427">
          <w:pgSz w:w="16838" w:h="11906" w:orient="landscape"/>
          <w:pgMar w:top="851" w:right="902" w:bottom="567" w:left="1418" w:header="709" w:footer="709" w:gutter="0"/>
          <w:cols w:space="708"/>
          <w:titlePg/>
          <w:docGrid w:linePitch="360"/>
        </w:sectPr>
      </w:pPr>
    </w:p>
    <w:p w:rsidR="006E2D48" w:rsidRPr="005156A5" w:rsidRDefault="006E2D48" w:rsidP="006E2D48">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6E2D48" w:rsidRPr="00FD1050" w:rsidTr="00373918">
        <w:tc>
          <w:tcPr>
            <w:tcW w:w="3825" w:type="dxa"/>
            <w:hideMark/>
          </w:tcPr>
          <w:p w:rsidR="006E2D48" w:rsidRPr="00FD1050" w:rsidRDefault="006E2D48" w:rsidP="00355EE0">
            <w:pPr>
              <w:pStyle w:val="4"/>
              <w:tabs>
                <w:tab w:val="left" w:pos="12600"/>
              </w:tabs>
              <w:spacing w:before="0" w:after="0"/>
              <w:rPr>
                <w:bCs w:val="0"/>
                <w:iCs/>
                <w:sz w:val="18"/>
                <w:szCs w:val="18"/>
              </w:rPr>
            </w:pPr>
            <w:r w:rsidRPr="00FD1050">
              <w:rPr>
                <w:bCs w:val="0"/>
                <w:iCs/>
                <w:sz w:val="18"/>
                <w:szCs w:val="18"/>
              </w:rPr>
              <w:t>Додаток 2</w:t>
            </w:r>
          </w:p>
          <w:p w:rsidR="006E2D48" w:rsidRPr="00FD1050" w:rsidRDefault="006E2D48" w:rsidP="00355EE0">
            <w:pPr>
              <w:pStyle w:val="4"/>
              <w:tabs>
                <w:tab w:val="left" w:pos="12600"/>
              </w:tabs>
              <w:spacing w:before="0" w:after="0"/>
              <w:rPr>
                <w:bCs w:val="0"/>
                <w:iCs/>
                <w:sz w:val="18"/>
                <w:szCs w:val="18"/>
              </w:rPr>
            </w:pPr>
            <w:r w:rsidRPr="00FD1050">
              <w:rPr>
                <w:bCs w:val="0"/>
                <w:iCs/>
                <w:sz w:val="18"/>
                <w:szCs w:val="18"/>
              </w:rPr>
              <w:t>до наказу Міністерства охорони</w:t>
            </w:r>
          </w:p>
          <w:p w:rsidR="006E2D48" w:rsidRPr="00FD1050" w:rsidRDefault="006E2D48" w:rsidP="00355EE0">
            <w:pPr>
              <w:pStyle w:val="4"/>
              <w:tabs>
                <w:tab w:val="left" w:pos="12600"/>
              </w:tabs>
              <w:spacing w:before="0" w:after="0"/>
              <w:rPr>
                <w:bCs w:val="0"/>
                <w:iCs/>
                <w:sz w:val="18"/>
                <w:szCs w:val="18"/>
              </w:rPr>
            </w:pPr>
            <w:r w:rsidRPr="00FD1050">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E2D48" w:rsidRPr="00FD1050" w:rsidRDefault="006E2D48" w:rsidP="00355EE0">
            <w:pPr>
              <w:pStyle w:val="11"/>
              <w:rPr>
                <w:rFonts w:ascii="Arial" w:hAnsi="Arial" w:cs="Arial"/>
                <w:b/>
                <w:bCs/>
                <w:sz w:val="16"/>
                <w:szCs w:val="16"/>
              </w:rPr>
            </w:pPr>
            <w:r w:rsidRPr="00FD1050">
              <w:rPr>
                <w:b/>
                <w:bCs/>
                <w:iCs/>
                <w:sz w:val="18"/>
                <w:szCs w:val="18"/>
                <w:u w:val="single"/>
              </w:rPr>
              <w:t>від 21 травня 2026 року № 655</w:t>
            </w:r>
          </w:p>
        </w:tc>
      </w:tr>
    </w:tbl>
    <w:p w:rsidR="006E2D48" w:rsidRPr="00FD1050" w:rsidRDefault="006E2D48" w:rsidP="006E2D48">
      <w:pPr>
        <w:keepNext/>
        <w:tabs>
          <w:tab w:val="left" w:pos="12600"/>
        </w:tabs>
        <w:jc w:val="center"/>
        <w:outlineLvl w:val="1"/>
        <w:rPr>
          <w:rFonts w:ascii="Arial" w:hAnsi="Arial" w:cs="Arial"/>
          <w:b/>
          <w:bCs/>
          <w:caps/>
          <w:sz w:val="16"/>
          <w:szCs w:val="16"/>
        </w:rPr>
      </w:pPr>
    </w:p>
    <w:p w:rsidR="006E2D48" w:rsidRPr="00786BFF" w:rsidRDefault="006E2D48" w:rsidP="006E2D48">
      <w:pPr>
        <w:keepNext/>
        <w:tabs>
          <w:tab w:val="left" w:pos="12600"/>
        </w:tabs>
        <w:jc w:val="center"/>
        <w:outlineLvl w:val="1"/>
        <w:rPr>
          <w:b/>
          <w:caps/>
          <w:sz w:val="28"/>
          <w:szCs w:val="28"/>
        </w:rPr>
      </w:pPr>
      <w:r w:rsidRPr="00786BFF">
        <w:rPr>
          <w:b/>
          <w:caps/>
          <w:sz w:val="28"/>
          <w:szCs w:val="28"/>
        </w:rPr>
        <w:t>ПЕРЕЛІК</w:t>
      </w:r>
    </w:p>
    <w:p w:rsidR="006E2D48" w:rsidRPr="00786BFF" w:rsidRDefault="006E2D48" w:rsidP="006E2D48">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E2D48" w:rsidRPr="005156A5" w:rsidRDefault="006E2D48" w:rsidP="006E2D48">
      <w:pPr>
        <w:keepNext/>
        <w:tabs>
          <w:tab w:val="left" w:pos="12600"/>
        </w:tabs>
        <w:jc w:val="center"/>
        <w:outlineLvl w:val="3"/>
        <w:rPr>
          <w:rFonts w:ascii="Arial" w:hAnsi="Arial" w:cs="Arial"/>
          <w:b/>
          <w:caps/>
        </w:rPr>
      </w:pPr>
    </w:p>
    <w:tbl>
      <w:tblPr>
        <w:tblW w:w="16160" w:type="dxa"/>
        <w:tblInd w:w="-10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708"/>
        <w:gridCol w:w="1419"/>
        <w:gridCol w:w="1417"/>
        <w:gridCol w:w="851"/>
        <w:gridCol w:w="851"/>
        <w:gridCol w:w="1701"/>
        <w:gridCol w:w="991"/>
        <w:gridCol w:w="992"/>
        <w:gridCol w:w="1134"/>
        <w:gridCol w:w="851"/>
        <w:gridCol w:w="1701"/>
        <w:gridCol w:w="992"/>
        <w:gridCol w:w="993"/>
        <w:gridCol w:w="1559"/>
      </w:tblGrid>
      <w:tr w:rsidR="006E2D48" w:rsidRPr="005156A5" w:rsidTr="00355EE0">
        <w:trPr>
          <w:tblHeader/>
        </w:trPr>
        <w:tc>
          <w:tcPr>
            <w:tcW w:w="708" w:type="dxa"/>
            <w:tcBorders>
              <w:top w:val="single" w:sz="4" w:space="0" w:color="000000"/>
            </w:tcBorders>
            <w:shd w:val="clear" w:color="auto" w:fill="D9D9D9"/>
            <w:hideMark/>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 п/п</w:t>
            </w:r>
          </w:p>
        </w:tc>
        <w:tc>
          <w:tcPr>
            <w:tcW w:w="1419"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Назва лікарського засобу</w:t>
            </w:r>
          </w:p>
        </w:tc>
        <w:tc>
          <w:tcPr>
            <w:tcW w:w="1417"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Код АТХ</w:t>
            </w:r>
          </w:p>
        </w:tc>
        <w:tc>
          <w:tcPr>
            <w:tcW w:w="1701"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Форма випуску (лікарська форма, упаковка)</w:t>
            </w:r>
          </w:p>
        </w:tc>
        <w:tc>
          <w:tcPr>
            <w:tcW w:w="991"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Заявник</w:t>
            </w:r>
          </w:p>
        </w:tc>
        <w:tc>
          <w:tcPr>
            <w:tcW w:w="992"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Країна заявника</w:t>
            </w:r>
          </w:p>
        </w:tc>
        <w:tc>
          <w:tcPr>
            <w:tcW w:w="1134"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Виробник</w:t>
            </w:r>
          </w:p>
        </w:tc>
        <w:tc>
          <w:tcPr>
            <w:tcW w:w="851"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Країна виробника</w:t>
            </w:r>
          </w:p>
        </w:tc>
        <w:tc>
          <w:tcPr>
            <w:tcW w:w="1701"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Умови відпуску</w:t>
            </w:r>
          </w:p>
        </w:tc>
        <w:tc>
          <w:tcPr>
            <w:tcW w:w="993"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Рекламування</w:t>
            </w:r>
          </w:p>
        </w:tc>
        <w:tc>
          <w:tcPr>
            <w:tcW w:w="1559" w:type="dxa"/>
            <w:tcBorders>
              <w:top w:val="single" w:sz="4" w:space="0" w:color="000000"/>
            </w:tcBorders>
            <w:shd w:val="clear" w:color="auto" w:fill="D9D9D9"/>
          </w:tcPr>
          <w:p w:rsidR="006E2D48" w:rsidRPr="005156A5" w:rsidRDefault="006E2D48" w:rsidP="00373918">
            <w:pPr>
              <w:tabs>
                <w:tab w:val="left" w:pos="12600"/>
              </w:tabs>
              <w:jc w:val="center"/>
              <w:rPr>
                <w:rFonts w:ascii="Arial" w:hAnsi="Arial" w:cs="Arial"/>
                <w:b/>
                <w:i/>
                <w:sz w:val="16"/>
                <w:szCs w:val="16"/>
              </w:rPr>
            </w:pPr>
            <w:r w:rsidRPr="005156A5">
              <w:rPr>
                <w:rFonts w:ascii="Arial" w:hAnsi="Arial" w:cs="Arial"/>
                <w:b/>
                <w:i/>
                <w:sz w:val="16"/>
                <w:szCs w:val="16"/>
              </w:rPr>
              <w:t>Номер реєстраційного посвідчення</w:t>
            </w:r>
          </w:p>
        </w:tc>
      </w:tr>
      <w:tr w:rsidR="006E2D48" w:rsidRPr="005156A5" w:rsidTr="00355EE0">
        <w:tc>
          <w:tcPr>
            <w:tcW w:w="708"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6E2D48">
            <w:pPr>
              <w:pStyle w:val="110"/>
              <w:numPr>
                <w:ilvl w:val="0"/>
                <w:numId w:val="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373918">
            <w:pPr>
              <w:tabs>
                <w:tab w:val="left" w:pos="12600"/>
              </w:tabs>
              <w:rPr>
                <w:rFonts w:ascii="Arial" w:hAnsi="Arial" w:cs="Arial"/>
                <w:b/>
                <w:i/>
                <w:color w:val="000000"/>
                <w:sz w:val="16"/>
                <w:szCs w:val="16"/>
              </w:rPr>
            </w:pPr>
            <w:r w:rsidRPr="005156A5">
              <w:rPr>
                <w:rFonts w:ascii="Arial" w:hAnsi="Arial" w:cs="Arial"/>
                <w:b/>
                <w:sz w:val="16"/>
                <w:szCs w:val="16"/>
              </w:rPr>
              <w:t>АБРОЛ®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ambroxol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 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"ГЛЕДФАРМ ЛТД"</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 ФАРМ», Україна</w:t>
            </w:r>
            <w:r w:rsidRPr="005156A5">
              <w:rPr>
                <w:rFonts w:ascii="Arial" w:hAnsi="Arial" w:cs="Arial"/>
                <w:color w:val="000000"/>
                <w:sz w:val="16"/>
                <w:szCs w:val="16"/>
              </w:rPr>
              <w:br/>
              <w:t>або</w:t>
            </w:r>
            <w:r w:rsidRPr="005156A5">
              <w:rPr>
                <w:rFonts w:ascii="Arial" w:hAnsi="Arial" w:cs="Arial"/>
                <w:color w:val="000000"/>
                <w:sz w:val="16"/>
                <w:szCs w:val="16"/>
              </w:rPr>
              <w:br/>
              <w:t>ТОВ "ГЛЕДФАРМ ЛТД",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перереєстрація на необмежений термін</w:t>
            </w:r>
            <w:r w:rsidRPr="005156A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(ЛАЗОЛВАН®, розчин для інгаляцій та перорального застосування, 15 мг/2 мл). </w:t>
            </w:r>
            <w:r w:rsidRPr="005156A5">
              <w:rPr>
                <w:rFonts w:ascii="Arial" w:hAnsi="Arial" w:cs="Arial"/>
                <w:color w:val="000000"/>
                <w:sz w:val="16"/>
                <w:szCs w:val="16"/>
              </w:rPr>
              <w:br/>
            </w:r>
            <w:r w:rsidRPr="005156A5">
              <w:rPr>
                <w:rFonts w:ascii="Arial" w:hAnsi="Arial" w:cs="Arial"/>
                <w:color w:val="000000"/>
                <w:sz w:val="16"/>
                <w:szCs w:val="16"/>
              </w:rPr>
              <w:br/>
              <w:t>Резюме плану управління ризиками версія 2.1 додається.</w:t>
            </w:r>
            <w:r w:rsidRPr="005156A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sz w:val="16"/>
                <w:szCs w:val="16"/>
              </w:rPr>
            </w:pPr>
            <w:r w:rsidRPr="005156A5">
              <w:rPr>
                <w:rFonts w:ascii="Arial" w:hAnsi="Arial" w:cs="Arial"/>
                <w:sz w:val="16"/>
                <w:szCs w:val="16"/>
              </w:rPr>
              <w:t>UA/9928/04/01</w:t>
            </w:r>
          </w:p>
        </w:tc>
      </w:tr>
      <w:tr w:rsidR="006E2D48" w:rsidRPr="005156A5" w:rsidTr="00355EE0">
        <w:tc>
          <w:tcPr>
            <w:tcW w:w="708"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6E2D48">
            <w:pPr>
              <w:pStyle w:val="110"/>
              <w:numPr>
                <w:ilvl w:val="0"/>
                <w:numId w:val="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373918">
            <w:pPr>
              <w:tabs>
                <w:tab w:val="left" w:pos="12600"/>
              </w:tabs>
              <w:rPr>
                <w:rFonts w:ascii="Arial" w:hAnsi="Arial" w:cs="Arial"/>
                <w:b/>
                <w:i/>
                <w:color w:val="000000"/>
                <w:sz w:val="16"/>
                <w:szCs w:val="16"/>
              </w:rPr>
            </w:pPr>
            <w:r w:rsidRPr="005156A5">
              <w:rPr>
                <w:rFonts w:ascii="Arial" w:hAnsi="Arial" w:cs="Arial"/>
                <w:b/>
                <w:sz w:val="16"/>
                <w:szCs w:val="16"/>
              </w:rPr>
              <w:t>ВІРОПІЛ</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E2D48" w:rsidRPr="006E2D48" w:rsidRDefault="006E2D48" w:rsidP="00373918">
            <w:pPr>
              <w:tabs>
                <w:tab w:val="left" w:pos="12600"/>
              </w:tabs>
              <w:rPr>
                <w:rFonts w:ascii="Arial" w:hAnsi="Arial" w:cs="Arial"/>
                <w:color w:val="000000"/>
                <w:sz w:val="16"/>
                <w:szCs w:val="16"/>
                <w:lang w:val="en-US"/>
              </w:rPr>
            </w:pPr>
            <w:r w:rsidRPr="006E2D48">
              <w:rPr>
                <w:rFonts w:ascii="Arial" w:hAnsi="Arial" w:cs="Arial"/>
                <w:color w:val="000000"/>
                <w:sz w:val="16"/>
                <w:szCs w:val="16"/>
                <w:lang w:val="en-US"/>
              </w:rPr>
              <w:t>lamivudine, tenofovir disoproxil and dolutegravir</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sz w:val="16"/>
                <w:szCs w:val="16"/>
              </w:rPr>
              <w:t>долутегравір натрію, ламівудин, 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J05AR27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упаковці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Eмкур Фармасьютікалс Лтд </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Eмкур Фармасьютікалс Лтд</w:t>
            </w:r>
            <w:r w:rsidRPr="005156A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перереєстрація на необмежений термін</w:t>
            </w:r>
            <w:r w:rsidRPr="005156A5">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та "Побічні реакції".</w:t>
            </w:r>
            <w:r w:rsidRPr="005156A5">
              <w:rPr>
                <w:rFonts w:ascii="Arial" w:hAnsi="Arial" w:cs="Arial"/>
                <w:color w:val="000000"/>
                <w:sz w:val="16"/>
                <w:szCs w:val="16"/>
              </w:rPr>
              <w:br/>
            </w:r>
            <w:r w:rsidRPr="005156A5">
              <w:rPr>
                <w:rFonts w:ascii="Arial" w:hAnsi="Arial" w:cs="Arial"/>
                <w:color w:val="000000"/>
                <w:sz w:val="16"/>
                <w:szCs w:val="16"/>
              </w:rPr>
              <w:br/>
              <w:t>Резюме плану управління ризиками версія 1.3 додається.</w:t>
            </w:r>
            <w:r w:rsidRPr="005156A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sz w:val="16"/>
                <w:szCs w:val="16"/>
              </w:rPr>
            </w:pPr>
            <w:r w:rsidRPr="005156A5">
              <w:rPr>
                <w:rFonts w:ascii="Arial" w:hAnsi="Arial" w:cs="Arial"/>
                <w:sz w:val="16"/>
                <w:szCs w:val="16"/>
              </w:rPr>
              <w:t>UA/18178/01/01</w:t>
            </w:r>
          </w:p>
        </w:tc>
      </w:tr>
      <w:tr w:rsidR="006E2D48" w:rsidRPr="005156A5" w:rsidTr="00355EE0">
        <w:tc>
          <w:tcPr>
            <w:tcW w:w="708"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6E2D48">
            <w:pPr>
              <w:pStyle w:val="110"/>
              <w:numPr>
                <w:ilvl w:val="0"/>
                <w:numId w:val="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373918">
            <w:pPr>
              <w:tabs>
                <w:tab w:val="left" w:pos="12600"/>
              </w:tabs>
              <w:rPr>
                <w:rFonts w:ascii="Arial" w:hAnsi="Arial" w:cs="Arial"/>
                <w:b/>
                <w:i/>
                <w:color w:val="000000"/>
                <w:sz w:val="16"/>
                <w:szCs w:val="16"/>
              </w:rPr>
            </w:pPr>
            <w:r w:rsidRPr="005156A5">
              <w:rPr>
                <w:rFonts w:ascii="Arial" w:hAnsi="Arial" w:cs="Arial"/>
                <w:b/>
                <w:sz w:val="16"/>
                <w:szCs w:val="16"/>
              </w:rPr>
              <w:t>ВОДНЮ ПЕРОКСИД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hydrogen peroxide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водню перекис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D08AX01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зовнішнього застосування 3% по 100 мл у банках або флаконах полімерних; по 200 мл у флаконах полімерних</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"ВІТАМІНИ"</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"ВІТАМІНИ"</w:t>
            </w:r>
            <w:r w:rsidRPr="005156A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Перереєстрація на необмежений термін.</w:t>
            </w:r>
            <w:r w:rsidRPr="005156A5">
              <w:rPr>
                <w:rFonts w:ascii="Arial" w:hAnsi="Arial" w:cs="Arial"/>
                <w:color w:val="000000"/>
                <w:sz w:val="16"/>
                <w:szCs w:val="16"/>
              </w:rPr>
              <w:br/>
            </w:r>
            <w:r w:rsidRPr="005156A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sz w:val="16"/>
                <w:szCs w:val="16"/>
              </w:rPr>
            </w:pPr>
            <w:r w:rsidRPr="005156A5">
              <w:rPr>
                <w:rFonts w:ascii="Arial" w:hAnsi="Arial" w:cs="Arial"/>
                <w:sz w:val="16"/>
                <w:szCs w:val="16"/>
              </w:rPr>
              <w:t>UA/19054/01/01</w:t>
            </w:r>
          </w:p>
        </w:tc>
      </w:tr>
      <w:tr w:rsidR="006E2D48" w:rsidRPr="005156A5" w:rsidTr="00355EE0">
        <w:tc>
          <w:tcPr>
            <w:tcW w:w="708"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6E2D48">
            <w:pPr>
              <w:pStyle w:val="110"/>
              <w:numPr>
                <w:ilvl w:val="0"/>
                <w:numId w:val="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ЄВРОФАСТ ПЛЮС</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ібупрофен, левоментол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rPr>
                <w:rFonts w:ascii="Arial" w:hAnsi="Arial" w:cs="Arial"/>
                <w:color w:val="000000"/>
                <w:sz w:val="16"/>
                <w:szCs w:val="16"/>
                <w:lang w:val="ru-RU"/>
              </w:rPr>
            </w:pPr>
            <w:r w:rsidRPr="005156A5">
              <w:rPr>
                <w:rFonts w:ascii="Arial" w:hAnsi="Arial" w:cs="Arial"/>
                <w:color w:val="000000"/>
                <w:sz w:val="16"/>
                <w:szCs w:val="16"/>
                <w:lang w:val="ru-RU"/>
              </w:rPr>
              <w:t>гель, по 50 г у тубі алюмінієвій; по 1 тубі у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lang w:val="ru-RU"/>
              </w:rPr>
              <w:t>Товариство з обмеженою відповідальністю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ПРАТ «ХІМФАРМЗАВОД «ЧЕРВОНА ЗІРКА»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Перереєстрація на необмежений термін. </w:t>
            </w:r>
            <w:r w:rsidRPr="005156A5">
              <w:rPr>
                <w:rFonts w:ascii="Arial" w:hAnsi="Arial" w:cs="Arial"/>
                <w:color w:val="000000"/>
                <w:sz w:val="16"/>
                <w:szCs w:val="16"/>
              </w:rPr>
              <w:br/>
              <w:t>Оновлено інформацію в інструкції для медичного застосування лікарського засобу в розділах "Особливості застосування", "Побічні реакції" відповідно до оновлених даних з безпеки діючої речовини ібупрофен,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156A5">
              <w:rPr>
                <w:rFonts w:ascii="Arial" w:hAnsi="Arial" w:cs="Arial"/>
                <w:color w:val="000000"/>
                <w:sz w:val="16"/>
                <w:szCs w:val="16"/>
              </w:rPr>
              <w:br/>
              <w:t>Резюме плану управління ризиками версія 2.0 додається.</w:t>
            </w:r>
            <w:r w:rsidRPr="005156A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pStyle w:val="110"/>
              <w:tabs>
                <w:tab w:val="left" w:pos="12600"/>
              </w:tabs>
              <w:jc w:val="center"/>
              <w:rPr>
                <w:rFonts w:ascii="Arial" w:hAnsi="Arial" w:cs="Arial"/>
                <w:sz w:val="16"/>
                <w:szCs w:val="16"/>
              </w:rPr>
            </w:pPr>
            <w:r w:rsidRPr="005156A5">
              <w:rPr>
                <w:rFonts w:ascii="Arial" w:hAnsi="Arial" w:cs="Arial"/>
                <w:sz w:val="16"/>
                <w:szCs w:val="16"/>
              </w:rPr>
              <w:t>UA/19045/01/01</w:t>
            </w:r>
          </w:p>
        </w:tc>
      </w:tr>
      <w:tr w:rsidR="006E2D48" w:rsidRPr="005156A5" w:rsidTr="00355EE0">
        <w:tc>
          <w:tcPr>
            <w:tcW w:w="708"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6E2D48">
            <w:pPr>
              <w:pStyle w:val="110"/>
              <w:numPr>
                <w:ilvl w:val="0"/>
                <w:numId w:val="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373918">
            <w:pPr>
              <w:tabs>
                <w:tab w:val="left" w:pos="12600"/>
              </w:tabs>
              <w:rPr>
                <w:rFonts w:ascii="Arial" w:hAnsi="Arial" w:cs="Arial"/>
                <w:b/>
                <w:i/>
                <w:color w:val="000000"/>
                <w:sz w:val="16"/>
                <w:szCs w:val="16"/>
              </w:rPr>
            </w:pPr>
            <w:r w:rsidRPr="005156A5">
              <w:rPr>
                <w:rFonts w:ascii="Arial" w:hAnsi="Arial" w:cs="Arial"/>
                <w:b/>
                <w:sz w:val="16"/>
                <w:szCs w:val="16"/>
              </w:rPr>
              <w:t>РОЗУВАСТАТИН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sz w:val="16"/>
                <w:szCs w:val="16"/>
              </w:rPr>
              <w:t>розувастатин (у вигляді 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20 мг, по 10 таблеток у блістері, по 3 блістери в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"АРТЕРІУМ ЛТД"</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"Київмедпрепарат"</w:t>
            </w:r>
            <w:r w:rsidRPr="005156A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перереєстрація на необмежений термін</w:t>
            </w:r>
            <w:r w:rsidRPr="005156A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 а також у розділі "Побічні реакції" щодо важливості звітування про побічні реакції. </w:t>
            </w:r>
            <w:r w:rsidRPr="005156A5">
              <w:rPr>
                <w:rFonts w:ascii="Arial" w:hAnsi="Arial" w:cs="Arial"/>
                <w:color w:val="000000"/>
                <w:sz w:val="16"/>
                <w:szCs w:val="16"/>
              </w:rPr>
              <w:br/>
            </w:r>
            <w:r w:rsidRPr="005156A5">
              <w:rPr>
                <w:rFonts w:ascii="Arial" w:hAnsi="Arial" w:cs="Arial"/>
                <w:color w:val="000000"/>
                <w:sz w:val="16"/>
                <w:szCs w:val="16"/>
              </w:rPr>
              <w:br/>
              <w:t>Резюме плану управління ризиками версія 2.0 додається.</w:t>
            </w:r>
            <w:r w:rsidRPr="005156A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sz w:val="16"/>
                <w:szCs w:val="16"/>
              </w:rPr>
            </w:pPr>
            <w:r w:rsidRPr="005156A5">
              <w:rPr>
                <w:rFonts w:ascii="Arial" w:hAnsi="Arial" w:cs="Arial"/>
                <w:sz w:val="16"/>
                <w:szCs w:val="16"/>
              </w:rPr>
              <w:t>UA/18623/01/02</w:t>
            </w:r>
          </w:p>
        </w:tc>
      </w:tr>
      <w:tr w:rsidR="006E2D48" w:rsidRPr="005156A5" w:rsidTr="00355EE0">
        <w:tc>
          <w:tcPr>
            <w:tcW w:w="708"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6E2D48">
            <w:pPr>
              <w:pStyle w:val="110"/>
              <w:numPr>
                <w:ilvl w:val="0"/>
                <w:numId w:val="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6E2D48" w:rsidRPr="005156A5" w:rsidRDefault="006E2D48" w:rsidP="00373918">
            <w:pPr>
              <w:tabs>
                <w:tab w:val="left" w:pos="12600"/>
              </w:tabs>
              <w:rPr>
                <w:rFonts w:ascii="Arial" w:hAnsi="Arial" w:cs="Arial"/>
                <w:b/>
                <w:i/>
                <w:color w:val="000000"/>
                <w:sz w:val="16"/>
                <w:szCs w:val="16"/>
              </w:rPr>
            </w:pPr>
            <w:r w:rsidRPr="005156A5">
              <w:rPr>
                <w:rFonts w:ascii="Arial" w:hAnsi="Arial" w:cs="Arial"/>
                <w:b/>
                <w:sz w:val="16"/>
                <w:szCs w:val="16"/>
              </w:rPr>
              <w:t>РОЗУВАСТАТИН</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sz w:val="16"/>
                <w:szCs w:val="16"/>
              </w:rPr>
              <w:t>розувастатин (у вигляді 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10 мг, по 10 таблеток у блістері, по 3 блістери в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"АРТЕРІУМ ЛТД"</w:t>
            </w:r>
            <w:r w:rsidRPr="005156A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"Київмедпрепарат"</w:t>
            </w:r>
            <w:r w:rsidRPr="005156A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перереєстрація на необмежений термін</w:t>
            </w:r>
            <w:r w:rsidRPr="005156A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 а також у розділі "Побічні реакції" щодо важливості звітування про побічні реакції. </w:t>
            </w:r>
            <w:r w:rsidRPr="005156A5">
              <w:rPr>
                <w:rFonts w:ascii="Arial" w:hAnsi="Arial" w:cs="Arial"/>
                <w:color w:val="000000"/>
                <w:sz w:val="16"/>
                <w:szCs w:val="16"/>
              </w:rPr>
              <w:br/>
            </w:r>
            <w:r w:rsidRPr="005156A5">
              <w:rPr>
                <w:rFonts w:ascii="Arial" w:hAnsi="Arial" w:cs="Arial"/>
                <w:color w:val="000000"/>
                <w:sz w:val="16"/>
                <w:szCs w:val="16"/>
              </w:rPr>
              <w:br/>
              <w:t>Резюме плану управління ризиками версія 2.0 додається.</w:t>
            </w:r>
            <w:r w:rsidRPr="005156A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2D48" w:rsidRPr="005156A5" w:rsidRDefault="006E2D48" w:rsidP="00373918">
            <w:pPr>
              <w:tabs>
                <w:tab w:val="left" w:pos="12600"/>
              </w:tabs>
              <w:jc w:val="center"/>
              <w:rPr>
                <w:rFonts w:ascii="Arial" w:hAnsi="Arial" w:cs="Arial"/>
                <w:sz w:val="16"/>
                <w:szCs w:val="16"/>
              </w:rPr>
            </w:pPr>
            <w:r w:rsidRPr="005156A5">
              <w:rPr>
                <w:rFonts w:ascii="Arial" w:hAnsi="Arial" w:cs="Arial"/>
                <w:sz w:val="16"/>
                <w:szCs w:val="16"/>
              </w:rPr>
              <w:t>UA/18623/01/01</w:t>
            </w:r>
          </w:p>
        </w:tc>
      </w:tr>
    </w:tbl>
    <w:p w:rsidR="006E2D48" w:rsidRPr="005156A5" w:rsidRDefault="006E2D48" w:rsidP="006E2D48">
      <w:pPr>
        <w:pStyle w:val="11"/>
        <w:rPr>
          <w:rFonts w:ascii="Arial" w:hAnsi="Arial" w:cs="Arial"/>
        </w:rPr>
      </w:pPr>
    </w:p>
    <w:p w:rsidR="006E2D48" w:rsidRPr="005156A5" w:rsidRDefault="006E2D48" w:rsidP="006E2D48">
      <w:pPr>
        <w:rPr>
          <w:rFonts w:ascii="Arial" w:hAnsi="Arial" w:cs="Arial"/>
        </w:rPr>
      </w:pPr>
      <w:r w:rsidRPr="005156A5">
        <w:rPr>
          <w:rFonts w:ascii="Arial" w:hAnsi="Arial" w:cs="Arial"/>
        </w:rPr>
        <w:t>*</w:t>
      </w:r>
      <w:r w:rsidRPr="005156A5">
        <w:rPr>
          <w:rFonts w:ascii="Arial" w:hAnsi="Arial" w:cs="Arial"/>
          <w:sz w:val="28"/>
          <w:szCs w:val="28"/>
        </w:rPr>
        <w:t xml:space="preserve"> </w:t>
      </w:r>
      <w:r w:rsidRPr="005156A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5156A5">
          <w:rPr>
            <w:rStyle w:val="a6"/>
            <w:i/>
            <w:color w:val="auto"/>
            <w:szCs w:val="16"/>
          </w:rPr>
          <w:t>https://www.whocc.no/atc_ddd_index/</w:t>
        </w:r>
      </w:hyperlink>
      <w:r w:rsidRPr="005156A5">
        <w:rPr>
          <w:rStyle w:val="a6"/>
          <w:i/>
          <w:color w:val="auto"/>
          <w:szCs w:val="16"/>
        </w:rPr>
        <w:t>)</w:t>
      </w:r>
    </w:p>
    <w:p w:rsidR="006E2D48" w:rsidRPr="005156A5" w:rsidRDefault="006E2D48" w:rsidP="006E2D48">
      <w:pPr>
        <w:ind w:right="20"/>
        <w:rPr>
          <w:rFonts w:ascii="Arial" w:hAnsi="Arial" w:cs="Arial"/>
          <w:b/>
          <w:i/>
          <w:sz w:val="16"/>
          <w:szCs w:val="16"/>
        </w:rPr>
      </w:pPr>
    </w:p>
    <w:p w:rsidR="006E2D48" w:rsidRPr="005156A5" w:rsidRDefault="006E2D48" w:rsidP="006E2D48">
      <w:pPr>
        <w:ind w:right="20"/>
        <w:rPr>
          <w:rFonts w:ascii="Arial" w:hAnsi="Arial" w:cs="Arial"/>
          <w:b/>
          <w:i/>
          <w:sz w:val="16"/>
          <w:szCs w:val="16"/>
        </w:rPr>
      </w:pPr>
    </w:p>
    <w:p w:rsidR="006E2D48" w:rsidRDefault="006E2D48" w:rsidP="006E2D48">
      <w:pPr>
        <w:pStyle w:val="11"/>
      </w:pPr>
    </w:p>
    <w:p w:rsidR="006E2D48" w:rsidRDefault="006E2D48" w:rsidP="006E2D48">
      <w:pPr>
        <w:pStyle w:val="11"/>
        <w:rPr>
          <w:b/>
          <w:bCs/>
          <w:sz w:val="28"/>
          <w:szCs w:val="28"/>
        </w:rPr>
      </w:pPr>
      <w:r>
        <w:rPr>
          <w:b/>
          <w:bCs/>
          <w:sz w:val="28"/>
          <w:szCs w:val="28"/>
        </w:rPr>
        <w:t>В.о. начальника</w:t>
      </w:r>
    </w:p>
    <w:p w:rsidR="006E2D48" w:rsidRPr="001434E0" w:rsidRDefault="006E2D48" w:rsidP="006E2D48">
      <w:pPr>
        <w:pStyle w:val="11"/>
        <w:rPr>
          <w:b/>
          <w:bCs/>
          <w:sz w:val="28"/>
          <w:szCs w:val="28"/>
        </w:rPr>
      </w:pPr>
      <w:r>
        <w:rPr>
          <w:b/>
          <w:bCs/>
          <w:sz w:val="28"/>
          <w:szCs w:val="28"/>
        </w:rPr>
        <w:t>Фармацевтичного управління                                                                                                                   Сергій БОРОДІН</w:t>
      </w:r>
    </w:p>
    <w:p w:rsidR="006E2D48" w:rsidRPr="00BB1BB8" w:rsidRDefault="006E2D48" w:rsidP="006E2D48">
      <w:pPr>
        <w:ind w:right="20"/>
        <w:rPr>
          <w:rStyle w:val="cs7864ebcf1"/>
          <w:color w:val="auto"/>
          <w:sz w:val="16"/>
          <w:szCs w:val="16"/>
        </w:rPr>
      </w:pPr>
    </w:p>
    <w:p w:rsidR="006E2D48" w:rsidRDefault="006E2D48" w:rsidP="006D0A8F">
      <w:pPr>
        <w:rPr>
          <w:b/>
          <w:sz w:val="28"/>
          <w:szCs w:val="28"/>
        </w:rPr>
        <w:sectPr w:rsidR="006E2D48" w:rsidSect="00355EE0">
          <w:pgSz w:w="16838" w:h="11906" w:orient="landscape"/>
          <w:pgMar w:top="851" w:right="902"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1738C" w:rsidRPr="005156A5" w:rsidTr="00373918">
        <w:tc>
          <w:tcPr>
            <w:tcW w:w="3828" w:type="dxa"/>
          </w:tcPr>
          <w:p w:rsidR="00C1738C" w:rsidRPr="00021C98" w:rsidRDefault="00C1738C" w:rsidP="008E0AE2">
            <w:pPr>
              <w:keepNext/>
              <w:tabs>
                <w:tab w:val="left" w:pos="12600"/>
              </w:tabs>
              <w:outlineLvl w:val="3"/>
              <w:rPr>
                <w:b/>
                <w:iCs/>
                <w:sz w:val="18"/>
                <w:szCs w:val="18"/>
              </w:rPr>
            </w:pPr>
            <w:r w:rsidRPr="00021C98">
              <w:rPr>
                <w:b/>
                <w:iCs/>
                <w:sz w:val="18"/>
                <w:szCs w:val="18"/>
              </w:rPr>
              <w:t>Додаток 3</w:t>
            </w:r>
          </w:p>
          <w:p w:rsidR="00C1738C" w:rsidRPr="00021C98" w:rsidRDefault="00C1738C" w:rsidP="008E0AE2">
            <w:pPr>
              <w:pStyle w:val="4"/>
              <w:tabs>
                <w:tab w:val="left" w:pos="12600"/>
              </w:tabs>
              <w:spacing w:before="0" w:after="0"/>
              <w:rPr>
                <w:iCs/>
                <w:sz w:val="18"/>
                <w:szCs w:val="18"/>
              </w:rPr>
            </w:pPr>
            <w:r w:rsidRPr="00021C98">
              <w:rPr>
                <w:iCs/>
                <w:sz w:val="18"/>
                <w:szCs w:val="18"/>
              </w:rPr>
              <w:t>до наказу Міністерства охорони</w:t>
            </w:r>
          </w:p>
          <w:p w:rsidR="00C1738C" w:rsidRPr="0016307E" w:rsidRDefault="00C1738C" w:rsidP="008E0AE2">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16307E">
              <w:rPr>
                <w:iCs/>
                <w:sz w:val="18"/>
                <w:szCs w:val="18"/>
              </w:rPr>
              <w:t>реєстраційних матеріалів»</w:t>
            </w:r>
          </w:p>
          <w:p w:rsidR="00C1738C" w:rsidRPr="005156A5" w:rsidRDefault="00C1738C" w:rsidP="008E0AE2">
            <w:pPr>
              <w:tabs>
                <w:tab w:val="left" w:pos="12600"/>
              </w:tabs>
              <w:rPr>
                <w:rFonts w:ascii="Arial" w:hAnsi="Arial" w:cs="Arial"/>
                <w:b/>
                <w:sz w:val="16"/>
                <w:szCs w:val="16"/>
              </w:rPr>
            </w:pPr>
            <w:r w:rsidRPr="0016307E">
              <w:rPr>
                <w:b/>
                <w:iCs/>
                <w:sz w:val="18"/>
                <w:szCs w:val="18"/>
                <w:u w:val="single"/>
              </w:rPr>
              <w:t>від 21 травня 2026 року № 655</w:t>
            </w:r>
          </w:p>
        </w:tc>
      </w:tr>
    </w:tbl>
    <w:p w:rsidR="00C1738C" w:rsidRPr="005156A5" w:rsidRDefault="00C1738C" w:rsidP="00C1738C">
      <w:pPr>
        <w:tabs>
          <w:tab w:val="left" w:pos="12600"/>
        </w:tabs>
        <w:jc w:val="center"/>
        <w:rPr>
          <w:rFonts w:ascii="Arial" w:hAnsi="Arial" w:cs="Arial"/>
          <w:sz w:val="16"/>
          <w:szCs w:val="16"/>
          <w:u w:val="single"/>
        </w:rPr>
      </w:pPr>
    </w:p>
    <w:p w:rsidR="00C1738C" w:rsidRPr="005156A5" w:rsidRDefault="00C1738C" w:rsidP="00C1738C">
      <w:pPr>
        <w:keepNext/>
        <w:jc w:val="center"/>
        <w:outlineLvl w:val="1"/>
        <w:rPr>
          <w:rFonts w:ascii="Arial" w:hAnsi="Arial" w:cs="Arial"/>
          <w:b/>
          <w:caps/>
          <w:sz w:val="16"/>
          <w:szCs w:val="16"/>
        </w:rPr>
      </w:pPr>
    </w:p>
    <w:p w:rsidR="00C1738C" w:rsidRPr="004B381D" w:rsidRDefault="00C1738C" w:rsidP="00C1738C">
      <w:pPr>
        <w:pStyle w:val="3a"/>
        <w:jc w:val="center"/>
        <w:rPr>
          <w:b/>
          <w:caps/>
          <w:sz w:val="28"/>
          <w:szCs w:val="28"/>
          <w:lang w:eastAsia="uk-UA"/>
        </w:rPr>
      </w:pPr>
      <w:r w:rsidRPr="004B381D">
        <w:rPr>
          <w:b/>
          <w:caps/>
          <w:sz w:val="28"/>
          <w:szCs w:val="28"/>
          <w:lang w:eastAsia="uk-UA"/>
        </w:rPr>
        <w:t>ПЕРЕЛІК</w:t>
      </w:r>
    </w:p>
    <w:p w:rsidR="00C1738C" w:rsidRPr="00CF3FCD" w:rsidRDefault="00C1738C" w:rsidP="00C1738C">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C1738C" w:rsidRPr="005156A5" w:rsidRDefault="00C1738C" w:rsidP="00C1738C">
      <w:pPr>
        <w:pStyle w:val="11"/>
        <w:jc w:val="center"/>
        <w:rPr>
          <w:rFonts w:ascii="Arial" w:hAnsi="Arial" w:cs="Arial"/>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851"/>
        <w:gridCol w:w="1701"/>
        <w:gridCol w:w="851"/>
        <w:gridCol w:w="850"/>
        <w:gridCol w:w="1418"/>
        <w:gridCol w:w="850"/>
        <w:gridCol w:w="1985"/>
        <w:gridCol w:w="992"/>
        <w:gridCol w:w="851"/>
        <w:gridCol w:w="1559"/>
      </w:tblGrid>
      <w:tr w:rsidR="00C1738C" w:rsidRPr="005156A5" w:rsidTr="008E0AE2">
        <w:trPr>
          <w:tblHeader/>
        </w:trPr>
        <w:tc>
          <w:tcPr>
            <w:tcW w:w="566"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 п/п</w:t>
            </w:r>
          </w:p>
        </w:tc>
        <w:tc>
          <w:tcPr>
            <w:tcW w:w="1277"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Код АТХ</w:t>
            </w:r>
          </w:p>
        </w:tc>
        <w:tc>
          <w:tcPr>
            <w:tcW w:w="1701"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Форма випуску (лікарська форма, упаковка)</w:t>
            </w:r>
          </w:p>
        </w:tc>
        <w:tc>
          <w:tcPr>
            <w:tcW w:w="851"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Заявник</w:t>
            </w:r>
          </w:p>
        </w:tc>
        <w:tc>
          <w:tcPr>
            <w:tcW w:w="850"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Країна заявника</w:t>
            </w:r>
          </w:p>
        </w:tc>
        <w:tc>
          <w:tcPr>
            <w:tcW w:w="1418"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Виробник</w:t>
            </w:r>
          </w:p>
        </w:tc>
        <w:tc>
          <w:tcPr>
            <w:tcW w:w="850"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Країна виробника</w:t>
            </w:r>
          </w:p>
        </w:tc>
        <w:tc>
          <w:tcPr>
            <w:tcW w:w="1985"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Умови відпуску</w:t>
            </w:r>
          </w:p>
        </w:tc>
        <w:tc>
          <w:tcPr>
            <w:tcW w:w="851"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Рекламування**</w:t>
            </w:r>
          </w:p>
        </w:tc>
        <w:tc>
          <w:tcPr>
            <w:tcW w:w="1559" w:type="dxa"/>
            <w:tcBorders>
              <w:top w:val="single" w:sz="4" w:space="0" w:color="000000"/>
            </w:tcBorders>
            <w:shd w:val="clear" w:color="auto" w:fill="D9D9D9"/>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Номер реєстраційного посвідчення</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L-МАЙ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оральні, 5 мг/мл; по 20 мл в контейнері з пробкою-крапельницею, закритому кришкою із захистом від дітей; по 1 контейнеру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w:t>
            </w:r>
            <w:r w:rsidRPr="005156A5">
              <w:rPr>
                <w:rFonts w:ascii="Arial" w:hAnsi="Arial" w:cs="Arial"/>
                <w:color w:val="000000"/>
                <w:sz w:val="16"/>
                <w:szCs w:val="16"/>
              </w:rPr>
              <w:br/>
              <w:t>(повний цикл виробництва, випуск серії;</w:t>
            </w:r>
            <w:r w:rsidRPr="005156A5">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5, 17 та в текст маркування первинної упаковки лікарського засобу у пункт 6.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UA/17438/01/01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АБРІЛАДА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adalimumab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адалімумаб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L04AB04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40 мг/0,8 мл; по 2 попередньо наповнені одноразові ручки, що містять попередньо наповнені шприци, разом з 2 спиртовими серветками або по 6 попередньо наповнених одноразових ручок, що містять попередньо наповнені шприци, разом з 6 спиртовими серветками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w:t>
            </w:r>
            <w:r w:rsidRPr="005156A5">
              <w:rPr>
                <w:rFonts w:ascii="Arial" w:hAnsi="Arial" w:cs="Arial"/>
                <w:color w:val="000000"/>
                <w:sz w:val="16"/>
                <w:szCs w:val="16"/>
              </w:rPr>
              <w:br/>
              <w:t>Пфайзер Сервіс Компані БВ, Бельгія;</w:t>
            </w:r>
            <w:r w:rsidRPr="005156A5">
              <w:rPr>
                <w:rFonts w:ascii="Arial" w:hAnsi="Arial" w:cs="Arial"/>
                <w:color w:val="000000"/>
                <w:sz w:val="16"/>
                <w:szCs w:val="16"/>
              </w:rPr>
              <w:br/>
              <w:t>виробництво попередньо наповненого шприца:</w:t>
            </w:r>
            <w:r w:rsidRPr="005156A5">
              <w:rPr>
                <w:rFonts w:ascii="Arial" w:hAnsi="Arial" w:cs="Arial"/>
                <w:color w:val="000000"/>
                <w:sz w:val="16"/>
                <w:szCs w:val="16"/>
              </w:rPr>
              <w:br/>
              <w:t>Каталент Індіана, ЛЛС, США;</w:t>
            </w:r>
            <w:r w:rsidRPr="005156A5">
              <w:rPr>
                <w:rFonts w:ascii="Arial" w:hAnsi="Arial" w:cs="Arial"/>
                <w:color w:val="000000"/>
                <w:sz w:val="16"/>
                <w:szCs w:val="16"/>
              </w:rPr>
              <w:br/>
              <w:t>тестування при випуску, тестування стабільності шприца:</w:t>
            </w:r>
            <w:r w:rsidRPr="005156A5">
              <w:rPr>
                <w:rFonts w:ascii="Arial" w:hAnsi="Arial" w:cs="Arial"/>
                <w:color w:val="000000"/>
                <w:sz w:val="16"/>
                <w:szCs w:val="16"/>
              </w:rPr>
              <w:br/>
              <w:t>Пфайзер Ірландія Фармасьютікалз, Ірландiя;</w:t>
            </w:r>
            <w:r w:rsidRPr="005156A5">
              <w:rPr>
                <w:rFonts w:ascii="Arial" w:hAnsi="Arial" w:cs="Arial"/>
                <w:color w:val="000000"/>
                <w:sz w:val="16"/>
                <w:szCs w:val="16"/>
              </w:rPr>
              <w:br/>
              <w:t>складання попередньо наповненої ручки, маркування, вторинне пакування, тестування при випуску та стабільності:</w:t>
            </w:r>
            <w:r w:rsidRPr="005156A5">
              <w:rPr>
                <w:rFonts w:ascii="Arial" w:hAnsi="Arial" w:cs="Arial"/>
                <w:color w:val="000000"/>
                <w:sz w:val="16"/>
                <w:szCs w:val="16"/>
              </w:rPr>
              <w:br/>
              <w:t xml:space="preserve">СХЛ Фарма ЛЛС, США; </w:t>
            </w:r>
            <w:r w:rsidRPr="005156A5">
              <w:rPr>
                <w:rFonts w:ascii="Arial" w:hAnsi="Arial" w:cs="Arial"/>
                <w:color w:val="000000"/>
                <w:sz w:val="16"/>
                <w:szCs w:val="16"/>
              </w:rPr>
              <w:br/>
              <w:t>тестування при випуску:</w:t>
            </w:r>
            <w:r w:rsidRPr="005156A5">
              <w:rPr>
                <w:rFonts w:ascii="Arial" w:hAnsi="Arial" w:cs="Arial"/>
                <w:color w:val="000000"/>
                <w:sz w:val="16"/>
                <w:szCs w:val="16"/>
              </w:rPr>
              <w:br/>
              <w:t>Пфайзер Менюфекчуринг Бельгія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Бельгія/ США/ 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Зміни внесено до частин II «Специфікація з безпеки» , V «Заходи з мінімізації ризиків», VI «Резюме плану управління ризиками», титульної сторінки ПУР та додатків у зв’язку з переглядом проблем безпеки. Резюме ПУР версія 2.3 додається.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UA/20857/01/01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АБ'ЮФЕН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бета-аланін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G02CX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400 мг; по 15 таблеток у блістері; по 2 або по 4 блістери в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матер-файла на АФІ бета-аланін, що стосуються процесу виробництва АФІ, а саме додавання альтернативної катіонообмінної смоли, що використовується в процесі виробництва АФІ Бета-аланін у зв’язку з ускладненням поставок смоли від поточного постачальника смоли. Альтернативна смола має еквівалентну фільтраційну здатність. Внаслідок внесення змін оновлено ASMF від уже затвердженого виробника YUKI GOSEI KOGYO CO., LTD (Японія) на АРІ Beta-Alanine з 10 грудня 2010 року та CDYMAX/ERL-A/RP/05/DEC 2021 до версії AP/2.0 (2024-10-08) та RP/2.0(2024-10-08) з внесеними змінами у версію AP/2.1(2025-11-11) та RP/2.1 (2025-11-11) (реєстраційний номер ANSM ASMF: 2009-121).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альтернативної методики визначення Related substances в контролі якоcті АФІ бета-аланін.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що зазначена в МКЯ ЛЗ. Затверджено: Quimdis, France. Запропоновано: YUKI GOSEI KOGYO CO., LTD., Japan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UA/5702/01/01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АВЕРО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бетагістину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16 мг по 10 таблеток у блістері; по 3 блістери у картонній коробці; по 15 таблеток у блістері; по 2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Повний виробничий цикл: виробництво, первинне пакування, вторинне пакування, контроль якості та випуск серії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p>
          <w:p w:rsidR="00C1738C" w:rsidRPr="005156A5" w:rsidRDefault="00C1738C" w:rsidP="00373918">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Роттендорф Фарма ГмбХ, Німеччина відповідальної за виробництво нерозфасованого продукту. Альтернативною дільницею залишається Фармацевтичний завод "ПОЛЬФАРМА" С.А. Польша.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Каталент Німеччина Шорндорф Гмбх, Німеччина відповідальної за виробництво нерозфасованого продукту. Альтернативною дільницею залишається Фармацевтичний завод "ПОЛЬФАРМА" С.А. Польша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UA/18917/01/02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АВЕРО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бетагістину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24 мг по 10 таблеток у блістері; по 3 або 6 блістерів у картонній коробці; по 15 таблеток у блістері; по 2 або 4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Повний виробничий цикл: виробництво, первинне пакування, вторинне пакування, контроль якості та випуск серії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p>
          <w:p w:rsidR="00C1738C" w:rsidRPr="005156A5" w:rsidRDefault="00C1738C" w:rsidP="00373918">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Роттендорф Фарма ГмбХ, Німеччина відповідальної за виробництво нерозфасованого продукту. Альтернативною дільницею залишається Фармацевтичний завод "ПОЛЬФАРМА" С.А. Польша.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Каталент Німеччина Шорндорф Гмбх, Німеччина відповідальної за виробництво нерозфасованого продукту. Альтернативною дільницею залишається Фармацевтичний завод "ПОЛЬФАРМА" С.А. Польша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UA/18917/01/03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АВЕРО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бетагістину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8 мг по 10 таблеток у блістері; по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Повний виробничий цикл: виробництво, первинне пакування, вторинне пакування, контроль якості та випуск серії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Фармацевтичний завод «ПОЛЬФАРМА» С. А. </w:t>
            </w:r>
          </w:p>
          <w:p w:rsidR="00C1738C" w:rsidRPr="005156A5" w:rsidRDefault="00C1738C" w:rsidP="00373918">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Роттендорф Фарма ГмбХ, Німеччина відповідальної за виробництво нерозфасованого продукту. Альтернативною дільницею залишається Фармацевтичний завод "ПОЛЬФАРМА" С.А. Польша.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Каталент Німеччина Шорндорф Гмбх, Німеччина відповідальної за виробництво нерозфасованого продукту. Альтернативною дільницею залишається Фармацевтичний завод "ПОЛЬФАРМА" С.А. Польша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UA/18917/01/01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АВЕРО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бетагістину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8 мг; по 10 таблеток у блістері; по 3 блістери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Повний виробничий цикл: виробництво, первинне пакування, вторинне пакування, контроль якості та випуск серії :</w:t>
            </w:r>
            <w:r w:rsidRPr="005156A5">
              <w:rPr>
                <w:rFonts w:ascii="Arial" w:hAnsi="Arial" w:cs="Arial"/>
                <w:color w:val="000000"/>
                <w:sz w:val="16"/>
                <w:szCs w:val="16"/>
              </w:rPr>
              <w:br/>
              <w:t xml:space="preserve">Фармацевтичний завод «ПОЛЬФАРМА» С. А., Польща; виробництво in bulk tablets: Каталент Німеччина Шорндорф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отримання оновленого сертифікату відповідності монографії Європейської фармакопеї для діючої речовини бетагістину дигідрохлорид від затвердженого виробника Olon S.P.A., Італія.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UA/18917/01/01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АВЕРО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бетагістину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16 мг, по 10 таблеток у блістері; по 3 блістери у картонній коробці; по 15 таблеток у блістері; по 2 блістери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Повний виробничий цикл: виробництво, первинне пакування, вторинне пакування, контроль якості та випуск серії :</w:t>
            </w:r>
            <w:r w:rsidRPr="005156A5">
              <w:rPr>
                <w:rFonts w:ascii="Arial" w:hAnsi="Arial" w:cs="Arial"/>
                <w:color w:val="000000"/>
                <w:sz w:val="16"/>
                <w:szCs w:val="16"/>
              </w:rPr>
              <w:br/>
              <w:t xml:space="preserve">Фармацевтичний завод «ПОЛЬФАРМА» С. А., Польща; виробництво in bulk tablets: Каталент Німеччина Шорндорф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отримання оновленого сертифікату відповідності монографії Європейської фармакопеї для діючої речовини бетагістину дигідрохлорид від затвердженого виробника Olon S.P.A., Італія.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UA/18917/01/02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АВЕРО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бетагістину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24 мг, по 10 таблеток у блістері; по 3 або 6 блістерів у картонній коробці; по 15 таблеток у блістері; по 2 або 4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Фармацевтичний завод “ПОЛЬФАРМА” С. 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Повний виробничий цикл: виробництво, первинне пакування, вторинне пакування, контроль якості та випуск: серії:</w:t>
            </w:r>
            <w:r w:rsidRPr="005156A5">
              <w:rPr>
                <w:rFonts w:ascii="Arial" w:hAnsi="Arial" w:cs="Arial"/>
                <w:color w:val="000000"/>
                <w:sz w:val="16"/>
                <w:szCs w:val="16"/>
              </w:rPr>
              <w:br/>
              <w:t>Фармацевтичний завод "ПОЛЬФАРМА" С.А., Польща; виробництво in bulk tablets: 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отримання оновленого сертифікату відповідності монографії Європейської фармакопеї для діючої речовини бетагістину дигідрохлорид від затвердженого виробника Olon S.P.A., Італія.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UA/18917/01/03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АДЕНОСТЕРИД-ЗДОРОВ'Я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G04CB01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всі стадії виробництва, контроль якості, випуск серії: ТОВАРИСТВО З ОБМЕЖЕНОЮ ВІДПОВІДАЛЬНІСТЮ «КОРПОРАЦІЯ «ЗДОРОВ’Я»,</w:t>
            </w:r>
            <w:r w:rsidRPr="005156A5">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UA/2653/01/01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АЙДРІНК®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парацетамол,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орального розчину зі смаком лимону; по 4,8 г в саше; по 10 саше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12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11(затверджено: R1-2000-124 - Rev 10) для діючої речовини Paracetamol від вже затвердженого виробника ANQIU LU'AN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UA/14813/01/01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АЙДРІНК®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парацетамол,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орального розчину зі смаком чорної смородини; по 5,2 г в саше; по 10 саше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12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11(затверджено: R1-2000-124 - Rev 10) для діючої речовини Paracetamol від вже затвердженого виробника ANQIU LU'AN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UA/14814/01/01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АККОФІЛ®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філграстим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або інфузій 48 млн ОД (480 мкг)/0,5 мл, по 0,5 мл (48 млн ОД) у попередньо наповненому шприці з ін'єкційною голкою, з захисним пристроєм для голки, по 1 попередньо наповненому шприцу у блістері, по 5 блістерів зі спиртовими серветками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контроль якості: хімічні/фізичні та біологічні показники: Селвіта Сервісиз Сп. з о.о., Польща; додаткове вторинне пакування: Аккорд Хелскеа Лімітед, Велика Британія; контроль якості: мікробіологічні показники: ПозЛаб Сп. з о.о., Польща; додаткове вторинне пакування: Синоптиз Індастріал Сп. з о.о., Польща; 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 Інтас Фармасьютікалc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UA/21034/01/02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АККОФІЛ®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філграстим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або інфузій 30 млн ОД (300 мкг)/0,5 мл, по 0,5 мл (30 млн ОД) у попередньо наповненому шприці з ін'єкційною голкою, з захисним пристроєм для голки, по 1 попередньо наповненому шприцу у блістері, по 5 блістерів зі спиртовими серветками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контроль якості: хімічні/фізичні та біологічні показники: Селвіта Сервісиз Сп. з о.о., Польща; додаткове вторинне пакування: Аккорд Хелскеа Лімітед, Велика Британія; контроль якості: мікробіологічні показники: ПозЛаб Сп. з о.о., Польща; додаткове вторинне пакування: Синоптиз Індастріал Сп. з о.о., Польща; 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 Інтас Фармасьютікалc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Британія/ Польща/ 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UA/21034/01/01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АКТЕМРА®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tocilizumab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тоцилізумаб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L04AC07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концентрат для розчину для інфузій, 20 мг/мл; по 80 мг/4 мл або 200 мг/10 мл або 400 мг/20 мл у флаконі; по 1 або 4 флакони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"Рош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нерозфасованої продукції, первинне пакування:</w:t>
            </w:r>
            <w:r w:rsidRPr="005156A5">
              <w:rPr>
                <w:rFonts w:ascii="Arial" w:hAnsi="Arial" w:cs="Arial"/>
                <w:color w:val="000000"/>
                <w:sz w:val="16"/>
                <w:szCs w:val="16"/>
              </w:rPr>
              <w:br/>
              <w:t xml:space="preserve">Чугай Фарма Мануфектуринг Ко. Лтд, Японія; </w:t>
            </w:r>
            <w:r w:rsidRPr="005156A5">
              <w:rPr>
                <w:rFonts w:ascii="Arial" w:hAnsi="Arial" w:cs="Arial"/>
                <w:color w:val="000000"/>
                <w:sz w:val="16"/>
                <w:szCs w:val="16"/>
              </w:rPr>
              <w:br/>
              <w:t>Виробництво нерозфасованої продукції (для упаковки по 400 мг/20 мл), випробування контролю якості (для упаковки по 400 мг/20 мл):</w:t>
            </w:r>
            <w:r w:rsidRPr="005156A5">
              <w:rPr>
                <w:rFonts w:ascii="Arial" w:hAnsi="Arial" w:cs="Arial"/>
                <w:color w:val="000000"/>
                <w:sz w:val="16"/>
                <w:szCs w:val="16"/>
              </w:rPr>
              <w:br/>
              <w:t>Дженентек Інк., США;</w:t>
            </w:r>
            <w:r w:rsidRPr="005156A5">
              <w:rPr>
                <w:rFonts w:ascii="Arial" w:hAnsi="Arial" w:cs="Arial"/>
                <w:color w:val="000000"/>
                <w:sz w:val="16"/>
                <w:szCs w:val="16"/>
              </w:rPr>
              <w:br/>
              <w:t>Випробування контролю якості (для упаковки по 400 мг/20 мл):</w:t>
            </w:r>
            <w:r w:rsidRPr="005156A5">
              <w:rPr>
                <w:rFonts w:ascii="Arial" w:hAnsi="Arial" w:cs="Arial"/>
                <w:color w:val="000000"/>
                <w:sz w:val="16"/>
                <w:szCs w:val="16"/>
              </w:rPr>
              <w:br/>
              <w:t>Лонза Мануфектуринг ЛЛС, США;</w:t>
            </w:r>
            <w:r w:rsidRPr="005156A5">
              <w:rPr>
                <w:rFonts w:ascii="Arial" w:hAnsi="Arial" w:cs="Arial"/>
                <w:color w:val="000000"/>
                <w:sz w:val="16"/>
                <w:szCs w:val="16"/>
              </w:rPr>
              <w:br/>
              <w:t>Вторине пакування, випробування контролю якості, випуск серії:</w:t>
            </w:r>
            <w:r w:rsidRPr="005156A5">
              <w:rPr>
                <w:rFonts w:ascii="Arial" w:hAnsi="Arial" w:cs="Arial"/>
                <w:color w:val="000000"/>
                <w:sz w:val="16"/>
                <w:szCs w:val="16"/>
              </w:rPr>
              <w:br/>
              <w:t>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Японія/ США/ 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UA/13909/01/01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АКТИЛІЗЕ®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alteplase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альтеплаза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ліофілізат для розчину для інфузій по 50 мг;</w:t>
            </w:r>
            <w:r w:rsidRPr="005156A5">
              <w:rPr>
                <w:rFonts w:ascii="Arial" w:hAnsi="Arial" w:cs="Arial"/>
                <w:color w:val="000000"/>
                <w:sz w:val="16"/>
                <w:szCs w:val="16"/>
              </w:rPr>
              <w:br/>
              <w:t>1 флакон з ліофілізатом у комплекті з 1 флаконом розчинника (вода для ін'єкцій) по 50 мл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діючої речовини альтеплази виробленої на виробничих дільницях Берінгер Інгельхайм Фарма ГмбХ і Ко КГ, Німеччина (м. Біберах) та Берінгер Інгельхайм РЦВ ГмбХ і Ко. КГ, Австрія (м. Відень). Також заявником вноситься редакційне оновлення нещодавно затвердженої документації (розділу 3.2.S.4.4, розділу 3.2.S.2.5 та сертифікату аналізу (CoA)) додаткової виробничої дільниці Берінгер Інгельхайм РЦВ ГмбХ і Ко. КГ, Австрія (м. Відень), а саме: -Уточнення термінології, а саме внесені зміни до термінів, одиниць вимірювання та скорочень для забезпечення узгодження у всіх документах; -Виправлення технічних та друкарських помилок, а саме оновлено форматування, символи, скорочення та позначення, які не впливають на зміст чи інтерпретацію даних; </w:t>
            </w:r>
            <w:r w:rsidRPr="005156A5">
              <w:rPr>
                <w:rFonts w:ascii="Arial" w:hAnsi="Arial" w:cs="Arial"/>
                <w:color w:val="000000"/>
                <w:sz w:val="16"/>
                <w:szCs w:val="16"/>
              </w:rPr>
              <w:br/>
              <w:t xml:space="preserve">-Відповідність даних, а саме вноситься коригування у результати аналізу активатора плазміногену хом'яка (ha-PA) які стосуються аналізу при випуску трьох виробничих серій (13239510, 13239511, 13239512) діючої речовини (PPQ DS).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UA/2944/01/01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АКТРАПІД® НМ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інсулін людський біосинтетичний (вироблений за технологією рДНК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A10AB01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100 МО/мл, по 10 мл у флаконі; по 1 флакону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Ново Нордіск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Відповідальний за випуск серій кінцевого продукту: А/Т Ново Нордіск, Данія; Виробник продукції за повним циклом:</w:t>
            </w:r>
            <w:r w:rsidRPr="005156A5">
              <w:rPr>
                <w:rFonts w:ascii="Arial" w:hAnsi="Arial" w:cs="Arial"/>
                <w:color w:val="000000"/>
                <w:sz w:val="16"/>
                <w:szCs w:val="16"/>
              </w:rPr>
              <w:br/>
              <w:t>Ново Нордіск Продюксьон САС,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5156A5">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- 26.10.2020 р. Дата подання - 24.01.2021 р.Пропонована редакція: Частота подання регулярно оновлюваного звіту з безпеки 5 років </w:t>
            </w:r>
            <w:r w:rsidRPr="005156A5">
              <w:rPr>
                <w:rFonts w:ascii="Arial" w:hAnsi="Arial" w:cs="Arial"/>
                <w:color w:val="000000"/>
                <w:sz w:val="16"/>
                <w:szCs w:val="16"/>
              </w:rPr>
              <w:br/>
              <w:t>Кінцева дата для включення даних до РОЗБ - 26.10.2028 р. Дата подання – 24.01.2029 р. Рекомендовано до затвердження відповідно до періодичності подання регулярно оновлюваних звітів з безпеки лікарських засобів у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UA/0325/01/02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АЛМІРАЛ®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диклофенак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75 мг/3 мл; по 3 мл в ампулі; по 5 ампул у блістері; по 1 або 2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Медокемі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в розділи "Особливості застосування" та "Побічні реакції" відповідно до оновленої інформації з безпеки застосування діючої речовини лікарського засобу (версія eCTD 0001). </w:t>
            </w:r>
            <w:r w:rsidRPr="005156A5">
              <w:rPr>
                <w:rFonts w:ascii="Arial" w:hAnsi="Arial" w:cs="Arial"/>
                <w:color w:val="000000"/>
                <w:sz w:val="16"/>
                <w:szCs w:val="16"/>
              </w:rPr>
              <w:br/>
              <w:t xml:space="preserve">Термін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UA/9465/01/01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АМІТРИПТИЛІН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amitriptyline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амітриптиліну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25 мг по 10 таблеток у блістері; по 5 блістерів у пачці з картону; по 10 таблеток у блістері; по 100 блістерів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"Технолог"</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"Технолог"</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5156A5">
              <w:rPr>
                <w:rFonts w:ascii="Arial" w:hAnsi="Arial" w:cs="Arial"/>
                <w:color w:val="000000"/>
                <w:sz w:val="16"/>
                <w:szCs w:val="16"/>
              </w:rPr>
              <w:br/>
              <w:t>Оновлення тексту маркування вторинної та первинної упаковки лікарського засобу у пунктах "ІНШЕ". Також вилучено дублюючу інформацію російською мовою.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UA/6700/01/01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АМОРОЛФІН-ІНТЕЛІ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amorolfine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аморолфіну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D01AE16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лак для нігтів лікувальний, 50 мг/мл; по 2,5 мл у флаконі; по 1 флакону в комплекті з пилочками для нігтів, серветками для очищення та шпателями для нанесення лаку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ЗАТ "ІНТЕЛІ ГЕНЕРИКС НОРД"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Литва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Шанель Медікал Анлімітед Компані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R1-СЕР 2016-071-Rev 00 для АФІ аморолфіну гідрохлорид від уже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R0-СЕР 2016-071-Rev 03 (затверджено: R0-СЕР 2016-071-Rev 02) для АФІ аморолфіну гідрохлорид від уже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2016-071-Rev 01 для АФІ аморолфіну гідрохлорид від уже затвердженого виробника Olon S.p.A., 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UA/18068/01/01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АНАГРЕЛІД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anagrelide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анагреліду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L01XX35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1 мг; по 100 капсул у пляшці; по 1 пляшці у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 Німеччина/ 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156A5">
              <w:rPr>
                <w:rFonts w:ascii="Arial" w:hAnsi="Arial" w:cs="Arial"/>
                <w:color w:val="000000"/>
                <w:sz w:val="16"/>
                <w:szCs w:val="16"/>
              </w:rPr>
              <w:br/>
              <w:t>незначні зміни в затвердженому методі випробування АФІ анагреліду гідрохлориду моногідрату «Ідентифікація та визначення залишкових розчинників» за допомогою газової хроматографії.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UA/17240/01/02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АСКОФЕН-ДАРНИЦЯ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4150DB" w:rsidRDefault="00C1738C" w:rsidP="00373918">
            <w:pPr>
              <w:tabs>
                <w:tab w:val="left" w:pos="12600"/>
              </w:tabs>
              <w:rPr>
                <w:rFonts w:ascii="Arial" w:hAnsi="Arial" w:cs="Arial"/>
                <w:color w:val="000000"/>
                <w:sz w:val="16"/>
                <w:szCs w:val="16"/>
                <w:lang w:val="en-US"/>
              </w:rPr>
            </w:pPr>
            <w:r w:rsidRPr="004150DB">
              <w:rPr>
                <w:rFonts w:ascii="Arial" w:hAnsi="Arial" w:cs="Arial"/>
                <w:color w:val="000000"/>
                <w:sz w:val="16"/>
                <w:szCs w:val="16"/>
                <w:lang w:val="en-US"/>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kern w:val="2"/>
                <w:sz w:val="16"/>
                <w:szCs w:val="16"/>
              </w:rPr>
              <w:t>ацетилсаліцилова кислота,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5156A5">
              <w:rPr>
                <w:rFonts w:ascii="Arial" w:hAnsi="Arial" w:cs="Arial"/>
                <w:color w:val="000000"/>
                <w:sz w:val="16"/>
                <w:szCs w:val="16"/>
              </w:rPr>
              <w:br/>
              <w:t>оновлення розділу 3.2.P.3.3 Опис виробничого процесу та контролю процесу, у зв’язку з оптимізацією технологічного процесу, а саме: на Стадії 2 Отримання маси для таблетування, в схемі технологічного процесу, на етапі операції 2.1 Грануляція та сушка на установці для грануляції і сушки в псевдозрідженому шарі пропонується впровадження нової панелі керування, яка автоматично дозволяє безпосередньо контролювати та регулювати необхідну витрату повітря параметром «Витрата повітря», замість параметра «Швидкість вентилятора».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UA/7528/01/01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АСПАРКАМ АРТЕРІУМ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4150DB" w:rsidRDefault="00C1738C" w:rsidP="00373918">
            <w:pPr>
              <w:tabs>
                <w:tab w:val="left" w:pos="12600"/>
              </w:tabs>
              <w:rPr>
                <w:rFonts w:ascii="Arial" w:hAnsi="Arial" w:cs="Arial"/>
                <w:color w:val="000000"/>
                <w:sz w:val="16"/>
                <w:szCs w:val="16"/>
                <w:lang w:val="en-US"/>
              </w:rPr>
            </w:pPr>
            <w:r w:rsidRPr="004150DB">
              <w:rPr>
                <w:rFonts w:ascii="Arial" w:hAnsi="Arial" w:cs="Arial"/>
                <w:color w:val="000000"/>
                <w:sz w:val="16"/>
                <w:szCs w:val="16"/>
                <w:lang w:val="en-US"/>
              </w:rPr>
              <w:t>magnesium (different salts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магнію аспарагінат безводний, калію аспарагінат безводний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A12CC30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center"/>
              <w:rPr>
                <w:rFonts w:ascii="Arial" w:hAnsi="Arial" w:cs="Arial"/>
                <w:bCs/>
                <w:sz w:val="16"/>
                <w:szCs w:val="16"/>
              </w:rPr>
            </w:pPr>
            <w:r w:rsidRPr="005156A5">
              <w:rPr>
                <w:rFonts w:ascii="Arial" w:hAnsi="Arial" w:cs="Arial"/>
                <w:color w:val="000000"/>
                <w:sz w:val="16"/>
                <w:szCs w:val="16"/>
              </w:rPr>
              <w:t xml:space="preserve">внесення змін до реєстраційних матеріалів: </w:t>
            </w:r>
            <w:r w:rsidRPr="005156A5">
              <w:rPr>
                <w:rStyle w:val="csafaf574112"/>
                <w:b w:val="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p>
          <w:p w:rsidR="00C1738C" w:rsidRPr="005156A5" w:rsidRDefault="00C1738C" w:rsidP="00373918">
            <w:pPr>
              <w:pStyle w:val="cs95e872d0"/>
              <w:jc w:val="center"/>
              <w:rPr>
                <w:rFonts w:ascii="Arial" w:hAnsi="Arial" w:cs="Arial"/>
                <w:sz w:val="16"/>
                <w:szCs w:val="16"/>
              </w:rPr>
            </w:pPr>
            <w:r w:rsidRPr="005156A5">
              <w:rPr>
                <w:rStyle w:val="csab6e076912"/>
                <w:sz w:val="16"/>
                <w:szCs w:val="16"/>
              </w:rPr>
              <w:t>Приведення специфікації та методів контролю допоміжної речовини Калію гідроксид до вимог монографії ЄФ.</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bCs/>
                <w:iCs/>
                <w:sz w:val="16"/>
                <w:szCs w:val="16"/>
                <w:u w:val="single"/>
              </w:rPr>
              <w:t>Супутня зміна</w:t>
            </w:r>
            <w:r w:rsidRPr="005156A5">
              <w:rPr>
                <w:rFonts w:ascii="Arial" w:hAnsi="Arial" w:cs="Arial"/>
                <w:iCs/>
                <w:sz w:val="16"/>
                <w:szCs w:val="16"/>
              </w:rPr>
              <w:br/>
              <w:t>-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UA/1309/01/01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lang w:val="en-US"/>
              </w:rPr>
              <w:t>a</w:t>
            </w:r>
            <w:r w:rsidRPr="005156A5">
              <w:rPr>
                <w:rFonts w:ascii="Arial" w:hAnsi="Arial" w:cs="Arial"/>
                <w:color w:val="000000"/>
                <w:sz w:val="16"/>
                <w:szCs w:val="16"/>
              </w:rPr>
              <w:t>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200 мг; по 10 таблеток у блістері; по 2 блістери у коробку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t>Україна; (виробництво з продукції in bulk виробника ТОВАРИСТВО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маркування вторинної упаковки лікарського засобу (п. 11) у зв'язку зі зміною назви виробника продукції in bulk.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UA/16936/01/01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lang w:val="en-US"/>
              </w:rPr>
              <w:t>a</w:t>
            </w:r>
            <w:r w:rsidRPr="005156A5">
              <w:rPr>
                <w:rFonts w:ascii="Arial" w:hAnsi="Arial" w:cs="Arial"/>
                <w:color w:val="000000"/>
                <w:sz w:val="16"/>
                <w:szCs w:val="16"/>
              </w:rPr>
              <w:t>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600 мг, по 10 таблеток у блістері, по 1 блістеру у коробку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t>Україна; (виробництво з продукції in bulk виробника ТОВАРИСТВО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маркування вторинної упаковки лікарського засобу (п. 11) у зв'язку зі зміною назви виробника продукції in bulk.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UA/16936/01/02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АЦИКЛОВІР-АСТРАФАРМ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J05AB01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200 мг; по 10 таблеток у блістері; по 1 або 2 блістери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"АСТРАФАРМ"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"АСТРАФАРМ"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156A5">
              <w:rPr>
                <w:rFonts w:ascii="Arial" w:hAnsi="Arial" w:cs="Arial"/>
                <w:color w:val="000000"/>
                <w:sz w:val="16"/>
                <w:szCs w:val="16"/>
              </w:rPr>
              <w:br/>
              <w:t xml:space="preserve">Зміни внесено в текст маркування вторинної упаковки у пункт 17 та в текст маркування первинної упаковки у пункт 6. Також вилучено дублюючу інформацію російською мовою.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w:t>
            </w:r>
            <w:r w:rsidRPr="005156A5">
              <w:rPr>
                <w:rFonts w:ascii="Arial" w:hAnsi="Arial" w:cs="Arial"/>
                <w:color w:val="000000"/>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UA/7833/01/01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БАЛАНС 2,3% ГЛЮКОЗИ 1,25 ММОЛЬ/Л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кальцію хлориду дигідрат; натрію хлорид; натрію (S)-лактату розчин (натрію (S)-лактат); магнію хлориду гексагідрат; глюкози моногідрат (глюкоза безводна)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B05DB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shd w:val="clear" w:color="auto" w:fill="FFFFFF"/>
              </w:rPr>
              <w:t>розчин для перитонеального діалізу, по 2000 мл або 2500 мл у системі двокамерного мішка стей•сейф; по 4 мішка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Фрезеніус Медикал Кер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Фрезеніус Медикал Кер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альтернативного методу випробування потенціометричного титрування для визначення хлоридів при випробуванні в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методу мас-спектрометрії з індуктивно зв’язаною плазмою (ІЗП-МС) для показника Алюміній із Специфікації та методів контролю ГЛЗ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потенціометричного титрування відповідно до Ph. Eur. 0862 (загальні хлориди) та 2.2.20 для показника Хлориди, який буде застосовуватися при випробуванні при випуску та випробуванні стабільності для Розчину А та для Розчину після змішування розчину А та розчину 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методу оптичного обертання для показника Глюкоза із Специфікації та методів контролю ГЛЗ для Розчину А. Залишається затверджений метод ферментативного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фотометрії для показника Хлориди із Специфікації та методів контролю ГЛЗ для Розчину А та для Розчину після змішування розчину А та розчину В. Залишається затверджений метод кулонометричного 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методу атомно-абсорбційної спектрометрії (ААС) для показника Магній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методу атомно-абсорбційної спектрометрії (ААС) для показника Кальцій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полуменевої фотометрії для показника Натрій із Специфікації та методів контролю ГЛЗ для Розчину А, Розчину В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UA/18019/01/01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БАЛАНС 4,25% ГЛЮКОЗИ 1,25 ММОЛЬ/Л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кальцію хлориду дигідрат; натрію хлорид; натрію (S)-лактату розчин (натрію (S)-лактат); магнію хлориду гексагідрат; глюкози моногідрат (глюкоза безводна)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B05DB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shd w:val="clear" w:color="auto" w:fill="F8F8F8"/>
              </w:rPr>
              <w:t>розчин для перитонеального діалізу, по 2000 мл або 2500 мл у системі двокамерного мішка стей•сейф; по 4 мішка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Фрезеніус Медикал Кер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Фрезеніус Медикал Кер Дойчланд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w:t>
            </w:r>
            <w:r w:rsidRPr="005156A5">
              <w:rPr>
                <w:rFonts w:ascii="Arial" w:hAnsi="Arial" w:cs="Arial"/>
                <w:color w:val="000000"/>
                <w:sz w:val="16"/>
                <w:szCs w:val="16"/>
              </w:rPr>
              <w:br/>
              <w:t xml:space="preserve">вилучення методу атомно-абсорбційної спектрометрії (ААС) для показника Магній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фотометрії для показника Хлориди із Специфікації та методів контролю ГЛЗ для Розчину А та для Розчину після змішування розчину А та розчину В. Залишається затверджений метод кулонометричного 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156A5">
              <w:rPr>
                <w:rFonts w:ascii="Arial" w:hAnsi="Arial" w:cs="Arial"/>
                <w:color w:val="000000"/>
                <w:sz w:val="16"/>
                <w:szCs w:val="16"/>
              </w:rPr>
              <w:br/>
              <w:t xml:space="preserve">додавання альтернативного методу потенціометричного титрування відповідно до Ph. Eur. 0862 (загальні хлориди) та 2.2.20 для показника Хлориди, який буде застосовуватися при випробуванні при випуску та випробуванні стабільності для Розчину А та для Розчину після змішування розчину А та розчину 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альтернативного методу випробування потенціометричного титрування для визначення хлоридів при випробуванні в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мас-спектрометрії з індуктивно зв’язаною плазмою (ІЗП-МС) для показника Алюміній із Специфікації та методів контролю ГЛЗ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оптичного обертання для показника Глюкоза із Специфікації та методів контролю ГЛЗ для Розчину А. Залишається затверджений метод ферментативного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Кальцій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5156A5">
              <w:rPr>
                <w:rFonts w:ascii="Arial" w:hAnsi="Arial" w:cs="Arial"/>
                <w:color w:val="000000"/>
                <w:sz w:val="16"/>
                <w:szCs w:val="16"/>
              </w:rPr>
              <w:br/>
              <w:t>вилучення методу випробування полуменевої фотометрії для показника Натрій із Специфікації та методів контролю ГЛЗ для Розчину А, Розчину В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UA/18020/01/01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БЕРИАТЕ®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фактор коагуляції крові людини VIII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ЦСЛ Берінг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w:t>
            </w:r>
            <w:r w:rsidRPr="005156A5">
              <w:rPr>
                <w:rFonts w:ascii="Arial" w:hAnsi="Arial" w:cs="Arial"/>
                <w:color w:val="000000"/>
                <w:sz w:val="16"/>
                <w:szCs w:val="16"/>
              </w:rPr>
              <w:br/>
              <w:t>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 - вилучення показників "Кислотність або лужність", "Хлориди", "Нітрати", "Сульфати", "Амоній", "Кальцій та магній". Внесення редакційних змін з метою приведення у відповідність до специфікації виробника.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UA/17404/01/01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БЕРИАТЕ®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фактор коагуляції крові людини VIII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ЦСЛ Берінг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w:t>
            </w:r>
            <w:r w:rsidRPr="005156A5">
              <w:rPr>
                <w:rFonts w:ascii="Arial" w:hAnsi="Arial" w:cs="Arial"/>
                <w:color w:val="000000"/>
                <w:sz w:val="16"/>
                <w:szCs w:val="16"/>
              </w:rPr>
              <w:br/>
              <w:t>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 - вилучення показників "Кислотність або лужність", "Хлориди", "Нітрати", "Сульфати", "Амоній", "Кальцій та магній". Внесення редакційних змін з метою приведення у відповідність до специфікації виробника.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UA/17404/01/02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БЕРИАТЕ®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фактор коагуляції крові людини VIII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ЦСЛ Берінг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w:t>
            </w:r>
            <w:r w:rsidRPr="005156A5">
              <w:rPr>
                <w:rFonts w:ascii="Arial" w:hAnsi="Arial" w:cs="Arial"/>
                <w:color w:val="000000"/>
                <w:sz w:val="16"/>
                <w:szCs w:val="16"/>
              </w:rPr>
              <w:br/>
              <w:t>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 - вилучення показників "Кислотність або лужність", "Хлориди", "Нітрати", "Сульфати", "Амоній", "Кальцій та магній". Внесення редакційних змін з метою приведення у відповідність до специфікації виробника.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UA/17404/01/03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БЕТАЛОК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metoprolol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метопрололу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 мг/мл; по 5 мл в ампулі; по 5 ампул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Сенексі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UA/2769/01/01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Rupatadine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R06AX28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оральний 1 мг/мл; по 100 мл у флаконі з адаптером або без адаптера, по 1 флакону зі шприцом-дозатором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DMF з No. RPF/CTD (O)/003R1(EP), July, 2020 до DMF RPF/CTD(O)/003R3, DEC 2023, December, 2023 для АФІ Рупатадину фумарат виробника Tyche Industries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UA/17819/01/01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4150DB" w:rsidRDefault="00C1738C" w:rsidP="00373918">
            <w:pPr>
              <w:tabs>
                <w:tab w:val="left" w:pos="12600"/>
              </w:tabs>
              <w:rPr>
                <w:rFonts w:ascii="Arial" w:hAnsi="Arial" w:cs="Arial"/>
                <w:b/>
                <w:i/>
                <w:color w:val="000000"/>
                <w:sz w:val="16"/>
                <w:szCs w:val="16"/>
                <w:lang w:val="uk-UA"/>
              </w:rPr>
            </w:pPr>
            <w:r w:rsidRPr="004150DB">
              <w:rPr>
                <w:rFonts w:ascii="Arial" w:hAnsi="Arial" w:cs="Arial"/>
                <w:b/>
                <w:sz w:val="16"/>
                <w:szCs w:val="16"/>
                <w:lang w:val="uk-UA"/>
              </w:rPr>
              <w:t>БОЗЕНТАН АККОРД 125 МГ ТАБЛЕТКИ, ВКРИТІ ПЛІВКОВОЮ ОБОЛОНКОЮ/</w:t>
            </w:r>
            <w:r w:rsidRPr="005156A5">
              <w:rPr>
                <w:rFonts w:ascii="Arial" w:hAnsi="Arial" w:cs="Arial"/>
                <w:b/>
                <w:sz w:val="16"/>
                <w:szCs w:val="16"/>
              </w:rPr>
              <w:t>BOSENTAN</w:t>
            </w:r>
            <w:r w:rsidRPr="004150DB">
              <w:rPr>
                <w:rFonts w:ascii="Arial" w:hAnsi="Arial" w:cs="Arial"/>
                <w:b/>
                <w:sz w:val="16"/>
                <w:szCs w:val="16"/>
                <w:lang w:val="uk-UA"/>
              </w:rPr>
              <w:t xml:space="preserve"> </w:t>
            </w:r>
            <w:r w:rsidRPr="005156A5">
              <w:rPr>
                <w:rFonts w:ascii="Arial" w:hAnsi="Arial" w:cs="Arial"/>
                <w:b/>
                <w:sz w:val="16"/>
                <w:szCs w:val="16"/>
              </w:rPr>
              <w:t>ACCORD</w:t>
            </w:r>
            <w:r w:rsidRPr="004150DB">
              <w:rPr>
                <w:rFonts w:ascii="Arial" w:hAnsi="Arial" w:cs="Arial"/>
                <w:b/>
                <w:sz w:val="16"/>
                <w:szCs w:val="16"/>
                <w:lang w:val="uk-UA"/>
              </w:rPr>
              <w:t xml:space="preserve"> 125 </w:t>
            </w:r>
            <w:r w:rsidRPr="005156A5">
              <w:rPr>
                <w:rFonts w:ascii="Arial" w:hAnsi="Arial" w:cs="Arial"/>
                <w:b/>
                <w:sz w:val="16"/>
                <w:szCs w:val="16"/>
              </w:rPr>
              <w:t>MG</w:t>
            </w:r>
            <w:r w:rsidRPr="004150DB">
              <w:rPr>
                <w:rFonts w:ascii="Arial" w:hAnsi="Arial" w:cs="Arial"/>
                <w:b/>
                <w:sz w:val="16"/>
                <w:szCs w:val="16"/>
                <w:lang w:val="uk-UA"/>
              </w:rPr>
              <w:t xml:space="preserve"> </w:t>
            </w:r>
            <w:r w:rsidRPr="005156A5">
              <w:rPr>
                <w:rFonts w:ascii="Arial" w:hAnsi="Arial" w:cs="Arial"/>
                <w:b/>
                <w:sz w:val="16"/>
                <w:szCs w:val="16"/>
              </w:rPr>
              <w:t>FILM</w:t>
            </w:r>
            <w:r w:rsidRPr="004150DB">
              <w:rPr>
                <w:rFonts w:ascii="Arial" w:hAnsi="Arial" w:cs="Arial"/>
                <w:b/>
                <w:sz w:val="16"/>
                <w:szCs w:val="16"/>
                <w:lang w:val="uk-UA"/>
              </w:rPr>
              <w:t>-</w:t>
            </w:r>
            <w:r w:rsidRPr="005156A5">
              <w:rPr>
                <w:rFonts w:ascii="Arial" w:hAnsi="Arial" w:cs="Arial"/>
                <w:b/>
                <w:sz w:val="16"/>
                <w:szCs w:val="16"/>
              </w:rPr>
              <w:t>COATED</w:t>
            </w:r>
            <w:r w:rsidRPr="004150DB">
              <w:rPr>
                <w:rFonts w:ascii="Arial" w:hAnsi="Arial" w:cs="Arial"/>
                <w:b/>
                <w:sz w:val="16"/>
                <w:szCs w:val="16"/>
                <w:lang w:val="uk-UA"/>
              </w:rPr>
              <w:t xml:space="preserve"> </w:t>
            </w:r>
            <w:r w:rsidRPr="005156A5">
              <w:rPr>
                <w:rFonts w:ascii="Arial" w:hAnsi="Arial" w:cs="Arial"/>
                <w:b/>
                <w:sz w:val="16"/>
                <w:szCs w:val="16"/>
              </w:rPr>
              <w:t>TABLET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bosentan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бозентан (у вигляді моногідрату)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center"/>
              <w:rPr>
                <w:rFonts w:ascii="Arial" w:hAnsi="Arial" w:cs="Arial"/>
                <w:sz w:val="16"/>
                <w:szCs w:val="16"/>
              </w:rPr>
            </w:pPr>
            <w:r w:rsidRPr="005156A5">
              <w:rPr>
                <w:rFonts w:ascii="Arial" w:hAnsi="Arial" w:cs="Arial"/>
                <w:sz w:val="16"/>
                <w:szCs w:val="16"/>
              </w:rPr>
              <w:t>C02KX01</w:t>
            </w:r>
          </w:p>
          <w:p w:rsidR="00C1738C" w:rsidRPr="005156A5" w:rsidRDefault="00C1738C" w:rsidP="00373918">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125 мг по 14 таблеток, вкритих плівковою оболонкою, у блістері; по 4 блістери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Аккорд Хелскеа Б.В.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відповідальний за випуск серії:</w:t>
            </w:r>
            <w:r w:rsidRPr="005156A5">
              <w:rPr>
                <w:rFonts w:ascii="Arial" w:hAnsi="Arial" w:cs="Arial"/>
                <w:color w:val="000000"/>
                <w:sz w:val="16"/>
                <w:szCs w:val="16"/>
              </w:rPr>
              <w:br/>
              <w:t>Аккорд Хелскеа Полска Сп. з о.о., Польща;</w:t>
            </w:r>
            <w:r w:rsidRPr="005156A5">
              <w:rPr>
                <w:rFonts w:ascii="Arial" w:hAnsi="Arial" w:cs="Arial"/>
                <w:color w:val="000000"/>
                <w:sz w:val="16"/>
                <w:szCs w:val="16"/>
              </w:rPr>
              <w:br/>
              <w:t>виробництво лікарського засобу, первинне та вторинне пакування:</w:t>
            </w:r>
            <w:r w:rsidRPr="005156A5">
              <w:rPr>
                <w:rFonts w:ascii="Arial" w:hAnsi="Arial" w:cs="Arial"/>
                <w:color w:val="000000"/>
                <w:sz w:val="16"/>
                <w:szCs w:val="16"/>
              </w:rPr>
              <w:br/>
              <w:t>Інтас Фармасьютікалс Лімітед, Індія</w:t>
            </w:r>
            <w:r w:rsidRPr="005156A5">
              <w:rPr>
                <w:rFonts w:ascii="Arial" w:hAnsi="Arial" w:cs="Arial"/>
                <w:color w:val="000000"/>
                <w:sz w:val="16"/>
                <w:szCs w:val="16"/>
              </w:rPr>
              <w:br/>
            </w:r>
            <w:r w:rsidRPr="005156A5">
              <w:rPr>
                <w:rFonts w:ascii="Arial" w:hAnsi="Arial" w:cs="Arial"/>
                <w:color w:val="000000"/>
                <w:sz w:val="16"/>
                <w:szCs w:val="16"/>
              </w:rPr>
              <w:br/>
              <w:t>додаткове вторинне пакування:</w:t>
            </w:r>
            <w:r w:rsidRPr="005156A5">
              <w:rPr>
                <w:rFonts w:ascii="Arial" w:hAnsi="Arial" w:cs="Arial"/>
                <w:color w:val="000000"/>
                <w:sz w:val="16"/>
                <w:szCs w:val="16"/>
              </w:rPr>
              <w:br/>
              <w:t>Аккорд Хелскеа Лімітед, Велика Британія;</w:t>
            </w:r>
            <w:r w:rsidRPr="005156A5">
              <w:rPr>
                <w:rFonts w:ascii="Arial" w:hAnsi="Arial" w:cs="Arial"/>
                <w:color w:val="000000"/>
                <w:sz w:val="16"/>
                <w:szCs w:val="16"/>
              </w:rPr>
              <w:br/>
            </w:r>
            <w:r w:rsidRPr="005156A5">
              <w:rPr>
                <w:rFonts w:ascii="Arial" w:hAnsi="Arial" w:cs="Arial"/>
                <w:color w:val="000000"/>
                <w:sz w:val="16"/>
                <w:szCs w:val="16"/>
              </w:rPr>
              <w:br/>
              <w:t>контроль якості:</w:t>
            </w:r>
            <w:r w:rsidRPr="005156A5">
              <w:rPr>
                <w:rFonts w:ascii="Arial" w:hAnsi="Arial" w:cs="Arial"/>
                <w:color w:val="000000"/>
                <w:sz w:val="16"/>
                <w:szCs w:val="16"/>
              </w:rPr>
              <w:br/>
              <w:t>Лабораторі Фундасіо Дау, Іспанiя;</w:t>
            </w:r>
            <w:r w:rsidRPr="005156A5">
              <w:rPr>
                <w:rFonts w:ascii="Arial" w:hAnsi="Arial" w:cs="Arial"/>
                <w:color w:val="000000"/>
                <w:sz w:val="16"/>
                <w:szCs w:val="16"/>
              </w:rPr>
              <w:br/>
              <w:t>додаткове вторинне пакування, контроль якості серії:</w:t>
            </w:r>
            <w:r w:rsidRPr="005156A5">
              <w:rPr>
                <w:rFonts w:ascii="Arial" w:hAnsi="Arial" w:cs="Arial"/>
                <w:color w:val="000000"/>
                <w:sz w:val="16"/>
                <w:szCs w:val="16"/>
              </w:rPr>
              <w:br/>
              <w:t>Аккорд Хелскеа Сінгл Мембер С.А., Греція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Індія/ Велика Британія/ Іспанiя/ 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Аккорд Хелскеа Сінгл Мембер С.А. (64-й км Національної дороги Афіни Ламія, Схіматарі, 32009, Греція) / Accord Healthcare Single Member S.A. (64th Km National Road Athens Lamia, Schimatari, 32009, Greece).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якості серій: Аккорд Хелскеа Сінгл Мембер С.А. (64-й км Національної дороги Афіни Ламія, Схіматарі, 32009, Греція) / Accord Healthcare Single Member S.A. (64th Km National Road Athens Lamia, Schimatari, 32009, Greece)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UA/20790/01/01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БУПІРОЛ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ібупрофен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інфузій, 4 мг/мл; по 100 мл у контейнері в захисному пакеті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АЛТАН ФАРМАСЬЮТІКАЛЗ,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момент випуску та на термін придатності новим показником "Герметичність"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момент випуску та на термін придатності новим показником "Механічні включення" , "видимі частки" з відповідним методом випробування (ЕР, 2.9. 20)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UA/18807/01/01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4150DB" w:rsidRDefault="00C1738C" w:rsidP="00373918">
            <w:pPr>
              <w:tabs>
                <w:tab w:val="left" w:pos="12600"/>
              </w:tabs>
              <w:rPr>
                <w:rFonts w:ascii="Arial" w:hAnsi="Arial" w:cs="Arial"/>
                <w:b/>
                <w:i/>
                <w:color w:val="000000"/>
                <w:sz w:val="16"/>
                <w:szCs w:val="16"/>
                <w:lang w:val="uk-UA"/>
              </w:rPr>
            </w:pPr>
            <w:r w:rsidRPr="004150DB">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ind w:left="-108"/>
              <w:rPr>
                <w:rFonts w:ascii="Arial" w:hAnsi="Arial" w:cs="Arial"/>
                <w:sz w:val="16"/>
                <w:szCs w:val="16"/>
                <w:lang w:val="en-US"/>
              </w:rPr>
            </w:pPr>
            <w:r w:rsidRPr="005156A5">
              <w:rPr>
                <w:rFonts w:ascii="Arial" w:hAnsi="Arial" w:cs="Arial"/>
                <w:sz w:val="16"/>
                <w:szCs w:val="16"/>
                <w:lang w:val="en-US"/>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ind w:left="-108"/>
              <w:rPr>
                <w:rFonts w:ascii="Arial" w:hAnsi="Arial" w:cs="Arial"/>
                <w:sz w:val="16"/>
                <w:szCs w:val="16"/>
                <w:lang w:val="en-US"/>
              </w:rPr>
            </w:pPr>
            <w:r w:rsidRPr="005156A5">
              <w:rPr>
                <w:rFonts w:ascii="Arial" w:hAnsi="Arial" w:cs="Arial"/>
                <w:sz w:val="16"/>
                <w:szCs w:val="16"/>
              </w:rPr>
              <w:t>дифтерійний</w:t>
            </w:r>
            <w:r w:rsidRPr="005156A5">
              <w:rPr>
                <w:rFonts w:ascii="Arial" w:hAnsi="Arial" w:cs="Arial"/>
                <w:sz w:val="16"/>
                <w:szCs w:val="16"/>
                <w:lang w:val="en-US"/>
              </w:rPr>
              <w:t xml:space="preserve"> </w:t>
            </w:r>
            <w:r w:rsidRPr="005156A5">
              <w:rPr>
                <w:rFonts w:ascii="Arial" w:hAnsi="Arial" w:cs="Arial"/>
                <w:sz w:val="16"/>
                <w:szCs w:val="16"/>
              </w:rPr>
              <w:t>анатоксин</w:t>
            </w:r>
            <w:r w:rsidRPr="005156A5">
              <w:rPr>
                <w:rFonts w:ascii="Arial" w:hAnsi="Arial" w:cs="Arial"/>
                <w:sz w:val="16"/>
                <w:szCs w:val="16"/>
                <w:lang w:val="en-US"/>
              </w:rPr>
              <w:t xml:space="preserve"> (D)</w:t>
            </w:r>
            <w:r w:rsidRPr="005156A5">
              <w:rPr>
                <w:rFonts w:ascii="Arial" w:hAnsi="Arial" w:cs="Arial"/>
                <w:sz w:val="16"/>
                <w:szCs w:val="16"/>
                <w:vertAlign w:val="superscript"/>
                <w:lang w:val="en-US"/>
              </w:rPr>
              <w:t>1</w:t>
            </w:r>
            <w:r w:rsidRPr="005156A5">
              <w:rPr>
                <w:rFonts w:ascii="Arial" w:hAnsi="Arial" w:cs="Arial"/>
                <w:sz w:val="16"/>
                <w:szCs w:val="16"/>
                <w:lang w:val="en-US"/>
              </w:rPr>
              <w:t xml:space="preserve">; </w:t>
            </w:r>
            <w:r w:rsidRPr="005156A5">
              <w:rPr>
                <w:rFonts w:ascii="Arial" w:hAnsi="Arial" w:cs="Arial"/>
                <w:sz w:val="16"/>
                <w:szCs w:val="16"/>
              </w:rPr>
              <w:t>правцевий</w:t>
            </w:r>
            <w:r w:rsidRPr="005156A5">
              <w:rPr>
                <w:rFonts w:ascii="Arial" w:hAnsi="Arial" w:cs="Arial"/>
                <w:sz w:val="16"/>
                <w:szCs w:val="16"/>
                <w:lang w:val="en-US"/>
              </w:rPr>
              <w:t xml:space="preserve"> </w:t>
            </w:r>
            <w:r w:rsidRPr="005156A5">
              <w:rPr>
                <w:rFonts w:ascii="Arial" w:hAnsi="Arial" w:cs="Arial"/>
                <w:sz w:val="16"/>
                <w:szCs w:val="16"/>
              </w:rPr>
              <w:t>анатоксин</w:t>
            </w:r>
            <w:r w:rsidRPr="005156A5">
              <w:rPr>
                <w:rFonts w:ascii="Arial" w:hAnsi="Arial" w:cs="Arial"/>
                <w:sz w:val="16"/>
                <w:szCs w:val="16"/>
                <w:lang w:val="en-US"/>
              </w:rPr>
              <w:t xml:space="preserve"> (T)</w:t>
            </w:r>
            <w:r w:rsidRPr="005156A5">
              <w:rPr>
                <w:rFonts w:ascii="Arial" w:hAnsi="Arial" w:cs="Arial"/>
                <w:sz w:val="16"/>
                <w:szCs w:val="16"/>
                <w:vertAlign w:val="superscript"/>
                <w:lang w:val="en-US"/>
              </w:rPr>
              <w:t>1</w:t>
            </w:r>
            <w:r w:rsidRPr="005156A5">
              <w:rPr>
                <w:rFonts w:ascii="Arial" w:hAnsi="Arial" w:cs="Arial"/>
                <w:sz w:val="16"/>
                <w:szCs w:val="16"/>
                <w:lang w:val="en-US"/>
              </w:rPr>
              <w:t xml:space="preserve">; Bordetella pertussis </w:t>
            </w:r>
            <w:r w:rsidRPr="005156A5">
              <w:rPr>
                <w:rFonts w:ascii="Arial" w:hAnsi="Arial" w:cs="Arial"/>
                <w:sz w:val="16"/>
                <w:szCs w:val="16"/>
              </w:rPr>
              <w:t>кашлюкові</w:t>
            </w:r>
            <w:r w:rsidRPr="005156A5">
              <w:rPr>
                <w:rFonts w:ascii="Arial" w:hAnsi="Arial" w:cs="Arial"/>
                <w:sz w:val="16"/>
                <w:szCs w:val="16"/>
                <w:lang w:val="en-US"/>
              </w:rPr>
              <w:t xml:space="preserve"> </w:t>
            </w:r>
            <w:r w:rsidRPr="005156A5">
              <w:rPr>
                <w:rFonts w:ascii="Arial" w:hAnsi="Arial" w:cs="Arial"/>
                <w:sz w:val="16"/>
                <w:szCs w:val="16"/>
              </w:rPr>
              <w:t>антигени</w:t>
            </w:r>
            <w:r w:rsidRPr="005156A5">
              <w:rPr>
                <w:rFonts w:ascii="Arial" w:hAnsi="Arial" w:cs="Arial"/>
                <w:sz w:val="16"/>
                <w:szCs w:val="16"/>
                <w:lang w:val="en-US"/>
              </w:rPr>
              <w:t xml:space="preserve">: </w:t>
            </w:r>
            <w:r w:rsidRPr="005156A5">
              <w:rPr>
                <w:rFonts w:ascii="Arial" w:hAnsi="Arial" w:cs="Arial"/>
                <w:sz w:val="16"/>
                <w:szCs w:val="16"/>
              </w:rPr>
              <w:t>кашлюковий</w:t>
            </w:r>
            <w:r w:rsidRPr="005156A5">
              <w:rPr>
                <w:rFonts w:ascii="Arial" w:hAnsi="Arial" w:cs="Arial"/>
                <w:sz w:val="16"/>
                <w:szCs w:val="16"/>
                <w:lang w:val="en-US"/>
              </w:rPr>
              <w:t xml:space="preserve"> </w:t>
            </w:r>
            <w:r w:rsidRPr="005156A5">
              <w:rPr>
                <w:rFonts w:ascii="Arial" w:hAnsi="Arial" w:cs="Arial"/>
                <w:sz w:val="16"/>
                <w:szCs w:val="16"/>
              </w:rPr>
              <w:t>анатоксин</w:t>
            </w:r>
            <w:r w:rsidRPr="005156A5">
              <w:rPr>
                <w:rFonts w:ascii="Arial" w:hAnsi="Arial" w:cs="Arial"/>
                <w:sz w:val="16"/>
                <w:szCs w:val="16"/>
                <w:lang w:val="en-US"/>
              </w:rPr>
              <w:t xml:space="preserve"> (PT)</w:t>
            </w:r>
            <w:r w:rsidRPr="005156A5">
              <w:rPr>
                <w:rFonts w:ascii="Arial" w:hAnsi="Arial" w:cs="Arial"/>
                <w:sz w:val="16"/>
                <w:szCs w:val="16"/>
                <w:vertAlign w:val="superscript"/>
                <w:lang w:val="en-US"/>
              </w:rPr>
              <w:t>1</w:t>
            </w:r>
            <w:r w:rsidRPr="005156A5">
              <w:rPr>
                <w:rFonts w:ascii="Arial" w:hAnsi="Arial" w:cs="Arial"/>
                <w:sz w:val="16"/>
                <w:szCs w:val="16"/>
                <w:lang w:val="en-US"/>
              </w:rPr>
              <w:t xml:space="preserve">; </w:t>
            </w:r>
            <w:r w:rsidRPr="005156A5">
              <w:rPr>
                <w:rFonts w:ascii="Arial" w:hAnsi="Arial" w:cs="Arial"/>
                <w:sz w:val="16"/>
                <w:szCs w:val="16"/>
              </w:rPr>
              <w:t>філаментозний</w:t>
            </w:r>
            <w:r w:rsidRPr="005156A5">
              <w:rPr>
                <w:rFonts w:ascii="Arial" w:hAnsi="Arial" w:cs="Arial"/>
                <w:sz w:val="16"/>
                <w:szCs w:val="16"/>
                <w:lang w:val="en-US"/>
              </w:rPr>
              <w:t xml:space="preserve"> </w:t>
            </w:r>
            <w:r w:rsidRPr="005156A5">
              <w:rPr>
                <w:rFonts w:ascii="Arial" w:hAnsi="Arial" w:cs="Arial"/>
                <w:sz w:val="16"/>
                <w:szCs w:val="16"/>
              </w:rPr>
              <w:t>гемаглютинін</w:t>
            </w:r>
            <w:r w:rsidRPr="005156A5">
              <w:rPr>
                <w:rFonts w:ascii="Arial" w:hAnsi="Arial" w:cs="Arial"/>
                <w:sz w:val="16"/>
                <w:szCs w:val="16"/>
                <w:lang w:val="en-US"/>
              </w:rPr>
              <w:t xml:space="preserve"> (FHA)</w:t>
            </w:r>
            <w:r w:rsidRPr="005156A5">
              <w:rPr>
                <w:rFonts w:ascii="Arial" w:hAnsi="Arial" w:cs="Arial"/>
                <w:sz w:val="16"/>
                <w:szCs w:val="16"/>
                <w:vertAlign w:val="superscript"/>
                <w:lang w:val="en-US"/>
              </w:rPr>
              <w:t>1</w:t>
            </w:r>
            <w:r w:rsidRPr="005156A5">
              <w:rPr>
                <w:rFonts w:ascii="Arial" w:hAnsi="Arial" w:cs="Arial"/>
                <w:sz w:val="16"/>
                <w:szCs w:val="16"/>
                <w:lang w:val="en-US"/>
              </w:rPr>
              <w:t xml:space="preserve">; </w:t>
            </w:r>
            <w:r w:rsidRPr="005156A5">
              <w:rPr>
                <w:rFonts w:ascii="Arial" w:hAnsi="Arial" w:cs="Arial"/>
                <w:sz w:val="16"/>
                <w:szCs w:val="16"/>
              </w:rPr>
              <w:t>пертактин</w:t>
            </w:r>
            <w:r w:rsidRPr="005156A5">
              <w:rPr>
                <w:rFonts w:ascii="Arial" w:hAnsi="Arial" w:cs="Arial"/>
                <w:sz w:val="16"/>
                <w:szCs w:val="16"/>
                <w:lang w:val="en-US"/>
              </w:rPr>
              <w:t xml:space="preserve"> (PRN)</w:t>
            </w:r>
            <w:r w:rsidRPr="005156A5">
              <w:rPr>
                <w:rFonts w:ascii="Arial" w:hAnsi="Arial" w:cs="Arial"/>
                <w:sz w:val="16"/>
                <w:szCs w:val="16"/>
                <w:vertAlign w:val="superscript"/>
                <w:lang w:val="en-US"/>
              </w:rPr>
              <w:t>1</w:t>
            </w:r>
            <w:r w:rsidRPr="005156A5">
              <w:rPr>
                <w:rFonts w:ascii="Arial" w:hAnsi="Arial" w:cs="Arial"/>
                <w:sz w:val="16"/>
                <w:szCs w:val="16"/>
                <w:lang w:val="en-US"/>
              </w:rPr>
              <w:t xml:space="preserve">; </w:t>
            </w:r>
          </w:p>
          <w:p w:rsidR="00C1738C" w:rsidRPr="005156A5" w:rsidRDefault="00C1738C" w:rsidP="00373918">
            <w:pPr>
              <w:ind w:left="-108"/>
              <w:rPr>
                <w:rFonts w:ascii="Arial" w:hAnsi="Arial" w:cs="Arial"/>
                <w:sz w:val="16"/>
                <w:szCs w:val="16"/>
                <w:lang w:val="en-US"/>
              </w:rPr>
            </w:pPr>
            <w:r w:rsidRPr="005156A5">
              <w:rPr>
                <w:rFonts w:ascii="Arial" w:hAnsi="Arial" w:cs="Arial"/>
                <w:sz w:val="16"/>
                <w:szCs w:val="16"/>
                <w:vertAlign w:val="superscript"/>
                <w:lang w:val="en-US"/>
              </w:rPr>
              <w:t>1</w:t>
            </w:r>
            <w:r w:rsidRPr="005156A5">
              <w:rPr>
                <w:rFonts w:ascii="Arial" w:hAnsi="Arial" w:cs="Arial"/>
                <w:sz w:val="16"/>
                <w:szCs w:val="16"/>
              </w:rPr>
              <w:t>адсорбований</w:t>
            </w:r>
            <w:r w:rsidRPr="005156A5">
              <w:rPr>
                <w:rFonts w:ascii="Arial" w:hAnsi="Arial" w:cs="Arial"/>
                <w:sz w:val="16"/>
                <w:szCs w:val="16"/>
                <w:lang w:val="en-US"/>
              </w:rPr>
              <w:t xml:space="preserve"> </w:t>
            </w:r>
            <w:r w:rsidRPr="005156A5">
              <w:rPr>
                <w:rFonts w:ascii="Arial" w:hAnsi="Arial" w:cs="Arial"/>
                <w:sz w:val="16"/>
                <w:szCs w:val="16"/>
              </w:rPr>
              <w:t>на</w:t>
            </w:r>
            <w:r w:rsidRPr="005156A5">
              <w:rPr>
                <w:rFonts w:ascii="Arial" w:hAnsi="Arial" w:cs="Arial"/>
                <w:sz w:val="16"/>
                <w:szCs w:val="16"/>
                <w:lang w:val="en-US"/>
              </w:rPr>
              <w:t xml:space="preserve"> </w:t>
            </w:r>
            <w:r w:rsidRPr="005156A5">
              <w:rPr>
                <w:rFonts w:ascii="Arial" w:hAnsi="Arial" w:cs="Arial"/>
                <w:sz w:val="16"/>
                <w:szCs w:val="16"/>
              </w:rPr>
              <w:t>алюмінію</w:t>
            </w:r>
            <w:r w:rsidRPr="005156A5">
              <w:rPr>
                <w:rFonts w:ascii="Arial" w:hAnsi="Arial" w:cs="Arial"/>
                <w:sz w:val="16"/>
                <w:szCs w:val="16"/>
                <w:lang w:val="en-US"/>
              </w:rPr>
              <w:t xml:space="preserve"> </w:t>
            </w:r>
            <w:r w:rsidRPr="005156A5">
              <w:rPr>
                <w:rFonts w:ascii="Arial" w:hAnsi="Arial" w:cs="Arial"/>
                <w:sz w:val="16"/>
                <w:szCs w:val="16"/>
              </w:rPr>
              <w:t>гідроксиді</w:t>
            </w:r>
            <w:r w:rsidRPr="005156A5">
              <w:rPr>
                <w:rFonts w:ascii="Arial" w:hAnsi="Arial" w:cs="Arial"/>
                <w:sz w:val="16"/>
                <w:szCs w:val="16"/>
                <w:lang w:val="en-US"/>
              </w:rPr>
              <w:t xml:space="preserve"> (Al(OH)</w:t>
            </w:r>
            <w:r w:rsidRPr="005156A5">
              <w:rPr>
                <w:rFonts w:ascii="Arial" w:hAnsi="Arial" w:cs="Arial"/>
                <w:sz w:val="16"/>
                <w:szCs w:val="16"/>
                <w:vertAlign w:val="subscript"/>
                <w:lang w:val="en-US"/>
              </w:rPr>
              <w:t>3</w:t>
            </w:r>
            <w:r w:rsidRPr="005156A5">
              <w:rPr>
                <w:rFonts w:ascii="Arial" w:hAnsi="Arial" w:cs="Arial"/>
                <w:sz w:val="16"/>
                <w:szCs w:val="16"/>
                <w:lang w:val="en-US"/>
              </w:rPr>
              <w:t xml:space="preserve">) </w:t>
            </w:r>
            <w:r w:rsidRPr="005156A5">
              <w:rPr>
                <w:rFonts w:ascii="Arial" w:hAnsi="Arial" w:cs="Arial"/>
                <w:sz w:val="16"/>
                <w:szCs w:val="16"/>
              </w:rPr>
              <w:t>та</w:t>
            </w:r>
            <w:r w:rsidRPr="005156A5">
              <w:rPr>
                <w:rFonts w:ascii="Arial" w:hAnsi="Arial" w:cs="Arial"/>
                <w:sz w:val="16"/>
                <w:szCs w:val="16"/>
                <w:lang w:val="en-US"/>
              </w:rPr>
              <w:t xml:space="preserve"> </w:t>
            </w:r>
            <w:r w:rsidRPr="005156A5">
              <w:rPr>
                <w:rFonts w:ascii="Arial" w:hAnsi="Arial" w:cs="Arial"/>
                <w:sz w:val="16"/>
                <w:szCs w:val="16"/>
              </w:rPr>
              <w:t>алюмінію</w:t>
            </w:r>
            <w:r w:rsidRPr="005156A5">
              <w:rPr>
                <w:rFonts w:ascii="Arial" w:hAnsi="Arial" w:cs="Arial"/>
                <w:sz w:val="16"/>
                <w:szCs w:val="16"/>
                <w:lang w:val="en-US"/>
              </w:rPr>
              <w:t xml:space="preserve"> </w:t>
            </w:r>
            <w:r w:rsidRPr="005156A5">
              <w:rPr>
                <w:rFonts w:ascii="Arial" w:hAnsi="Arial" w:cs="Arial"/>
                <w:sz w:val="16"/>
                <w:szCs w:val="16"/>
              </w:rPr>
              <w:t>фосфаті</w:t>
            </w:r>
            <w:r w:rsidRPr="005156A5">
              <w:rPr>
                <w:rFonts w:ascii="Arial" w:hAnsi="Arial" w:cs="Arial"/>
                <w:sz w:val="16"/>
                <w:szCs w:val="16"/>
                <w:lang w:val="en-US"/>
              </w:rPr>
              <w:t xml:space="preserve"> (AlPO</w:t>
            </w:r>
            <w:r w:rsidRPr="005156A5">
              <w:rPr>
                <w:rFonts w:ascii="Arial" w:hAnsi="Arial" w:cs="Arial"/>
                <w:sz w:val="16"/>
                <w:szCs w:val="16"/>
                <w:vertAlign w:val="subscript"/>
                <w:lang w:val="en-US"/>
              </w:rPr>
              <w:t>4</w:t>
            </w:r>
            <w:r w:rsidRPr="005156A5">
              <w:rPr>
                <w:rFonts w:ascii="Arial" w:hAnsi="Arial" w:cs="Arial"/>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J07AJ52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 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Зміна складу хроматографічного синього гелю (Blue Trisacryl M), що використовується в процесі очищення двох ацелюлярних кашлюкових (Pa) антигенів, кашлюкового токсину (PT) та філаментозного гемаглютиніну (FHA).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UA/14955/01/01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ВАЛЕРІАНИ КОРЕНЕВИЩА З КОРЕНЯМИ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Valerianae radix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кореневища з коренями валеріани лікарської (Valerianae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N05CM09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кореневища з коренями по 50 г у пачках з внутрішнім пакетом; по 1,5 г у фільтр-пакеті; по 20 фільтр-пакетів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(п. 1, 2, 4, 13, 15, 17) (eCTD версія 0001).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UA/2119/01/01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ВАЛЕРІАНИ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Valerianae radix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настойка кореневищ з коренями валеріани (Rhizomata cum radicibus Valerianae)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N05CM09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настойка, по 25 мл у флаконі скляному; по 1 флакону в пачці; по 25 мл або по 50 мл у флаконах скляних; по 25 мл або по 50 мл у флаконах скляних, укупорених пробками-крапельницями; по 25 мл або по 50 мл у флаконі скляному, укупореному пробкою-крапельницею; по 1 флакону в пачці; по 25 мл або по 50 мл у флаконах полімерних, укупорених пробками-крапельницями і кришками; по 25 мл або по 50 мл у флаконі полімерному, укупореному пробкою-крапельницею і кришкою; по 1 флакону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вилучено інформацію, зазначену російською мовою, із тексту маркування вторинної упаковки лікарського засобу (eCTD версія 0000).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UA/2119/02/01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ВАЛСАРТАН 160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UA/20094/01/03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ВАЛСАРТАН 320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UA/20094/01/04</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ВАЛСАРТАН 40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UA/20094/01/01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ВАЛСАРТАН 80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UA/20094/01/02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інфузій по 500 мг порошку у флаконі; по 1 або по 10 флаконів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ЛАБОРАТОРІО РЕЙГ ЖОФРЕ,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2007-195 - Rev 03 (затверджено: R1-CEP 2007-195 - Rev 02) для АФІ ванкоміцину гідрохлориду від вже затвердженого виробника Xellia (Taizhou) Pharmaceuticals Сo. Ltd., China.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UA/20250/01/01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інфузій по 1000 мг порошку у флаконі; по 1 або по 10 флаконів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ЛАБОРАТОРІО РЕЙГ ЖОФРЕ,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2007-195 - Rev 03 (затверджено: R1-CEP 2007-195 - Rev 02) для АФІ ванкоміцину гідрохлориду від вже затвердженого виробника Xellia (Taizhou) Pharmaceuticals Сo. Ltd., China.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UA/20250/01/02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ВАНКОМІЦИН-ВІСТА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Містрал Кепітал Менеджмент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156A5">
              <w:rPr>
                <w:rFonts w:ascii="Arial" w:hAnsi="Arial" w:cs="Arial"/>
                <w:color w:val="000000"/>
                <w:sz w:val="16"/>
                <w:szCs w:val="16"/>
              </w:rPr>
              <w:br/>
              <w:t xml:space="preserve">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 ванкоміцин – згідно рекомендації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5156A5">
              <w:rPr>
                <w:rFonts w:ascii="Arial" w:hAnsi="Arial" w:cs="Arial"/>
                <w:color w:val="000000"/>
                <w:sz w:val="16"/>
                <w:szCs w:val="16"/>
              </w:rPr>
              <w:br/>
              <w:t>Зміни внесено в Інструкцію для медичного застосування лікарського засобу до розділу "Особливості застосування" відповідно до інформації референтного лікарського засобу Vancocin 500 mg, 1000 mg powder for solution. 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UA/18265/01/01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ВАНКОМІЦИН-ВІСТА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156A5">
              <w:rPr>
                <w:rFonts w:ascii="Arial" w:hAnsi="Arial" w:cs="Arial"/>
                <w:color w:val="000000"/>
                <w:sz w:val="16"/>
                <w:szCs w:val="16"/>
              </w:rPr>
              <w:br/>
              <w:t xml:space="preserve">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 ванкоміцин – згідно рекомендації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5156A5">
              <w:rPr>
                <w:rFonts w:ascii="Arial" w:hAnsi="Arial" w:cs="Arial"/>
                <w:color w:val="000000"/>
                <w:sz w:val="16"/>
                <w:szCs w:val="16"/>
              </w:rPr>
              <w:br/>
              <w:t>Зміни внесено в Інструкцію для медичного застосування лікарського засобу до розділу "Особливості застосування" відповідно до інформації референтного лікарського засобу Vancocin 500 mg, 1000 mg powder for solution. 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UA/18265/01/02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ВАРІВАКС ВАКЦИНА ДЛЯ ПРОФІЛАКТИКИ ВІТРЯНОЇ ВІСПИ ЖИВА АТЕНУЙОВАНА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varicella,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afb"/>
              <w:rPr>
                <w:rFonts w:ascii="Arial" w:hAnsi="Arial" w:cs="Arial"/>
                <w:sz w:val="16"/>
                <w:szCs w:val="16"/>
                <w:lang w:val="uk-UA"/>
              </w:rPr>
            </w:pPr>
            <w:r w:rsidRPr="005156A5">
              <w:rPr>
                <w:rFonts w:ascii="Arial" w:hAnsi="Arial" w:cs="Arial"/>
                <w:sz w:val="16"/>
                <w:szCs w:val="16"/>
                <w:lang w:val="uk-UA"/>
              </w:rPr>
              <w:t>живий атенуйований вірус вітряної віспи штам Oka/Merck</w:t>
            </w:r>
            <w:r w:rsidRPr="005156A5">
              <w:rPr>
                <w:rFonts w:ascii="Arial" w:hAnsi="Arial" w:cs="Arial"/>
                <w:sz w:val="16"/>
                <w:szCs w:val="16"/>
                <w:vertAlign w:val="superscript"/>
                <w:lang w:val="uk-UA"/>
              </w:rPr>
              <w:t>1</w:t>
            </w:r>
            <w:r w:rsidRPr="005156A5">
              <w:rPr>
                <w:rFonts w:ascii="Arial" w:hAnsi="Arial" w:cs="Arial"/>
                <w:sz w:val="16"/>
                <w:szCs w:val="16"/>
                <w:lang w:val="uk-UA"/>
              </w:rPr>
              <w:t xml:space="preserve"> ≥ 1350 БУО</w:t>
            </w:r>
            <w:r w:rsidRPr="005156A5">
              <w:rPr>
                <w:rFonts w:ascii="Arial" w:hAnsi="Arial" w:cs="Arial"/>
                <w:sz w:val="16"/>
                <w:szCs w:val="16"/>
                <w:vertAlign w:val="superscript"/>
                <w:lang w:val="uk-UA"/>
              </w:rPr>
              <w:t>2</w:t>
            </w:r>
          </w:p>
          <w:p w:rsidR="00C1738C" w:rsidRPr="005156A5" w:rsidRDefault="00C1738C" w:rsidP="00373918">
            <w:pPr>
              <w:pStyle w:val="afb"/>
              <w:rPr>
                <w:rFonts w:ascii="Arial" w:hAnsi="Arial" w:cs="Arial"/>
                <w:sz w:val="16"/>
                <w:szCs w:val="16"/>
                <w:lang w:val="uk-UA"/>
              </w:rPr>
            </w:pPr>
            <w:r w:rsidRPr="005156A5">
              <w:rPr>
                <w:rFonts w:ascii="Arial" w:hAnsi="Arial" w:cs="Arial"/>
                <w:sz w:val="16"/>
                <w:szCs w:val="16"/>
                <w:vertAlign w:val="superscript"/>
                <w:lang w:val="uk-UA"/>
              </w:rPr>
              <w:t xml:space="preserve">1 </w:t>
            </w:r>
            <w:r w:rsidRPr="005156A5">
              <w:rPr>
                <w:rFonts w:ascii="Arial" w:hAnsi="Arial" w:cs="Arial"/>
                <w:sz w:val="16"/>
                <w:szCs w:val="16"/>
                <w:lang w:val="uk-UA"/>
              </w:rPr>
              <w:t>отриманий в диплоїдних клітинах людини (MRC-5)</w:t>
            </w:r>
          </w:p>
          <w:p w:rsidR="00C1738C" w:rsidRPr="005156A5" w:rsidRDefault="00C1738C" w:rsidP="00373918">
            <w:pPr>
              <w:pStyle w:val="afb"/>
              <w:rPr>
                <w:rFonts w:ascii="Arial" w:hAnsi="Arial" w:cs="Arial"/>
                <w:sz w:val="16"/>
                <w:szCs w:val="16"/>
                <w:lang w:val="uk-UA"/>
              </w:rPr>
            </w:pPr>
            <w:r w:rsidRPr="005156A5">
              <w:rPr>
                <w:rFonts w:ascii="Arial" w:hAnsi="Arial" w:cs="Arial"/>
                <w:sz w:val="16"/>
                <w:szCs w:val="16"/>
                <w:vertAlign w:val="superscript"/>
                <w:lang w:val="uk-UA"/>
              </w:rPr>
              <w:t>2</w:t>
            </w:r>
            <w:r w:rsidRPr="005156A5">
              <w:rPr>
                <w:rFonts w:ascii="Arial" w:hAnsi="Arial" w:cs="Arial"/>
                <w:sz w:val="16"/>
                <w:szCs w:val="16"/>
                <w:lang w:val="uk-UA"/>
              </w:rPr>
              <w:t xml:space="preserve"> БУО: бляшкоутворюючі одиниці</w:t>
            </w:r>
          </w:p>
          <w:p w:rsidR="00C1738C" w:rsidRPr="005156A5" w:rsidRDefault="00C1738C" w:rsidP="00373918">
            <w:pPr>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J07BK01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первинне пакування та аналітичне тестування вакцини: Мерк Шарп і Доум ЛЛС, США; Мерк Шарп і Доум ЛЛС, США; </w:t>
            </w:r>
            <w:r w:rsidRPr="005156A5">
              <w:rPr>
                <w:rFonts w:ascii="Arial" w:hAnsi="Arial" w:cs="Arial"/>
                <w:color w:val="000000"/>
                <w:sz w:val="16"/>
                <w:szCs w:val="16"/>
              </w:rPr>
              <w:br/>
              <w:t>Маркування первинного пакування, вторинне пакування та дозвіл на випуск серії вакцини та розчинника: Мерк Шарп і Доум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 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UA/19665/01/01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ВІБРОЦИЛ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диметиндену малеат, фенілефрин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R01AB01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назальний, дозований; по 15 мл у флаконі з розпилювачем; по 1 флакону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2018-142 - Rev 03 (затверджено: R0- CEP 2018-142 - Rev 02) для АФІ фенілефрину від затвердженого виробника Malladi Drugs &amp; Pharmaceuticals Limited Unit-3,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UA/4564/02/01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ВІБРОЦИЛ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диметиндену малеат, фенілефрин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R01AB01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назальні; по 15 мл у скляному флаконі з поліпропіленовою кришкою-крапельницею;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5156A5">
              <w:rPr>
                <w:rFonts w:ascii="Arial" w:hAnsi="Arial" w:cs="Arial"/>
                <w:color w:val="000000"/>
                <w:sz w:val="16"/>
                <w:szCs w:val="16"/>
              </w:rPr>
              <w:br/>
              <w:t>подання оновленого сертифіката відповідності Європейській Фармакопеї № CEP 2018-142 - Rev 03 (затверджено: R0- CEP 2018-142 - Rev 02) для АФІ фенілефрину від затвердженого виробника Malladi Drugs &amp; Pharmaceuticals Limited Unit-3,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UA/4564/01/01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ВІТАКСОН®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4150DB" w:rsidRDefault="00C1738C" w:rsidP="00373918">
            <w:pPr>
              <w:rPr>
                <w:rFonts w:ascii="Arial" w:hAnsi="Arial" w:cs="Arial"/>
                <w:sz w:val="16"/>
                <w:szCs w:val="16"/>
                <w:lang w:val="en-US"/>
              </w:rPr>
            </w:pPr>
            <w:r w:rsidRPr="004150DB">
              <w:rPr>
                <w:rFonts w:ascii="Arial" w:hAnsi="Arial" w:cs="Arial"/>
                <w:sz w:val="16"/>
                <w:szCs w:val="16"/>
                <w:lang w:val="en-US"/>
              </w:rPr>
              <w:t>Vitamin B1 in combination with vitamin B6 and/or vitamin B12</w:t>
            </w:r>
          </w:p>
          <w:p w:rsidR="00C1738C" w:rsidRPr="004150DB" w:rsidRDefault="00C1738C" w:rsidP="00373918">
            <w:pPr>
              <w:tabs>
                <w:tab w:val="left" w:pos="12600"/>
              </w:tabs>
              <w:rPr>
                <w:rFonts w:ascii="Arial" w:hAnsi="Arial" w:cs="Arial"/>
                <w:color w:val="000000"/>
                <w:sz w:val="16"/>
                <w:szCs w:val="16"/>
                <w:lang w:val="en-US"/>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4150DB" w:rsidRDefault="00C1738C" w:rsidP="00373918">
            <w:pPr>
              <w:tabs>
                <w:tab w:val="left" w:pos="12600"/>
              </w:tabs>
              <w:jc w:val="center"/>
              <w:rPr>
                <w:rFonts w:ascii="Arial" w:hAnsi="Arial" w:cs="Arial"/>
                <w:color w:val="000000"/>
                <w:sz w:val="16"/>
                <w:szCs w:val="16"/>
                <w:lang w:val="en-US"/>
              </w:rPr>
            </w:pPr>
            <w:r w:rsidRPr="005156A5">
              <w:rPr>
                <w:rFonts w:ascii="Arial" w:hAnsi="Arial" w:cs="Arial"/>
                <w:color w:val="000000"/>
                <w:sz w:val="16"/>
                <w:szCs w:val="16"/>
              </w:rPr>
              <w:t>тіаміну</w:t>
            </w:r>
            <w:r w:rsidRPr="004150DB">
              <w:rPr>
                <w:rFonts w:ascii="Arial" w:hAnsi="Arial" w:cs="Arial"/>
                <w:color w:val="000000"/>
                <w:sz w:val="16"/>
                <w:szCs w:val="16"/>
                <w:lang w:val="en-US"/>
              </w:rPr>
              <w:t xml:space="preserve"> </w:t>
            </w:r>
            <w:r w:rsidRPr="005156A5">
              <w:rPr>
                <w:rFonts w:ascii="Arial" w:hAnsi="Arial" w:cs="Arial"/>
                <w:color w:val="000000"/>
                <w:sz w:val="16"/>
                <w:szCs w:val="16"/>
              </w:rPr>
              <w:t>гідрохлорид</w:t>
            </w:r>
            <w:r w:rsidRPr="004150DB">
              <w:rPr>
                <w:rFonts w:ascii="Arial" w:hAnsi="Arial" w:cs="Arial"/>
                <w:color w:val="000000"/>
                <w:sz w:val="16"/>
                <w:szCs w:val="16"/>
                <w:lang w:val="en-US"/>
              </w:rPr>
              <w:t xml:space="preserve">, </w:t>
            </w:r>
            <w:r w:rsidRPr="005156A5">
              <w:rPr>
                <w:rFonts w:ascii="Arial" w:hAnsi="Arial" w:cs="Arial"/>
                <w:color w:val="000000"/>
                <w:sz w:val="16"/>
                <w:szCs w:val="16"/>
              </w:rPr>
              <w:t>піридоксину</w:t>
            </w:r>
            <w:r w:rsidRPr="004150DB">
              <w:rPr>
                <w:rFonts w:ascii="Arial" w:hAnsi="Arial" w:cs="Arial"/>
                <w:color w:val="000000"/>
                <w:sz w:val="16"/>
                <w:szCs w:val="16"/>
                <w:lang w:val="en-US"/>
              </w:rPr>
              <w:t xml:space="preserve"> </w:t>
            </w:r>
            <w:r w:rsidRPr="005156A5">
              <w:rPr>
                <w:rFonts w:ascii="Arial" w:hAnsi="Arial" w:cs="Arial"/>
                <w:color w:val="000000"/>
                <w:sz w:val="16"/>
                <w:szCs w:val="16"/>
              </w:rPr>
              <w:t>гідрохлорид</w:t>
            </w:r>
            <w:r w:rsidRPr="004150DB">
              <w:rPr>
                <w:rFonts w:ascii="Arial" w:hAnsi="Arial" w:cs="Arial"/>
                <w:color w:val="000000"/>
                <w:sz w:val="16"/>
                <w:szCs w:val="16"/>
                <w:lang w:val="en-US"/>
              </w:rPr>
              <w:t xml:space="preserve">, </w:t>
            </w:r>
            <w:r w:rsidRPr="005156A5">
              <w:rPr>
                <w:rFonts w:ascii="Arial" w:hAnsi="Arial" w:cs="Arial"/>
                <w:color w:val="000000"/>
                <w:sz w:val="16"/>
                <w:szCs w:val="16"/>
              </w:rPr>
              <w:t>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CEP-2011-077-Rev 02 (затверджено: R1-CEP-2011-077-Rev 01) для діючої речовини Thiamine hydrochloride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CEP-2011-077-Rev 03 для діючої речовини Thiamine hydrochloride від вже затвердженого виробника JIANGXI TIANXIN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UA/10507/01/01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ВОЛЬТАРЕН®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гастрорезистентні по 50 мг; по 10 таблеток у блістері; по 2 блістери в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Саглік, Гіда ве Тарім Урунлері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допущених під час виконання перекладу аналітичних методик «35601.01 Залишкові розчинники методом парофазної ГХ» та «58001.01 Ідентифікація,кількісне визначення, продукти розпаду і однорідність доззованих одиниць за однорідністю вмісту методом ВЕРХ» у МКЯ ВОЛЬТАРЕН®, таблетки гастрорезистентні. по 25 мг - по 50 мг. Зазначене виправлення відповідає оригінальним матеріалам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UA/9383/02/02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ВОЛЬТАРЕН®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гастрорезистентні по 25 мг; по 10 таблеток у блістері; по 3 блістери в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Саглік, Гіда ве Тарім Урунлері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допущених під час виконання перекладу аналітичних методик «35601.01 Залишкові розчинники методом парофазної ГХ» та «58001.01 Ідентифікація,кількісне визначення, продукти розпаду і однорідність доззованих одиниць за однорідністю вмісту методом ВЕРХ» у МКЯ ВОЛЬТАРЕН®, таблетки гастрорезистентні. по 25 мг - по 50 мг. Зазначене виправлення відповідає оригінальним матеріалам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UA/9383/02/01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ГЕКСІКОН</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G01AX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до специфікації вхідного контролю первинного пакування "Плівка полівінілхлоридна-ламінована поліетиленом". Зміни за показниками: Зовнішній вигляд; Основні розміри; Маса плівки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UA/15850/01/01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ГЕЛЬ ГЕПАРИНОВИЙ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C05BA03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гель, 1000 МО/г по 25 г або 50 г у тубі; по 1 тубі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Товариство з обмеженою відповідальністю "Фармацевтична фірма "Вертекс," </w:t>
            </w:r>
            <w:r w:rsidRPr="005156A5">
              <w:rPr>
                <w:rFonts w:ascii="Arial" w:hAnsi="Arial" w:cs="Arial"/>
                <w:color w:val="000000"/>
                <w:sz w:val="16"/>
                <w:szCs w:val="16"/>
              </w:rPr>
              <w:br/>
              <w:t>Україна; (виробництво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продукції in bulk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текст маркування упаковки лікарського засобу у зв'язку зі зміною назви виробника продукції in bulk.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UA/16419/01/01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lang w:val="en-US"/>
              </w:rPr>
            </w:pPr>
            <w:hyperlink r:id="rId15" w:history="1">
              <w:r w:rsidRPr="005156A5">
                <w:rPr>
                  <w:rStyle w:val="a6"/>
                  <w:color w:val="000000"/>
                  <w:sz w:val="16"/>
                  <w:szCs w:val="16"/>
                  <w:bdr w:val="none" w:sz="0" w:space="0" w:color="auto" w:frame="1"/>
                  <w:shd w:val="clear" w:color="auto" w:fill="FFFFFF"/>
                  <w:lang w:val="en-US"/>
                </w:rPr>
                <w:t>von Willebrand factor and coagulation factor VIII in combination</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ind w:left="-5"/>
              <w:jc w:val="center"/>
              <w:rPr>
                <w:rFonts w:ascii="Arial" w:hAnsi="Arial" w:cs="Arial"/>
                <w:sz w:val="16"/>
                <w:szCs w:val="16"/>
              </w:rPr>
            </w:pPr>
            <w:r w:rsidRPr="005156A5">
              <w:rPr>
                <w:rFonts w:ascii="Arial" w:hAnsi="Arial" w:cs="Arial"/>
                <w:sz w:val="16"/>
                <w:szCs w:val="16"/>
              </w:rPr>
              <w:t>фактор коагуляції крові людини VIII (FVIII), фактор фон Віллебранда людини (VWF)</w:t>
            </w:r>
          </w:p>
          <w:p w:rsidR="00C1738C" w:rsidRPr="005156A5" w:rsidRDefault="00C1738C" w:rsidP="00373918">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ЦСЛ Берінг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до специфікації на ГЛЗ за показником "Опис" з метою приведення у відповідність до вимог монографії Європейської фармакопеї, а саме уточнення опису органолептичних властивостей ліофілізованого порошку.</w:t>
            </w:r>
            <w:r w:rsidRPr="005156A5">
              <w:rPr>
                <w:rFonts w:ascii="Arial" w:hAnsi="Arial" w:cs="Arial"/>
                <w:color w:val="000000"/>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w:t>
            </w:r>
            <w:r w:rsidRPr="005156A5">
              <w:rPr>
                <w:rFonts w:ascii="Arial" w:hAnsi="Arial" w:cs="Arial"/>
                <w:color w:val="000000"/>
                <w:sz w:val="16"/>
                <w:szCs w:val="16"/>
              </w:rPr>
              <w:br/>
              <w:t xml:space="preserve">Зміни до методу контролю якості ГЛЗ за показником "Активність vWF:RCoF ", а саме замінити процедуру визначення активності vWF:RCoF (von Willebrand Factor Rictocetin Cofactor activity) на визначення активності зв'язування глікопротеїну IbM (vWF:GPIbM). </w:t>
            </w:r>
            <w:r w:rsidRPr="005156A5">
              <w:rPr>
                <w:rFonts w:ascii="Arial" w:hAnsi="Arial" w:cs="Arial"/>
                <w:color w:val="000000"/>
                <w:sz w:val="16"/>
                <w:szCs w:val="16"/>
              </w:rPr>
              <w:br/>
              <w:t>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UA/20401/01/03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lang w:val="en-US"/>
              </w:rPr>
            </w:pPr>
            <w:hyperlink r:id="rId16" w:history="1">
              <w:r w:rsidRPr="005156A5">
                <w:rPr>
                  <w:rStyle w:val="a6"/>
                  <w:color w:val="000000"/>
                  <w:sz w:val="16"/>
                  <w:szCs w:val="16"/>
                  <w:bdr w:val="none" w:sz="0" w:space="0" w:color="auto" w:frame="1"/>
                  <w:shd w:val="clear" w:color="auto" w:fill="FFFFFF"/>
                  <w:lang w:val="en-US"/>
                </w:rPr>
                <w:t>von Willebrand factor and coagulation factor VIII in combination</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ind w:left="-5"/>
              <w:jc w:val="center"/>
              <w:rPr>
                <w:rFonts w:ascii="Arial" w:hAnsi="Arial" w:cs="Arial"/>
                <w:sz w:val="16"/>
                <w:szCs w:val="16"/>
              </w:rPr>
            </w:pPr>
            <w:r w:rsidRPr="005156A5">
              <w:rPr>
                <w:rFonts w:ascii="Arial" w:hAnsi="Arial" w:cs="Arial"/>
                <w:sz w:val="16"/>
                <w:szCs w:val="16"/>
              </w:rPr>
              <w:t>фактор коагуляції крові людини VIII (FVIII), фактор фон Віллебранда людини (VWF)</w:t>
            </w:r>
          </w:p>
          <w:p w:rsidR="00C1738C" w:rsidRPr="005156A5" w:rsidRDefault="00C1738C" w:rsidP="00373918">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ЦСЛ Берінг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до специфікації на ГЛЗ за показником "Опис" з метою приведення у відповідність до вимог монографії Європейської фармакопеї, а саме уточнення опису органолептичних властивостей ліофілізованого порошку.</w:t>
            </w:r>
            <w:r w:rsidRPr="005156A5">
              <w:rPr>
                <w:rFonts w:ascii="Arial" w:hAnsi="Arial" w:cs="Arial"/>
                <w:color w:val="000000"/>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w:t>
            </w:r>
            <w:r w:rsidRPr="005156A5">
              <w:rPr>
                <w:rFonts w:ascii="Arial" w:hAnsi="Arial" w:cs="Arial"/>
                <w:color w:val="000000"/>
                <w:sz w:val="16"/>
                <w:szCs w:val="16"/>
              </w:rPr>
              <w:br/>
              <w:t xml:space="preserve">Зміни до методу контролю якості ГЛЗ за показником "Активність vWF:RCoF ", а саме замінити процедуру визначення активності vWF:RCoF (von Willebrand Factor Rictocetin Cofactor activity) на визначення активності зв'язування глікопротеїну IbM (vWF:GPIbM). </w:t>
            </w:r>
            <w:r w:rsidRPr="005156A5">
              <w:rPr>
                <w:rFonts w:ascii="Arial" w:hAnsi="Arial" w:cs="Arial"/>
                <w:color w:val="000000"/>
                <w:sz w:val="16"/>
                <w:szCs w:val="16"/>
              </w:rPr>
              <w:br/>
              <w:t>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UA/20401/01/01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lang w:val="en-US"/>
              </w:rPr>
            </w:pPr>
            <w:hyperlink r:id="rId17" w:history="1">
              <w:r w:rsidRPr="005156A5">
                <w:rPr>
                  <w:rStyle w:val="a6"/>
                  <w:color w:val="000000"/>
                  <w:sz w:val="16"/>
                  <w:szCs w:val="16"/>
                  <w:bdr w:val="none" w:sz="0" w:space="0" w:color="auto" w:frame="1"/>
                  <w:shd w:val="clear" w:color="auto" w:fill="FFFFFF"/>
                  <w:lang w:val="en-US"/>
                </w:rPr>
                <w:t>von Willebrand factor and coagulation factor VIII in combination</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ind w:left="-5"/>
              <w:jc w:val="center"/>
              <w:rPr>
                <w:rFonts w:ascii="Arial" w:hAnsi="Arial" w:cs="Arial"/>
                <w:sz w:val="16"/>
                <w:szCs w:val="16"/>
              </w:rPr>
            </w:pPr>
            <w:r w:rsidRPr="005156A5">
              <w:rPr>
                <w:rFonts w:ascii="Arial" w:hAnsi="Arial" w:cs="Arial"/>
                <w:sz w:val="16"/>
                <w:szCs w:val="16"/>
              </w:rPr>
              <w:t>фактор коагуляції крові людини VIII (FVIII), фактор фон Віллебранда людини (VWF)</w:t>
            </w:r>
          </w:p>
          <w:p w:rsidR="00C1738C" w:rsidRPr="005156A5" w:rsidRDefault="00C1738C" w:rsidP="00373918">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ЦСЛ Берінг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до специфікації на ГЛЗ за показником "Опис" з метою приведення у відповідність до вимог монографії Європейської фармакопеї, а саме уточнення опису органолептичних властивостей ліофілізованого порошку.</w:t>
            </w:r>
            <w:r w:rsidRPr="005156A5">
              <w:rPr>
                <w:rFonts w:ascii="Arial" w:hAnsi="Arial" w:cs="Arial"/>
                <w:color w:val="000000"/>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w:t>
            </w:r>
            <w:r w:rsidRPr="005156A5">
              <w:rPr>
                <w:rFonts w:ascii="Arial" w:hAnsi="Arial" w:cs="Arial"/>
                <w:color w:val="000000"/>
                <w:sz w:val="16"/>
                <w:szCs w:val="16"/>
              </w:rPr>
              <w:br/>
              <w:t xml:space="preserve">Зміни до методу контролю якості ГЛЗ за показником "Активність vWF:RCoF ", а саме замінити процедуру визначення активності vWF:RCoF (von Willebrand Factor Rictocetin Cofactor activity) на визначення активності зв'язування глікопротеїну IbM (vWF:GPIbM). </w:t>
            </w:r>
            <w:r w:rsidRPr="005156A5">
              <w:rPr>
                <w:rFonts w:ascii="Arial" w:hAnsi="Arial" w:cs="Arial"/>
                <w:color w:val="000000"/>
                <w:sz w:val="16"/>
                <w:szCs w:val="16"/>
              </w:rPr>
              <w:br/>
              <w:t>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UA/20401/01/02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ГЕМЛІБРА®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emicizumab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еміцизумаб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по 30 мг/1 мл; по 1 мл (30 мг) у флаконі, по 1 флакону в картонній коробці; по 0,4 мл (12 мг) у флаконі,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«Рош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випробування контролю якості, вторинне пакування, випуск серії: Ф.Хоффманн-Ля Рош Лтд,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Японія/ Республіка Корея/ 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UA/16914/01/01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ГЕМЛІБРА®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emicizumab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еміцизумаб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озчин для ін’єкцій по 150 мг/1 мл; по 0,4 мл (60 мг); по 0,7 мл (105 мг); по 1 мл (150 мг) у флаконі, по 1 флакону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«Рош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випробування контролю якості, вторинне пакування, випуск серії: Ф.Хоффманн-Ля Рош Лтд,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Японія/ Республіка Корея/ 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UA/16914/01/02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iCs/>
                <w:sz w:val="16"/>
                <w:szCs w:val="16"/>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Мерц Фармасьютікалс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Продукція in bulk, первинне та вторинне пакування, контроль якості:</w:t>
            </w:r>
            <w:r w:rsidRPr="005156A5">
              <w:rPr>
                <w:rFonts w:ascii="Arial" w:hAnsi="Arial" w:cs="Arial"/>
                <w:color w:val="000000"/>
                <w:sz w:val="16"/>
                <w:szCs w:val="16"/>
              </w:rPr>
              <w:br/>
              <w:t>Б. Браун Мелсунген АГ, Німеччина;</w:t>
            </w:r>
            <w:r w:rsidRPr="005156A5">
              <w:rPr>
                <w:rFonts w:ascii="Arial" w:hAnsi="Arial" w:cs="Arial"/>
                <w:color w:val="000000"/>
                <w:sz w:val="16"/>
                <w:szCs w:val="16"/>
              </w:rPr>
              <w:br/>
              <w:t xml:space="preserve">Вторинне пакування: </w:t>
            </w:r>
            <w:r w:rsidRPr="005156A5">
              <w:rPr>
                <w:rFonts w:ascii="Arial" w:hAnsi="Arial" w:cs="Arial"/>
                <w:color w:val="000000"/>
                <w:sz w:val="16"/>
                <w:szCs w:val="16"/>
              </w:rPr>
              <w:br/>
              <w:t>Престіж Промоушн Веркауфсфоердерунг &amp; Вербесервіс ГмбХ, Німеччина</w:t>
            </w:r>
            <w:r w:rsidRPr="005156A5">
              <w:rPr>
                <w:rFonts w:ascii="Arial" w:hAnsi="Arial" w:cs="Arial"/>
                <w:color w:val="000000"/>
                <w:sz w:val="16"/>
                <w:szCs w:val="16"/>
              </w:rPr>
              <w:br/>
              <w:t>Випробування контролю якості:</w:t>
            </w:r>
            <w:r w:rsidRPr="005156A5">
              <w:rPr>
                <w:rFonts w:ascii="Arial" w:hAnsi="Arial" w:cs="Arial"/>
                <w:color w:val="000000"/>
                <w:sz w:val="16"/>
                <w:szCs w:val="16"/>
              </w:rPr>
              <w:br/>
              <w:t>Б. Браун Мелсунген АГ, Німеччина;</w:t>
            </w:r>
            <w:r w:rsidRPr="005156A5">
              <w:rPr>
                <w:rFonts w:ascii="Arial" w:hAnsi="Arial" w:cs="Arial"/>
                <w:color w:val="000000"/>
                <w:sz w:val="16"/>
                <w:szCs w:val="16"/>
              </w:rPr>
              <w:br/>
              <w:t>Біохем Лабор Фюр Біологіче Унд Хеміше Аналітик ГмбХ, Німеччина;</w:t>
            </w:r>
            <w:r w:rsidRPr="005156A5">
              <w:rPr>
                <w:rFonts w:ascii="Arial" w:hAnsi="Arial" w:cs="Arial"/>
                <w:color w:val="000000"/>
                <w:sz w:val="16"/>
                <w:szCs w:val="16"/>
              </w:rPr>
              <w:br/>
              <w:t>іфп – Пріватес Інститут фюр Продактквалітет ГмбХ, Німеччина;</w:t>
            </w:r>
            <w:r w:rsidRPr="005156A5">
              <w:rPr>
                <w:rFonts w:ascii="Arial" w:hAnsi="Arial" w:cs="Arial"/>
                <w:color w:val="000000"/>
                <w:sz w:val="16"/>
                <w:szCs w:val="16"/>
              </w:rPr>
              <w:br/>
              <w:t>Лабораторі фо Аналізіс оф Біолоджикаллі Ектів Компоундс Латвіан Інстітьют оф Органік Сінтезіс, Латвія;</w:t>
            </w:r>
            <w:r w:rsidRPr="005156A5">
              <w:rPr>
                <w:rFonts w:ascii="Arial" w:hAnsi="Arial" w:cs="Arial"/>
                <w:color w:val="000000"/>
                <w:sz w:val="16"/>
                <w:szCs w:val="16"/>
              </w:rPr>
              <w:br/>
              <w:t>Лабор ЛС СЕ &amp; Ко. КГ, Німеччина;</w:t>
            </w:r>
            <w:r w:rsidRPr="005156A5">
              <w:rPr>
                <w:rFonts w:ascii="Arial" w:hAnsi="Arial" w:cs="Arial"/>
                <w:color w:val="000000"/>
                <w:sz w:val="16"/>
                <w:szCs w:val="16"/>
              </w:rPr>
              <w:br/>
              <w:t>ХВІ фарма сервісес ГмбХ, Німеччина;</w:t>
            </w:r>
            <w:r w:rsidRPr="005156A5">
              <w:rPr>
                <w:rFonts w:ascii="Arial" w:hAnsi="Arial" w:cs="Arial"/>
                <w:color w:val="000000"/>
                <w:sz w:val="16"/>
                <w:szCs w:val="16"/>
              </w:rPr>
              <w:br/>
              <w:t>ГБА Фарма ГмбХ, Німеччина;</w:t>
            </w:r>
            <w:r w:rsidRPr="005156A5">
              <w:rPr>
                <w:rFonts w:ascii="Arial" w:hAnsi="Arial" w:cs="Arial"/>
                <w:color w:val="000000"/>
                <w:sz w:val="16"/>
                <w:szCs w:val="16"/>
              </w:rPr>
              <w:br/>
              <w:t>Евонік Оперейшнс ГмбХ – Лабор Продакт Лайн Аналітікс, Німеччина;</w:t>
            </w:r>
            <w:r w:rsidRPr="005156A5">
              <w:rPr>
                <w:rFonts w:ascii="Arial" w:hAnsi="Arial" w:cs="Arial"/>
                <w:color w:val="000000"/>
                <w:sz w:val="16"/>
                <w:szCs w:val="16"/>
              </w:rPr>
              <w:br/>
              <w:t>Евонік Оперейшнс ГмбХ, Німеччина;</w:t>
            </w:r>
            <w:r w:rsidRPr="005156A5">
              <w:rPr>
                <w:rFonts w:ascii="Arial" w:hAnsi="Arial" w:cs="Arial"/>
                <w:color w:val="000000"/>
                <w:sz w:val="16"/>
                <w:szCs w:val="16"/>
              </w:rPr>
              <w:br/>
              <w:t>Випробування контролю якості та випуск серії:</w:t>
            </w:r>
            <w:r w:rsidRPr="005156A5">
              <w:rPr>
                <w:rFonts w:ascii="Arial" w:hAnsi="Arial" w:cs="Arial"/>
                <w:color w:val="000000"/>
                <w:sz w:val="16"/>
                <w:szCs w:val="16"/>
              </w:rPr>
              <w:br/>
              <w:t>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5 (вилучено фразу, не передбачену вимогами Порядку) та у п. 17 (додано двовимірний штриховий код та GTIN номер).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UA/0039/01/01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ГІНОФЛОР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center"/>
              <w:rPr>
                <w:rFonts w:ascii="Arial" w:hAnsi="Arial" w:cs="Arial"/>
                <w:color w:val="000000"/>
                <w:sz w:val="16"/>
                <w:szCs w:val="16"/>
              </w:rPr>
            </w:pPr>
            <w:r w:rsidRPr="005156A5">
              <w:rPr>
                <w:rFonts w:ascii="Arial" w:hAnsi="Arial" w:cs="Arial"/>
                <w:color w:val="000000"/>
                <w:sz w:val="16"/>
                <w:szCs w:val="16"/>
              </w:rPr>
              <w:t>-</w:t>
            </w:r>
          </w:p>
          <w:p w:rsidR="00C1738C" w:rsidRPr="005156A5" w:rsidRDefault="00C1738C" w:rsidP="00373918">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життєздатні бактерії Lactobacillus acidophilus, естріолу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вагінальні; по 2 таблетки у блістері; по 1 блістеру в картонній коробці; по 6 таблеток у блістері; по 1 або 2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Медінова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первинне та вторинне пакування: Хаупт Фарма Амарег ГмбХ, Німеччина; контроль якості та випуск серії: Медінова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допущеної в МКЯ ЛЗ (затверджені Наказом МОЗ України від 02.01.2019 № 7):</w:t>
            </w:r>
            <w:r w:rsidRPr="005156A5">
              <w:rPr>
                <w:rFonts w:ascii="Arial" w:hAnsi="Arial" w:cs="Arial"/>
                <w:color w:val="000000"/>
                <w:sz w:val="16"/>
                <w:szCs w:val="16"/>
              </w:rPr>
              <w:br/>
              <w:t>Затверджено МКЯ ЛЗ:</w:t>
            </w:r>
            <w:r w:rsidRPr="005156A5">
              <w:rPr>
                <w:rFonts w:ascii="Arial" w:hAnsi="Arial" w:cs="Arial"/>
                <w:color w:val="000000"/>
                <w:sz w:val="16"/>
                <w:szCs w:val="16"/>
              </w:rPr>
              <w:br/>
              <w:t>Діюча речовина:</w:t>
            </w:r>
            <w:r w:rsidRPr="005156A5">
              <w:rPr>
                <w:rFonts w:ascii="Arial" w:hAnsi="Arial" w:cs="Arial"/>
                <w:color w:val="000000"/>
                <w:sz w:val="16"/>
                <w:szCs w:val="16"/>
              </w:rPr>
              <w:br/>
              <w:t>Lactobacillus acidophilus</w:t>
            </w:r>
            <w:r w:rsidRPr="005156A5">
              <w:rPr>
                <w:rFonts w:ascii="Arial" w:hAnsi="Arial" w:cs="Arial"/>
                <w:color w:val="000000"/>
                <w:sz w:val="16"/>
                <w:szCs w:val="16"/>
              </w:rPr>
              <w:br/>
              <w:t xml:space="preserve">BBT Biotech GmbH, Німеччина, Sacco S.R.L., Італія, </w:t>
            </w:r>
            <w:r w:rsidRPr="005156A5">
              <w:rPr>
                <w:rFonts w:ascii="Arial" w:hAnsi="Arial" w:cs="Arial"/>
                <w:color w:val="000000"/>
                <w:sz w:val="16"/>
                <w:szCs w:val="16"/>
              </w:rPr>
              <w:br/>
              <w:t>Medinova AG, Швейцарія</w:t>
            </w:r>
            <w:r w:rsidRPr="005156A5">
              <w:rPr>
                <w:rFonts w:ascii="Arial" w:hAnsi="Arial" w:cs="Arial"/>
                <w:color w:val="000000"/>
                <w:sz w:val="16"/>
                <w:szCs w:val="16"/>
              </w:rPr>
              <w:br/>
              <w:t>Пропоновано МКЯ ЛЗ:</w:t>
            </w:r>
            <w:r w:rsidRPr="005156A5">
              <w:rPr>
                <w:rFonts w:ascii="Arial" w:hAnsi="Arial" w:cs="Arial"/>
                <w:color w:val="000000"/>
                <w:sz w:val="16"/>
                <w:szCs w:val="16"/>
              </w:rPr>
              <w:br/>
              <w:t>Діюча речовина:</w:t>
            </w:r>
            <w:r w:rsidRPr="005156A5">
              <w:rPr>
                <w:rFonts w:ascii="Arial" w:hAnsi="Arial" w:cs="Arial"/>
                <w:color w:val="000000"/>
                <w:sz w:val="16"/>
                <w:szCs w:val="16"/>
              </w:rPr>
              <w:br/>
              <w:t>Lactobacillus acidophilus</w:t>
            </w:r>
            <w:r w:rsidRPr="005156A5">
              <w:rPr>
                <w:rFonts w:ascii="Arial" w:hAnsi="Arial" w:cs="Arial"/>
                <w:color w:val="000000"/>
                <w:sz w:val="16"/>
                <w:szCs w:val="16"/>
              </w:rPr>
              <w:br/>
              <w:t xml:space="preserve">Sacco S.R.L., Італія </w:t>
            </w:r>
            <w:r w:rsidRPr="005156A5">
              <w:rPr>
                <w:rFonts w:ascii="Arial" w:hAnsi="Arial" w:cs="Arial"/>
                <w:color w:val="000000"/>
                <w:sz w:val="16"/>
                <w:szCs w:val="16"/>
              </w:rPr>
              <w:br/>
              <w:t>Medinova AG,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UA/1851/01/01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ГЛЕНЦЕТ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5 мг, по 10 таблеток у блістері; по 1 або по 3, або по 10 блістерів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Методах контролю якості лікарського засобу, а саме до тесту "Розчинення" (метод ВЕРХ) вноситься інформація щодо значень RT/RRT піків "холостої" проби. Метод контролю залишається без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UA/11243/01/01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ГРИПОМЕД®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Товариство з обмеженою відповідальністю </w:t>
            </w:r>
            <w:r w:rsidRPr="005156A5">
              <w:rPr>
                <w:rFonts w:ascii="Arial" w:hAnsi="Arial" w:cs="Arial"/>
                <w:color w:val="000000"/>
                <w:sz w:val="16"/>
                <w:szCs w:val="16"/>
              </w:rPr>
              <w:br/>
              <w:t xml:space="preserve">«ФАРМІС ЛТД»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ПРАТ "ХІМФАРМЗАВОД "ЧЕРВОНА ЗІРКА"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текст маркування упаковки лікарського засобу щодо зміни заявника лікарського засобу (власника реєстраційного посвідчення).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Діюча редакція: Бондар Наталія Борисівна. Пропонована редакція: Пятенко Маргарита Джіхадівна.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UA/17686/01/01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ДЕКАТИЛЕН РИНО КІДЗ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center"/>
              <w:rPr>
                <w:rFonts w:ascii="Arial" w:hAnsi="Arial" w:cs="Arial"/>
                <w:color w:val="000000"/>
                <w:sz w:val="16"/>
                <w:szCs w:val="16"/>
              </w:rPr>
            </w:pPr>
            <w:r w:rsidRPr="005156A5">
              <w:rPr>
                <w:rFonts w:ascii="Arial" w:hAnsi="Arial" w:cs="Arial"/>
                <w:color w:val="000000"/>
                <w:sz w:val="16"/>
                <w:szCs w:val="16"/>
              </w:rPr>
              <w:t>-</w:t>
            </w:r>
          </w:p>
          <w:p w:rsidR="00C1738C" w:rsidRPr="005156A5" w:rsidRDefault="00C1738C" w:rsidP="00373918">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ксилометазоліну гідрохлорид,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назальний, розчин; по 10 мл розчину у флаконі з розпилювачем та ковпачком, який захищає розпилювач;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нерозфасованої продукції, первинна та вторинна упаковка, дозвіл на випуск серії: Меркле ГмбХ, Німеччина;</w:t>
            </w:r>
            <w:r w:rsidRPr="005156A5">
              <w:rPr>
                <w:rFonts w:ascii="Arial" w:hAnsi="Arial" w:cs="Arial"/>
                <w:color w:val="000000"/>
                <w:sz w:val="16"/>
                <w:szCs w:val="16"/>
              </w:rPr>
              <w:br/>
              <w:t>вторинна упаковка, контроль серії: Меркле ГмбХ, Німеччина; вторинна упаковка: Трансфарм Логістік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випробування ГЛЗ "Випробування на чистоту ксилометазоліну гідрохлориду та декспантенолу" , а саме виправлення незначної помилки щодо розпізнавання та розрахунку невідомої домішки в описі методу. Як наслідок зміни у методі відбулося оновлення номеру метода у специфікації на готовий продукт.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UA/20464/01/01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ДЕКСКЕТОПРОФЕН-ВІСТА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вкриті плівковою оболонкою, по 25 мг по 10 таблеток у блістері; по 1 блістеру в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готового лікарського засобу, первинна та вторинна упаковка, конроль серії (фізико-хімічний та мікробіологічний), випуск серії: САГ МАНУФАКТУРІНГ, С.Л.У., Іспанiя; конроль серії (мікробіологічний): Єврофінс Біофарма Продакт Тестінг Спейн, С.Л.У.,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показника "Важкі метали" із специфікації на АФІ.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UA/20657/01/01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ДЕКСОБЕЛ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25 мг; по 10 таблеток у блістері, по 2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UA/16411/01/01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ДЕПАКІН ХРОНО®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вальпроат натрію, вальпроєва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пролонгованої дії по 500 мг; № 30: по 30 таблеток у контейнері, закритому кришкою з вологопоглиначем,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вальпроєва кислота від вже затвердженого виробника Sanofi Chimie, France, а саме № CEP 2004-226 – Rev 05 для вже затвердженого виробника Sanofi Chimie, Франція (нова назва Sanofi Winthrop Industrie).У зв'язку з внутрішньою реорганізацією для спрощення юридичних структур Sanofi, компанія Sanofi Chimie була перейменована на Sanofi Winthrop Industrie з 01.01.2024. Відповідно, назви власника CEP та виробничої дільниці для АФІ вальпроєвої кислоти змінено з Sanofi Chimie на Sanofi Winthrop Industrie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вальпроату натрію від вже затвердженого виробника Sanofi Chimie, France, а саме № CEP 2004-198 – Rev 05 для вже затвердженого виробника Sanofi Chimie, Франція (нова назва Sanofi Winthrop Industrie).У зв'язку з внутрішньою реорганізацією для спрощення юридичних структур Sanofi, компанія Sanofi Chimie була перейменована на Sanofi Winthrop Industrie з 01.01.2024. Відповідно, назви власника CEP та виробничої дільниці для АФІ вальпроату натрію змінено з Sanofi Chimie на Sanofi Winthrop Industrie.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UA/10118/01/01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ДЕСКЕТ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25 мг/мл; по 2 мл в ампулі, по 5 ампул у блістері, по 1 або 2 блістери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UA/16764/01/01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ДЕФТОЦИЛ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 або по 30 мл та по 35 мл у поліетиленовому контейнері з кришкою та ковпачком в комплекті з пристроєм для розпилювання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ТзОВ "Представництво БАУМ ФАРМ ГМБХ"</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 Україна</w:t>
            </w:r>
            <w:r w:rsidRPr="005156A5">
              <w:rPr>
                <w:rFonts w:ascii="Arial" w:hAnsi="Arial" w:cs="Arial"/>
                <w:color w:val="000000"/>
                <w:sz w:val="16"/>
                <w:szCs w:val="16"/>
              </w:rPr>
              <w:br/>
              <w:t>(повний цикл виробництва, випуск серії;</w:t>
            </w:r>
            <w:r w:rsidRPr="005156A5">
              <w:rPr>
                <w:rFonts w:ascii="Arial" w:hAnsi="Arial" w:cs="Arial"/>
                <w:color w:val="000000"/>
                <w:sz w:val="16"/>
                <w:szCs w:val="16"/>
              </w:rPr>
              <w:br/>
              <w:t>контроль якості:,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5156A5">
              <w:rPr>
                <w:rFonts w:ascii="Arial" w:hAnsi="Arial" w:cs="Arial"/>
                <w:color w:val="000000"/>
                <w:sz w:val="16"/>
                <w:szCs w:val="16"/>
              </w:rPr>
              <w:br/>
              <w:t xml:space="preserve">введення додаткового об’єму вмісту контейнера – по 35 мл.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UA/20649/01/01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ДИСПОРТ®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Комплекс ботулінічний токсин типу А-гемаглютинін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по 500 ОД; 1 флакон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ІПСЕН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ІПСЕН БІОФАРМ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5156A5">
              <w:rPr>
                <w:rFonts w:ascii="Arial" w:hAnsi="Arial" w:cs="Arial"/>
                <w:color w:val="000000"/>
                <w:sz w:val="16"/>
                <w:szCs w:val="16"/>
              </w:rPr>
              <w:br/>
              <w:t>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UA/13719/01/01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ДИСПОРТ®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Комплекс ботулінічний токсин типу А-гемаглютинін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M03AX01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по 300 ОД; 1 флакон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ІПСЕН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ІПСЕН БІОФАРМ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5156A5">
              <w:rPr>
                <w:rFonts w:ascii="Arial" w:hAnsi="Arial" w:cs="Arial"/>
                <w:color w:val="000000"/>
                <w:sz w:val="16"/>
                <w:szCs w:val="16"/>
              </w:rPr>
              <w:br/>
              <w:t>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UA/13719/01/02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ДІОКСИЗОЛЬ®-ДАРНИЦЯ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діоксидин,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розчин по 50 г або по 100 г у флаконах або банках, по 1 флакону або банці у пачці; по 200 г або по 500 г у флаконах або банках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незначне оновлення в розділах 3.2.S.4.1. та 3.2.S.4.2. для вхідного контролю на діючу речовину Лідокаїну гідрохлорид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1.5.1.8«Identification». </w:t>
            </w:r>
            <w:r w:rsidRPr="005156A5">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 - до розділів 3.2.S.4.1. та 3.2.S.4.2. вхідного контролю на діючу речовину Лідокаїну гідрохлорид, виробника SOCIETA ITALIANA MEDICINALI SCANDICCI, Italy, за показником «Залишкові розчинники» вносяться зміни, відповідно до вимог актуальних матеріалів виробника. Розчинники, що використовуються в синтезі лідокаїну гідрохлориду це толуол та ацетон. Ацетон та толуол можуть бути забруднені бензолом, тому бензол включено до специфікації вхідного контролю АФІ на рівні 2 ppm. Контроль рівню толуолу вилучено зі специфікації вхідного контролю, оскільки він повністю відганяється у вакуумі та його рівень у АФІ є нижчим межі кількісного визначення.З метою оптимізації та покращення аналітичних параметрів, було розроблено методику контролю визначення залишкових розчинників, з урахуванням результатів валідації аналітичних методик.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UA/8021/01/01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ДІОРЕН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C03CA04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розчин для ін'єкцій, 20 мг/4 мл по 4 мл в ампулі; по 5 ампул у касеті; по 1 касеті в пачці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в процесі виробництва (введення нової лінії пакування ампул та флаконів) для автоматичного контролю ампул на механічні включення з подальшим безперервним маркуванням і передачею на автоматичне пакування продукції в пачки, та, як наслідок, зміни методики контролю проміжного продукту за показником «Механічні включення».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UA/18315/01/01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ДОМРИД®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домперидону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A03FA03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10 мг по 10 таблеток у блістері; по 1 або по 3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 ФАРМ", Україна</w:t>
            </w:r>
            <w:r w:rsidRPr="005156A5">
              <w:rPr>
                <w:rFonts w:ascii="Arial" w:hAnsi="Arial" w:cs="Arial"/>
                <w:color w:val="000000"/>
                <w:sz w:val="16"/>
                <w:szCs w:val="16"/>
              </w:rPr>
              <w:br/>
              <w:t>або</w:t>
            </w:r>
            <w:r w:rsidRPr="005156A5">
              <w:rPr>
                <w:rFonts w:ascii="Arial" w:hAnsi="Arial" w:cs="Arial"/>
                <w:color w:val="000000"/>
                <w:sz w:val="16"/>
                <w:szCs w:val="16"/>
              </w:rPr>
              <w:br/>
              <w:t xml:space="preserve">ТОВ "КУСУМ", 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без зміни місця виробництва: Затверджено: ТОВ "ГЛЕДФАРМ ЛТД", Україна Запропоновано: ТОВ "КУСУМ", Україна Зміни внесено в інструкцію для медичного застосування лікарського засобу у розділ "Виробник" (перейменування виробника ТОВ «ГЛЕДФАРМ ЛТД» на ТОВ «КУСУМ») з відповідними змінами в тексті маркування упаковок Введення змін протягом 12-ти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UA/8976/01/01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sz w:val="16"/>
                <w:szCs w:val="16"/>
              </w:rPr>
            </w:pPr>
            <w:r w:rsidRPr="005156A5">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b/>
                <w:sz w:val="16"/>
                <w:szCs w:val="16"/>
              </w:rPr>
              <w:t>N05CM, 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таблетки шипучі по 15 мг; по 10 таблеток у тубі; по 1 або 2 туби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внесення змін до реєстраційних матеріалів: </w:t>
            </w:r>
            <w:r w:rsidRPr="005156A5">
              <w:rPr>
                <w:rFonts w:ascii="Arial" w:hAnsi="Arial" w:cs="Arial"/>
                <w:b/>
                <w:sz w:val="16"/>
                <w:szCs w:val="16"/>
              </w:rPr>
              <w:t>уточнення написання коду АТХ в наказі МОЗ України № 576 від 01.05.2026 в процесі внесення змін</w:t>
            </w:r>
            <w:r w:rsidRPr="005156A5">
              <w:rPr>
                <w:rFonts w:ascii="Arial" w:hAnsi="Arial" w:cs="Arial"/>
                <w:sz w:val="16"/>
                <w:szCs w:val="16"/>
              </w:rPr>
              <w:t xml:space="preserve">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(РОЗБ) лікарського засобу: Діюча редакція: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Частота подання РОЗБ - 3 роки;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Кінцева дата для включення даних до РОЗБ - 06.04.2026 р.;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Дата подання РОЗБ - 05.07.2026 р.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Пропонована редакція: Частота подання РОЗБ - 5 років;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Кінцева дата для включення даних до РОЗБ - 06.04.2028 р.;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Дата подання РОЗБ - 05.07.2028 р.). Редакція в наказі - R06AA09. </w:t>
            </w:r>
            <w:r w:rsidRPr="005156A5">
              <w:rPr>
                <w:rFonts w:ascii="Arial" w:hAnsi="Arial" w:cs="Arial"/>
                <w:b/>
                <w:sz w:val="16"/>
                <w:szCs w:val="16"/>
              </w:rPr>
              <w:t>Вірна редакція - N05CM, R06AA09.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i/>
                <w:sz w:val="16"/>
                <w:szCs w:val="16"/>
              </w:rPr>
              <w:t>№ 10 – без рецепта;</w:t>
            </w:r>
            <w:r w:rsidRPr="005156A5">
              <w:rPr>
                <w:rFonts w:ascii="Arial" w:hAnsi="Arial" w:cs="Arial"/>
                <w:i/>
                <w:sz w:val="16"/>
                <w:szCs w:val="16"/>
              </w:rPr>
              <w:br/>
              <w:t>№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UA/7213/01/01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sz w:val="16"/>
                <w:szCs w:val="16"/>
              </w:rPr>
            </w:pPr>
            <w:r w:rsidRPr="005156A5">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b/>
                <w:sz w:val="16"/>
                <w:szCs w:val="16"/>
              </w:rPr>
              <w:t>N05CM, 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таблетки, вкриті оболонкою, по 15 мг; по 10 або по 30 таблеток у тубі; по 1 тубі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внесення змін до реєстраційних матеріалів: </w:t>
            </w:r>
            <w:r w:rsidRPr="005156A5">
              <w:rPr>
                <w:rFonts w:ascii="Arial" w:hAnsi="Arial" w:cs="Arial"/>
                <w:b/>
                <w:sz w:val="16"/>
                <w:szCs w:val="16"/>
              </w:rPr>
              <w:t>уточнення написання коду АТХ в наказі МОЗ України № 576 від 01.05.2026 в процесі внесення змін</w:t>
            </w:r>
            <w:r w:rsidRPr="005156A5">
              <w:rPr>
                <w:rFonts w:ascii="Arial" w:hAnsi="Arial" w:cs="Arial"/>
                <w:sz w:val="16"/>
                <w:szCs w:val="16"/>
              </w:rPr>
              <w:t xml:space="preserve">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(РОЗБ) лікарського засобу: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Діюча редакція: Частота подання РОЗБ - 3 роки;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Кінцева дата для включення даних до РОЗБ - 06.04.2026 р.;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Дата подання РОЗБ - 05.07.2026 р.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Пропонована редакція: Частота подання РОЗБ - 5 років;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Кінцева дата для включення даних до РОЗБ - 06.04.2028 р.; </w:t>
            </w:r>
          </w:p>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Дата подання РОЗБ - 05.07.2028 р.). Редакція в наказі - R06AA09. </w:t>
            </w:r>
            <w:r w:rsidRPr="005156A5">
              <w:rPr>
                <w:rFonts w:ascii="Arial" w:hAnsi="Arial" w:cs="Arial"/>
                <w:b/>
                <w:sz w:val="16"/>
                <w:szCs w:val="16"/>
              </w:rPr>
              <w:t>Вірна редакція - N05CM, R06AA09.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i/>
                <w:sz w:val="16"/>
                <w:szCs w:val="16"/>
              </w:rPr>
              <w:t>№ 10 – без рецепта; № 30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UA/7213/02/01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ДУТАСТЕРИД-ВІСТА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дутастерид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G04CB02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капсули м'які по 0,5 мг; по 10 капсул у блістері; по 3 або 9 блістерів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 фізико-хімічний контроль серії: ГАЛЕНІКУМ ХЕЛС С.Л.У., Іспанія; випуск серії, виробництво, первинне та вторинне пакування, фізико-хімічний та мікробіологічний контроль якості: ЦИНДЕА ФАРМА, С.Л., Іспанія; випуск серії, первинне та вторинне пакування: САГ МАНУФАКТУРІНГ, С.Л.У., Іспанія; контроль якості (фізико-хімічний, мікробіологічний): Нетфармалаб Консалтінг Сервісес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UA/18199/01/01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ЕВЕРОНАТ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L01EG02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10 мг; по 7 таблеток у блістері; по 4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Натко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Натко Фарма Лiмiтед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Інгібітори протеїнкінази. Код АТХ L01X E10; запропоновано: Антинеопластичні та імуномодулюючі засоби. Антинеопластичні засоби. Інгібітори протеїнкінази. Інгібітори кінази мішені рапаміцину у ссавців (mTOR). Еверолімус. Код АТХ L01E G02"),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(АФІНІТОР, таблетки).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UA/20466/01/02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ЕВЕРОНАТ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еверолімус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L01EG02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5 мг; по 7 таблеток у блістері; по 4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Натко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Натко Фарма Лiмiтед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Інгібітори протеїнкінази. Код АТХ L01X E10; запропоновано: Антинеопластичні та імуномодулюючі засоби. Антинеопластичні засоби. Інгібітори протеїнкінази. Інгібітори кінази мішені рапаміцину у ссавців (mTOR). Еверолімус. Код АТХ L01E G02"),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(АФІНІТОР, таблетки).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UA/20466/01/01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ЕДЕМ®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ДМФ на АФІ Дезлоратадин від виробника Morepen Laboratories Limited, Індія з MLL/DMF/API/DCL-1.1.6/Apr 14 до версії MLL/COS/API/DCS/Feb 23.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UA/7746/01/01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ЕДЕМ®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5 мг; по 10 або по 30 таблеток у блістері; по 1 блістеру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ДМФ на АФІ Дезлоратадин від виробника Morepen Laboratories Limited, Індія з MLL/DMF/API/DCL-1.1.6/Apr 14 до версії MLL/COS/API/DCS/Feb 23.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UA/8360/01/01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ЕЗОРМА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eastAsia="Arial Unicode MS" w:hAnsi="Arial" w:cs="Arial"/>
                <w:color w:val="000000"/>
                <w:sz w:val="16"/>
                <w:szCs w:val="16"/>
              </w:rPr>
              <w:t>езомепразол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та інфузій по 40 мг; по 1 або 10 флаконів з порошком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Іммакул Лайфсайєнсиз Приват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UA/17809/01/01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ЕКСТРАНІЛ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ікодекстрин; натрію хлорид; кальцію хлорид, дигідрат; магнію хлорид, гексагідрат; натрію лактату розчин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B05DA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перитонеального діалізу; 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 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 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 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Орйан Мортімер. Пропонована редакція: Maria Pilar Justo.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UA/3426/01/01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ЕЛІГАРД 45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leuprorelin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лейпрореліну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L02AE02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Рекордаті Індастріа Хіміка е Фармасевтіка С.п.А.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відповідальний за випуск серії: </w:t>
            </w:r>
            <w:r w:rsidRPr="005156A5">
              <w:rPr>
                <w:rFonts w:ascii="Arial" w:hAnsi="Arial" w:cs="Arial"/>
                <w:color w:val="000000"/>
                <w:sz w:val="16"/>
                <w:szCs w:val="16"/>
              </w:rPr>
              <w:br/>
              <w:t>Толмар Інк., США;</w:t>
            </w:r>
            <w:r w:rsidRPr="005156A5">
              <w:rPr>
                <w:rFonts w:ascii="Arial" w:hAnsi="Arial" w:cs="Arial"/>
                <w:color w:val="000000"/>
                <w:sz w:val="16"/>
                <w:szCs w:val="16"/>
              </w:rPr>
              <w:br/>
            </w:r>
            <w:r w:rsidRPr="005156A5">
              <w:rPr>
                <w:rFonts w:ascii="Arial" w:hAnsi="Arial" w:cs="Arial"/>
                <w:color w:val="000000"/>
                <w:sz w:val="16"/>
                <w:szCs w:val="16"/>
              </w:rPr>
              <w:br/>
              <w:t>відповідальний за вторинну упаковку:</w:t>
            </w:r>
            <w:r w:rsidRPr="005156A5">
              <w:rPr>
                <w:rFonts w:ascii="Arial" w:hAnsi="Arial" w:cs="Arial"/>
                <w:color w:val="000000"/>
                <w:sz w:val="16"/>
                <w:szCs w:val="16"/>
              </w:rPr>
              <w:br/>
              <w:t>Толмар Інк., США;</w:t>
            </w:r>
            <w:r w:rsidRPr="005156A5">
              <w:rPr>
                <w:rFonts w:ascii="Arial" w:hAnsi="Arial" w:cs="Arial"/>
                <w:color w:val="000000"/>
                <w:sz w:val="16"/>
                <w:szCs w:val="16"/>
              </w:rPr>
              <w:br/>
            </w:r>
            <w:r w:rsidRPr="005156A5">
              <w:rPr>
                <w:rFonts w:ascii="Arial" w:hAnsi="Arial" w:cs="Arial"/>
                <w:color w:val="000000"/>
                <w:sz w:val="16"/>
                <w:szCs w:val="16"/>
              </w:rPr>
              <w:br/>
              <w:t>відповідальний за виробництво шприца А, шприца Б, кінцеву упаковку та контроль якості:</w:t>
            </w:r>
            <w:r w:rsidRPr="005156A5">
              <w:rPr>
                <w:rFonts w:ascii="Arial" w:hAnsi="Arial" w:cs="Arial"/>
                <w:color w:val="000000"/>
                <w:sz w:val="16"/>
                <w:szCs w:val="16"/>
              </w:rPr>
              <w:br/>
              <w:t>Толмар Інк., США;</w:t>
            </w:r>
            <w:r w:rsidRPr="005156A5">
              <w:rPr>
                <w:rFonts w:ascii="Arial" w:hAnsi="Arial" w:cs="Arial"/>
                <w:color w:val="000000"/>
                <w:sz w:val="16"/>
                <w:szCs w:val="16"/>
              </w:rPr>
              <w:br/>
              <w:t>відповідальний за виробництво шприца Б:</w:t>
            </w:r>
            <w:r w:rsidRPr="005156A5">
              <w:rPr>
                <w:rFonts w:ascii="Arial" w:hAnsi="Arial" w:cs="Arial"/>
                <w:color w:val="000000"/>
                <w:sz w:val="16"/>
                <w:szCs w:val="16"/>
              </w:rPr>
              <w:br/>
              <w:t>Толмар Інк., США;</w:t>
            </w:r>
            <w:r w:rsidRPr="005156A5">
              <w:rPr>
                <w:rFonts w:ascii="Arial" w:hAnsi="Arial" w:cs="Arial"/>
                <w:color w:val="000000"/>
                <w:sz w:val="16"/>
                <w:szCs w:val="16"/>
              </w:rPr>
              <w:br/>
              <w:t>відповідальний за контроль/випробування серії:</w:t>
            </w:r>
            <w:r w:rsidRPr="005156A5">
              <w:rPr>
                <w:rFonts w:ascii="Arial" w:hAnsi="Arial" w:cs="Arial"/>
                <w:color w:val="000000"/>
                <w:sz w:val="16"/>
                <w:szCs w:val="16"/>
              </w:rPr>
              <w:br/>
              <w:t>Толмар Інк., США;</w:t>
            </w:r>
            <w:r w:rsidRPr="005156A5">
              <w:rPr>
                <w:rFonts w:ascii="Arial" w:hAnsi="Arial" w:cs="Arial"/>
                <w:color w:val="000000"/>
                <w:sz w:val="16"/>
                <w:szCs w:val="16"/>
              </w:rPr>
              <w:br/>
            </w:r>
            <w:r w:rsidRPr="005156A5">
              <w:rPr>
                <w:rFonts w:ascii="Arial" w:hAnsi="Arial" w:cs="Arial"/>
                <w:color w:val="000000"/>
                <w:sz w:val="16"/>
                <w:szCs w:val="16"/>
              </w:rPr>
              <w:br/>
              <w:t>відповідальний за контроль/випробування серії:</w:t>
            </w:r>
            <w:r w:rsidRPr="005156A5">
              <w:rPr>
                <w:rFonts w:ascii="Arial" w:hAnsi="Arial" w:cs="Arial"/>
                <w:color w:val="000000"/>
                <w:sz w:val="16"/>
                <w:szCs w:val="16"/>
              </w:rPr>
              <w:br/>
              <w:t>Толмар Інк., США;</w:t>
            </w:r>
            <w:r w:rsidRPr="005156A5">
              <w:rPr>
                <w:rFonts w:ascii="Arial" w:hAnsi="Arial" w:cs="Arial"/>
                <w:color w:val="000000"/>
                <w:sz w:val="16"/>
                <w:szCs w:val="16"/>
              </w:rPr>
              <w:br/>
              <w:t>відповідальний за контроль/випробування серії:</w:t>
            </w:r>
            <w:r w:rsidRPr="005156A5">
              <w:rPr>
                <w:rFonts w:ascii="Arial" w:hAnsi="Arial" w:cs="Arial"/>
                <w:color w:val="000000"/>
                <w:sz w:val="16"/>
                <w:szCs w:val="16"/>
              </w:rPr>
              <w:br/>
              <w:t>Спектрал Дата Сервіс, Інк., США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дільниці виробництва Шприца Б (Tolmar Inc., USA 1201 Cornerstone Drive, Windsor, CO 80550, USA) для ГЛЗ ЕЛІГАРД 45 мг.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5156A5">
              <w:rPr>
                <w:rFonts w:ascii="Arial" w:hAnsi="Arial" w:cs="Arial"/>
                <w:color w:val="000000"/>
                <w:sz w:val="16"/>
                <w:szCs w:val="16"/>
              </w:rPr>
              <w:br/>
              <w:t>У зв’язку з введенням альтернативної дільниці з виробництва шприца Б (для Елігард 45 мг), пропонується введення збільшеного розміру серії для цієї дільниці (21000 одиниць, порівняно з поточним розміром 9900 одиниць, що виробляється на поточному виробничому майданчику (Тolmar Inc., Centre Avenue 701, Ft. Collins, Co 80526, USA)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UA/5758/01/03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ЕСРЕФ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езомепразол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та інфузій 40 мг; по 1 флакону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НОБЕЛ ІЛАЧ САНАЇ ВЕ ТІДЖАРЕТ А.Ш.</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НОБЕЛ ІЛАЧ САНАЇ ВЕ ТІДЖАРЕТ А.Ш.</w:t>
            </w:r>
            <w:r w:rsidRPr="005156A5">
              <w:rPr>
                <w:rFonts w:ascii="Arial" w:hAnsi="Arial" w:cs="Arial"/>
                <w:color w:val="000000"/>
                <w:sz w:val="16"/>
                <w:szCs w:val="16"/>
              </w:rPr>
              <w:br/>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w:t>
            </w:r>
            <w:r w:rsidRPr="005156A5">
              <w:rPr>
                <w:rFonts w:ascii="Arial" w:hAnsi="Arial" w:cs="Arial"/>
                <w:color w:val="000000"/>
                <w:sz w:val="16"/>
                <w:szCs w:val="16"/>
              </w:rPr>
              <w:br/>
              <w:t>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UA/20402/01/01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ЄВРОЗИДИМ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цефтазидим (у формі цефтазидиму пентагідрат)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ін'єкцій по 1,0 г; 1 або 10 флаконів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Євро Лайфкер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ЕйСіЕс Добфар С.П.А. </w:t>
            </w:r>
          </w:p>
          <w:p w:rsidR="00C1738C" w:rsidRPr="005156A5" w:rsidRDefault="00C1738C" w:rsidP="00373918">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A6427" w:rsidRDefault="00C1738C" w:rsidP="00373918">
            <w:pPr>
              <w:tabs>
                <w:tab w:val="left" w:pos="12600"/>
              </w:tabs>
              <w:jc w:val="center"/>
              <w:rPr>
                <w:rFonts w:ascii="Arial" w:hAnsi="Arial" w:cs="Arial"/>
                <w:color w:val="000000"/>
                <w:sz w:val="16"/>
                <w:szCs w:val="16"/>
                <w:lang w:val="en-US"/>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додаткового виробника ACS DOBFAR S.р.A., Viale Addetta, 2a/12–3/5 - 20067 Tribiano (MI), Італія, як альтернативного постачальника проміжного продукту - Ceftazidime for Injection sterile bulk (Ceftazidime Pentahydrate with Sodium Carbonate for Injection), та відповідно, введення додаткового виробника ACS DOBFAR S.р.A., Viale Addetta, 2a/12–3/5 - 20067 Tribiano (MI), Італія для допоміжної речовини натрію карбонату безводного, що використовується при виробництві проміжного продукту (тільки для виробника суміші ACS DOBFAR S.р.A., Viale Addetta, 2a/12–3/5 - 20067 Tribiano (MI), Італія.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No. CEP 2023-299-Rev 00 від додаткового виробника ACS DOBFAR S.p.A., Viale Addetta, 2a/12–3/5 - 20067 Tribiano (MI), Італія для АФІ Цефтазидиму пентагідрат. Завтерджено</w:t>
            </w:r>
            <w:r w:rsidRPr="005A6427">
              <w:rPr>
                <w:rFonts w:ascii="Arial" w:hAnsi="Arial" w:cs="Arial"/>
                <w:color w:val="000000"/>
                <w:sz w:val="16"/>
                <w:szCs w:val="16"/>
                <w:lang w:val="en-US"/>
              </w:rPr>
              <w:t xml:space="preserve">: Hanmi Fine Chemical Co. Ltd, </w:t>
            </w:r>
            <w:r w:rsidRPr="005156A5">
              <w:rPr>
                <w:rFonts w:ascii="Arial" w:hAnsi="Arial" w:cs="Arial"/>
                <w:color w:val="000000"/>
                <w:sz w:val="16"/>
                <w:szCs w:val="16"/>
              </w:rPr>
              <w:t>Корея</w:t>
            </w:r>
            <w:r w:rsidRPr="005A6427">
              <w:rPr>
                <w:rFonts w:ascii="Arial" w:hAnsi="Arial" w:cs="Arial"/>
                <w:color w:val="000000"/>
                <w:sz w:val="16"/>
                <w:szCs w:val="16"/>
                <w:lang w:val="en-US"/>
              </w:rPr>
              <w:t xml:space="preserve">. </w:t>
            </w:r>
            <w:r w:rsidRPr="005156A5">
              <w:rPr>
                <w:rFonts w:ascii="Arial" w:hAnsi="Arial" w:cs="Arial"/>
                <w:color w:val="000000"/>
                <w:sz w:val="16"/>
                <w:szCs w:val="16"/>
              </w:rPr>
              <w:t>Запропоновано</w:t>
            </w:r>
            <w:r w:rsidRPr="005A6427">
              <w:rPr>
                <w:rFonts w:ascii="Arial" w:hAnsi="Arial" w:cs="Arial"/>
                <w:color w:val="000000"/>
                <w:sz w:val="16"/>
                <w:szCs w:val="16"/>
                <w:lang w:val="en-US"/>
              </w:rPr>
              <w:t xml:space="preserve">: Hanmi Fine Chemical Co. Ltd, </w:t>
            </w:r>
            <w:r w:rsidRPr="005156A5">
              <w:rPr>
                <w:rFonts w:ascii="Arial" w:hAnsi="Arial" w:cs="Arial"/>
                <w:color w:val="000000"/>
                <w:sz w:val="16"/>
                <w:szCs w:val="16"/>
              </w:rPr>
              <w:t>Корея</w:t>
            </w:r>
            <w:r w:rsidRPr="005A6427">
              <w:rPr>
                <w:rFonts w:ascii="Arial" w:hAnsi="Arial" w:cs="Arial"/>
                <w:color w:val="000000"/>
                <w:sz w:val="16"/>
                <w:szCs w:val="16"/>
                <w:lang w:val="en-US"/>
              </w:rPr>
              <w:t>; ACS DOBFAR S.</w:t>
            </w:r>
            <w:r w:rsidRPr="005156A5">
              <w:rPr>
                <w:rFonts w:ascii="Arial" w:hAnsi="Arial" w:cs="Arial"/>
                <w:color w:val="000000"/>
                <w:sz w:val="16"/>
                <w:szCs w:val="16"/>
              </w:rPr>
              <w:t>р</w:t>
            </w:r>
            <w:r w:rsidRPr="005A6427">
              <w:rPr>
                <w:rFonts w:ascii="Arial" w:hAnsi="Arial" w:cs="Arial"/>
                <w:color w:val="000000"/>
                <w:sz w:val="16"/>
                <w:szCs w:val="16"/>
                <w:lang w:val="en-US"/>
              </w:rPr>
              <w:t xml:space="preserve">.A., </w:t>
            </w:r>
            <w:r w:rsidRPr="005156A5">
              <w:rPr>
                <w:rFonts w:ascii="Arial" w:hAnsi="Arial" w:cs="Arial"/>
                <w:color w:val="000000"/>
                <w:sz w:val="16"/>
                <w:szCs w:val="16"/>
              </w:rPr>
              <w:t>Італія</w:t>
            </w:r>
            <w:r w:rsidRPr="005A6427">
              <w:rPr>
                <w:rFonts w:ascii="Arial" w:hAnsi="Arial" w:cs="Arial"/>
                <w:color w:val="000000"/>
                <w:sz w:val="16"/>
                <w:szCs w:val="16"/>
                <w:lang w:val="en-US"/>
              </w:rPr>
              <w:t xml:space="preserve">. </w:t>
            </w:r>
            <w:r w:rsidRPr="005156A5">
              <w:rPr>
                <w:rFonts w:ascii="Arial" w:hAnsi="Arial" w:cs="Arial"/>
                <w:color w:val="000000"/>
                <w:sz w:val="16"/>
                <w:szCs w:val="16"/>
              </w:rPr>
              <w:t>Введення</w:t>
            </w:r>
            <w:r w:rsidRPr="005A6427">
              <w:rPr>
                <w:rFonts w:ascii="Arial" w:hAnsi="Arial" w:cs="Arial"/>
                <w:color w:val="000000"/>
                <w:sz w:val="16"/>
                <w:szCs w:val="16"/>
                <w:lang w:val="en-US"/>
              </w:rPr>
              <w:t xml:space="preserve"> </w:t>
            </w:r>
            <w:r w:rsidRPr="005156A5">
              <w:rPr>
                <w:rFonts w:ascii="Arial" w:hAnsi="Arial" w:cs="Arial"/>
                <w:color w:val="000000"/>
                <w:sz w:val="16"/>
                <w:szCs w:val="16"/>
              </w:rPr>
              <w:t>змін</w:t>
            </w:r>
            <w:r w:rsidRPr="005A6427">
              <w:rPr>
                <w:rFonts w:ascii="Arial" w:hAnsi="Arial" w:cs="Arial"/>
                <w:color w:val="000000"/>
                <w:sz w:val="16"/>
                <w:szCs w:val="16"/>
                <w:lang w:val="en-US"/>
              </w:rPr>
              <w:t xml:space="preserve"> </w:t>
            </w:r>
            <w:r w:rsidRPr="005156A5">
              <w:rPr>
                <w:rFonts w:ascii="Arial" w:hAnsi="Arial" w:cs="Arial"/>
                <w:color w:val="000000"/>
                <w:sz w:val="16"/>
                <w:szCs w:val="16"/>
              </w:rPr>
              <w:t>протягом</w:t>
            </w:r>
            <w:r w:rsidRPr="005A6427">
              <w:rPr>
                <w:rFonts w:ascii="Arial" w:hAnsi="Arial" w:cs="Arial"/>
                <w:color w:val="000000"/>
                <w:sz w:val="16"/>
                <w:szCs w:val="16"/>
                <w:lang w:val="en-US"/>
              </w:rPr>
              <w:t xml:space="preserve"> 6-</w:t>
            </w:r>
            <w:r w:rsidRPr="005156A5">
              <w:rPr>
                <w:rFonts w:ascii="Arial" w:hAnsi="Arial" w:cs="Arial"/>
                <w:color w:val="000000"/>
                <w:sz w:val="16"/>
                <w:szCs w:val="16"/>
              </w:rPr>
              <w:t>ти</w:t>
            </w:r>
            <w:r w:rsidRPr="005A6427">
              <w:rPr>
                <w:rFonts w:ascii="Arial" w:hAnsi="Arial" w:cs="Arial"/>
                <w:color w:val="000000"/>
                <w:sz w:val="16"/>
                <w:szCs w:val="16"/>
                <w:lang w:val="en-US"/>
              </w:rPr>
              <w:t xml:space="preserve"> </w:t>
            </w:r>
            <w:r w:rsidRPr="005156A5">
              <w:rPr>
                <w:rFonts w:ascii="Arial" w:hAnsi="Arial" w:cs="Arial"/>
                <w:color w:val="000000"/>
                <w:sz w:val="16"/>
                <w:szCs w:val="16"/>
              </w:rPr>
              <w:t>місяців</w:t>
            </w:r>
            <w:r w:rsidRPr="005A6427">
              <w:rPr>
                <w:rFonts w:ascii="Arial" w:hAnsi="Arial" w:cs="Arial"/>
                <w:color w:val="000000"/>
                <w:sz w:val="16"/>
                <w:szCs w:val="16"/>
                <w:lang w:val="en-US"/>
              </w:rPr>
              <w:t xml:space="preserve"> </w:t>
            </w:r>
            <w:r w:rsidRPr="005156A5">
              <w:rPr>
                <w:rFonts w:ascii="Arial" w:hAnsi="Arial" w:cs="Arial"/>
                <w:color w:val="000000"/>
                <w:sz w:val="16"/>
                <w:szCs w:val="16"/>
              </w:rPr>
              <w:t>після</w:t>
            </w:r>
            <w:r w:rsidRPr="005A6427">
              <w:rPr>
                <w:rFonts w:ascii="Arial" w:hAnsi="Arial" w:cs="Arial"/>
                <w:color w:val="000000"/>
                <w:sz w:val="16"/>
                <w:szCs w:val="16"/>
                <w:lang w:val="en-US"/>
              </w:rPr>
              <w:t xml:space="preserve"> </w:t>
            </w:r>
            <w:r w:rsidRPr="005156A5">
              <w:rPr>
                <w:rFonts w:ascii="Arial" w:hAnsi="Arial" w:cs="Arial"/>
                <w:color w:val="000000"/>
                <w:sz w:val="16"/>
                <w:szCs w:val="16"/>
              </w:rPr>
              <w:t>затвердження</w:t>
            </w:r>
            <w:r w:rsidRPr="005A6427">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UA/14073/01/01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ЗАВЕДОС®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idarubicin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ідарубіцину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L01DB06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ліофілізат для розчину для інфузій по 5 мг, 1 флакон з ліофілізатом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Пфайзер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Латіна Фарма С.п.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ідарубіцину гідрохлориду для приведення у відповідність до вимог Додатку 1 GMP, а саме впровадження напівавтоматичної системи завантаження лотків з попередньо закупореними флаконами на полиці ліофілізатора (затверджено: ручне завантаження). Також вносяться редакційні зміни до розділу 3.2.Р.3.3.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UA/9322/01/01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ЗОЛОПЕНТ®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 ФАРМ", Україна;</w:t>
            </w:r>
            <w:r w:rsidRPr="005156A5">
              <w:rPr>
                <w:rFonts w:ascii="Arial" w:hAnsi="Arial" w:cs="Arial"/>
                <w:color w:val="000000"/>
                <w:sz w:val="16"/>
                <w:szCs w:val="16"/>
              </w:rPr>
              <w:br/>
              <w:t xml:space="preserve">або </w:t>
            </w:r>
            <w:r w:rsidRPr="005156A5">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без зміни місця виробництва: Затверджено: ТОВ "ГЛЕДФАРМ ЛТД", Україна. Запропоновано: ТОВ "КУСУМ",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12-ти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UA/9814/01/01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ЗОЛОПЕНТ®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 ФАРМ", Україна</w:t>
            </w:r>
            <w:r w:rsidRPr="005156A5">
              <w:rPr>
                <w:rFonts w:ascii="Arial" w:hAnsi="Arial" w:cs="Arial"/>
                <w:color w:val="000000"/>
                <w:sz w:val="16"/>
                <w:szCs w:val="16"/>
              </w:rPr>
              <w:br/>
              <w:t xml:space="preserve">або </w:t>
            </w:r>
            <w:r w:rsidRPr="005156A5">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без зміни місця виробництва: Затверджено: ТОВ "ГЛЕДФАРМ ЛТД", Україна. Запропоновано: ТОВ "КУСУМ",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12-ти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UA/9814/01/02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ІВРЕНЗО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roxadustat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роксадустат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B03XA05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20 мг; 12 таблеток у блістері; по 1 блістеру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первинне пакування, вторинне пакування, контроль якості, випуск серії: Делфарм Меппел Б.В., Нідерланди; контроль якості:</w:t>
            </w:r>
            <w:r w:rsidRPr="005156A5">
              <w:rPr>
                <w:rFonts w:ascii="Arial" w:hAnsi="Arial" w:cs="Arial"/>
                <w:color w:val="000000"/>
                <w:sz w:val="16"/>
                <w:szCs w:val="16"/>
              </w:rPr>
              <w:br/>
              <w:t>Каталент СТС, ЛЛС, США; виробництво, пакування bulk та контроль якості: Каталент Фарма Солюшнс,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підвищення вмісту міді y крові)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ризику тромбоутворення)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тромбоцитопенії) відповідно до оновленої інформації з безпеки діючої речовини (роксадустату) згідно з рекомендаціями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UA/19833/01/01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ІВРЕНЗО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roxadustat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роксадустат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B03XA05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50 мг; 12 таблеток у блістері; по 1 блістеру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первинне пакування, вторинне пакування, контроль якості, випуск серії: Делфарм Меппел Б.В., Нідерланди; контроль якості:</w:t>
            </w:r>
            <w:r w:rsidRPr="005156A5">
              <w:rPr>
                <w:rFonts w:ascii="Arial" w:hAnsi="Arial" w:cs="Arial"/>
                <w:color w:val="000000"/>
                <w:sz w:val="16"/>
                <w:szCs w:val="16"/>
              </w:rPr>
              <w:br/>
              <w:t>Каталент СТС, ЛЛС, США; виробництво, пакування bulk та контроль якості: Каталент Фарма Солюшнс,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підвищення вмісту міді y крові)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ризику тромбоутворення)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тромбоцитопенії) відповідно до оновленої інформації з безпеки діючої речовини (роксадустату) згідно з рекомендаціями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UA/19833/01/02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ІВРЕНЗО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roxadustat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роксадустат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B03XA05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70 мг; 12 таблеток у блістері; по 1 блістеру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первинне пакування, вторинне пакування, контроль якості, випуск серії: Делфарм Меппел Б.В., Нідерланди; контроль якості:</w:t>
            </w:r>
            <w:r w:rsidRPr="005156A5">
              <w:rPr>
                <w:rFonts w:ascii="Arial" w:hAnsi="Arial" w:cs="Arial"/>
                <w:color w:val="000000"/>
                <w:sz w:val="16"/>
                <w:szCs w:val="16"/>
              </w:rPr>
              <w:br/>
              <w:t>Каталент СТС, ЛЛС, США; виробництво, пакування bulk та контроль якості: Каталент Фарма Солюшнс,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підвищення вмісту міді y крові)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ризику тромбоутворення)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тромбоцитопенії) відповідно до оновленої інформації з безпеки діючої речовини (роксадустату) згідно з рекомендаціями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UA/19833/01/03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ІВРЕНЗО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roxadustat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роксадустат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B03XA05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100 мг; 12 таблеток у блістері; по 1 блістеру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первинне пакування, вторинне пакування, контроль якості, випуск серії: Делфарм Меппел Б.В., Нідерланди; контроль якості:</w:t>
            </w:r>
            <w:r w:rsidRPr="005156A5">
              <w:rPr>
                <w:rFonts w:ascii="Arial" w:hAnsi="Arial" w:cs="Arial"/>
                <w:color w:val="000000"/>
                <w:sz w:val="16"/>
                <w:szCs w:val="16"/>
              </w:rPr>
              <w:br/>
              <w:t>Каталент СТС, ЛЛС, США; виробництво, пакування bulk та контроль якості: Каталент Фарма Солюшнс,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підвищення вмісту міді y крові)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ризику тромбоутворення)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тромбоцитопенії) відповідно до оновленої інформації з безпеки діючої речовини (роксадустату) згідно з рекомендаціями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UA/19833/01/04</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ІВРЕНЗО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roxadustat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роксадустат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B03XA05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150 мг; 12 таблеток у блістері; по 1 блістеру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первинне пакування, вторинне пакування, контроль якості, випуск серії: Делфарм Меппел Б.В., Нідерланди; контроль якості:</w:t>
            </w:r>
            <w:r w:rsidRPr="005156A5">
              <w:rPr>
                <w:rFonts w:ascii="Arial" w:hAnsi="Arial" w:cs="Arial"/>
                <w:color w:val="000000"/>
                <w:sz w:val="16"/>
                <w:szCs w:val="16"/>
              </w:rPr>
              <w:br/>
              <w:t>Каталент СТС, ЛЛС, США; виробництво, пакування bulk та контроль якості: Каталент Фарма Солюшнс,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підвищення вмісту міді y крові)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ризику тромбоутворення) відповідно до оновленої інформації з безпеки діючої речовини (роксадустату) згідно з рекомендаціями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тромбоцитопенії) відповідно до оновленої інформації з безпеки діючої речовини (роксадустату) згідно з рекомендаціями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UA/19833/01/05</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ІМЕТ®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400 мг, по 10 таблеток у блістері; по 1 або по 2, або по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що виконує виробництво препарату "in bulk" та контроль серії: БЕРЛІН-ХЕМІ АГ, Німеччина; Виробник, що виконує виробництво препарату "in bulk", пакування та контроль серії: Менаріні-Фон Хейден ГмбХ, Німеччина; Виробник, що виконує пакування, контроль та випуск серії: БЕРЛІН-ХЕМІ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реєстраційної процедури в наказі МОЗ України № 217 від 19.02.2026</w:t>
            </w:r>
            <w:r w:rsidRPr="005156A5">
              <w:rPr>
                <w:rFonts w:ascii="Arial" w:hAnsi="Arial" w:cs="Arial"/>
                <w:color w:val="000000"/>
                <w:sz w:val="16"/>
                <w:szCs w:val="16"/>
              </w:rPr>
              <w:t xml:space="preserve"> -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13, 15, 17 та в текст маркування первинної упаковки лікарського засобу у пункти 3, 4, 6 (eCTD версія 0003).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UA/4029/01/01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ІМОВАКС ПОЛІО® ВАКЦИНА ДЛЯ ПРОФІЛАКТИКИ ПОЛІОМІЄЛІТУ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A6427" w:rsidRDefault="00C1738C" w:rsidP="00373918">
            <w:pPr>
              <w:tabs>
                <w:tab w:val="left" w:pos="12600"/>
              </w:tabs>
              <w:rPr>
                <w:rFonts w:ascii="Arial" w:hAnsi="Arial" w:cs="Arial"/>
                <w:color w:val="000000"/>
                <w:sz w:val="16"/>
                <w:szCs w:val="16"/>
                <w:lang w:val="en-US"/>
              </w:rPr>
            </w:pPr>
            <w:r w:rsidRPr="005A6427">
              <w:rPr>
                <w:rFonts w:ascii="Arial" w:hAnsi="Arial" w:cs="Arial"/>
                <w:color w:val="000000"/>
                <w:sz w:val="16"/>
                <w:szCs w:val="16"/>
                <w:lang w:val="en-US"/>
              </w:rPr>
              <w:t>poliomyelitis, trivalent, inactivated, whole virus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A6427" w:rsidRDefault="00C1738C" w:rsidP="00373918">
            <w:pPr>
              <w:rPr>
                <w:rFonts w:ascii="Arial" w:hAnsi="Arial" w:cs="Arial"/>
                <w:color w:val="000000"/>
                <w:sz w:val="16"/>
                <w:szCs w:val="16"/>
                <w:vertAlign w:val="superscript"/>
                <w:lang w:val="en-US"/>
              </w:rPr>
            </w:pPr>
            <w:r w:rsidRPr="005156A5">
              <w:rPr>
                <w:rFonts w:ascii="Arial" w:hAnsi="Arial" w:cs="Arial"/>
                <w:color w:val="000000"/>
                <w:sz w:val="16"/>
                <w:szCs w:val="16"/>
              </w:rPr>
              <w:t>Інактивований</w:t>
            </w:r>
            <w:r w:rsidRPr="005A6427">
              <w:rPr>
                <w:rFonts w:ascii="Arial" w:hAnsi="Arial" w:cs="Arial"/>
                <w:color w:val="000000"/>
                <w:sz w:val="16"/>
                <w:szCs w:val="16"/>
                <w:lang w:val="en-US"/>
              </w:rPr>
              <w:t> </w:t>
            </w:r>
            <w:r w:rsidRPr="005156A5">
              <w:rPr>
                <w:rFonts w:ascii="Arial" w:hAnsi="Arial" w:cs="Arial"/>
                <w:color w:val="000000"/>
                <w:sz w:val="16"/>
                <w:szCs w:val="16"/>
              </w:rPr>
              <w:t>поліовірус</w:t>
            </w:r>
            <w:r w:rsidRPr="005A6427">
              <w:rPr>
                <w:rFonts w:ascii="Arial" w:hAnsi="Arial" w:cs="Arial"/>
                <w:color w:val="000000"/>
                <w:sz w:val="16"/>
                <w:szCs w:val="16"/>
                <w:lang w:val="en-US"/>
              </w:rPr>
              <w:t> </w:t>
            </w:r>
            <w:r w:rsidRPr="005156A5">
              <w:rPr>
                <w:rFonts w:ascii="Arial" w:hAnsi="Arial" w:cs="Arial"/>
                <w:color w:val="000000"/>
                <w:sz w:val="16"/>
                <w:szCs w:val="16"/>
              </w:rPr>
              <w:t>типу</w:t>
            </w:r>
            <w:r w:rsidRPr="005A6427">
              <w:rPr>
                <w:rFonts w:ascii="Arial" w:hAnsi="Arial" w:cs="Arial"/>
                <w:color w:val="000000"/>
                <w:sz w:val="16"/>
                <w:szCs w:val="16"/>
                <w:lang w:val="en-US"/>
              </w:rPr>
              <w:t xml:space="preserve"> 1 (Mahoney)</w:t>
            </w:r>
            <w:r w:rsidRPr="005A6427">
              <w:rPr>
                <w:rFonts w:ascii="Arial" w:hAnsi="Arial" w:cs="Arial"/>
                <w:color w:val="000000"/>
                <w:sz w:val="16"/>
                <w:szCs w:val="16"/>
                <w:vertAlign w:val="superscript"/>
                <w:lang w:val="en-US"/>
              </w:rPr>
              <w:t>#</w:t>
            </w:r>
            <w:r w:rsidRPr="005A6427">
              <w:rPr>
                <w:rFonts w:ascii="Arial" w:hAnsi="Arial" w:cs="Arial"/>
                <w:color w:val="000000"/>
                <w:sz w:val="16"/>
                <w:szCs w:val="16"/>
                <w:lang w:val="en-US"/>
              </w:rPr>
              <w:t>;</w:t>
            </w:r>
          </w:p>
          <w:p w:rsidR="00C1738C" w:rsidRPr="005A6427" w:rsidRDefault="00C1738C" w:rsidP="00373918">
            <w:pPr>
              <w:rPr>
                <w:rFonts w:ascii="Arial" w:hAnsi="Arial" w:cs="Arial"/>
                <w:color w:val="000000"/>
                <w:sz w:val="16"/>
                <w:szCs w:val="16"/>
                <w:lang w:val="en-US"/>
              </w:rPr>
            </w:pPr>
            <w:r w:rsidRPr="005156A5">
              <w:rPr>
                <w:rFonts w:ascii="Arial" w:hAnsi="Arial" w:cs="Arial"/>
                <w:color w:val="000000"/>
                <w:sz w:val="16"/>
                <w:szCs w:val="16"/>
              </w:rPr>
              <w:t>Інактивований</w:t>
            </w:r>
            <w:r w:rsidRPr="005A6427">
              <w:rPr>
                <w:rFonts w:ascii="Arial" w:hAnsi="Arial" w:cs="Arial"/>
                <w:color w:val="000000"/>
                <w:sz w:val="16"/>
                <w:szCs w:val="16"/>
                <w:lang w:val="en-US"/>
              </w:rPr>
              <w:t> </w:t>
            </w:r>
            <w:r w:rsidRPr="005156A5">
              <w:rPr>
                <w:rFonts w:ascii="Arial" w:hAnsi="Arial" w:cs="Arial"/>
                <w:color w:val="000000"/>
                <w:sz w:val="16"/>
                <w:szCs w:val="16"/>
              </w:rPr>
              <w:t>поліовірус</w:t>
            </w:r>
            <w:r w:rsidRPr="005A6427">
              <w:rPr>
                <w:rFonts w:ascii="Arial" w:hAnsi="Arial" w:cs="Arial"/>
                <w:color w:val="000000"/>
                <w:sz w:val="16"/>
                <w:szCs w:val="16"/>
                <w:lang w:val="en-US"/>
              </w:rPr>
              <w:t> </w:t>
            </w:r>
            <w:r w:rsidRPr="005156A5">
              <w:rPr>
                <w:rFonts w:ascii="Arial" w:hAnsi="Arial" w:cs="Arial"/>
                <w:color w:val="000000"/>
                <w:sz w:val="16"/>
                <w:szCs w:val="16"/>
              </w:rPr>
              <w:t>типу</w:t>
            </w:r>
            <w:r w:rsidRPr="005A6427">
              <w:rPr>
                <w:rFonts w:ascii="Arial" w:hAnsi="Arial" w:cs="Arial"/>
                <w:color w:val="000000"/>
                <w:sz w:val="16"/>
                <w:szCs w:val="16"/>
                <w:lang w:val="en-US"/>
              </w:rPr>
              <w:t xml:space="preserve"> 2 (MEF-1)</w:t>
            </w:r>
            <w:r w:rsidRPr="005A6427">
              <w:rPr>
                <w:rFonts w:ascii="Arial" w:hAnsi="Arial" w:cs="Arial"/>
                <w:color w:val="000000"/>
                <w:sz w:val="16"/>
                <w:szCs w:val="16"/>
                <w:vertAlign w:val="superscript"/>
                <w:lang w:val="en-US"/>
              </w:rPr>
              <w:t>#</w:t>
            </w:r>
            <w:r w:rsidRPr="005A6427">
              <w:rPr>
                <w:rFonts w:ascii="Arial" w:hAnsi="Arial" w:cs="Arial"/>
                <w:color w:val="000000"/>
                <w:sz w:val="16"/>
                <w:szCs w:val="16"/>
                <w:lang w:val="en-US"/>
              </w:rPr>
              <w:t>;</w:t>
            </w:r>
          </w:p>
          <w:p w:rsidR="00C1738C" w:rsidRPr="005156A5" w:rsidRDefault="00C1738C" w:rsidP="00373918">
            <w:pPr>
              <w:rPr>
                <w:rFonts w:ascii="Arial" w:hAnsi="Arial" w:cs="Arial"/>
                <w:color w:val="000000"/>
                <w:sz w:val="16"/>
                <w:szCs w:val="16"/>
                <w:vertAlign w:val="superscript"/>
              </w:rPr>
            </w:pPr>
            <w:r w:rsidRPr="005156A5">
              <w:rPr>
                <w:rFonts w:ascii="Arial" w:hAnsi="Arial" w:cs="Arial"/>
                <w:color w:val="000000"/>
                <w:sz w:val="16"/>
                <w:szCs w:val="16"/>
              </w:rPr>
              <w:t>Інактивований поліовірус типу 3 (Saukett)</w:t>
            </w:r>
            <w:r w:rsidRPr="005156A5">
              <w:rPr>
                <w:rFonts w:ascii="Arial" w:hAnsi="Arial" w:cs="Arial"/>
                <w:color w:val="000000"/>
                <w:sz w:val="16"/>
                <w:szCs w:val="16"/>
                <w:vertAlign w:val="superscript"/>
              </w:rPr>
              <w:t>#</w:t>
            </w:r>
          </w:p>
          <w:p w:rsidR="00C1738C" w:rsidRPr="005156A5" w:rsidRDefault="00C1738C" w:rsidP="00373918">
            <w:pPr>
              <w:rPr>
                <w:rFonts w:ascii="Arial" w:hAnsi="Arial" w:cs="Arial"/>
                <w:i/>
                <w:color w:val="000000"/>
                <w:sz w:val="16"/>
                <w:szCs w:val="16"/>
              </w:rPr>
            </w:pPr>
            <w:r w:rsidRPr="005156A5">
              <w:rPr>
                <w:rFonts w:ascii="Arial" w:hAnsi="Arial" w:cs="Arial"/>
                <w:i/>
                <w:color w:val="000000"/>
                <w:sz w:val="16"/>
                <w:szCs w:val="16"/>
                <w:vertAlign w:val="superscript"/>
              </w:rPr>
              <w:t>#</w:t>
            </w:r>
            <w:r w:rsidRPr="005156A5">
              <w:rPr>
                <w:rFonts w:ascii="Arial" w:hAnsi="Arial" w:cs="Arial"/>
                <w:i/>
                <w:color w:val="000000"/>
                <w:sz w:val="16"/>
                <w:szCs w:val="16"/>
              </w:rPr>
              <w:t>Культивовані на клітинах Vero</w:t>
            </w:r>
          </w:p>
          <w:p w:rsidR="00C1738C" w:rsidRPr="005156A5" w:rsidRDefault="00C1738C" w:rsidP="00373918">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J07BF03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Санофі Пастер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w:t>
            </w:r>
            <w:r w:rsidRPr="005156A5">
              <w:rPr>
                <w:rFonts w:ascii="Arial" w:hAnsi="Arial" w:cs="Arial"/>
                <w:color w:val="000000"/>
                <w:sz w:val="16"/>
                <w:szCs w:val="16"/>
              </w:rPr>
              <w:br/>
              <w:t>Санофі Пастер, Франція</w:t>
            </w:r>
            <w:r w:rsidRPr="005156A5">
              <w:rPr>
                <w:rFonts w:ascii="Arial" w:hAnsi="Arial" w:cs="Arial"/>
                <w:color w:val="000000"/>
                <w:sz w:val="16"/>
                <w:szCs w:val="16"/>
              </w:rPr>
              <w:br/>
              <w:t>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w:t>
            </w:r>
            <w:r w:rsidRPr="005156A5">
              <w:rPr>
                <w:rFonts w:ascii="Arial" w:hAnsi="Arial" w:cs="Arial"/>
                <w:color w:val="000000"/>
                <w:sz w:val="16"/>
                <w:szCs w:val="16"/>
              </w:rPr>
              <w:br/>
              <w:t>Санофі Пастер, Франція</w:t>
            </w:r>
            <w:r w:rsidRPr="005156A5">
              <w:rPr>
                <w:rFonts w:ascii="Arial" w:hAnsi="Arial" w:cs="Arial"/>
                <w:color w:val="000000"/>
                <w:sz w:val="16"/>
                <w:szCs w:val="16"/>
              </w:rPr>
              <w:br/>
              <w:t>вторинне пакування, випуск серії (для попередньо заповнених шприців та флаконів):</w:t>
            </w:r>
            <w:r w:rsidRPr="005156A5">
              <w:rPr>
                <w:rFonts w:ascii="Arial" w:hAnsi="Arial" w:cs="Arial"/>
                <w:color w:val="000000"/>
                <w:sz w:val="16"/>
                <w:szCs w:val="16"/>
              </w:rPr>
              <w:br/>
              <w:t xml:space="preserve">Санофі-Авентіс Зрт., Угорщина </w:t>
            </w:r>
            <w:r w:rsidRPr="005156A5">
              <w:rPr>
                <w:rFonts w:ascii="Arial" w:hAnsi="Arial" w:cs="Arial"/>
                <w:color w:val="000000"/>
                <w:sz w:val="16"/>
                <w:szCs w:val="16"/>
              </w:rPr>
              <w:br/>
              <w:t>заповнення та інспектування шприців, контроль якості (стерильність) (для попередньо заповнених шприців):</w:t>
            </w:r>
            <w:r w:rsidRPr="005156A5">
              <w:rPr>
                <w:rFonts w:ascii="Arial" w:hAnsi="Arial" w:cs="Arial"/>
                <w:color w:val="000000"/>
                <w:sz w:val="16"/>
                <w:szCs w:val="16"/>
              </w:rPr>
              <w:br/>
              <w:t xml:space="preserve">САНОФІ ВІНТРОП ІНДАСТРІА,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Сертифіката відповідності Європейської Фармакопеї для сироватки крові телят (діючий R1-CEP 2000-080-Rev 04, запропонований R1-CEP 2000-080-Rev 05).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роз'яснення кількості об'єднаних моновалентних серій для кожного серотипу. Також, внесення редакційних правок у розділ 3.2.S.2.4 Контроль критичних стадій і проміжної продукції.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 саме впровадження подвійного визначення для тесту на вміст білка та оновлення валідації аналітичного методу визначення залишкового вмісту формальдегіду на моновалентній стадії. Термін введення змін - червень 2028. Зміни І типу - Зміни з якості. АФІ. Виробництво. Зміни випробувань або допустимих меж у процесі виробництва АФІ, що встановлені у специфікаціях (інші зміни) Перегляд стратегії контролю, що застосовується для проміжного нерозфасованого продукту ІПВ (IPV Intermediate Bulk), видалення випробувань в процесі виробництва та відповідних лімітів. Термін введення змін - лютий 2027.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Вилучення розміру серії 1 500 л для проміжного продукту, що використовується для виробництва діючої речовини ІПВ, пов'язаного з будівлею V9 виробничої дільниці Марсі-л'Етуаль, Франція. Термін введення змін - червень 2028. Зміни II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(заміна або додавання речовини, що становить ризик передачі збудників ГЕ, або заміна речовини, що становить ризик передачі збудників ГЕ, на іншу речовину, що становить ризик передачі збудників ГЕ, для якої немає ГЕ-сертифіката відповідності Європейській фармакопеї) Заміна свинячого трипсину на рекомбінантний трипсин, що використовується у виробництві нерозфасованої інактивованої тривалентної поліомієлітної вакцини, культивованої на основі клітин Vero (the Inactivated Vero Trivalent Poliovaccine Bulk). Термін введення змін - червень 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 виробничому процесі виробництва проміжної нерозфасованої інактивованої тривалентної поліовакцини Vero (the Inactivated Vero Trivalent Poliovaccine intermediate Bulk), що полягає у видаленні антибіотика неоміцину сульфату з клітинного та вірусного культурального середовища, редакційна правка щодо зміни кількості мікрогранул. </w:t>
            </w:r>
            <w:r w:rsidRPr="005156A5">
              <w:rPr>
                <w:rFonts w:ascii="Arial" w:hAnsi="Arial" w:cs="Arial"/>
                <w:color w:val="000000"/>
                <w:sz w:val="16"/>
                <w:szCs w:val="16"/>
              </w:rPr>
              <w:br/>
              <w:t xml:space="preserve">Термін введення змін - 2030-2032.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Зміна постачальника трипсину, що використовується у виробництві нерозфасованої інактивованої тривалентної поліовакцини Vero (the Inactivated Vero Trivalent Poliovaccine Bulk). </w:t>
            </w:r>
            <w:r w:rsidRPr="005156A5">
              <w:rPr>
                <w:rFonts w:ascii="Arial" w:hAnsi="Arial" w:cs="Arial"/>
                <w:color w:val="000000"/>
                <w:sz w:val="16"/>
                <w:szCs w:val="16"/>
              </w:rPr>
              <w:br/>
              <w:t>Термін введення змін - червень 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Перегляд критичного параметра процесу (CPP) - рівня подвоєння популяції (PDL), що використовується для моніторингу виробництва нерозфасованої інактивованої тривалентної поліовакцини Vero (the Inactivated Vero Trivalent Polio vaccine Bulk). Термін введення змін - лютий 2027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UA/14266/01/01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A6427" w:rsidRDefault="00C1738C" w:rsidP="00373918">
            <w:pPr>
              <w:tabs>
                <w:tab w:val="left" w:pos="12600"/>
              </w:tabs>
              <w:rPr>
                <w:rFonts w:ascii="Arial" w:hAnsi="Arial" w:cs="Arial"/>
                <w:b/>
                <w:i/>
                <w:color w:val="000000"/>
                <w:sz w:val="16"/>
                <w:szCs w:val="16"/>
                <w:lang w:val="uk-UA"/>
              </w:rPr>
            </w:pPr>
            <w:r w:rsidRPr="005A6427">
              <w:rPr>
                <w:rFonts w:ascii="Arial" w:hAnsi="Arial" w:cs="Arial"/>
                <w:b/>
                <w:sz w:val="16"/>
                <w:szCs w:val="16"/>
                <w:lang w:val="uk-UA"/>
              </w:rPr>
              <w:t>ІНФАНРИКС ІПВ КОМБІНОВАНА ВАКЦИНА ДЛЯ ПРОФІЛАКТИКИ ДИФТЕРІЇ, ПРАВЦЯ, КАШЛЮКА (АЦЕЛЮЛЯРНИЙ КОМПОНЕНТ) ТА ПОЛІОМІЄЛІТУ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both"/>
              <w:rPr>
                <w:rFonts w:ascii="Arial" w:hAnsi="Arial" w:cs="Arial"/>
                <w:color w:val="000000"/>
                <w:sz w:val="16"/>
                <w:szCs w:val="16"/>
                <w:vertAlign w:val="superscript"/>
              </w:rPr>
            </w:pPr>
            <w:r w:rsidRPr="005156A5">
              <w:rPr>
                <w:rFonts w:ascii="Arial" w:hAnsi="Arial" w:cs="Arial"/>
                <w:color w:val="000000"/>
                <w:sz w:val="16"/>
                <w:szCs w:val="16"/>
              </w:rPr>
              <w:t>дифтерійний анатоксин (D)</w:t>
            </w:r>
            <w:r w:rsidRPr="005156A5">
              <w:rPr>
                <w:rFonts w:ascii="Arial" w:hAnsi="Arial" w:cs="Arial"/>
                <w:color w:val="000000"/>
                <w:sz w:val="16"/>
                <w:szCs w:val="16"/>
                <w:vertAlign w:val="superscript"/>
              </w:rPr>
              <w:t>1</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vertAlign w:val="superscript"/>
              </w:rPr>
            </w:pPr>
            <w:r w:rsidRPr="005156A5">
              <w:rPr>
                <w:rFonts w:ascii="Arial" w:hAnsi="Arial" w:cs="Arial"/>
                <w:color w:val="000000"/>
                <w:sz w:val="16"/>
                <w:szCs w:val="16"/>
              </w:rPr>
              <w:t>правцевий анатоксин (T)</w:t>
            </w:r>
            <w:r w:rsidRPr="005156A5">
              <w:rPr>
                <w:rFonts w:ascii="Arial" w:hAnsi="Arial" w:cs="Arial"/>
                <w:color w:val="000000"/>
                <w:sz w:val="16"/>
                <w:szCs w:val="16"/>
                <w:vertAlign w:val="superscript"/>
              </w:rPr>
              <w:t>1</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rPr>
            </w:pPr>
            <w:r w:rsidRPr="005156A5">
              <w:rPr>
                <w:rFonts w:ascii="Arial" w:hAnsi="Arial" w:cs="Arial"/>
                <w:i/>
                <w:iCs/>
                <w:color w:val="000000"/>
                <w:sz w:val="16"/>
                <w:szCs w:val="16"/>
                <w:shd w:val="clear" w:color="auto" w:fill="FFFFFF"/>
              </w:rPr>
              <w:t>Bordetella</w:t>
            </w:r>
            <w:r w:rsidRPr="005156A5">
              <w:rPr>
                <w:rFonts w:ascii="Arial" w:hAnsi="Arial" w:cs="Arial"/>
                <w:color w:val="000000"/>
                <w:sz w:val="16"/>
                <w:szCs w:val="16"/>
                <w:shd w:val="clear" w:color="auto" w:fill="FFFFFF"/>
              </w:rPr>
              <w:t> </w:t>
            </w:r>
            <w:r w:rsidRPr="005156A5">
              <w:rPr>
                <w:rFonts w:ascii="Arial" w:hAnsi="Arial" w:cs="Arial"/>
                <w:i/>
                <w:iCs/>
                <w:color w:val="000000"/>
                <w:sz w:val="16"/>
                <w:szCs w:val="16"/>
                <w:shd w:val="clear" w:color="auto" w:fill="FFFFFF"/>
              </w:rPr>
              <w:t>pertussis </w:t>
            </w:r>
            <w:r w:rsidRPr="005156A5">
              <w:rPr>
                <w:rFonts w:ascii="Arial" w:hAnsi="Arial" w:cs="Arial"/>
                <w:color w:val="000000"/>
                <w:sz w:val="16"/>
                <w:szCs w:val="16"/>
                <w:shd w:val="clear" w:color="auto" w:fill="FFFFFF"/>
              </w:rPr>
              <w:t>кашлюкові</w:t>
            </w:r>
            <w:r w:rsidRPr="005156A5">
              <w:rPr>
                <w:rFonts w:ascii="Arial" w:hAnsi="Arial" w:cs="Arial"/>
                <w:color w:val="000000"/>
                <w:sz w:val="16"/>
                <w:szCs w:val="16"/>
              </w:rPr>
              <w:t> антигени:</w:t>
            </w:r>
          </w:p>
          <w:p w:rsidR="00C1738C" w:rsidRPr="005156A5" w:rsidRDefault="00C1738C" w:rsidP="00373918">
            <w:pPr>
              <w:jc w:val="both"/>
              <w:rPr>
                <w:rFonts w:ascii="Arial" w:hAnsi="Arial" w:cs="Arial"/>
                <w:color w:val="000000"/>
                <w:sz w:val="16"/>
                <w:szCs w:val="16"/>
              </w:rPr>
            </w:pPr>
            <w:r w:rsidRPr="005156A5">
              <w:rPr>
                <w:rFonts w:ascii="Arial" w:hAnsi="Arial" w:cs="Arial"/>
                <w:color w:val="000000"/>
                <w:sz w:val="16"/>
                <w:szCs w:val="16"/>
              </w:rPr>
              <w:t>кашлюковий анатоксин (PT)</w:t>
            </w:r>
            <w:r w:rsidRPr="005156A5">
              <w:rPr>
                <w:rFonts w:ascii="Arial" w:hAnsi="Arial" w:cs="Arial"/>
                <w:color w:val="000000"/>
                <w:sz w:val="16"/>
                <w:szCs w:val="16"/>
                <w:vertAlign w:val="superscript"/>
              </w:rPr>
              <w:t>1</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rPr>
            </w:pPr>
            <w:r w:rsidRPr="005156A5">
              <w:rPr>
                <w:rFonts w:ascii="Arial" w:hAnsi="Arial" w:cs="Arial"/>
                <w:color w:val="000000"/>
                <w:sz w:val="16"/>
                <w:szCs w:val="16"/>
              </w:rPr>
              <w:t>нитчастий гемаглютинін (FHA)</w:t>
            </w:r>
            <w:r w:rsidRPr="005156A5">
              <w:rPr>
                <w:rFonts w:ascii="Arial" w:hAnsi="Arial" w:cs="Arial"/>
                <w:color w:val="000000"/>
                <w:sz w:val="16"/>
                <w:szCs w:val="16"/>
                <w:vertAlign w:val="superscript"/>
              </w:rPr>
              <w:t>1</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rPr>
            </w:pPr>
            <w:r w:rsidRPr="005156A5">
              <w:rPr>
                <w:rFonts w:ascii="Arial" w:hAnsi="Arial" w:cs="Arial"/>
                <w:color w:val="000000"/>
                <w:sz w:val="16"/>
                <w:szCs w:val="16"/>
              </w:rPr>
              <w:t>пертактин (PRN)</w:t>
            </w:r>
            <w:r w:rsidRPr="005156A5">
              <w:rPr>
                <w:rFonts w:ascii="Arial" w:hAnsi="Arial" w:cs="Arial"/>
                <w:color w:val="000000"/>
                <w:sz w:val="16"/>
                <w:szCs w:val="16"/>
                <w:vertAlign w:val="superscript"/>
              </w:rPr>
              <w:t>1</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rPr>
            </w:pPr>
            <w:r w:rsidRPr="005156A5">
              <w:rPr>
                <w:rFonts w:ascii="Arial" w:hAnsi="Arial" w:cs="Arial"/>
                <w:color w:val="000000"/>
                <w:sz w:val="16"/>
                <w:szCs w:val="16"/>
              </w:rPr>
              <w:t>інактивовані віруси поліомієліту:</w:t>
            </w:r>
          </w:p>
          <w:p w:rsidR="00C1738C" w:rsidRPr="005156A5" w:rsidRDefault="00C1738C" w:rsidP="00373918">
            <w:pPr>
              <w:jc w:val="both"/>
              <w:rPr>
                <w:rFonts w:ascii="Arial" w:hAnsi="Arial" w:cs="Arial"/>
                <w:color w:val="000000"/>
                <w:sz w:val="16"/>
                <w:szCs w:val="16"/>
              </w:rPr>
            </w:pPr>
            <w:r w:rsidRPr="005156A5">
              <w:rPr>
                <w:rFonts w:ascii="Arial" w:hAnsi="Arial" w:cs="Arial"/>
                <w:color w:val="000000"/>
                <w:sz w:val="16"/>
                <w:szCs w:val="16"/>
              </w:rPr>
              <w:t>тип 1 (штам Mahoney)</w:t>
            </w:r>
            <w:r w:rsidRPr="005156A5">
              <w:rPr>
                <w:rFonts w:ascii="Arial" w:hAnsi="Arial" w:cs="Arial"/>
                <w:color w:val="000000"/>
                <w:sz w:val="16"/>
                <w:szCs w:val="16"/>
                <w:vertAlign w:val="superscript"/>
              </w:rPr>
              <w:t>2</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rPr>
            </w:pPr>
            <w:r w:rsidRPr="005156A5">
              <w:rPr>
                <w:rFonts w:ascii="Arial" w:hAnsi="Arial" w:cs="Arial"/>
                <w:color w:val="000000"/>
                <w:sz w:val="16"/>
                <w:szCs w:val="16"/>
              </w:rPr>
              <w:t>тип 2 (штам </w:t>
            </w:r>
            <w:r w:rsidRPr="005156A5">
              <w:rPr>
                <w:rFonts w:ascii="Arial" w:hAnsi="Arial" w:cs="Arial"/>
                <w:color w:val="000000"/>
                <w:sz w:val="16"/>
                <w:szCs w:val="16"/>
                <w:lang w:val="fr-FR"/>
              </w:rPr>
              <w:t>MEF-1</w:t>
            </w:r>
            <w:r w:rsidRPr="005156A5">
              <w:rPr>
                <w:rFonts w:ascii="Arial" w:hAnsi="Arial" w:cs="Arial"/>
                <w:color w:val="000000"/>
                <w:sz w:val="16"/>
                <w:szCs w:val="16"/>
              </w:rPr>
              <w:t>)</w:t>
            </w:r>
            <w:r w:rsidRPr="005156A5">
              <w:rPr>
                <w:rFonts w:ascii="Arial" w:hAnsi="Arial" w:cs="Arial"/>
                <w:color w:val="000000"/>
                <w:sz w:val="16"/>
                <w:szCs w:val="16"/>
                <w:vertAlign w:val="superscript"/>
              </w:rPr>
              <w:t>2</w:t>
            </w:r>
            <w:r w:rsidRPr="005156A5">
              <w:rPr>
                <w:rFonts w:ascii="Arial" w:hAnsi="Arial" w:cs="Arial"/>
                <w:i/>
                <w:iCs/>
                <w:color w:val="000000"/>
                <w:sz w:val="16"/>
                <w:szCs w:val="16"/>
              </w:rPr>
              <w:t>;</w:t>
            </w:r>
          </w:p>
          <w:p w:rsidR="00C1738C" w:rsidRPr="005156A5" w:rsidRDefault="00C1738C" w:rsidP="00373918">
            <w:pPr>
              <w:jc w:val="both"/>
              <w:rPr>
                <w:rFonts w:ascii="Arial" w:hAnsi="Arial" w:cs="Arial"/>
                <w:color w:val="000000"/>
                <w:sz w:val="16"/>
                <w:szCs w:val="16"/>
                <w:vertAlign w:val="superscript"/>
              </w:rPr>
            </w:pPr>
            <w:r w:rsidRPr="005156A5">
              <w:rPr>
                <w:rFonts w:ascii="Arial" w:hAnsi="Arial" w:cs="Arial"/>
                <w:color w:val="000000"/>
                <w:sz w:val="16"/>
                <w:szCs w:val="16"/>
              </w:rPr>
              <w:t>тип 3 (штам </w:t>
            </w:r>
            <w:r w:rsidRPr="005156A5">
              <w:rPr>
                <w:rFonts w:ascii="Arial" w:hAnsi="Arial" w:cs="Arial"/>
                <w:color w:val="000000"/>
                <w:sz w:val="16"/>
                <w:szCs w:val="16"/>
                <w:lang w:val="fr-FR"/>
              </w:rPr>
              <w:t>Saukett</w:t>
            </w:r>
            <w:r w:rsidRPr="005156A5">
              <w:rPr>
                <w:rFonts w:ascii="Arial" w:hAnsi="Arial" w:cs="Arial"/>
                <w:color w:val="000000"/>
                <w:sz w:val="16"/>
                <w:szCs w:val="16"/>
              </w:rPr>
              <w:t>)</w:t>
            </w:r>
            <w:r w:rsidRPr="005156A5">
              <w:rPr>
                <w:rFonts w:ascii="Arial" w:hAnsi="Arial" w:cs="Arial"/>
                <w:color w:val="000000"/>
                <w:sz w:val="16"/>
                <w:szCs w:val="16"/>
                <w:vertAlign w:val="superscript"/>
              </w:rPr>
              <w:t>2</w:t>
            </w:r>
          </w:p>
          <w:p w:rsidR="00C1738C" w:rsidRPr="005156A5" w:rsidRDefault="00C1738C" w:rsidP="00373918">
            <w:pPr>
              <w:jc w:val="both"/>
              <w:rPr>
                <w:rFonts w:ascii="Arial" w:hAnsi="Arial" w:cs="Arial"/>
                <w:color w:val="000000"/>
                <w:sz w:val="16"/>
                <w:szCs w:val="16"/>
                <w:vertAlign w:val="superscript"/>
              </w:rPr>
            </w:pPr>
            <w:r w:rsidRPr="005156A5">
              <w:rPr>
                <w:rFonts w:ascii="Arial" w:hAnsi="Arial" w:cs="Arial"/>
                <w:i/>
                <w:iCs/>
                <w:color w:val="000000"/>
                <w:sz w:val="16"/>
                <w:szCs w:val="16"/>
                <w:vertAlign w:val="superscript"/>
              </w:rPr>
              <w:t>1</w:t>
            </w:r>
            <w:r w:rsidRPr="005156A5">
              <w:rPr>
                <w:rFonts w:ascii="Arial" w:hAnsi="Arial" w:cs="Arial"/>
                <w:i/>
                <w:iCs/>
                <w:color w:val="000000"/>
                <w:sz w:val="16"/>
                <w:szCs w:val="16"/>
              </w:rPr>
              <w:t>адсорбований на алюмінію гідроксиді, гідратований;</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vertAlign w:val="superscript"/>
              </w:rPr>
              <w:t>2 </w:t>
            </w:r>
            <w:r w:rsidRPr="005156A5">
              <w:rPr>
                <w:rFonts w:ascii="Arial" w:hAnsi="Arial" w:cs="Arial"/>
                <w:i/>
                <w:iCs/>
                <w:color w:val="000000"/>
                <w:sz w:val="16"/>
                <w:szCs w:val="16"/>
              </w:rPr>
              <w:t>розмножені на клітинах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J07CA02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ГлаксоСмітКляйн Біолоджікалз С.А., Бельгія (проведення контролю якості вакцини, випуск серій готового продукту); </w:t>
            </w:r>
            <w:r w:rsidRPr="005156A5">
              <w:rPr>
                <w:rFonts w:ascii="Arial" w:hAnsi="Arial" w:cs="Arial"/>
                <w:color w:val="000000"/>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Бельгія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5156A5">
              <w:rPr>
                <w:rFonts w:ascii="Arial" w:hAnsi="Arial" w:cs="Arial"/>
                <w:color w:val="000000"/>
                <w:sz w:val="16"/>
                <w:szCs w:val="16"/>
              </w:rPr>
              <w:br/>
              <w:t>Зміна складу хроматографічного синього гелю (Blue Trisacryl M), що використовується в процесі очищення двох ацелюлярних кашлюкових (Pa) антигенів, кашлюкового токсину (PT) та філаментозного гемаглютиніну (FHA).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UA/13939/01/01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ІРИНОСИНДАН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irinotecan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іринотекану гідрохлориду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L01CE02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Сіндан-Фарма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2017-163-Rev-01 від вже затвердженого виробника ScinoPharm Taiwan Ltd., Taiwan діючої речовини іринотекану гідрохлорид тригідрат в зв’язку з оновленням поштового індексу, а також вилучення інформації щодо виробника Sichuan Xieli Pharmaceutical Co., Ltd з матеріалів реєстраційного досьє (затверджено: R1- CEP 2017-163-Rev- 00; запропоновано: CEP 2017-163-Rev-01).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UA/6528/01/01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ЙОХІМБІНУ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yohimbine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йохімбіну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r w:rsidRPr="005156A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Вітал Лабораторіз Пвт Лтд, Індія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5156A5">
              <w:rPr>
                <w:rFonts w:ascii="Arial" w:hAnsi="Arial" w:cs="Arial"/>
                <w:color w:val="000000"/>
                <w:sz w:val="16"/>
                <w:szCs w:val="16"/>
              </w:rPr>
              <w:br/>
              <w:t xml:space="preserve">Затверджено: </w:t>
            </w:r>
            <w:r w:rsidRPr="005156A5">
              <w:rPr>
                <w:rFonts w:ascii="Arial" w:hAnsi="Arial" w:cs="Arial"/>
                <w:color w:val="000000"/>
                <w:sz w:val="16"/>
                <w:szCs w:val="16"/>
              </w:rPr>
              <w:br/>
              <w:t xml:space="preserve">МКЯ </w:t>
            </w:r>
            <w:r w:rsidRPr="005156A5">
              <w:rPr>
                <w:rFonts w:ascii="Arial" w:hAnsi="Arial" w:cs="Arial"/>
                <w:color w:val="000000"/>
                <w:sz w:val="16"/>
                <w:szCs w:val="16"/>
              </w:rPr>
              <w:br/>
              <w:t xml:space="preserve">ТИТУЛЬНА СТОРІНКА </w:t>
            </w:r>
            <w:r w:rsidRPr="005156A5">
              <w:rPr>
                <w:rFonts w:ascii="Arial" w:hAnsi="Arial" w:cs="Arial"/>
                <w:color w:val="000000"/>
                <w:sz w:val="16"/>
                <w:szCs w:val="16"/>
              </w:rPr>
              <w:br/>
              <w:t xml:space="preserve">порошок (субстанція) у подвійних поліетиленових пакетах для виробництва нестерильних лікарських форм </w:t>
            </w:r>
            <w:r w:rsidRPr="005156A5">
              <w:rPr>
                <w:rFonts w:ascii="Arial" w:hAnsi="Arial" w:cs="Arial"/>
                <w:color w:val="000000"/>
                <w:sz w:val="16"/>
                <w:szCs w:val="16"/>
              </w:rPr>
              <w:br/>
              <w:t xml:space="preserve">Заявник, країна: </w:t>
            </w:r>
            <w:r w:rsidRPr="005156A5">
              <w:rPr>
                <w:rFonts w:ascii="Arial" w:hAnsi="Arial" w:cs="Arial"/>
                <w:color w:val="000000"/>
                <w:sz w:val="16"/>
                <w:szCs w:val="16"/>
              </w:rPr>
              <w:br/>
              <w:t xml:space="preserve">Товариство з обмеженою відповідальністю «Фармацевтична компанія «Здоров’я», Україна </w:t>
            </w:r>
            <w:r w:rsidRPr="005156A5">
              <w:rPr>
                <w:rFonts w:ascii="Arial" w:hAnsi="Arial" w:cs="Arial"/>
                <w:color w:val="000000"/>
                <w:sz w:val="16"/>
                <w:szCs w:val="16"/>
              </w:rPr>
              <w:br/>
              <w:t xml:space="preserve">Запропоновано: </w:t>
            </w:r>
            <w:r w:rsidRPr="005156A5">
              <w:rPr>
                <w:rFonts w:ascii="Arial" w:hAnsi="Arial" w:cs="Arial"/>
                <w:color w:val="000000"/>
                <w:sz w:val="16"/>
                <w:szCs w:val="16"/>
              </w:rPr>
              <w:br/>
              <w:t xml:space="preserve">МКЯ </w:t>
            </w:r>
            <w:r w:rsidRPr="005156A5">
              <w:rPr>
                <w:rFonts w:ascii="Arial" w:hAnsi="Arial" w:cs="Arial"/>
                <w:color w:val="000000"/>
                <w:sz w:val="16"/>
                <w:szCs w:val="16"/>
              </w:rPr>
              <w:br/>
              <w:t xml:space="preserve">ТИТУЛЬНА СТОРІНКА </w:t>
            </w:r>
            <w:r w:rsidRPr="005156A5">
              <w:rPr>
                <w:rFonts w:ascii="Arial" w:hAnsi="Arial" w:cs="Arial"/>
                <w:color w:val="000000"/>
                <w:sz w:val="16"/>
                <w:szCs w:val="16"/>
              </w:rPr>
              <w:br/>
              <w:t xml:space="preserve">порошок (субстанція) у подвійних поліетиленових пакетах для фармацевтичного застосування </w:t>
            </w:r>
            <w:r w:rsidRPr="005156A5">
              <w:rPr>
                <w:rFonts w:ascii="Arial" w:hAnsi="Arial" w:cs="Arial"/>
                <w:color w:val="000000"/>
                <w:sz w:val="16"/>
                <w:szCs w:val="16"/>
              </w:rPr>
              <w:br/>
              <w:t xml:space="preserve">Заявник, країна: </w:t>
            </w:r>
            <w:r w:rsidRPr="005156A5">
              <w:rPr>
                <w:rFonts w:ascii="Arial" w:hAnsi="Arial" w:cs="Arial"/>
                <w:color w:val="000000"/>
                <w:sz w:val="16"/>
                <w:szCs w:val="16"/>
              </w:rPr>
              <w:br/>
              <w:t xml:space="preserve">ТОВАРИСТВО З ОБМЕЖЕНОЮ ВІДПОВІДАЛЬНІСТЮ «КОРПОРАЦІЯ «ЗДОРОВ’Я»,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UA/13937/01/01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КАЛІЮ ПЕРМАНГАНАТ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potassium permanganate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калію перманганат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D08AX06, V03AB18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порошок по 3 г або 5 г у банках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упаковки лікарського засобу (п 2, 4, 8, 13, 17) (eCTD версія 0001).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UA/0283/01/01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КАНДИБІОТИК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хлорамфенікол, клотримазол, беклометазону дипропіонат,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S02CA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АФІ лідокаїну гідрохлорид відповідно до Британської фармакопеї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UA/8208/01/01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КАПЕЦИТАБІН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L01BC06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5156A5">
              <w:rPr>
                <w:rFonts w:ascii="Arial" w:hAnsi="Arial" w:cs="Arial"/>
                <w:color w:val="000000"/>
                <w:sz w:val="16"/>
                <w:szCs w:val="16"/>
              </w:rPr>
              <w:br/>
              <w:t>вторинне пакування: ДЧЛ Саплі Чейн, Італія СПА, Італiя; СК Фарма Лоджистікс ГмбХ , Німеччина; Синоптиз Індастріал Сп. з о.о., Польща; вторинне пакування, контроль якості серії: Аккорд Хелскеа Сінгл Мембер С.А., Греція; контроль якості серії: Лабораторі Фундасіо ДАУ, Іспанія; Фармадокс Хелскеа Лтд., Мальта;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Велика Британія/ Італiя/ Німеччина Польща/ Греція/ 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специфікації внутрішньотехнологічного контролю для змащених гранул (суміші) з метою включення примітки «Випробування проводити лише для серій, що проходять валідацію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UA/14799/01/01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КАПЕЦИТАБІН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L01BC06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5156A5">
              <w:rPr>
                <w:rFonts w:ascii="Arial" w:hAnsi="Arial" w:cs="Arial"/>
                <w:color w:val="000000"/>
                <w:sz w:val="16"/>
                <w:szCs w:val="16"/>
              </w:rPr>
              <w:br/>
              <w:t>Вторинне пакування: ДЧЛ Саплі Чейн, Італія СПА, Італiя; контроль якості серії: Лабораторі Фундасіо ДАУ, Іспанія; вторинне пакування:</w:t>
            </w:r>
            <w:r w:rsidRPr="005156A5">
              <w:rPr>
                <w:rFonts w:ascii="Arial" w:hAnsi="Arial" w:cs="Arial"/>
                <w:color w:val="000000"/>
                <w:sz w:val="16"/>
                <w:szCs w:val="16"/>
              </w:rPr>
              <w:br/>
              <w:t>СК Фарма Лоджистікс ГмБХ, Німеччина; контроль якості серії: Фармадокс Хелскеа Лтд., Мальта; вторинне пакування: Синоптиз Індастріал Сп. з о.о., Польща; відповідальний за випуск серії: Аккорд Хелскеа Полска Сп. з о.о. Склад Імпортера, Польща; вторинне пакування, контроль якості серії: 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Велика Британія/ Італiя/ Німеччина Польща/ Греція/ 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spacing w:after="240"/>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5156A5">
              <w:rPr>
                <w:rFonts w:ascii="Arial" w:hAnsi="Arial" w:cs="Arial"/>
                <w:color w:val="000000"/>
                <w:sz w:val="16"/>
                <w:szCs w:val="16"/>
              </w:rPr>
              <w:br/>
              <w:t>оновлення специфікації внутрішньотехнологічного контролю для змащених гранул (суміші) з метою включення примітки «Випробування проводити лише для серій, що проходять валідацію процесу».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UA/14799/01/02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КАРБЕТОЦИН-ФАРМАК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carbetocin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карбетоцин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H01BB03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100 мкг/мл; по 1 мл в ампулах, по 5 ампул у блістері, по 1 блістеру у пачці; по 1 мл у флаконах, по 1 флакону у пачці; по 1 мл у попередньо наповнених шприцах по 1 шприцу з голкою у блістері, по 1 блістеру у пачці, по 2 шприца без голок у блістері, по 3 блістери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II типу - Зміни з якості. АФІ. (інші зміни) оновлення версії DMF діючої речовини карбетоцину BCN Peptides S.A., Іспанія з версії eCTD-CB-001 від 29-04-2022 до eCTD-CB-002 від 31-03-2025.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UA/20729/01/01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КАРБОПЛАТИН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carboplatin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карбоплатин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L01XA02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Медак Гезельшафт фюр клініше Шпеціальпрепарате 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"Застосування у період вагітності або годування груддю", "Побічні реакції" та до тексту маркування первинної (п.4) та вторинної (п.8)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UA/10829/01/01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КАРДОНАТ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rPr>
                <w:rFonts w:ascii="Arial" w:hAnsi="Arial" w:cs="Arial"/>
                <w:sz w:val="16"/>
                <w:szCs w:val="16"/>
              </w:rPr>
            </w:pPr>
            <w:r w:rsidRPr="005156A5">
              <w:rPr>
                <w:rFonts w:ascii="Arial" w:hAnsi="Arial" w:cs="Arial"/>
                <w:sz w:val="16"/>
                <w:szCs w:val="16"/>
              </w:rPr>
              <w:t>кобамамід (дибенкосид, кофермент В12), кокарбоксилаза (хлорид) (кофермент В1), піридоксал-5-фосфат (кофермент В6); карнітину хлорид, лізину гідрохлорид</w:t>
            </w:r>
          </w:p>
          <w:p w:rsidR="00C1738C" w:rsidRPr="005156A5" w:rsidRDefault="00C1738C" w:rsidP="00373918">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napToGrid w:val="0"/>
                <w:sz w:val="16"/>
                <w:szCs w:val="16"/>
              </w:rPr>
              <w:t>А11</w:t>
            </w:r>
            <w:r w:rsidRPr="005156A5">
              <w:rPr>
                <w:rFonts w:ascii="Arial" w:hAnsi="Arial" w:cs="Arial"/>
                <w:snapToGrid w:val="0"/>
                <w:sz w:val="16"/>
                <w:szCs w:val="16"/>
                <w:lang w:val="en-US"/>
              </w:rPr>
              <w:t>JC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по 20 або 30 капсул у контейнері; по 1 контейнеру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Вилучення показника "Важкі метали" діючої речовини піридоксалю-5-фосфату зі Специфікації виробника ТОВ "Фармхім".</w:t>
            </w:r>
            <w:r w:rsidRPr="005156A5">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піридоксал-5-фосфату: ПАТ "ХФЗ "Червона зірка", Україна. Залишаються альтернативні виробника АФІ: "Recordati Industria Chimica e Farmaceutica S.p.A.", Італія та ТОВ "Фармхім",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UA/6386/01/01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КАРДОСАЛ® 10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10 мг, по 14 таблеток у блістері; по 1 або по 2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Іспанія/ Чехія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вже затвердженого виробника олмесартану медоксомілу ZHEJIANG TIANYU Pharmaceutical Co., Ltd з версії R1-CEP 2013-268 Rev 02 до версії CEP 2013-268 Rev 03. Як наслідок, специфікації NDMA та NDEA були вилучені.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вже затвердженого виробника олмесартану медоксомілу EuroAPI Hungary, Ltd. з версії R1-CEP 2013-105 Rev 03 до версії CEP 2013-105 Rev 04. Як наслідок, специфікації NDMA та NDEA були вилучені.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UA/3433/01/01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КАРДОСАЛ® 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20 мг, по 14 таблеток у блістері; по 1 або по 2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Іспанія/ Чехія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вже затвердженого виробника олмесартану медоксомілу ZHEJIANG TIANYU Pharmaceutical Co., Ltd з версії R1-CEP 2013-268 Rev 02 до версії CEP 2013-268 Rev 03. Як наслідок, специфікації NDMA та NDEA були вилучені.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вже затвердженого виробника олмесартану медоксомілу EuroAPI Hungary, Ltd. з версії R1-CEP 2013-105 Rev 03 до версії CEP 2013-105 Rev 04. Як наслідок, специфікації NDMA та NDEA були вилучені.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UA/3433/01/02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КАРДОСАЛ® 40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40 мг, по 14 таблеток у блістері; по 1 або по 2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Іспанія/ Чехія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вже затвердженого виробника олмесартану медоксомілу ZHEJIANG TIANYU Pharmaceutical Co., Ltd з версії R1-CEP 2013-268 Rev 02 до версії CEP 2013-268 Rev 03. Як наслідок, специфікації NDMA та NDEA були вилучені.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вже затвердженого виробника олмесартану медоксомілу EuroAPI Hungary, Ltd. з версії R1-CEP 2013-105 Rev 03 до версії CEP 2013-105 Rev 04. Як наслідок, специфікації NDMA та NDEA були вилучені.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UA/3433/01/03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КАРІЗОН®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clobetasol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клобетазолу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D07AD01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мазь 0,5 мг/г, по 15 г або 30 г, або 50 г у тубі; по 1 тубі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"МІБЕ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допущеної в МКЯ ЛЗ (затверджені Наказом МОЗ України від 22.01.2026 № 84): Затверджено МКЯ ЛЗ: ЗАТВЕРДЖЕНО - Наказ Міністерства охорони здоров’я України 23.04.2020 № 945 - Реєстраційне посвідчення № UA/10950/02/01 - КАРІЗОН® (KARISON) - крем 0,5 мг/1 г - по 15 г, 30 г, 50 г у тубах №1. Пропоновано МКЯ ЛЗ: ЗАТВЕРДЖЕНО - Наказ Міністерства охорони - здоров’я України - 23.04.2020 № 945 - Реєстраційне посвідчення - № UA/10950/03/01 - КАРІЗОН® (KARISON) - мазь 0,5 мг/1 г по 15 г, 30 г, 50 г у тубах №1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UA/10950/03/01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КЕТОНАЛ®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M02AA10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крем 5 %; по 30 г у тубі; по 1 тубі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Сандоз Фармасьютікалз д.д.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за повним циклом: Салютас Фарма ГмбХ , Німеччина; контроль серії: Салютас Фарма ГмбХ ,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відповідальної за контроль серії (випробування на мікробіологічну чистоту): Салютас Фарма ГмбХ (Отто-вон-Гюріке-Аллеє 1, 39179, Барлебен, Німеччина) / Salutas Pharma GmbH (Otto-von-Guericke-Allee 1, 39179 Barleben, Germany).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UA/8325/07/01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КЛІОН-Д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метронідазол, міконазолу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вагінальні; по 10 таблеток у стрипі; по 1 стрипу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2001-450-Rev 08 (затверджено: R1-CEP 2001-450-Rev 07) для діючої речовини Метронідазол (Metronidazole) від вже затвердженого виробника - Unichem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2001-450-Rev 09 для діючої речовини Метронідазол (Metronidazole) від вже затвердженого виробника - Unichem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2001-450-Rev 10 для діючої речовини Метронідазол (Metronidazole) від вже затвердженого виробника - Unichem Laboratories Limited, India.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UA/3319/01/01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КЛОПІДОГРЕЛЬ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клопідогрель у вигляді клопідогрелю гідросульфату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B01AC04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вкриті плівковою оболонкою по 75 мг; по 14 таблеток у блістері, по 2 блістери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UA/18729/01/01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Lisinopril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лізиноприлу дигідрат</w:t>
            </w:r>
            <w:r w:rsidRPr="005156A5">
              <w:rPr>
                <w:rFonts w:ascii="Arial" w:hAnsi="Arial" w:cs="Arial"/>
                <w:color w:val="000000"/>
                <w:sz w:val="16"/>
                <w:szCs w:val="16"/>
              </w:rPr>
              <w:t xml:space="preserve">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"Гедеон Ріхтер Польща", Польща (контроль якості та випуск серії; виробництво нерозфасованої продукції, первинна упаковка, вторинна упаковка); випуск серії: ВАТ "Гедеон Ріхтер",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2022-237 – Rev 02 для АФІ лізиноприлу дигідрату від вже затвердженого виробника Zhejiang Huahai Pharmaceutical Co., Ltd., China Затверджено: Supplier I CEP 2003-064 Запропоновано: Supplier I CEP 2003-064 Supplier II CEP 2022-237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UA/8634/01/02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Lisinopril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лізиноприлу дигідрат</w:t>
            </w:r>
            <w:r w:rsidRPr="005156A5">
              <w:rPr>
                <w:rFonts w:ascii="Arial" w:hAnsi="Arial" w:cs="Arial"/>
                <w:color w:val="000000"/>
                <w:sz w:val="16"/>
                <w:szCs w:val="16"/>
              </w:rPr>
              <w:t xml:space="preserve"> і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10 мг/12,5 мг по 10 таблеток у блістері; по 1 або по 3 блістери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"Гедеон Ріхтер Польща", Польща (контроль якості та випуск серії; виробництво нерозфасованої продукції, первинна упаковка, вторинна упаковка); випуск серії: ВАТ "Гедеон Ріхтер",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2022-237 – Rev 02 для АФІ лізиноприлу дигідрату від вже затвердженого виробника Zhejiang Huahai Pharmaceutical Co., Ltd., China Затверджено: Supplier I CEP 2003-064 Запропоновано: Supplier I CEP 2003-064 Supplier II CEP 2022-237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UA/8634/01/01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КОЛДІФЕНС ІЗІ ДРІНК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парацетамол, цетиризину гідрохлорид, фенілефрину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"Представництво Баум Фарм ГМБХ"</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Евертоджен Лайф Саєнсиз Лімітед, Індія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Зміна назви лікарського засобу. Зміна назви лікарського засобу: затверджено - КОМБІГРИП ІЗІ ДРІНК (COMBIGRIP EASY DRINK) </w:t>
            </w:r>
            <w:r w:rsidRPr="005156A5">
              <w:rPr>
                <w:rFonts w:ascii="Arial" w:hAnsi="Arial" w:cs="Arial"/>
                <w:color w:val="000000"/>
                <w:sz w:val="16"/>
                <w:szCs w:val="16"/>
              </w:rPr>
              <w:br/>
              <w:t>запропоновано - КОЛДІФЕНС ІЗІ ДРІНК (COLDEFENCE EASY DRINK). Термін введення змін - протягом 6 місяців після затвердження.</w:t>
            </w:r>
            <w:r w:rsidRPr="005156A5">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 xml:space="preserve">Діюча редакція: Ашу Дііп Шарма.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 Зміни І типу - Зміни щодо безпеки/ефективності та фармаконагляду (інші зміни). </w:t>
            </w:r>
            <w:r w:rsidRPr="005156A5">
              <w:rPr>
                <w:rFonts w:ascii="Arial" w:hAnsi="Arial" w:cs="Arial"/>
                <w:color w:val="000000"/>
                <w:sz w:val="16"/>
                <w:szCs w:val="16"/>
              </w:rPr>
              <w:br/>
              <w:t>Зміни внесено до тексту маркування упаковки лікарського засобу, а саме до тексту маркування вторинної (п.1, п.2, п.16, п.17) та первинної (п.1, п.2, п.6, п.17) упаковки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UA/20508/01/01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КОЛДІФЕНС ІЗІ ДРІНК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парацетамол, цетиризину гідрохлорид, фенілефрину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"Представництво Баум Фарм ГМБХ"</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Евертоджен Лайф Саєнсиз Лімітед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Зміна назви лікарського засобу. Зміна назви лікарського засобу: затверджено - КОМБІГРИП ІЗІ ДРІНК (COMBIGRIP EASY DRINK) </w:t>
            </w:r>
            <w:r w:rsidRPr="005156A5">
              <w:rPr>
                <w:rFonts w:ascii="Arial" w:hAnsi="Arial" w:cs="Arial"/>
                <w:color w:val="000000"/>
                <w:sz w:val="16"/>
                <w:szCs w:val="16"/>
              </w:rPr>
              <w:br/>
              <w:t>запропоновано - КОЛДІФЕНС ІЗІ ДРІНК (COLDEFENCE EASY DRINK). Термін введення змін - протягом 6 місяців після затвердження.</w:t>
            </w:r>
            <w:r w:rsidRPr="005156A5">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 xml:space="preserve">Діюча редакція: Ашу Дііп Шарма.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 Зміни І типу - Зміни щодо безпеки/ефективності та фармаконагляду (інші зміни). </w:t>
            </w:r>
            <w:r w:rsidRPr="005156A5">
              <w:rPr>
                <w:rFonts w:ascii="Arial" w:hAnsi="Arial" w:cs="Arial"/>
                <w:color w:val="000000"/>
                <w:sz w:val="16"/>
                <w:szCs w:val="16"/>
              </w:rPr>
              <w:br/>
              <w:t>Зміни внесено до тексту маркування упаковки лікарського засобу, а саме до тексту маркування вторинної (п.1, п.2, п.16, п.17) та первинної (п.1, п.2, п.6, п.17) упаковки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UA/20509/01/01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КОЛПОТРОФІН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promestriene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проместрин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G03CA09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вагінальні м’які по 10 мг; по 10 капсул у блістері; по 1 блістеру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нерозфасованої продукції, контроль серії: Некстфарма Плоермель, Франція ; Виробництво нерозфасованої продукції, контроль серії (крім мікробіологічного тестування), первинна та вторинна упаковка, дозвіл на випуск серії: СВІСС КАПС АГ, Швейцарія; мікробіологічне тестування: СОЛВІАС ФРАНС, Францiя; ЛАБОР ЛС СЕ &amp; КО. КГ, Німеччина; Первинна та вторинна упаковка, дозвіл на випуск серії: Лафаль Ендюстрі,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 Швейцарія/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UA/3481/03/01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КОРВІТОЛ®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metoprolol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метопрололу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100 мг; по 10 таблеток у блістері, по 3 або 5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що виконує виробництво препарату "in bulk", контроль серії: БЕРЛІН-ХЕМІ АГ, Німеччина; Виробник, що виконує кінцеве пакування: Менаріні-Фон Хейден ГмбХ, Німеччина; Виробник, що виконує кінцеве пакування, контроль та випуск серії:</w:t>
            </w:r>
            <w:r w:rsidRPr="005156A5">
              <w:rPr>
                <w:rFonts w:ascii="Arial" w:hAnsi="Arial" w:cs="Arial"/>
                <w:color w:val="000000"/>
                <w:sz w:val="16"/>
                <w:szCs w:val="16"/>
              </w:rPr>
              <w:br/>
              <w:t>БЕРЛІН-ХЕМІ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метопролол відповідно до рекомендацій PRAC.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UA/3124/01/01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КОРВІТОЛ® 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metoprolol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метопрололу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50 мг; по 10 таблеток у блістері, по 3 або 5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що виконує виробництво препарату "in bulk", контроль серії: БЕРЛІН-ХЕМІ АГ, Німеччина; Виробник, що виконує кінцеве пакування: Менаріні-Фон Хейден ГмбХ, Німеччина; Виробник, що виконує кінцеве пакування, контроль та випуск серії:</w:t>
            </w:r>
            <w:r w:rsidRPr="005156A5">
              <w:rPr>
                <w:rFonts w:ascii="Arial" w:hAnsi="Arial" w:cs="Arial"/>
                <w:color w:val="000000"/>
                <w:sz w:val="16"/>
                <w:szCs w:val="16"/>
              </w:rPr>
              <w:br/>
              <w:t>БЕРЛІН-ХЕМІ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метопролол відповідно до рекомендацій PRAC.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UA/3124/01/02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КСИЛОМЕТАЗОЛІНУ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СТХ Лайф Сайенсез Пвт. Лтд.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Затверджено: МКЯ - ТИТУЛЬНА СТОРІНКА - порошок (субстанція) у подвійних поліетиленових пакетах для виробництва нестерильних лікарських форм Заявник, країна: Товариство з обмеженою відповідальністю «Фармацевтична компанія «Здоров’я», Україна. Запропоновано: МКЯ - ТИТУЛЬНА СТОРІНКА порошок (субстанція) у подвійних поліетиленових пакетах для фармацевтичного застосування. Заявник, країна: 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UA/12147/01/01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омалізумаб*</w:t>
            </w:r>
            <w:r w:rsidRPr="005156A5">
              <w:rPr>
                <w:rFonts w:ascii="Arial" w:hAnsi="Arial" w:cs="Arial"/>
                <w:sz w:val="16"/>
                <w:szCs w:val="16"/>
              </w:rPr>
              <w:br/>
              <w:t>* Омалізумаб – це гуманізоване моноклональне антитіло, що виробляється за технологією рекомбінантної ДНК у клітинах яєчника китайського хом’яка (СНО)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 Новартіс Фарма ГмбХ, Німеччина; Контроль якості, вторинне пакування: Новартіс Фарма Штейн АГ, Швейцарія; 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Швейцарія/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результатів дослідження XTEND, а також щодо редакційного узгодження інформації).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UA/9055/02/02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КСОЛАР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omalizumab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омалізумаб*</w:t>
            </w:r>
            <w:r w:rsidRPr="005156A5">
              <w:rPr>
                <w:rFonts w:ascii="Arial" w:hAnsi="Arial" w:cs="Arial"/>
                <w:sz w:val="16"/>
                <w:szCs w:val="16"/>
              </w:rPr>
              <w:br/>
              <w:t>* Омалізумаб – це гуманізоване моноклональне антитіло, що виробляється за технологією рекомбінантної ДНК у клітинах яєчника китайського хом’яка (СНО)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R03DX05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 Новартіс Фарма ГмбХ, Німеччина; Контроль якості, вторинне пакування: Новартіс Фарма Штейн АГ, Швейцарія; 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Швейцарія/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результатів дослідження XTEND, а також щодо редакційного узгодження інформації).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UA/9055/02/01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ЛАЗОЛВАН®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«Опелла Хелскеа Україна»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пакування, маркування, випуск серії:</w:t>
            </w:r>
            <w:r w:rsidRPr="005156A5">
              <w:rPr>
                <w:rFonts w:ascii="Arial" w:hAnsi="Arial" w:cs="Arial"/>
                <w:color w:val="000000"/>
                <w:sz w:val="16"/>
                <w:szCs w:val="16"/>
              </w:rPr>
              <w:br/>
              <w:t>Дельфарм Реймс, Франція;</w:t>
            </w:r>
            <w:r w:rsidRPr="005156A5">
              <w:rPr>
                <w:rFonts w:ascii="Arial" w:hAnsi="Arial" w:cs="Arial"/>
                <w:color w:val="000000"/>
                <w:sz w:val="16"/>
                <w:szCs w:val="16"/>
              </w:rPr>
              <w:br/>
            </w:r>
            <w:r w:rsidRPr="005156A5">
              <w:rPr>
                <w:rFonts w:ascii="Arial" w:hAnsi="Arial" w:cs="Arial"/>
                <w:color w:val="000000"/>
                <w:sz w:val="16"/>
                <w:szCs w:val="16"/>
              </w:rPr>
              <w:br/>
              <w:t>виробнитцво, контроль якості:</w:t>
            </w:r>
            <w:r w:rsidRPr="005156A5">
              <w:rPr>
                <w:rFonts w:ascii="Arial" w:hAnsi="Arial" w:cs="Arial"/>
                <w:color w:val="000000"/>
                <w:sz w:val="16"/>
                <w:szCs w:val="16"/>
              </w:rPr>
              <w:br/>
              <w:t>Санофі Вінтроп Індюстрі, Франція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лікарського засобу Берінгер Інгельхайм Фарма ГмбХ і Ко. КГ (Boehringer Ingelheim Pharma GmbH &amp; Co. KG), відповідального за виробництво та контроль якості.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CEP R1-CEP 2004-201-Rev 05 для АФІ амброксолу гідрохлориду від нового виробника SHILPA PHARMA LIFESCIENCE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Додавання нової дільниці JETPHARMA S.A., Via Sottobisio 42 A/C, Balerna 6828, Switzerland, відповідальної за здійснення подрібнення амброксолу гідрохлориду.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SANOFI WINTHROP INDUSTRIE, 196 rue du Marechal Juin, AMILLY, 45200, France, відповідальної за маркування, контроль якості, випробування стабільності та випуску подрібненого амброксолу гідрохлориду.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додаткової дільниці SYMPATEC GmbH, Am Pulverhaus 1 38678 Clausthal-Zellerfeld, Germany для випробування розподілу розмірів частинок подрібненого амброксолу гідрохлориду.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UA/3430/02/01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 xml:space="preserve">ЛАМІКОН® ДЕРМГЕЛЬ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гель 1 % по 15 г або по 30 г у тубі; по 1 тубі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"Вода очищена" у відповідність до вимог оновленої монографії ЄФ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UA/2714/04/01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ЛЕВОФЛОКСАЦИН-ТЕВА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UA/11952/01/01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ЛЕВОФЛОКСАЦИН-ТЕВА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UA/11952/01/02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ЛЕМТРАДА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alemtuzumab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алемтузумаб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L04AA34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концентрат для розчину для інфузій по 12 мг/1,2 мл № 1: по 1,2 мл у флаконі;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Iрландiя/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оригінального первинного референтного зразка PS01 новим кваліфікованим первинним референтним зразком PRS02 для контролю якості ГЛЗ.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оригінального первинного референтного зразка PS01 новим кваліфікованим первинним референтним зразком PRS02 для контролю якості АФІ.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UA/17376/01/01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ЛЕФЛЮТАБ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лефлюномід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L04AK01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10 мг, по 30 таблеток у контейнері; по 1 контейнеру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Медак Гезельшафт фюр клініше Шпеціальпрепарате 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5156A5">
              <w:rPr>
                <w:rFonts w:ascii="Arial" w:hAnsi="Arial" w:cs="Arial"/>
                <w:color w:val="000000"/>
                <w:sz w:val="16"/>
                <w:szCs w:val="16"/>
              </w:rPr>
              <w:br/>
              <w:t>Медак Гезельшафт фюр клініше Шпеціальпрепарате мбХ, Німеччина;</w:t>
            </w:r>
            <w:r w:rsidRPr="005156A5">
              <w:rPr>
                <w:rFonts w:ascii="Arial" w:hAnsi="Arial" w:cs="Arial"/>
                <w:color w:val="000000"/>
                <w:sz w:val="16"/>
                <w:szCs w:val="16"/>
              </w:rPr>
              <w:br/>
              <w:t>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5156A5">
              <w:rPr>
                <w:rFonts w:ascii="Arial" w:hAnsi="Arial" w:cs="Arial"/>
                <w:color w:val="000000"/>
                <w:sz w:val="16"/>
                <w:szCs w:val="16"/>
              </w:rPr>
              <w:br/>
              <w:t>Хаупт Фарма Мюнстер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МКЯ ЛЗ у відповідності до оригінальних матеріалів виробника (розділи р.3.2.Р.5.1 Специфікація ГЛЗ; р.3.2.Р.5.2 Аналітичні методики).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UA/12013/01/01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ЛЕФЛЮТАБ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лефлюномід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L04AK01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Медак Гезельшафт фюр клініше Шпеціальпрепарате 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5156A5">
              <w:rPr>
                <w:rFonts w:ascii="Arial" w:hAnsi="Arial" w:cs="Arial"/>
                <w:color w:val="000000"/>
                <w:sz w:val="16"/>
                <w:szCs w:val="16"/>
              </w:rPr>
              <w:br/>
              <w:t>Медак Гезельшафт фюр клініше Шпеціальпрепарате мбХ, Німеччина;</w:t>
            </w:r>
            <w:r w:rsidRPr="005156A5">
              <w:rPr>
                <w:rFonts w:ascii="Arial" w:hAnsi="Arial" w:cs="Arial"/>
                <w:color w:val="000000"/>
                <w:sz w:val="16"/>
                <w:szCs w:val="16"/>
              </w:rPr>
              <w:br/>
              <w:t>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5156A5">
              <w:rPr>
                <w:rFonts w:ascii="Arial" w:hAnsi="Arial" w:cs="Arial"/>
                <w:color w:val="000000"/>
                <w:sz w:val="16"/>
                <w:szCs w:val="16"/>
              </w:rPr>
              <w:br/>
              <w:t>Хаупт Фарма Мюнстер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МКЯ ЛЗ у відповідності до оригінальних матеріалів виробника (розділи р.3.2.Р.5.1 Специфікація ГЛЗ; р.3.2.Р.5.2 Аналітичні методики).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UA/12013/01/02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sz w:val="16"/>
                <w:szCs w:val="16"/>
              </w:rPr>
            </w:pPr>
            <w:r w:rsidRPr="005156A5">
              <w:rPr>
                <w:rFonts w:ascii="Arial" w:hAnsi="Arial" w:cs="Arial"/>
                <w:b/>
                <w:sz w:val="16"/>
                <w:szCs w:val="16"/>
              </w:rPr>
              <w:t>ЛЕФСАН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розчин для інфузій по 5 мг/мл; по 100 мл у флаконі; по 1 флакону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М. Біотек Лтд</w:t>
            </w:r>
            <w:r w:rsidRPr="005156A5">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ПТ. НОВЕЛЛ ФАРМАСЬЮТІКАЛ ЛАБОРАТОРІЗ </w:t>
            </w:r>
            <w:r w:rsidRPr="005156A5">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Індонезiя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sz w:val="16"/>
                <w:szCs w:val="16"/>
              </w:rPr>
              <w:t>уточнення написання рекламування в наказі МОЗ України № 576 від 01.05.2026 в процесі внесення змін</w:t>
            </w:r>
            <w:r w:rsidRPr="005156A5">
              <w:rPr>
                <w:rFonts w:ascii="Arial" w:hAnsi="Arial" w:cs="Arial"/>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згідно з інформацією щодо медичного застосування референтного лікарського засобу (TAVANIC 5 mg/ml, solution pour perfusion). Редакція в наказі - L04A K01. </w:t>
            </w:r>
            <w:r w:rsidRPr="005156A5">
              <w:rPr>
                <w:rFonts w:ascii="Arial" w:hAnsi="Arial" w:cs="Arial"/>
                <w:b/>
                <w:sz w:val="16"/>
                <w:szCs w:val="16"/>
              </w:rPr>
              <w:t>Вірна редакція - не підлягає.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UA/12567/01/01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ЛИПИ КВІТКИ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липи квітки (Tiliae flos)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квітки, по 40 г у пачках з внутрішнім пакетом; по 1,5 г у фільтр-пакеті; по 20 фільтр-пакетів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(eCTD версія 0001).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UA/6598/01/01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ЛІЗИНОПРИЛ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Lisinopril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лізиноприл у вигляді лізиноприлу дигідрату,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20 мг/12,5 мг; по 10 таблеток у блістері; по 3 блістери у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2001-304-Rev 13 від вже затвердженого виробника TAPI NL B.V., Netherlands діючої речовини гідрохлоротіазид в зв’язку з зміною назви та адреси виробника АФІ, місце виробництва не змінилось, а також вилучення визначення нітрозамінної домішки «N-нітрозогідрохлоротіазид» (затверджено: R1- CEP 2001-304-Rev 12 PLIVA Croatia Ltd. – TAPI Croatia; запропоновано: CEP 2001-304-Rev 13 TAPI Croatia Industries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UA/6092/01/02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ЛІЗИНОПРИЛ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Lisinopril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лізиноприл у вигляді лізиноприлу дигідрату,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10 мг/12,5 мг; по 10 таблеток у блістері; по 3 блістери у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2001-304-Rev 13 від вже затвердженого виробника TAPI NL B.V., Netherlands діючої речовини гідрохлоротіазид в зв’язку з зміною назви та адреси виробника АФІ, місце виробництва не змінилось, а також вилучення визначення нітрозамінної домішки «N-нітрозогідрохлоротіазид» (затверджено: R1- CEP 2001-304-Rev 12 PLIVA Croatia Ltd. – TAPI Croatia; запропоновано: CEP 2001-304-Rev 13 TAPI Croatia Industries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UA/6092/01/01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ЛІЗОМАК 600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lang w:val="ru-RU"/>
              </w:rPr>
            </w:pPr>
            <w:r w:rsidRPr="005156A5">
              <w:rPr>
                <w:rFonts w:ascii="Arial" w:hAnsi="Arial" w:cs="Arial"/>
                <w:color w:val="000000"/>
                <w:sz w:val="16"/>
                <w:szCs w:val="16"/>
                <w:lang w:val="ru-RU"/>
              </w:rPr>
              <w:t xml:space="preserve">таблетки, вкриті плівковою оболонкою по 600 мг; </w:t>
            </w:r>
            <w:r w:rsidRPr="005156A5">
              <w:rPr>
                <w:rFonts w:ascii="Arial" w:hAnsi="Arial" w:cs="Arial"/>
                <w:b/>
                <w:color w:val="000000"/>
                <w:sz w:val="16"/>
                <w:szCs w:val="16"/>
                <w:lang w:val="ru-RU"/>
              </w:rPr>
              <w:t>по 10 таблеток у блістері; по 10 блістерів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lang w:val="ru-RU"/>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написання упаковки в наказі МОЗ України № 401 від 26.03.2026 в процесі внесення змін</w:t>
            </w:r>
            <w:r w:rsidRPr="005156A5">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лікарського засобу– 120 000 таблеток, 570 000 таблеток до вже існуючих розмірів серії 100 000 таблеток, 240 000 таблеток). </w:t>
            </w:r>
            <w:r w:rsidRPr="005156A5">
              <w:rPr>
                <w:rFonts w:ascii="Arial" w:hAnsi="Arial" w:cs="Arial"/>
                <w:color w:val="000000"/>
                <w:sz w:val="16"/>
                <w:szCs w:val="16"/>
                <w:lang w:val="ru-RU"/>
              </w:rPr>
              <w:t xml:space="preserve">Редакція в наказі - по 4 таблетки у стрипі; по 1 стрипу у картонній упаковці; по 10 таблеток у стрипі; по 1 або 6, або 10 стрипів у картонній упаковці. </w:t>
            </w:r>
            <w:r w:rsidRPr="005156A5">
              <w:rPr>
                <w:rFonts w:ascii="Arial" w:hAnsi="Arial" w:cs="Arial"/>
                <w:b/>
                <w:color w:val="000000"/>
                <w:sz w:val="16"/>
                <w:szCs w:val="16"/>
                <w:lang w:val="ru-RU"/>
              </w:rPr>
              <w:t>Вірна редакція - 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UA/9086/01/01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ЛІСОБАКТ ДУО® СПРЕЙ З АРОМАТОМ М'ЯТИ ПЕРЦЕВОЇ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лізоциму гідрохлорид;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R02AA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Босналек д.д.</w:t>
            </w:r>
            <w:r w:rsidRPr="005156A5">
              <w:rPr>
                <w:rFonts w:ascii="Arial" w:hAnsi="Arial" w:cs="Arial"/>
                <w:color w:val="000000"/>
                <w:sz w:val="16"/>
                <w:szCs w:val="16"/>
              </w:rPr>
              <w:br/>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Босналек д.д.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Боснiя i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(інші зміни). Зміни в процесі виробництва діючої речовини лізоциму гідрохлориду. Внесені зміни в ASMF на API лізоциму гідрохлориду виробником Bouwhuis Enthoven B.V., Нідерданди (заміна Version ASMF AP 06.06.2016 на ASMF 385-01-04 Version 1 (14 October 2016)). Зміни у виробництві не впливають на якість API. Зміни II типу - Зміни з якості. АФІ. Виробництво. Зміни в процесі виробництва АФІ (інші зміни). Зміни в процесі виробництва діючої речовини лізоциму гідрохлориду. Внесені зміни в ASMF на API лізоциму гідрохлориду виробником Bouwhuis Enthoven B.V., Нідерданди (заміна ASMF 385-01-04 Version 1 (14 October 2016) на ASMF 08-DEC-2023). Зміни у виробництві не впливають на якість API.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UA/18997/01/01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ЛІСОБАКТ®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лізоциму гідрохлорид,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льодяники пресовані; по 10 льодяників у блістері, по 1 або 3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Боснія і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(інші зміни) - зміни в процесі виробництва діючої речовини лізоциму гідрохлориду. Внесені зміни в ASMF на API лізоциму гідрохлориду виробником Bouwhuis Enthoven B.V., Нідерданди (заміна Version ASMF AP 06.06.2016 на ASMF 385-01-04 Version 1 (14 October 2016)). Зміни у виробництві не впливають на якість API. Зміни II типу - Зміни з якості. АФІ. Виробництво. Зміни в процесі виробництва АФІ (інші зміни) - зміни в процесі виробництва діючої речовини лізоциму гідрохлориду. Внесені зміни в ASMF на API лізоциму гідрохлориду виробником Bouwhuis Enthoven B.V., Нідерданди (заміна ASMF 385-01-04 Version 1 (14 October 2016) на ASMF 08-DEC-2023). Зміни у виробництві не впливають на якість API.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UA/2790/01/01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ЛОГУФЕН®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«ГЛЕДФАРМ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UA/17411/01/02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ЛОГУФЕН®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«ГЛЕДФАРМ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UA/17411/01/01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ЛЬОНУ НАСІННЯ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льону насіння (Semina Lini)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насіння по 100 г або по 200 г у пачках з внутрішнім пакетом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вилучено назву лікарського засобу російською мовою та внесення редакційних правок по тексту (eCTD версія 0001).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UA/2259/01/01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МАГНІЮ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magnesium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магнію сульфат гептагідрат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A06AD04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по 25 г у контейнерах; по 10 г або по 25 г у пакетах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упаковки лікарського засобу (eCTD версія 0001).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UA/0764/01/01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МАТИ-Й-МАЧУХИ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мати-й-мачухи листя (Folia Farfarae)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листя, по 40 г або по 50 г у пачках з внутрішнім пакетом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у п. 1, 2, 4, 13, та 17 (eCTD версія 0001).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UA/2359/01/01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МЕБСІН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mebeverine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мебеверину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по 200 мг; in bulk: по 1000 капсул у пакетах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ОРГАНОСИН ЛАЙФСАЄНСИЗ (ЕФ ЗЕТ І)</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Евертоджен Лайф Саєнсиз Лімітед, Індія;</w:t>
            </w:r>
            <w:r w:rsidRPr="005156A5">
              <w:rPr>
                <w:rFonts w:ascii="Arial" w:hAnsi="Arial" w:cs="Arial"/>
                <w:color w:val="000000"/>
                <w:sz w:val="16"/>
                <w:szCs w:val="16"/>
              </w:rPr>
              <w:br/>
              <w:t>Сага Лайфсаєнсиз Лімітед, Індія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 2-х років на 3 роки, базуючись на даних випробувань довгострокової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уточнення об’єму буферного розчину в затвердженій методиці випробування для показника якості «Кількісне визначення» готового лікарського засобу. Критерії прийнятності для показника «Кількісне визначення» для готового лікарського засобу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UA/8969/01/01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МЕБСІН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mebeverine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мебеверину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A03AA04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по 200 мг; по 10 капсул у блістері; по 3 блістери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ОРГАНОСИН ЛАЙФСАЄНСИЗ (ЕФ ЗЕТ 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Евертоджен Лайф Саєнсиз Лімітед, Індія;</w:t>
            </w:r>
            <w:r w:rsidRPr="005156A5">
              <w:rPr>
                <w:rFonts w:ascii="Arial" w:hAnsi="Arial" w:cs="Arial"/>
                <w:color w:val="000000"/>
                <w:sz w:val="16"/>
                <w:szCs w:val="16"/>
              </w:rPr>
              <w:br/>
              <w:t>Сага Лайфсаєнсиз Лімітед, Індія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 2-х років на 3 роки, базуючись на даних випробувань довгострокової стабільності.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об’єму буферного розчину в затвердженій методиці випробування для показника якості «Кількісне визначення» готового лікарського засобу. Критерії прийнятності для показника «Кількісне визначення» для готового лікарського засобу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UA/8968/01/01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МЕДОПЕНЕМ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або інфузій по 1 г; 1 флакон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Медокемі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5156A5">
              <w:rPr>
                <w:rFonts w:ascii="Arial" w:hAnsi="Arial" w:cs="Arial"/>
                <w:color w:val="000000"/>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UA/11738/01/02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МЕРІОФЕРТ 150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менотропін (ЛМГ, людський менопаузальний гонадотропін)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ІБСА Інститут Біохімік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 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5156A5">
              <w:rPr>
                <w:rFonts w:ascii="Arial" w:hAnsi="Arial" w:cs="Arial"/>
                <w:color w:val="000000"/>
                <w:sz w:val="16"/>
                <w:szCs w:val="16"/>
              </w:rPr>
              <w:br/>
              <w:t>Діюча редакція: Подання регулярно оновлюваного звіту з безпеки з періодичністю відповідно до підпункту 1 пункту 2 глави 3 розділу V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- 31.12.2031 р. Дата подання - 30.03.2032 р. Рекомендовано до затвердження відповідно до періодичності подання регулярно оновлюваних звітів з безпеки лікарських засобів у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UA/20004/01/02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МЕРІОФЕРТ 75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менотропін (ЛМГ, людський менопаузальний гонадотропін)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ІБСА Інститут Біохімік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 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5156A5">
              <w:rPr>
                <w:rFonts w:ascii="Arial" w:hAnsi="Arial" w:cs="Arial"/>
                <w:color w:val="000000"/>
                <w:sz w:val="16"/>
                <w:szCs w:val="16"/>
              </w:rPr>
              <w:br/>
              <w:t>Діюча редакція: Подання регулярно оновлюваного звіту з безпеки з періодичністю відповідно до підпункту 1 пункту 2 глави 3 розділу V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- 31.12.2031 р. Дата подання - 30.03.2032 р. Рекомендовано до затвердження відповідно до періодичності подання регулярно оновлюваних звітів з безпеки лікарських засобів у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UA/20004/01/01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по 1000 мг, 1 флакон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Скай Фарма ВЗ-ТОВ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Брукс Стерісайєнс Лімітед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виробничої дільниці ГЛЗ. Місцезнаходження виробничої дільниці не змінилось. Зміни внесені до інструкції для медичного застосування лікарського засобу до розділу "Місцезнаходження виробника та адреса місця провадження його діяльності", як наслідок до тексту маркування упаковки лікарського засобу.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w:t>
            </w:r>
            <w:r w:rsidRPr="005156A5">
              <w:rPr>
                <w:rFonts w:ascii="Arial" w:hAnsi="Arial" w:cs="Arial"/>
                <w:color w:val="000000"/>
                <w:sz w:val="16"/>
                <w:szCs w:val="16"/>
              </w:rPr>
              <w:br/>
              <w:t xml:space="preserve">Затверджено: ДІАПЕНЕМ 1000 DIAPENEM 1000. Запропоновано: МЕРОПЕНЕМ MEROPENEM. Введення змін протягом 6-ти місяців після затвердження. Зміни І типу - Зміни щодо безпеки/ефективності та фармаконагляду (інші зміни). Оновлення інформації в тексті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UA/18862/01/01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по 1000 мг, 1 флакон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Скай Фарма ВЗ-ТОВ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Брукс Стерісайєнс Лімітед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5156A5">
              <w:rPr>
                <w:rFonts w:ascii="Arial" w:hAnsi="Arial" w:cs="Arial"/>
                <w:color w:val="000000"/>
                <w:sz w:val="16"/>
                <w:szCs w:val="16"/>
              </w:rPr>
              <w:br/>
              <w:t>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(МЕРОНЕМ, порошок для розчину для ін’єкцій або інфузій).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UA/18862/01/01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МЕТАЛІЗЕ®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tenecteplase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тенектеплаза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B01AD11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ліофілізат для розчину для ін'єкцій по 10 000 ОД (50 мг); для упаковки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 </w:t>
            </w:r>
            <w:r w:rsidRPr="005156A5">
              <w:rPr>
                <w:rFonts w:ascii="Arial" w:hAnsi="Arial" w:cs="Arial"/>
                <w:color w:val="000000"/>
                <w:sz w:val="16"/>
                <w:szCs w:val="16"/>
              </w:rPr>
              <w:br/>
              <w:t xml:space="preserve">для упаковки по 5 000 ОД (25 мг): 1 флакон з ліофілізатом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Берінгер Інгельхайм Фарма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5156A5">
              <w:rPr>
                <w:rFonts w:ascii="Arial" w:hAnsi="Arial" w:cs="Arial"/>
                <w:color w:val="000000"/>
                <w:sz w:val="16"/>
                <w:szCs w:val="16"/>
              </w:rPr>
              <w:br/>
              <w:t>незначна зміна у процесі виробництва активної речовини «Тенектеплаза» для впровадження адаптованого процесу очищення з метою покращення надійності процесу з точки зору втрати продукту на етапах промивання під час гідрофобної хроматографії на фенілсефарозі FF. Крім того, зміна призначена для збільшення терміну придатності колонки для гідрофобної хроматографії з використанням сефарози FF з 40 до 72 циклів, а також оновлення підрозділів 3.2.S.4.2 та 3.2.S.2.4.3.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до виробничого процесу на етапі очищення біологічно активної речовини «Тенектеплаза» шляхом впровадження можливості проведення повторної фільтрації (максимум одна на серію, відповідно до потреби) під час нанофільтрації з метою підвищення надійності процесу. Повторна фільтрація допускається у разі негативних результатів перевірки цілісності вірусного фільтра, несправності обладнання або інших технічних проблем.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UA/8168/01/01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МЕТАСПРЕЙ®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мометазону фуроат моногідрат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"ВАЛАРТІН ФАРМА"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w:t>
            </w:r>
            <w:r w:rsidRPr="005156A5">
              <w:rPr>
                <w:rFonts w:ascii="Arial" w:hAnsi="Arial" w:cs="Arial"/>
                <w:color w:val="000000"/>
                <w:sz w:val="16"/>
                <w:szCs w:val="16"/>
              </w:rPr>
              <w:br/>
              <w:t>ТОВ "ВАЛАРТІН ФАРМА",</w:t>
            </w:r>
            <w:r w:rsidRPr="005156A5">
              <w:rPr>
                <w:rFonts w:ascii="Arial" w:hAnsi="Arial" w:cs="Arial"/>
                <w:color w:val="000000"/>
                <w:sz w:val="16"/>
                <w:szCs w:val="16"/>
              </w:rPr>
              <w:br/>
              <w:t>Україна; виробництво, пакування, контроль якості:</w:t>
            </w:r>
            <w:r w:rsidRPr="005156A5">
              <w:rPr>
                <w:rFonts w:ascii="Arial" w:hAnsi="Arial" w:cs="Arial"/>
                <w:color w:val="000000"/>
                <w:sz w:val="16"/>
                <w:szCs w:val="16"/>
              </w:rPr>
              <w:br/>
              <w:t>ТОВ "Мікрофарм",</w:t>
            </w:r>
            <w:r w:rsidRPr="005156A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"Діти", "Побічні реакції" згідно з інформацією щодо медичного застосування референтного лікарського засобу (НАЗОНЕКС®/НАЗОНЕКС® СИНУС, спрей назальний, дозований, 50 мкг/дозу).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UA/19139/01/01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МЕТОТРЕКСАТ-ТЕВА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100 мг/мл, по 10 мл у флаконі; по 1 флакону в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за повним циклом: Фармахемі Б.В., Нідерланди; контроль серії: ПЛІВА Хрватска д.о.о., Хорватія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Нідерланди/ 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UA/0818/01/02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МІДОКАЛМ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толперизону гідрохлорид, лідокаїну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M03BX04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по 1 мл в ампулі; по 5 ампул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w:t>
            </w:r>
            <w:r w:rsidRPr="005156A5">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UA/7535/01/01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МУКАЛТИН®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мукалтин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та вторинної упаковки лікарського засобу. Термін введення змін протягом 6 місяців після затвердження -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"Особливості застосування" щодо безпеки застосування допоміжних речовин.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UA/1982/02/01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МУЦИТУС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по 150 мг, по 6 капсул у стрипі; по 2 або по 5 стрипів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Вводиться додатковий виробник АФІ ердостеїну Delta Finochem Pvt. Ltd. India (Затверджений виробник: Hwail Pharmaceutical Co., Ltd.Republic of Korea) для дозування 150 мг. Проєкт МКЯ ЛЗ (0002)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UA/5589/01/01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НАФТИФІН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D01AE22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крем, 10 мг/г; по 15 г у тубі; по 1 тубі в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t>(виробництво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продукції in bulk з Товариства з обмеженою відповідальністю «Фармацевтична компанія «Здоров’я» на ТОВАРИСТВА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маркування вторинної упаковки лікарського засобу (п. 11) у зв'язку зі зміною назви виробника продукції in bulk.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UA/16051/03/01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НЕБІТЕНЗ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небівололу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5 мг, по 10 таблеток у блістері; по 3 блістери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ПРОФАРМА Інтернешнл Трейдинг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Актавіс Лтд, Мальта; Балканфарма - Дупниця АД,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Мальта/</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5156A5">
              <w:rPr>
                <w:rFonts w:ascii="Arial" w:hAnsi="Arial" w:cs="Arial"/>
                <w:color w:val="000000"/>
                <w:sz w:val="16"/>
                <w:szCs w:val="16"/>
              </w:rPr>
              <w:br/>
              <w:t>подання нового сертифіката відповідності Європейській фармакопеї № CEP 2022-140-Rev 01 для діючої речовини небівололу гідрохлориду від нового альтернативного виробника ZHEJIANG HUAHAI PHARMACEUTICAL CO., LTD., Китай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UA/13347/01/01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НЕОТОН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fosfocreatine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фосфокреатин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C01EB06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інфузій по 1 г; 1 або 4 флакони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Альфасігма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Альфасігма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sz w:val="16"/>
                <w:szCs w:val="16"/>
              </w:rPr>
              <w:t xml:space="preserve">внесення змін до реєстраційних матеріалів: </w:t>
            </w:r>
            <w:r w:rsidRPr="005156A5">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UA/9671/01/01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НІКОТИНОВА КИСЛОТА-ДАРНИЦЯ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nicotinic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нікотинова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АФІ Нікотинову кислоту новим показником «Бактеріальні ендотоксини» відповідно до вимог загальної статті «Субстанції для фармацевтичного застосування»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«Аномальна токсичність» зі специфікації для вхідного контролю на АФІ Нікотинову кислоту відповідно до вимог діючої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Нікотинову кислоту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матеріалів реєстраційного досьє до вхідного контролю на АФІ Нікотинову кислоту внесено незначні оновлення за показником «Розчинність», який перенесено до розділу загальні властивості, оскільки він має рекомендаційний характер відповідно до вимог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UA/3224/01/01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НІКСАР® 2,5 МГ/МЛ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оральний, 2,5 мг/мл; по 120 мл у флаконі; по 1 флакону з мірним стаканом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Менаріні Інтернешонал Оперейшонс Люксембург С.А.</w:t>
            </w:r>
            <w:r w:rsidRPr="005156A5">
              <w:rPr>
                <w:rFonts w:ascii="Arial" w:hAnsi="Arial" w:cs="Arial"/>
                <w:color w:val="000000"/>
                <w:sz w:val="16"/>
                <w:szCs w:val="16"/>
              </w:rPr>
              <w:br/>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пакування, контроль та випуск серії:</w:t>
            </w:r>
            <w:r w:rsidRPr="005156A5">
              <w:rPr>
                <w:rFonts w:ascii="Arial" w:hAnsi="Arial" w:cs="Arial"/>
                <w:color w:val="000000"/>
                <w:sz w:val="16"/>
                <w:szCs w:val="16"/>
              </w:rPr>
              <w:br/>
              <w:t>БЕРЛІН-ХЕМІ АГ</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щодо розширення вікового діапозону педіатричної популяції для затверджених терапевтичних показань в розділі "Показання", внесено результати дослідження BILA-3009/PED до розділів "Фармакологічні властивості", "Особливості застосування", "Спосіб застосування та дози", "Діти", "Побічні реакції" та відповідні зміни внесено до тексту маркування упаковки лікарського засобу (п.1 та п.17 вторинної упаковки, п.1 та п.6 первинної упаковки). Введення змін протягом 6-ти місяців після затвердження.В межах зміни надано оновлений план управління ризиками, версія 08.02. Резюме плану управління ризиками додається.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UA/13866/03/01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НІКСАР® 2,5 МГ/МЛ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оральний, 2,5 мг/мл; по 120 мл у флаконі; по 1 флакону з мірним стаканом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пакування, контроль та випуск серії:</w:t>
            </w:r>
            <w:r w:rsidRPr="005156A5">
              <w:rPr>
                <w:rFonts w:ascii="Arial" w:hAnsi="Arial" w:cs="Arial"/>
                <w:color w:val="000000"/>
                <w:sz w:val="16"/>
                <w:szCs w:val="16"/>
              </w:rPr>
              <w:b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щодо правильного написання розділів, а також оновлення тексту маркування вторинної упаковки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UA/13866/03/01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НІКСАР® 2,5 МГ/МЛ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біластину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оральний, 2,5 мг/мл; по 120 мл у флаконі; по 1 флакону з мірним стаканом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пакування, контроль та випуск серії: 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UA/13866/03/01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НІЛОТИНІБ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нілотиніб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150 мг, по 7 капсул у блістері, по 8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Мілі Хелскере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Шилпа Медікеа Лімітед (повний цикл виробництва; контроль якості і випробування стабільності (фізічні і хімічні тести))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у специфікації та методах контролю, а саме: методику «Ідентифікація УФ-спектрофотометрія (діодно-матричний детектор)» доповнено діапазоном довжин хвиль).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UA/20376/01/01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НІЛОТИНІБ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нілотиніб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200 мг, по 7 капсул у блістері, по 8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Мілі Хелскере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Шилпа Медікеа Лімітед (повний цикл виробництва; контроль якості і випробування стабільності (фізічні і хімічні тести))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у специфікації та методах контролю, а саме: методику «Ідентифікація УФ-спектрофотометрія (діодно-матричний детектор)» доповнено діапазоном довжин хвиль).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UA/20376/01/02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НОВОСЕВЕН®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Eptacog alfa (activated)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ептаког альфа (активований)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B02BD08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Ново Нордіск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Данія/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альтернативної лінії розливу в Clean room 14 (CR14), яка знаходиться на затвердженій контрактній виробничій дільниці Веттер Фарма–Фертігунг ГмбХ унд Ко. КГ / Шутценштрасе, 87 та 99-101, 88212 Равенсбург, Німеччина для виробництва розчинника гістидину у попередньо наповнених шприцах, які використовуються для відновлення лікарського засобу НовоСевен®. Діюча редакція: Лінія розливу в Clean room 1 (CR1) на Веттер Фарма–Фертігунг ГмбХ унд Ко. КГ / Шутценштрасе, 87 та 99-101, 88212 Равенсбург, Німеччина Пропонована редакція: Лінія розливу в Clean room 1 (CR1) та лінія розливу в Clean room 14 (CR14) на Веттер Фарма–Фертігунг ГмбХ унд Ко. КГ / Шутценштрасе, 87 та 99-101, 88212 Равенсбург,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специфікацію для розчинника гістидину, в попередньо наповнених шприцах, які використовуються для відновлення лікарського засобу НовоСевен®, для корекції pH готового продукту лише кислотою хлористоводневою, замість використання кислоти хлористоводневої і натрію гідроксиду.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заміна внутрішнього контролю процесу з «екстрагованого об’єму» на «заповнений об’єм» з відповідними змінами меж прийнятності згідно валідованої додаткової лінії розливу та зміни діапазону меж прийнятності для внутрішнього контролю «цільове положення плунжера» на два етапи: після наповнення та після кінцевої термічної стерилізації.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Діюча редакція: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Екстрагований об'єм: 2,02 мл – 2,19 мл (екстрагований об'єм) для попередньо заповнених шприців на 2 мл Після наповнення: 19,7 мм – 21,7 мм для попередньо заповнених шприців на 2 мл Після кінцевої стерилізації: 18,7 мм – 22,7 мм для попередньо заповнених шприців на 2 мл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Пропонована редакція: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Заповнений об’єм: 2,033 мл – 2,203 мл (заповнений об’єм) для попередньо заповнених шприців на 2 мл Після наповнення: 22,8 мм – 24,8 мм для попередньо заповнених шприців на 2 мл Після кінцевої стерилізації: 21,8 мм – 25,8 мм для попередньо заповнених шприців на 2 мл</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підвищення меж контролю в процесі, що застосовуються під час виготовлення попередньо наповнених шприців розчинника гістидину, які використовуються для відновлення лікарського засобу НовоСевен®, а саме: час утримування від розливу до кінцевої термічної стерилізації, максимальний час розливу для кожної серії, межа Bioburden перед термічною стерилізацією. Діюча редакція: 1. Час утримування від розливу до кінцевої термічної стерилізації ≤ у + 3 дні, де «у» означає день кінцевого розливу. 2. Максимальний час розливу для кожної серії – 24 години 3. Межа Bioburden перед термічною стерилізацією: &lt; 1 CFU/10 шприців для попередньо заповненого шприца на 2 мл Пропонована редакція: 1. Час утримування від розливу до кінцевої термічної стерилізації ≤ у + 4 дні, де «у» означає день кінцевого розливу 2. Максимальний час розливу для кожної серії – 48 години 3. Межа Bioburden перед термічною стерилізацією: ≤ 1 CFU/10 шприців для попередньо заповненого шприца на 2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UA/5178/01/05</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A6427" w:rsidRDefault="00C1738C" w:rsidP="00373918">
            <w:pPr>
              <w:tabs>
                <w:tab w:val="left" w:pos="12600"/>
              </w:tabs>
              <w:rPr>
                <w:rFonts w:ascii="Arial" w:hAnsi="Arial" w:cs="Arial"/>
                <w:b/>
                <w:i/>
                <w:color w:val="000000"/>
                <w:sz w:val="16"/>
                <w:szCs w:val="16"/>
                <w:lang w:val="uk-UA"/>
              </w:rPr>
            </w:pPr>
            <w:r w:rsidRPr="005A6427">
              <w:rPr>
                <w:rFonts w:ascii="Arial" w:hAnsi="Arial" w:cs="Arial"/>
                <w:b/>
                <w:sz w:val="16"/>
                <w:szCs w:val="16"/>
                <w:lang w:val="uk-UA"/>
              </w:rPr>
              <w:t>НУТРИНІЛ ПД4 З 1,1% ВМІСТОМ АМІНОКИСЛОТ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rPr>
                <w:rFonts w:ascii="Arial" w:hAnsi="Arial" w:cs="Arial"/>
                <w:sz w:val="16"/>
                <w:szCs w:val="16"/>
              </w:rPr>
            </w:pPr>
            <w:r w:rsidRPr="005156A5">
              <w:rPr>
                <w:rFonts w:ascii="Arial" w:hAnsi="Arial" w:cs="Arial"/>
                <w:sz w:val="16"/>
                <w:szCs w:val="16"/>
              </w:rPr>
              <w:t>L-тирозин, L-триптофан, L-фенілаланін,   L-треонін, L-серин, L-пролін, гліцин, L-аланін, L-валін, L-метіонін, L-ізолейцин, L-лейцин, L-лізину гідрохлорид, L-гістидин, L-аргінін, кальцію хлориду дигідрат, магнію хлориду гексагідрат, натрію лактат, натрію хлорид</w:t>
            </w:r>
          </w:p>
          <w:p w:rsidR="00C1738C" w:rsidRPr="005156A5" w:rsidRDefault="00C1738C" w:rsidP="00373918">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B05DA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 xml:space="preserve">Діюча редакція: Д-р Орйан Мортімер. Пропонована редакція: Maria Pilar Justo.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5156A5">
              <w:rPr>
                <w:rFonts w:ascii="Arial" w:hAnsi="Arial" w:cs="Arial"/>
                <w:color w:val="000000"/>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UA/4981/01/01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ОКОМІСТИН®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бензилдиметил[3-(мірістоіламіно)пропіл]амонію хлориду моногідрату (у перерахуванні на безводну речовину)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S03D, R01A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очні/вушні/для носа, розчин 0,01 %, по 5 мл або 10 мл у флаконі полімерному з крапельницею; по 1 флакону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"ВАЛАРТІН ФАРМА"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пакування, контроль якості:</w:t>
            </w:r>
            <w:r w:rsidRPr="005156A5">
              <w:rPr>
                <w:rFonts w:ascii="Arial" w:hAnsi="Arial" w:cs="Arial"/>
                <w:color w:val="000000"/>
                <w:sz w:val="16"/>
                <w:szCs w:val="16"/>
              </w:rPr>
              <w:br/>
              <w:t xml:space="preserve">АТ «Фармак» </w:t>
            </w:r>
            <w:r w:rsidRPr="005156A5">
              <w:rPr>
                <w:rFonts w:ascii="Arial" w:hAnsi="Arial" w:cs="Arial"/>
                <w:color w:val="000000"/>
                <w:sz w:val="16"/>
                <w:szCs w:val="16"/>
              </w:rPr>
              <w:br/>
              <w:t>Україна;</w:t>
            </w:r>
            <w:r w:rsidRPr="005156A5">
              <w:rPr>
                <w:rFonts w:ascii="Arial" w:hAnsi="Arial" w:cs="Arial"/>
                <w:color w:val="000000"/>
                <w:sz w:val="16"/>
                <w:szCs w:val="16"/>
              </w:rPr>
              <w:br/>
              <w:t>випуск серії:</w:t>
            </w:r>
            <w:r w:rsidRPr="005156A5">
              <w:rPr>
                <w:rFonts w:ascii="Arial" w:hAnsi="Arial" w:cs="Arial"/>
                <w:color w:val="000000"/>
                <w:sz w:val="16"/>
                <w:szCs w:val="16"/>
              </w:rPr>
              <w:br/>
              <w:t xml:space="preserve">ТОВ "ВАЛАРТІН ФАРМА", </w:t>
            </w:r>
            <w:r w:rsidRPr="005156A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з відповідними змінами в тексті маркування упаковок лікарського засобу.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Савченко Наталія Віталіївна. </w:t>
            </w:r>
            <w:r w:rsidRPr="005156A5">
              <w:rPr>
                <w:rFonts w:ascii="Arial" w:hAnsi="Arial" w:cs="Arial"/>
                <w:color w:val="000000"/>
                <w:sz w:val="16"/>
                <w:szCs w:val="16"/>
              </w:rPr>
              <w:br/>
              <w:t>Пропонована редакція: Давидова Олена Миколаївна.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UA/7537/01/01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ОКОФЕРОН®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S01XA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Зміни до п. "Стерильність" відповідно до вимог ДФУ 2.6.1 (табл. 2.6.1-3) діючого видання, зміна кількості зразків для випробування розчинника готового лікарського засобу з 40 ампул на 20 ампул, що використовується для висівання на кожне живильне середовище.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UA/6206/01/01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ОЛАСІН®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таблетки, що диспергуються в ротовій порожнині, по 5 мг; по 7 таблеток у блістері; по 4 блістери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"АСІНО УКРАЇНА"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Дженефарм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реєстраційної процедури в наказі МОЗ України № 242 від 24.02.2026:</w:t>
            </w:r>
            <w:r w:rsidRPr="005156A5">
              <w:rPr>
                <w:rFonts w:ascii="Arial" w:hAnsi="Arial" w:cs="Arial"/>
                <w:color w:val="000000"/>
                <w:sz w:val="16"/>
                <w:szCs w:val="16"/>
              </w:rPr>
              <w:t xml:space="preserve"> Перереєстрація на необмежений термін.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Оновлено інформацію в інструкції для медичного застосування лікарського засобу в розділах "Фармакологічні властивості", "Спосіб застосування та дози", "Побічні реакції" відповідно до оновленої інформації референтного лікарського засобу (Zyprexa Velotab®, orodispersible tablets, 5 mg, 10 mg).</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Інструкція для медичного застосування лікарського засобу (eCTD версія 0008)</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Текст маркування упаковки лікарського засобу (eCTD версія 0008)</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b/>
                <w:color w:val="000000"/>
                <w:sz w:val="16"/>
                <w:szCs w:val="16"/>
              </w:rPr>
              <w:t>План управління ризиками версія 2.0 погоджена</w:t>
            </w:r>
            <w:r w:rsidRPr="005156A5">
              <w:rPr>
                <w:rFonts w:ascii="Arial" w:hAnsi="Arial" w:cs="Arial"/>
                <w:color w:val="000000"/>
                <w:sz w:val="16"/>
                <w:szCs w:val="16"/>
              </w:rPr>
              <w:t xml:space="preserve"> (eCTD послідовність № 0003).</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UA/18649/01/01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ОЛАСІН®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таблетки, що диспергуються в ротовій порожнині, по 10 мг; по 7 таблеток у блістері; по 4 блістери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"АСІНО УКРАЇНА"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Дженефарм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реєстраційної процедури в наказі МОЗ України № 242 від 24.02.2026:</w:t>
            </w:r>
            <w:r w:rsidRPr="005156A5">
              <w:rPr>
                <w:rFonts w:ascii="Arial" w:hAnsi="Arial" w:cs="Arial"/>
                <w:color w:val="000000"/>
                <w:sz w:val="16"/>
                <w:szCs w:val="16"/>
              </w:rPr>
              <w:t xml:space="preserve"> Перереєстрація на необмежений термін.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Оновлено інформацію в інструкції для медичного застосування лікарського засобу в розділах "Фармакологічні властивості", "Спосіб застосування та дози", "Побічні реакції" відповідно до оновленої інформації референтного лікарського засобу (Zyprexa Velotab®, orodispersible tablets, 5 mg, 10 mg).</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Інструкція для медичного застосування лікарського засобу (eCTD версія 0008)</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Текст маркування упаковки лікарського засобу (eCTD версія 0008)</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b/>
                <w:color w:val="000000"/>
                <w:sz w:val="16"/>
                <w:szCs w:val="16"/>
              </w:rPr>
              <w:t>План управління ризиками версія 2.0 погоджена</w:t>
            </w:r>
            <w:r w:rsidRPr="005156A5">
              <w:rPr>
                <w:rFonts w:ascii="Arial" w:hAnsi="Arial" w:cs="Arial"/>
                <w:color w:val="000000"/>
                <w:sz w:val="16"/>
                <w:szCs w:val="16"/>
              </w:rPr>
              <w:t xml:space="preserve"> (eCTD послідовність № 0003).</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UA/18649/01/02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ОТОФА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рифаміцин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S02AA12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Фармастер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UA/2690/01/01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ОФЛОКАЇН-ДАРНИЦЯ®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офлоксацин,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мазь по 15 г або 30 г у тубі; по 1 тубі у пачці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Лідокаїну гідрохлорид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1.5.1.8«Identification».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 - до розділів 3.2.S.4.1. та 3.2.S.4.2. вхідного контролю на діючу речовину Лідокаїну гідрохлорид, виробника SOCIETA ITALIANA MEDICINALI SCANDICCI, Italy, за показником «Залишкові розчинники» вносяться зміни, відповідно до вимог актуальних матеріалів виробника. Розчинники, що використовуються в синтезі лідокаїну гідрохлориду це толуол та ацетон. Ацетон та толуол можуть бути забруднені бензолом, тому бензол включено до специфікації вхідного контролю АФІ на рівні 2 ppm. Контроль рівню толуолу вилучено зі специфікації вхідного контролю, оскільки він повністю відганяється у вакуумі та його рівень у АФІ є нижчим межі кількісного визначення.З метою оптимізації та покращення аналітичних параметрів, було розроблено методику контролю визначення залишкових розчинників, з урахуванням результатів валідації аналітичних методик.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UA/7088/01/01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ПАБАЛ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carbetocin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карбетоцин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H01BB03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100 мкг/мл; по 1 мл у флаконі; по 5 флаконів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Феррінг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відповідальний за первинне пакування, контроль якості та випуск серії: Феррінг ГмбХ, Німеччина; Відповідальний за вторинне пакування: Феррінг-Лечива, а.с.,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(інші зміни). Оновлення до розділу 3.2.S щоб погодити з чинним процесом виробництва діючої речовин. Зміни включають редакційні зміни, коригувальні зміни відповідно до Стандартних операційних процедур, зміни до виробничого процесу та внутрішньопроцесного контролю, аналітичних процедур, специфікацій та еталонних стандартів. Також це включає оновлення для виробників вихідних матеріалів.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UA/8834/01/01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ПАРАКОД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парацетамол,</w:t>
            </w:r>
            <w:r w:rsidRPr="005156A5">
              <w:rPr>
                <w:rFonts w:ascii="Arial" w:hAnsi="Arial" w:cs="Arial"/>
                <w:color w:val="000000"/>
                <w:sz w:val="16"/>
                <w:szCs w:val="16"/>
              </w:rPr>
              <w:br/>
              <w:t>кодеїну фосфат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10 таблеток у блістері; по 1 блістеру в пачці з картону; по 10 таблеток у блістері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або інші види взаємодій", "Особливості застосування", "Побічні реакції" щодо безпеки застосування діючої речовини парацетамол за рекомендацією PRAC EMA. Термін введення змін -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Товариство з додатковою відповідальністю "ІНТЕРХІМ", Україна, надано оновлений План управління ризиками версія 2.1 Зміни внесено до частин: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комбінації діючих речовин парацетамолу/кодеїну,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355EE0">
              <w:rPr>
                <w:rFonts w:ascii="Arial" w:hAnsi="Arial" w:cs="Arial"/>
                <w:color w:val="000000"/>
                <w:sz w:val="16"/>
                <w:szCs w:val="16"/>
                <w:lang w:val="en-US"/>
              </w:rPr>
              <w:t xml:space="preserve">31 October 2018 EMA/164014/2018 Rev.2.0.1 accompanying GVP Module V Rev.2 Human Medicines. </w:t>
            </w:r>
            <w:r w:rsidRPr="005156A5">
              <w:rPr>
                <w:rFonts w:ascii="Arial" w:hAnsi="Arial" w:cs="Arial"/>
                <w:color w:val="000000"/>
                <w:sz w:val="16"/>
                <w:szCs w:val="16"/>
              </w:rPr>
              <w:t>Резюме Плану управління ризиками версія 2.1 додається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UA/12054/01/01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rPr>
            </w:pPr>
            <w:r w:rsidRPr="005156A5">
              <w:rPr>
                <w:rFonts w:ascii="Arial" w:hAnsi="Arial" w:cs="Arial"/>
                <w:b/>
                <w:sz w:val="16"/>
                <w:szCs w:val="16"/>
              </w:rPr>
              <w:t>ПЕРГОВЕРІС®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b/>
                <w:color w:val="000000"/>
                <w:sz w:val="16"/>
                <w:szCs w:val="16"/>
              </w:rPr>
              <w:t>Gonadotropins,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shd w:val="clear" w:color="auto" w:fill="F8F8F8"/>
              </w:rPr>
              <w:t>фолітропін альфа (рекомбінантний людський фолікулостимулюючий гормон р-лФСГ) та лютропін альфа (рекомбінантний людський лютеїнізуючий гормон р-лЛГ)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G03GA30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Арес Трейдінг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Мерк Сероно С.А., відділення у м. Обонн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написання мнн в наказі МОЗ України № 526 від 22.04.2026 в процесі внесення змін</w:t>
            </w:r>
            <w:r w:rsidRPr="005156A5">
              <w:rPr>
                <w:rFonts w:ascii="Arial" w:hAnsi="Arial" w:cs="Arial"/>
                <w:color w:val="000000"/>
                <w:sz w:val="16"/>
                <w:szCs w:val="16"/>
              </w:rPr>
              <w:t xml:space="preserve">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переліку нових випробувань, що застосовуються в процесі виробництва активної речовини фолітропіну альфа (р-чФСГ), а саме: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швидкість обертання лопатевого колеса і швидкість обертання обертального фільтра на етапах посіву і нарощування клітин у виробничому біореакторі під час виробництва у режимі безперервної перфузії;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температура зберігання і час витримування на етапі збору неочищеної клітинної культури;</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pH і електропровідність на етапі ультрафільтрації.</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бактеріальні ендотоксини на етапі збору неочищеної клітинної культури як випробування в процесі виробництва;</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pH, електропровідність, швидкість потоку, об’єм промивання, зупинка збору при аніонообмінній хроматографії, афінній хроматографії з барвником і хроматографії гідрофобних взаємодій;</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температура зберігання і час витримування (години і дні) для проміжного продукту bulk;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температура і тривалість відтаювання на етапі відтаювання і об'єднання;</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pH, температура завантаження, електропровідність завантаження на етапі елюювання III;</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температура, об'єм врівноваження, швидкість потоку, об'єм промивання 1, об'єм промивання 2, зупинка збору піків при обернено-фазній хроматографії;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pH, електропровідність, швидкість потоку (завантаження-промивання 1), об'єм промивання 1, швидкість потоку (промивання 2), об'єм промивання 2, лінійний градієнт елюювання, початок збору піків, зупинка збору піків при аніонообмінній хроматографії;</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робочі перепади тиску і переривання потоку на етапах нанофільтрації;</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об'єм буфера для діафільтрації на етапах ультрафільтрації/діафільтрації та остаточної фільтрації;</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скоригована концентрація білка після ультрафільтрації/діафільтрації та остаточної фільтрації;</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мікробіологічна контамінація перед фільтрацією крізь фільтр з розміром пор 0,2 мкм, проміжного продукту in bulk після збирання, проміжного продукту in bulk (після зберігання) та перед фільтрацією крізь фільтр з розміром пор 0,2 мкм, елюатів етапу III, етапу V, етапу VI;</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бактеріальні ендотоксини проміжного продукту продукту in bulk після збирання, проміжного продукту in bulk (після зберігання) та перед фільтрацією крізь фільтр з розміром пор 0,2 мкм, елюатів етапу III, етапу V, етапу VI.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меж для деяких випробувань в процесі виробництва активної речовини фолітропіну альфа (р-чФСГ), а саме: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зміна концентрації ізопропанолу в елюаті на етапі IV з 13 ± 1% до 12–13 %;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зменшення завантаження сорбенту колонки для аніонообмінної хроматографії з «не більше 4» до «не більше 3»;</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зменшення електропровідності при ультрафільтрації/діафільтрації та остаточній фільтрації з «не більше 50» до» не більше 10»; • зменшення PDL до інокуляції на етапі нарощування клітин у 50-літровому біореакторі з «не більше 67» до «не більше 64»;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показник густини клітин, що дозволяє перейти від етапу нарощування до етапу виробництва при виробництві в режимі безперервної перфузії з «не менше 5 x 10^6 клітин/мл» до «не менше 5,00 x 10^6 клітин/мл».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діючого робочого стандартного зразка лютропіну альфа (р-лЛГ) первинним стандартним зразком та вторинним стандартним зразком для контролю якості активної речовини лютропіну альфа.</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діючого робочого стандартного зразка лютропіну альфа (р-лЛГ) первинним стандартним зразком та вторинним стандартним зразком для контролю якості готового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розділів 2.3 та 3.2.S.2.3. реєстраційного досьє, а саме звуження меж специфікації для показника «Мікробіологічна контамінація» з ≤ 100 КУО/мл суспензії до ≤ 20 КУО/мл сорбенту для очищення (Sephacryl S100 HR), який використовується у виробництві активної речовини лютропіну альфа.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розділів 2.3 та 3.2.S.4.2.. реєстраційного досьє, а саме: незначні зміни у процедурі визначення дисоційованих субодиниць та електрофоретичної чистоти в субстанції активної речовини лютропіну альфа методом електрофорезу з ДСН-ПААГ, що полягають у додаванні нового поліакриламідного гелю.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«Важкі метали у вигляді свинцю» зі специфікації вихідної речовини - розчину аміаку 25 %, яка використовується в процесі виробництва активної речовини фолітропіну альфа.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у зв’язку з оновленням монографії «Стерильна вода для ін’єкцій» Євр. Фарм., зі специфікації розчинника планується вилучити наступні параметри: «Кислотність / Лужність», «Хлориди», «Нітрати», «Сульфати», «Амоній» і «Кальцій та магній».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зміни у переліку випробувань в процесі виробництва активної речовини фолітропіну альфа (рчФСГ), а саме видалення наступних тестів: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PDL (Population doubling Level), глюкоза, лактат, підрахунок клітин та життєздатність клітин на етапі нарощування клітин;</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підрахунок клітин, життєздатність клітин, глюкоза, лактат, PDL перед інокуляцією для нарощування клітин у біореакторі об'ємом 50 л;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життєздатність клітин, підрахунок клітин, глюкоза, лактат, р-лФСГ при посіві у біореактор об'ємом 250 л;</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р-лФСГ, об'ємна продуктивність наприкінці етапу роботи біореактора;</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вихід р-лФСГ після очищення та концентрування, у нерозфасованому проміжному продукті bulk після збирання, після афінної хроматографії з барвником, в елюаті етапу III, в елюаті після ОФ хроматографії, в елюаті етапу V;</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розподіл ізоформ за методом ізоелектричного фокусування/вестерн -блот (ІЕF/WB) у проміжному продукті bulk після збирання;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вихід білка після етапів ультрафільтрації/діафільтрації та остаточної фільтрації;</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 надлишковий тиск у реакторі на етапах посіву та нарощування клітин у виробничому біореакторі та під час виробництва у режимі безперервної перфузії). Редакція в наказі - combinations. </w:t>
            </w:r>
            <w:r w:rsidRPr="005156A5">
              <w:rPr>
                <w:rFonts w:ascii="Arial" w:hAnsi="Arial" w:cs="Arial"/>
                <w:b/>
                <w:color w:val="000000"/>
                <w:sz w:val="16"/>
                <w:szCs w:val="16"/>
              </w:rPr>
              <w:t>Вірна редакція - Gonadotropins,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UA/10624/01/01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ПІАСКАЙ®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 xml:space="preserve">crovalimab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кровалімаб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L04AJ07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або інфузій, 170 мг/мл; по 2 мл (340 мг) у флаконі; по 1 флакону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ТОВ «Рош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Рош Діагностикс ГмбХ, Німеччина; Вторинне пакування, випуск серії: 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Оновлені МКЯ (eCTD 0006).  Зміни внесено в інструкцію для медичного застосування лікарського засобу у розділ "Умови зберігання" та як наслідок - у п. 9 тексту маркування вторинної упаковки лікарського засобу. </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Рекомендовані до затвердження (вказати вид документа): - Інструкція для медичного застосування лікарського засобу (eCTD версія 0001). - Текст маркування упаковки лікарського засобу (eCTD версія 0001).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UA/21017/01/01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ПІКОЛАКС®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краплі оральні 0,75 % по 15 мл або 30 мл у флаконі; по 1 флакону у пачці з картону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 у методи вхідного контролю для діючої речовини Натрію пікосульфат, а саме вилучення повного викладу тексту методики визначення показника «Мікробіологічна чистота».</w:t>
            </w:r>
            <w:r w:rsidRPr="005156A5">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 xml:space="preserve">вилучення зі Специфікації та Методів контролю діючої речовини Натрію пікосульфат виробника Dishman Carbogen Amcis Limited, Індія показника «Розчинність», так як даний показник має рекомендаційний характер, та не є обов’язковим.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зі Специфікації та Методів контролю діючої речовини Натрію пікосульфат виробника Cambrex Profarmaco Milano S.r.l, Італія показника «Розчинність», так як даний показник має рекомендаційний характер, та не є обов’язковим.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СЕР 2020-021-Rev 02 для АФІ Натрію пікосульфат від вже затвердженого виробника DISHMAN CARBOGEN AMCIS LIMITED, Індія ( заміна DMF AP/00/2009-08 на СЕР).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описі аналітичної методики для діючої речовини Натрію пікосульфат за показником «Залишкові кількості органічних розчинників» виробника DISHMAN CARBOGEN AMCIS LIMITED, Індія. Зміни II типу - Зміни з якості. АФІ. (інші зміни) </w:t>
            </w:r>
            <w:r w:rsidRPr="005156A5">
              <w:rPr>
                <w:rFonts w:ascii="Arial" w:hAnsi="Arial" w:cs="Arial"/>
                <w:color w:val="000000"/>
                <w:sz w:val="16"/>
                <w:szCs w:val="16"/>
              </w:rPr>
              <w:br/>
              <w:t>оновлення версії ASMF для діючої речовини Натрію пікосульфат виробника Cambrex Profarmaco Milano S.r.l, Італія (затверджено: Ed. 01/02/2012-ASMF; запропоновано: M0007 02/2024)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UA/1522/01/01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ПІКОЛАКС®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5 мг, по 10 таблеток у блістері; по 1 блістеру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вилучення зі Специфікації та Методів контролю діючої речовини Натрію пікосульфат виробника Cambrex Profarmaco Milano S.r.l, Італія показника «Розчинність», так як даний показник має рекомендаційний характер, та не є обов’язковим.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СЕР 2020-021-Rev 02 для АФІ Натрію пікосульфат від вже затвердженого виробника DISHMAN CARBOGEN AMCIS LIMITED, Індія (заміна DMF AP/00/2009-08 на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зі Специфікації та Методів контролю діючої речовини Натрію пікосульфат виробника Dishman Carbogen Amcis Limited, Індія показника «Розчинність», так як даний показник має рекомендаційний характер, та не є обов’язковим. Зміни І типу - Зміни з якості. АФІ. Контроль АФІ (інші зміни) -</w:t>
            </w:r>
            <w:r w:rsidRPr="005156A5">
              <w:rPr>
                <w:rFonts w:ascii="Arial" w:hAnsi="Arial" w:cs="Arial"/>
                <w:color w:val="000000"/>
                <w:sz w:val="16"/>
                <w:szCs w:val="16"/>
              </w:rPr>
              <w:br/>
              <w:t>внесення змін у методи вхідного контролю для діючої речовини Натрію пікосульфат, а саме вилучення повного викладу тексту методики визначення показника «Мікробіологічна чистота».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описі аналітичної методики для діючої речовини Натрію пікосульфат за показником «Залишкові кількості органічних розчинників» виробника DISHMAN CARBOGEN AMCIS LIMITED, Індія. Зміни II типу - Зміни з якості. АФІ. (інші зміни) - оновлення версії ASMF для діючої речовини Натрію пікосульфат виробника Cambrex Profarmaco Milano S.r.l, Італія (затверджено: Ed. 01/02/2012-ASMF; запропоновано: M0007 02/2024).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UA/11778/01/01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ПІКОЛАКС®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7,5 мг, по 10 таблеток у блістері; по 1 або по 3 блістери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156A5">
              <w:rPr>
                <w:rFonts w:ascii="Arial" w:hAnsi="Arial" w:cs="Arial"/>
                <w:color w:val="000000"/>
                <w:sz w:val="16"/>
                <w:szCs w:val="16"/>
              </w:rPr>
              <w:br/>
              <w:t>вилучення зі Специфікації та Методів контролю діючої речовини Натрію пікосульфат виробника Cambrex Profarmaco Milano S.r.l, Італія показника «Розчинність», так як даний показник має рекомендаційний характер, та не є обов’язковим.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СЕР 2020-021-Rev 02 для АФІ Натрію пікосульфат від вже затвердженого виробника DISHMAN CARBOGEN AMCIS LIMITED, Індія (заміна DMF AP/00/2009-08 на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зі Специфікації та Методів контролю діючої речовини Натрію пікосульфат виробника Dishman Carbogen Amcis Limited, Індія показника «Розчинність», так як даний показник має рекомендаційний характер, та не є обов’язковим. Зміни І типу - Зміни з якості. АФІ. Контроль АФІ (інші зміни) -</w:t>
            </w:r>
            <w:r w:rsidRPr="005156A5">
              <w:rPr>
                <w:rFonts w:ascii="Arial" w:hAnsi="Arial" w:cs="Arial"/>
                <w:color w:val="000000"/>
                <w:sz w:val="16"/>
                <w:szCs w:val="16"/>
              </w:rPr>
              <w:br/>
              <w:t>внесення змін у методи вхідного контролю для діючої речовини Натрію пікосульфат, а саме вилучення повного викладу тексту методики визначення показника «Мікробіологічна чистота».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описі аналітичної методики для діючої речовини Натрію пікосульфат за показником «Залишкові кількості органічних розчинників» виробника DISHMAN CARBOGEN AMCIS LIMITED, Індія. Зміни II типу - Зміни з якості. АФІ. (інші зміни) - оновлення версії ASMF для діючої речовини Натрію пікосульфат виробника Cambrex Profarmaco Milano S.r.l, Італія (затверджено: Ed. 01/02/2012-ASMF; запропоновано: M0007 02/2024).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UA/11778/01/02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ПК-МЕРЦ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Мерц Фармасьютікалс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Продукція in bulk та контроль якості (хіміко-фізичні випробування, мікробіологічний контроль): Клоке Фарма-Сервіс ГмбХ, Німеччина; Первинне та вторинне пакування, контроль якості (хіміко-фізичні випробування, мікробіологічний контроль) та випуск серії: 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Лабор ЛС СЕ &amp; Ко. КГ, Німеччина; Контроль якості (хіміко-фізичні випробування): 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3 та п. 17 тексту маркування вторинної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UA/9031/01/01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ПОЛІДЕКСА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неоміцину сульфат,</w:t>
            </w:r>
            <w:r w:rsidRPr="005156A5">
              <w:rPr>
                <w:rFonts w:ascii="Arial" w:hAnsi="Arial" w:cs="Arial"/>
                <w:color w:val="000000"/>
                <w:sz w:val="16"/>
                <w:szCs w:val="16"/>
              </w:rPr>
              <w:br/>
              <w:t>поліміксину B сульфат,</w:t>
            </w:r>
            <w:r w:rsidRPr="005156A5">
              <w:rPr>
                <w:rFonts w:ascii="Arial" w:hAnsi="Arial" w:cs="Arial"/>
                <w:color w:val="000000"/>
                <w:sz w:val="16"/>
                <w:szCs w:val="16"/>
              </w:rPr>
              <w:br/>
              <w:t xml:space="preserve">дексаметазону натрію метасульфобензоат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S02CA06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вушні, розчин; по 10,5 мл у флаконі; по 1 флакону з піпеткою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Фармастер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UA/2699/01/01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ПОЛІДЕКСА З ФЕНІЛЕФРИНОМ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dexamethasone,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неоміцину сульфат, поліміксину В сульфат, дексаметазону натрію метасульфобензоат,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R01AD53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Софартекс, Франція або РЕКОРДАТІ ІЛАЧ САНАЇ ВЕ ТІК. А. 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 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UA/2831/01/01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ПОМПЕЗО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езомепразол (у формі езомепразолу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ліофілізат для розчину для ін'єкцій та інфузій по 40 мг,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виправлення технічної помилки, згідно п.2.4. розділу VI наказу МОЗ України від 26.08.2005р. № 426 (зі змінами) - Виправлення технічної помилки в Специфікації Методів контролю якості на лікарський засіб, за показником якості «Механічні включення: Видимі частки», що пов’язано з перенесенням інформації, а саме: в графі «Нормування» помилково не зазначено «Практично відсутні». Зазначені виправлення відповідають архівним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UA/21126/01/01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ПРИЧЕПИ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трави причепи (Herba Bidentis)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D11AX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трава по 50 г у пачках з внутрішнім пакетом; по 1,5 г у фільтр-пакеті; по 20 пакетів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(текст маркування упаковки лікарського засобу (eCTD версія 0002)).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UA/2265/01/01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0,5 мг; по 10 капсул у блістері; по 5 блістерів в алюмінієвому пакеті; по 1 пакету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в розділ 3.2.P.1. Опис та склад лікарського засобу. Поточний склад оболонки капсул містить консолідовану кількість желатину, включаючи воду. В розділі 3.2.P.1 «Опис та склад лікарського засобу» CTD пропоновано окремо зазначити кількість желатину та води та. Додання виноски стосовно вмісту води в оболонці капсули: «** Кількість води в оболонці капсули є теоретичним значенням, та розрахована як 14,5% від середньої маси капсули». Немає жодних змін ні в загальній масі, ні у фактичній кількості. Ця зміна пропонується для більшої ясності у складі лікарського засобу. Також з цією зміною до розділів 3.2.P.1 Опис та склад лікарського засобу та 3.2.P.3.2. Склад на серію – додано наступну інформацію. - «Такролімус – це моногідрат. Заява на етикетці та кількісний склад відображають кількість безводної речовини, C44H69NO12. Кількість моногідрату такролімусу, доданого до партії, розраховується на основі активності, вираженої в безводній формі. Будь-яке відхилення від цільового значення враховується кількістю доданого моногідрату лактози»; - детальна інформація про молекулярну масу гідроксипропілметилцелюлози; - фактична кількість діоксиду титану вказана замість округленого значення лише для Програф® капсули тверді по 0,5 мг.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відсотків мурашиної кислоти в розділі 3.2.P.3.4. Контроль критичних стадій і проміжної продукції (підрозділ 3.2.P.3.4.2.3 Ідентифікація).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мембранного фільтра в розділі 3.2.P.3.4. Контроль критичних стадій і проміжної продукції (підрозділ 3.2.P.3.4.2.5 Споріднена речовина); Додавання примітки: мембранний фільтр 0,45 мкм (тип PTFE від Merck), мембранний фільтр 0,5 мкм (тип PTFE від Advantec) або еквівалент.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в розділі 3.2.P.5.2. Аналітичні методики: - уточнення назви колонки (підрозділ 3.2.P.5.2.3 Кількісне визначення); - виправлення в формулі розрахунку (3.2.P.5.2.4 Однорідність вмісту).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щодо мембранного фільтру в розділі CTD 3.2.P.5.2. Аналітичні методики (підрозділ 3.2.P.5.2.5 Супутні речовини). Додавання примітки, пов'язаної з фільтром, «Мембранний фільтр: мембранний фільтр 0,45 мкм (тип PTFE від Merck), мембранний фільтр 0,5 мкм (тип PTFE від Advantec) або еквівалент». </w:t>
            </w:r>
            <w:r w:rsidRPr="005156A5">
              <w:rPr>
                <w:rFonts w:ascii="Arial" w:hAnsi="Arial" w:cs="Arial"/>
                <w:color w:val="000000"/>
                <w:sz w:val="16"/>
                <w:szCs w:val="16"/>
              </w:rPr>
              <w:br/>
              <w:t xml:space="preserve">Зміна не впливає на результати випробувань.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уточнень в розділі 3.2.P.5.2. Аналітичні методики. (підрозділ 3.2.P.5.2.6 Мікробіологічні тести – уточнення приготування поживних середовищ). Зазначені зміни не вносяться в Методи контролю якості так як в методах контролю для показника Мікробіологічна чистота є тільки посилання на методи 2.6.12 та 2.6.13 Європейської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розділі CTD 3.2.P.5.2. Аналітичні методики (підрозділ 3.2.P.5.2.7 Розчинення), а саме виправлення друкарської помилки щодо середовища для розчинення, умов хроматографії (HPC) та відповідності вимогам до в'язкості наступним чином: - Для середовища для розчинення - фосфорна кислота, щодо використовується для регулювання pH, розведена (3 :50) - Умови ВЕРХ - виробника колонки «Supelco Inc., Bellefonte, PA, USA» видалено - В'язкість - посилання на в'язкість виправлено з «&lt;911&gt;» на «&lt;912&gt;». Запропоновані зміни є редакційними та не впливають на результати випробувань, отримані за допомогою аналітичної процедури.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в розділі CTD «3.2.P.7 Система контейнер/закупорювальний засіб» - видалення специфікації міцності термозварювання для блістера з плівки ПВХ/ПВДХ та алюмінієвої фольги для блістера, а також міцності герметичного шва для алюмінію для пакета, оскільки ці випробування проводить сам постачальник; -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Пропонується внесення змін в розділ CTD «3.2.P.7 Система контейнер/закупорювальний засіб» - Осушувач для блістера – це паперовий пакетик, що містить гранули силікагелю як осушувач. </w:t>
            </w:r>
            <w:r w:rsidRPr="005156A5">
              <w:rPr>
                <w:rFonts w:ascii="Arial" w:hAnsi="Arial" w:cs="Arial"/>
                <w:color w:val="000000"/>
                <w:sz w:val="16"/>
                <w:szCs w:val="16"/>
              </w:rPr>
              <w:br/>
              <w:t>Поточна специфікація осушувача щодо водопоглинання становить не менше 28% при 80% відносної вологості протягом 24 годин. Фармакопея США містить новий розділ про осушувач USP &lt;670&gt;, який перевищує здатність до адсорбції вологи. Узгодження специфікації осушувача з USP &lt;670&gt;, тобто змінити її з не менше 28% до не менше 27%. Це забезпечує безперервність бізнесу з точки зору силікагелю. Підрозділи 3.2.P.7 об'єднані в один документ. Малюнки, сертифікати аналізу пакувальних матеріалів видалено.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5156A5">
              <w:rPr>
                <w:rFonts w:ascii="Arial" w:hAnsi="Arial" w:cs="Arial"/>
                <w:color w:val="000000"/>
                <w:sz w:val="16"/>
                <w:szCs w:val="16"/>
              </w:rPr>
              <w:br/>
              <w:t xml:space="preserve">Зміни щодо розділів 3.2.P.3.3 та 3.2.P.4 CTD для лікарського засобу, поточні зареєстровані розділи CTD 3.2.P.3.3 «Опис виробничого процесу та контролю процесу» містять інформацію, яка охоплюється практикою GMP на виробничому майданчику, і не потребують включення до зареєстрованих даних. Тому пропонується видалити ці дані, включаючи узгодження з протоколом виробничої партії. У поточному зареєстрованому виробничому процесі, кроки 1 та 2 розділу P.3.3.2.4 «Опис виробничого процесу (автоматизоване змішування)» для препарату Програф® капсули тверді по 1 мг, проміжні гранули такролімусу та магнію стеарат були випадково включені історично. Правильною допоміжною речовиною для обох етапів є лактози моногідрат. </w:t>
            </w:r>
            <w:r w:rsidRPr="005156A5">
              <w:rPr>
                <w:rFonts w:ascii="Arial" w:hAnsi="Arial" w:cs="Arial"/>
                <w:color w:val="000000"/>
                <w:sz w:val="16"/>
                <w:szCs w:val="16"/>
              </w:rPr>
              <w:br/>
              <w:t>Виправлення помилки, включивши лактози моногідрат. Зміни у виробничому процесі не відбулися. Редакційні зміни відповідно до «Керівних принципів щодо змін» Європейської комісії 2013/C 223/01. Зміни стосуються переформатування розділу 3.2.P.4. «Контроль допоміжних речовин». На сьогодні кожна допоміжна речовина має окремий розділ P.4.1–P.4.6, пропонується для затвердження один консолідований розділ 3.2.P.4. відповідно до структури CTD: 3.2.P.4.1. Специфікації. - 3.2.P.4.2. Аналітичні методики. 3.2.P.4.3. Валідація аналітичних методик. 3.2.P.4.4. Обґрунтування специфікацій. 3.2.P.4.5. Допоміжні речовини людського або тваринного походження. 3.2.P.4.6. Нові допоміжні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UA/4994/02/01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1 мг; по 10 капсул у блістері; по 5 блістерів в алюмінієвому пакеті; по 1 пакету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в розділ 3.2.P.1. Опис та склад лікарського засобу. Поточний склад оболонки капсул містить консолідовану кількість желатину, включаючи воду. В розділі 3.2.P.1 «Опис та склад лікарського засобу» CTD пропоновано окремо зазначити кількість желатину та води та. Додання виноски стосовно вмісту води в оболонці капсули: «** Кількість води в оболонці капсули є теоретичним значенням, та розрахована як 14,5% від середньої маси капсули». Немає жодних змін ні в загальній масі, ні у фактичній кількості. Ця зміна пропонується для більшої ясності у складі лікарського засобу. Також з цією зміною до розділів 3.2.P.1 Опис та склад лікарського засобу та 3.2.P.3.2. Склад на серію – додано наступну інформацію. - «Такролімус – це моногідрат. Заява на етикетці та кількісний склад відображають кількість безводної речовини, C44H69NO12. Кількість моногідрату такролімусу, доданого до партії, розраховується на основі активності, вираженої в безводній формі. Будь-яке відхилення від цільового значення враховується кількістю доданого моногідрату лактози»; - детальна інформація про молекулярну масу гідроксипропілметилцелюлози; - фактична кількість діоксиду титану вказана замість округленого значення лише для Програф® капсули тверді по 0,5 мг.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відсотків мурашиної кислоти в розділі 3.2.P.3.4. Контроль критичних стадій і проміжної продукції (підрозділ 3.2.P.3.4.2.3 Ідентифікація).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мембранного фільтра в розділі 3.2.P.3.4. Контроль критичних стадій і проміжної продукції (підрозділ 3.2.P.3.4.2.5 Споріднена речовина); Додавання примітки: мембранний фільтр 0,45 мкм (тип PTFE від Merck), мембранний фільтр 0,5 мкм (тип PTFE від Advantec) або еквівалент.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в розділі 3.2.P.5.2. Аналітичні методики: - уточнення назви колонки (підрозділ 3.2.P.5.2.3 Кількісне визначення); - виправлення в формулі розрахунку (3.2.P.5.2.4 Однорідність вмісту).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щодо мембранного фільтру в розділі CTD 3.2.P.5.2. Аналітичні методики (підрозділ 3.2.P.5.2.5 Супутні речовини). Додавання примітки, пов'язаної з фільтром, «Мембранний фільтр: мембранний фільтр 0,45 мкм (тип PTFE від Merck), мембранний фільтр 0,5 мкм (тип PTFE від Advantec) або еквівалент». </w:t>
            </w:r>
            <w:r w:rsidRPr="005156A5">
              <w:rPr>
                <w:rFonts w:ascii="Arial" w:hAnsi="Arial" w:cs="Arial"/>
                <w:color w:val="000000"/>
                <w:sz w:val="16"/>
                <w:szCs w:val="16"/>
              </w:rPr>
              <w:br/>
              <w:t xml:space="preserve">Зміна не впливає на результати випробувань.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уточнень в розділі 3.2.P.5.2. Аналітичні методики. (підрозділ 3.2.P.5.2.6 Мікробіологічні тести – уточнення приготування поживних середовищ). Зазначені зміни не вносяться в Методи контролю якості так як в методах контролю для показника Мікробіологічна чистота є тільки посилання на методи 2.6.12 та 2.6.13 Європейської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розділі CTD 3.2.P.5.2. Аналітичні методики (підрозділ 3.2.P.5.2.7 Розчинення), а саме виправлення друкарської помилки щодо середовища для розчинення, умов хроматографії (HPC) та відповідності вимогам до в'язкості наступним чином: - Для середовища для розчинення - фосфорна кислота, щодо використовується для регулювання pH, розведена (3 :50) - Умови ВЕРХ - виробника колонки «Supelco Inc., Bellefonte, PA, USA» видалено - В'язкість - посилання на в'язкість виправлено з «&lt;911&gt;» на «&lt;912&gt;». Запропоновані зміни є редакційними та не впливають на результати випробувань, отримані за допомогою аналітичної процедури.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в розділі CTD «3.2.P.7 Система контейнер/закупорювальний засіб» - видалення специфікації міцності термозварювання для блістера з плівки ПВХ/ПВДХ та алюмінієвої фольги для блістера, а також міцності герметичного шва для алюмінію для пакета, оскільки ці випробування проводить сам постачальник; -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Пропонується внесення змін в розділ CTD «3.2.P.7 Система контейнер/закупорювальний засіб» - Осушувач для блістера – це паперовий пакетик, що містить гранули силікагелю як осушувач. </w:t>
            </w:r>
            <w:r w:rsidRPr="005156A5">
              <w:rPr>
                <w:rFonts w:ascii="Arial" w:hAnsi="Arial" w:cs="Arial"/>
                <w:color w:val="000000"/>
                <w:sz w:val="16"/>
                <w:szCs w:val="16"/>
              </w:rPr>
              <w:br/>
              <w:t>Поточна специфікація осушувача щодо водопоглинання становить не менше 28% при 80% відносної вологості протягом 24 годин. Фармакопея США містить новий розділ про осушувач USP &lt;670&gt;, який перевищує здатність до адсорбції вологи. Узгодження специфікації осушувача з USP &lt;670&gt;, тобто змінити її з не менше 28% до не менше 27%. Це забезпечує безперервність бізнесу з точки зору силікагелю. Підрозділи 3.2.P.7 об'єднані в один документ. Малюнки, сертифікати аналізу пакувальних матеріалів видалено.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5156A5">
              <w:rPr>
                <w:rFonts w:ascii="Arial" w:hAnsi="Arial" w:cs="Arial"/>
                <w:color w:val="000000"/>
                <w:sz w:val="16"/>
                <w:szCs w:val="16"/>
              </w:rPr>
              <w:br/>
              <w:t xml:space="preserve">Зміни щодо розділів 3.2.P.3.3 та 3.2.P.4 CTD для лікарського засобу, поточні зареєстровані розділи CTD 3.2.P.3.3 «Опис виробничого процесу та контролю процесу» містять інформацію, яка охоплюється практикою GMP на виробничому майданчику, і не потребують включення до зареєстрованих даних. Тому пропонується видалити ці дані, включаючи узгодження з протоколом виробничої партії. У поточному зареєстрованому виробничому процесі, кроки 1 та 2 розділу P.3.3.2.4 «Опис виробничого процесу (автоматизоване змішування)» для препарату Програф® капсули тверді по 1 мг, проміжні гранули такролімусу та магнію стеарат були випадково включені історично. Правильною допоміжною речовиною для обох етапів є лактози моногідрат. </w:t>
            </w:r>
            <w:r w:rsidRPr="005156A5">
              <w:rPr>
                <w:rFonts w:ascii="Arial" w:hAnsi="Arial" w:cs="Arial"/>
                <w:color w:val="000000"/>
                <w:sz w:val="16"/>
                <w:szCs w:val="16"/>
              </w:rPr>
              <w:br/>
              <w:t>Виправлення помилки, включивши лактози моногідрат. Зміни у виробничому процесі не відбулися. Редакційні зміни відповідно до «Керівних принципів щодо змін» Європейської комісії 2013/C 223/01. Зміни стосуються переформатування розділу 3.2.P.4. «Контроль допоміжних речовин». На сьогодні кожна допоміжна речовина має окремий розділ P.4.1–P.4.6, пропонується для затвердження один консолідований розділ 3.2.P.4. відповідно до структури CTD: 3.2.P.4.1. Специфікації. - 3.2.P.4.2. Аналітичні методики. 3.2.P.4.3. Валідація аналітичних методик. 3.2.P.4.4. Обґрунтування специфікацій. 3.2.P.4.5. Допоміжні речовини людського або тваринного походження. 3.2.P.4.6. Нові допоміжні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UA/4994/02/02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5 мг; по 10 капсул у блістері; по 5 блістерів в алюмінієвому пакеті; по 1 пакету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в розділ 3.2.P.1. Опис та склад лікарського засобу. Поточний склад оболонки капсул містить консолідовану кількість желатину, включаючи воду. В розділі 3.2.P.1 «Опис та склад лікарського засобу» CTD пропоновано окремо зазначити кількість желатину та води та. Додання виноски стосовно вмісту води в оболонці капсули: «** Кількість води в оболонці капсули є теоретичним значенням, та розрахована як 14,5% від середньої маси капсули». Немає жодних змін ні в загальній масі, ні у фактичній кількості. Ця зміна пропонується для більшої ясності у складі лікарського засобу. Також з цією зміною до розділів 3.2.P.1 Опис та склад лікарського засобу та 3.2.P.3.2. Склад на серію – додано наступну інформацію. - «Такролімус – це моногідрат. Заява на етикетці та кількісний склад відображають кількість безводної речовини, C44H69NO12. Кількість моногідрату такролімусу, доданого до партії, розраховується на основі активності, вираженої в безводній формі. Будь-яке відхилення від цільового значення враховується кількістю доданого моногідрату лактози»; - детальна інформація про молекулярну масу гідроксипропілметилцелюлози; - фактична кількість діоксиду титану вказана замість округленого значення лише для Програф® капсули тверді по 0,5 мг.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відсотків мурашиної кислоти в розділі 3.2.P.3.4. Контроль критичних стадій і проміжної продукції (підрозділ 3.2.P.3.4.2.3 Ідентифікація).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мембранного фільтра в розділі 3.2.P.3.4. Контроль критичних стадій і проміжної продукції (підрозділ 3.2.P.3.4.2.5 Споріднена речовина); Додавання примітки: мембранний фільтр 0,45 мкм (тип PTFE від Merck), мембранний фільтр 0,5 мкм (тип PTFE від Advantec) або еквівалент.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в розділі 3.2.P.5.2. Аналітичні методики: - уточнення назви колонки (підрозділ 3.2.P.5.2.3 Кількісне визначення); - виправлення в формулі розрахунку (3.2.P.5.2.4 Однорідність вмісту).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щодо мембранного фільтру в розділі CTD 3.2.P.5.2. Аналітичні методики (підрозділ 3.2.P.5.2.5 Супутні речовини). Додавання примітки, пов'язаної з фільтром, «Мембранний фільтр: мембранний фільтр 0,45 мкм (тип PTFE від Merck), мембранний фільтр 0,5 мкм (тип PTFE від Advantec) або еквівалент». </w:t>
            </w:r>
            <w:r w:rsidRPr="005156A5">
              <w:rPr>
                <w:rFonts w:ascii="Arial" w:hAnsi="Arial" w:cs="Arial"/>
                <w:color w:val="000000"/>
                <w:sz w:val="16"/>
                <w:szCs w:val="16"/>
              </w:rPr>
              <w:br/>
              <w:t xml:space="preserve">Зміна не впливає на результати випробувань.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уточнень в розділі 3.2.P.5.2. Аналітичні методики. (підрозділ 3.2.P.5.2.6 Мікробіологічні тести – уточнення приготування поживних середовищ). Зазначені зміни не вносяться в Методи контролю якості так як в методах контролю для показника Мікробіологічна чистота є тільки посилання на методи 2.6.12 та 2.6.13 Європейської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розділі CTD 3.2.P.5.2. Аналітичні методики (підрозділ 3.2.P.5.2.7 Розчинення), а саме виправлення друкарської помилки щодо середовища для розчинення, умов хроматографії (HPC) та відповідності вимогам до в'язкості наступним чином: - Для середовища для розчинення - фосфорна кислота, щодо використовується для регулювання pH, розведена (3 :50) - Умови ВЕРХ - виробника колонки «Supelco Inc., Bellefonte, PA, USA» видалено - В'язкість - посилання на в'язкість виправлено з «&lt;911&gt;» на «&lt;912&gt;». Запропоновані зміни є редакційними та не впливають на результати випробувань, отримані за допомогою аналітичної процедури.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в розділі CTD «3.2.P.7 Система контейнер/закупорювальний засіб» - видалення специфікації міцності термозварювання для блістера з плівки ПВХ/ПВДХ та алюмінієвої фольги для блістера, а також міцності герметичного шва для алюмінію для пакета, оскільки ці випробування проводить сам постачальник; - видалення параметру специфікації друку для осушувача, оскільки він відповідає визначеному графічному оформленню.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Пропонується внесення змін в розділ CTD «3.2.P.7 Система контейнер/закупорювальний засіб» - Осушувач для блістера – це паперовий пакетик, що містить гранули силікагелю як осушувач. </w:t>
            </w:r>
            <w:r w:rsidRPr="005156A5">
              <w:rPr>
                <w:rFonts w:ascii="Arial" w:hAnsi="Arial" w:cs="Arial"/>
                <w:color w:val="000000"/>
                <w:sz w:val="16"/>
                <w:szCs w:val="16"/>
              </w:rPr>
              <w:br/>
              <w:t>Поточна специфікація осушувача щодо водопоглинання становить не менше 28% при 80% відносної вологості протягом 24 годин. Фармакопея США містить новий розділ про осушувач USP &lt;670&gt;, який перевищує здатність до адсорбції вологи. Узгодження специфікації осушувача з USP &lt;670&gt;, тобто змінити її з не менше 28% до не менше 27%. Це забезпечує безперервність бізнесу з точки зору силікагелю. Підрозділи 3.2.P.7 об'єднані в один документ. Малюнки, сертифікати аналізу пакувальних матеріалів видалено.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5156A5">
              <w:rPr>
                <w:rFonts w:ascii="Arial" w:hAnsi="Arial" w:cs="Arial"/>
                <w:color w:val="000000"/>
                <w:sz w:val="16"/>
                <w:szCs w:val="16"/>
              </w:rPr>
              <w:br/>
              <w:t xml:space="preserve">Зміни щодо розділів 3.2.P.3.3 та 3.2.P.4 CTD для лікарського засобу, поточні зареєстровані розділи CTD 3.2.P.3.3 «Опис виробничого процесу та контролю процесу» містять інформацію, яка охоплюється практикою GMP на виробничому майданчику, і не потребують включення до зареєстрованих даних. Тому пропонується видалити ці дані, включаючи узгодження з протоколом виробничої партії. У поточному зареєстрованому виробничому процесі, кроки 1 та 2 розділу P.3.3.2.4 «Опис виробничого процесу (автоматизоване змішування)» для препарату Програф® капсули тверді по 1 мг, проміжні гранули такролімусу та магнію стеарат були випадково включені історично. Правильною допоміжною речовиною для обох етапів є лактози моногідрат. </w:t>
            </w:r>
            <w:r w:rsidRPr="005156A5">
              <w:rPr>
                <w:rFonts w:ascii="Arial" w:hAnsi="Arial" w:cs="Arial"/>
                <w:color w:val="000000"/>
                <w:sz w:val="16"/>
                <w:szCs w:val="16"/>
              </w:rPr>
              <w:br/>
              <w:t>Виправлення помилки, включивши лактози моногідрат. Зміни у виробничому процесі не відбулися. Редакційні зміни відповідно до «Керівних принципів щодо змін» Європейської комісії 2013/C 223/01. Зміни стосуються переформатування розділу 3.2.P.4. «Контроль допоміжних речовин». На сьогодні кожна допоміжна речовина має окремий розділ P.4.1–P.4.6, пропонується для затвердження один консолідований розділ 3.2.P.4. відповідно до структури CTD: 3.2.P.4.1. Специфікації. - 3.2.P.4.2. Аналітичні методики. 3.2.P.4.3. Валідація аналітичних методик. 3.2.P.4.4. Обґрунтування специфікацій. 3.2.P.4.5. Допоміжні речовини людського або тваринного походження. 3.2.P.4.6. Нові допоміжні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UA/4994/02/03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ПРОЖЕСТОЖЕЛЬ®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гель, 10 мг/г; по 80 г у тубі; по 1 тубі у комплекті зі шпателем-дозатором у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Безен Хелскеа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первинне та вторинне пакування, випуск серії та контроль серії (хімічні та фізичні випробування): Безен Меньюфекчурінг Белджіум, Бельгія; Випробування контролю якості серії (мікробіологічне випробування, нестерильне):</w:t>
            </w:r>
            <w:r w:rsidRPr="005156A5">
              <w:rPr>
                <w:rFonts w:ascii="Arial" w:hAnsi="Arial" w:cs="Arial"/>
                <w:color w:val="000000"/>
                <w:sz w:val="16"/>
                <w:szCs w:val="16"/>
              </w:rPr>
              <w:br/>
              <w:t>Куалі Контрол,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Бельгія/</w:t>
            </w:r>
          </w:p>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UA/3839/01/01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ПРОТАФАН® НМ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інсулін людський біосинтетичний (кристали ізофан-інсуліну), вироблений за технологією рДНК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A10AC01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суспензія для ін’єкцій, 100 МО/мл по 10 мл у флаконі;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Ново Нордіск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Відповідальний за випуск серій кінцевого продукту: А/Т Ново Нордіск, Данiя; </w:t>
            </w:r>
            <w:r w:rsidRPr="005156A5">
              <w:rPr>
                <w:rFonts w:ascii="Arial" w:hAnsi="Arial" w:cs="Arial"/>
                <w:color w:val="000000"/>
                <w:sz w:val="16"/>
                <w:szCs w:val="16"/>
              </w:rPr>
              <w:br/>
              <w:t>Виробник продукції за повним циклом: Ново Нордіск Продюксьон САС,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частоти та термінів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- 26.10.2020 р. Дата подання - 24.01.2021 р. Пропонована редакція: Частота подання регулярно оновлюваного звіту з безпеки 5 років. Кінцева дата для включення даних до РОЗБ - 26.10.2028 р. Дата подання - 24.01.2029 р. Рекомендовано до затвердження відповідно до періодичності подання регулярно оновлюваних звітів з безпеки лікарських засобів у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UA/2700/01/01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ПРОТАФАН® НМ ФЛЕКСПЕН®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інсулін людський біосинтетичний (рекомбінантна ДНК одержана з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A10AC01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Ново Нордіск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 Франція/ Бразилія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5156A5">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- 26.10.2020 р. Дата подання - 24.01.2021 р. Пропонована редакція: Частота подання регулярно оновлюваного звіту з безпеки 5 років. Кінцева дата для включення даних до РОЗБ - 26.10.2028 р. Дата подання – 24.01.2029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UA/17174/01/01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ПУЛЬМОБРІЗ®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ацетилцистеїн, 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in bulk: по 10000 таблеток у подвійних поліетиленових пакетах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«Мові Хелс»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Оновлено валідацію технологічного процесу (розділ 3.2.P.3.5.), а саме Протокол та Звіт доповнено додатковими параметрами роботи обладнання, які зазначені в звітах з виробництва серії. В зв’язку з цим оновлено розділ 3.2.P.3.4. Контроль критичних стадій і проміжної продукції (при цьому технологічний процес залишається без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UA/10213/01/01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ПУЛЬМОБРІЗ®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ацетилцистеїн, 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«Мові Хелс»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Оновлено валідацію технологічного процесу (розділ 3.2.P.3.5.), а саме Протокол та Звіт доповнено додатковими параметрами роботи обладнання, які зазначені в звітах з виробництва серії. В зв’язку з цим оновлено розділ 3.2.P.3.4. Контроль критичних стадій і проміжної продукції (при цьому технологічний процес залишається без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UA/10212/01/01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РАБЕПРАЗОЛ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рабепразол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Ніфті Лебс Пвт. Лтд.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Затверджено: МКЯ - ТИТУЛЬНА СТОРІНКА порошок (субстанція) у подвійних поліетиленових пакетах для виробництва нестерильних лікарських форм. Заявник, країна: Товариство з обмеженою відповідальністю «Фармацевтична компанія «Здоров’я», Україна. Запропоновано: МКЯ - ТИТУЛЬНА СТОРІНКА - порошок (субстанція) у подвійних поліетиленових пакетах для фармацевтичного застосування - Заявник, країна: 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UA/8059/01/01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РАБІМАК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рабепразол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кишковорозчинні по 20 мг; по 15 таблеток у блістері; по 1 або 2 блістери в картонній упаковці; по 7 таблеток у блістері; по 2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Маклеодс Фармасьютикалс Лімітед, Індія </w:t>
            </w:r>
            <w:r w:rsidRPr="005156A5">
              <w:rPr>
                <w:rFonts w:ascii="Arial" w:hAnsi="Arial" w:cs="Arial"/>
                <w:color w:val="000000"/>
                <w:sz w:val="16"/>
                <w:szCs w:val="16"/>
              </w:rPr>
              <w:br/>
              <w:t>або</w:t>
            </w:r>
            <w:r w:rsidRPr="005156A5">
              <w:rPr>
                <w:rFonts w:ascii="Arial" w:hAnsi="Arial" w:cs="Arial"/>
                <w:color w:val="000000"/>
                <w:sz w:val="16"/>
                <w:szCs w:val="16"/>
              </w:rPr>
              <w:br/>
              <w:t>Маклеодс Фармасьютикалс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«Розчинення», а саме для буферної стадії внесення примітки: «Готуйте стандартні розведення негайно (включаючи додавання 0,5 н розчину гідроксиду натрію) після приготування вихідного розчину». проєкт МКЯ ЛЗ для обох дозувань (0002)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UA/3161/01/01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РАБІМАК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рабепразол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кишковорозчинні по 10 мг; по 15 таблеток у блістері; по 1 або 2 блістери в картонній упаковці; по 7 таблеток у блістері; по 2 блістери в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«Розчинення», а саме для буферної стадії внесення примітки: «Готуйте стандартні розведення негайно (включаючи додавання 0,5 н розчину гідроксиду натрію) після приготування вихідного розчину». проєкт МКЯ ЛЗ для обох дозувань (0002)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UA/3161/01/02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РЕМІФЕМІН®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shd w:val="clear" w:color="auto" w:fill="F8F8F8"/>
              </w:rPr>
              <w:t>сухий екстракт кореневища циміцифуги (Cimicifuga racemosа rhizoma)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G02CX04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lang w:val="ru-RU"/>
              </w:rPr>
            </w:pPr>
            <w:r w:rsidRPr="005156A5">
              <w:rPr>
                <w:rFonts w:ascii="Arial" w:hAnsi="Arial" w:cs="Arial"/>
                <w:color w:val="000000"/>
                <w:sz w:val="16"/>
                <w:szCs w:val="16"/>
                <w:lang w:val="ru-RU"/>
              </w:rPr>
              <w:t>таблетки, по 20 таблеток у блістері, по 3 або по 5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lang w:val="ru-RU"/>
              </w:rPr>
            </w:pPr>
            <w:r w:rsidRPr="005156A5">
              <w:rPr>
                <w:rFonts w:ascii="Arial" w:hAnsi="Arial" w:cs="Arial"/>
                <w:color w:val="000000"/>
                <w:sz w:val="16"/>
                <w:szCs w:val="16"/>
                <w:lang w:val="ru-RU"/>
              </w:rPr>
              <w:t xml:space="preserve">Шапер &amp; Брюммер ГмбХ &amp;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lang w:val="ru-RU"/>
              </w:rPr>
            </w:pPr>
            <w:r w:rsidRPr="005156A5">
              <w:rPr>
                <w:rFonts w:ascii="Arial" w:hAnsi="Arial" w:cs="Arial"/>
                <w:color w:val="000000"/>
                <w:sz w:val="16"/>
                <w:szCs w:val="16"/>
                <w:lang w:val="ru-RU"/>
              </w:rPr>
              <w:t xml:space="preserve">Шапер &amp; Брюммер ГмбХ &amp;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lang w:val="ru-RU"/>
              </w:rPr>
            </w:pPr>
            <w:r w:rsidRPr="005156A5">
              <w:rPr>
                <w:rFonts w:ascii="Arial" w:hAnsi="Arial" w:cs="Arial"/>
                <w:color w:val="000000"/>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lang w:val="ru-RU"/>
              </w:rPr>
            </w:pPr>
            <w:r w:rsidRPr="005156A5">
              <w:rPr>
                <w:rFonts w:ascii="Arial" w:hAnsi="Arial" w:cs="Arial"/>
                <w:sz w:val="16"/>
                <w:szCs w:val="16"/>
              </w:rPr>
              <w:t xml:space="preserve">внесення змін до реєстраційних матеріалів: </w:t>
            </w:r>
            <w:r w:rsidRPr="005156A5">
              <w:rPr>
                <w:rFonts w:ascii="Arial" w:hAnsi="Arial" w:cs="Arial"/>
                <w:color w:val="000000"/>
                <w:sz w:val="16"/>
                <w:szCs w:val="16"/>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рослинної сировини (</w:t>
            </w:r>
            <w:r w:rsidRPr="005156A5">
              <w:rPr>
                <w:rFonts w:ascii="Arial" w:hAnsi="Arial" w:cs="Arial"/>
                <w:color w:val="000000"/>
                <w:sz w:val="16"/>
                <w:szCs w:val="16"/>
              </w:rPr>
              <w:t>Black</w:t>
            </w:r>
            <w:r w:rsidRPr="005156A5">
              <w:rPr>
                <w:rFonts w:ascii="Arial" w:hAnsi="Arial" w:cs="Arial"/>
                <w:color w:val="000000"/>
                <w:sz w:val="16"/>
                <w:szCs w:val="16"/>
                <w:lang w:val="ru-RU"/>
              </w:rPr>
              <w:t xml:space="preserve"> </w:t>
            </w:r>
            <w:r w:rsidRPr="005156A5">
              <w:rPr>
                <w:rFonts w:ascii="Arial" w:hAnsi="Arial" w:cs="Arial"/>
                <w:color w:val="000000"/>
                <w:sz w:val="16"/>
                <w:szCs w:val="16"/>
              </w:rPr>
              <w:t>cohosh</w:t>
            </w:r>
            <w:r w:rsidRPr="005156A5">
              <w:rPr>
                <w:rFonts w:ascii="Arial" w:hAnsi="Arial" w:cs="Arial"/>
                <w:color w:val="000000"/>
                <w:sz w:val="16"/>
                <w:szCs w:val="16"/>
                <w:lang w:val="ru-RU"/>
              </w:rPr>
              <w:t>) у відповідність до вимог оновленої монографії ЄФ "</w:t>
            </w:r>
            <w:r w:rsidRPr="005156A5">
              <w:rPr>
                <w:rFonts w:ascii="Arial" w:hAnsi="Arial" w:cs="Arial"/>
                <w:color w:val="000000"/>
                <w:sz w:val="16"/>
                <w:szCs w:val="16"/>
              </w:rPr>
              <w:t>Black</w:t>
            </w:r>
            <w:r w:rsidRPr="005156A5">
              <w:rPr>
                <w:rFonts w:ascii="Arial" w:hAnsi="Arial" w:cs="Arial"/>
                <w:color w:val="000000"/>
                <w:sz w:val="16"/>
                <w:szCs w:val="16"/>
                <w:lang w:val="ru-RU"/>
              </w:rPr>
              <w:t xml:space="preserve"> </w:t>
            </w:r>
            <w:r w:rsidRPr="005156A5">
              <w:rPr>
                <w:rFonts w:ascii="Arial" w:hAnsi="Arial" w:cs="Arial"/>
                <w:color w:val="000000"/>
                <w:sz w:val="16"/>
                <w:szCs w:val="16"/>
              </w:rPr>
              <w:t>cohosh</w:t>
            </w:r>
            <w:r w:rsidRPr="005156A5">
              <w:rPr>
                <w:rFonts w:ascii="Arial" w:hAnsi="Arial" w:cs="Arial"/>
                <w:color w:val="000000"/>
                <w:sz w:val="16"/>
                <w:szCs w:val="16"/>
                <w:lang w:val="ru-RU"/>
              </w:rPr>
              <w:t xml:space="preserve"> (</w:t>
            </w:r>
            <w:r w:rsidRPr="005156A5">
              <w:rPr>
                <w:rFonts w:ascii="Arial" w:hAnsi="Arial" w:cs="Arial"/>
                <w:color w:val="000000"/>
                <w:sz w:val="16"/>
                <w:szCs w:val="16"/>
              </w:rPr>
              <w:t>Cimicifuga</w:t>
            </w:r>
            <w:r w:rsidRPr="005156A5">
              <w:rPr>
                <w:rFonts w:ascii="Arial" w:hAnsi="Arial" w:cs="Arial"/>
                <w:color w:val="000000"/>
                <w:sz w:val="16"/>
                <w:szCs w:val="16"/>
                <w:lang w:val="ru-RU"/>
              </w:rPr>
              <w:t xml:space="preserve"> </w:t>
            </w:r>
            <w:r w:rsidRPr="005156A5">
              <w:rPr>
                <w:rFonts w:ascii="Arial" w:hAnsi="Arial" w:cs="Arial"/>
                <w:color w:val="000000"/>
                <w:sz w:val="16"/>
                <w:szCs w:val="16"/>
              </w:rPr>
              <w:t>racemosa</w:t>
            </w:r>
            <w:r w:rsidRPr="005156A5">
              <w:rPr>
                <w:rFonts w:ascii="Arial" w:hAnsi="Arial" w:cs="Arial"/>
                <w:color w:val="000000"/>
                <w:sz w:val="16"/>
                <w:szCs w:val="16"/>
                <w:lang w:val="ru-RU"/>
              </w:rPr>
              <w:t xml:space="preserve"> (</w:t>
            </w:r>
            <w:r w:rsidRPr="005156A5">
              <w:rPr>
                <w:rFonts w:ascii="Arial" w:hAnsi="Arial" w:cs="Arial"/>
                <w:color w:val="000000"/>
                <w:sz w:val="16"/>
                <w:szCs w:val="16"/>
              </w:rPr>
              <w:t>L</w:t>
            </w:r>
            <w:r w:rsidRPr="005156A5">
              <w:rPr>
                <w:rFonts w:ascii="Arial" w:hAnsi="Arial" w:cs="Arial"/>
                <w:color w:val="000000"/>
                <w:sz w:val="16"/>
                <w:szCs w:val="16"/>
                <w:lang w:val="ru-RU"/>
              </w:rPr>
              <w:t xml:space="preserve">.) </w:t>
            </w:r>
            <w:r w:rsidRPr="005156A5">
              <w:rPr>
                <w:rFonts w:ascii="Arial" w:hAnsi="Arial" w:cs="Arial"/>
                <w:color w:val="000000"/>
                <w:sz w:val="16"/>
                <w:szCs w:val="16"/>
              </w:rPr>
              <w:t>Nutt</w:t>
            </w:r>
            <w:r w:rsidRPr="005156A5">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затверджених методах випробування діючої речовини Сухого екстракту кореневища циміцифуги, а саме приведення тесту на придатність системи для кількісного визначення маркерної речовини циміцифугової кислоти В у відповідність до діючих вимог ЄФ 2.2.46. Також вносяться коректорські правки.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затверджених методах випробування ГЛЗ, а саме приведення тесту на придатність системи для кількісного визначення маркерної речовини циміцифугової кислоти В у відповідність до діючих вимог ЄФ 2.2.46. Також вносяться редакційна зміна до методу випробування ТШХ - виявлення характерних компонентів кореневища Циміцифуги, а саме окрім обсягів нанесення тестового та стандартного розчинів, зазначити обсяг розчину порівняння, який завжди використовувався, але раніше не був зазначений у пункті "Умови ТШХ"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UA/20470/01/01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РИНОМІСТИН®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lang w:val="en-US"/>
              </w:rPr>
            </w:pPr>
            <w:r w:rsidRPr="005156A5">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355EE0" w:rsidRDefault="00C1738C" w:rsidP="00373918">
            <w:pPr>
              <w:tabs>
                <w:tab w:val="left" w:pos="12600"/>
              </w:tabs>
              <w:jc w:val="center"/>
              <w:rPr>
                <w:rFonts w:ascii="Arial" w:hAnsi="Arial" w:cs="Arial"/>
                <w:color w:val="000000"/>
                <w:sz w:val="16"/>
                <w:szCs w:val="16"/>
                <w:lang w:val="en-US"/>
              </w:rPr>
            </w:pPr>
            <w:r w:rsidRPr="005156A5">
              <w:rPr>
                <w:rFonts w:ascii="Arial" w:hAnsi="Arial" w:cs="Arial"/>
                <w:sz w:val="16"/>
                <w:szCs w:val="16"/>
              </w:rPr>
              <w:t>ксилометазоліну</w:t>
            </w:r>
            <w:r w:rsidRPr="00355EE0">
              <w:rPr>
                <w:rFonts w:ascii="Arial" w:hAnsi="Arial" w:cs="Arial"/>
                <w:sz w:val="16"/>
                <w:szCs w:val="16"/>
                <w:lang w:val="en-US"/>
              </w:rPr>
              <w:t xml:space="preserve"> </w:t>
            </w:r>
            <w:r w:rsidRPr="005156A5">
              <w:rPr>
                <w:rFonts w:ascii="Arial" w:hAnsi="Arial" w:cs="Arial"/>
                <w:sz w:val="16"/>
                <w:szCs w:val="16"/>
              </w:rPr>
              <w:t>гідрохлорид</w:t>
            </w:r>
            <w:r w:rsidRPr="00355EE0">
              <w:rPr>
                <w:rFonts w:ascii="Arial" w:hAnsi="Arial" w:cs="Arial"/>
                <w:sz w:val="16"/>
                <w:szCs w:val="16"/>
                <w:lang w:val="en-US"/>
              </w:rPr>
              <w:t xml:space="preserve">, </w:t>
            </w:r>
            <w:r w:rsidRPr="005156A5">
              <w:rPr>
                <w:rFonts w:ascii="Arial" w:hAnsi="Arial" w:cs="Arial"/>
                <w:sz w:val="16"/>
                <w:szCs w:val="16"/>
              </w:rPr>
              <w:t>бензилдиметил</w:t>
            </w:r>
            <w:r w:rsidRPr="00355EE0">
              <w:rPr>
                <w:rFonts w:ascii="Arial" w:hAnsi="Arial" w:cs="Arial"/>
                <w:sz w:val="16"/>
                <w:szCs w:val="16"/>
                <w:lang w:val="en-US"/>
              </w:rPr>
              <w:t>[3-(</w:t>
            </w:r>
            <w:r w:rsidRPr="005156A5">
              <w:rPr>
                <w:rFonts w:ascii="Arial" w:hAnsi="Arial" w:cs="Arial"/>
                <w:sz w:val="16"/>
                <w:szCs w:val="16"/>
              </w:rPr>
              <w:t>мірістоіламіно</w:t>
            </w:r>
            <w:r w:rsidRPr="00355EE0">
              <w:rPr>
                <w:rFonts w:ascii="Arial" w:hAnsi="Arial" w:cs="Arial"/>
                <w:sz w:val="16"/>
                <w:szCs w:val="16"/>
                <w:lang w:val="en-US"/>
              </w:rPr>
              <w:t>)</w:t>
            </w:r>
            <w:r w:rsidRPr="005156A5">
              <w:rPr>
                <w:rFonts w:ascii="Arial" w:hAnsi="Arial" w:cs="Arial"/>
                <w:sz w:val="16"/>
                <w:szCs w:val="16"/>
              </w:rPr>
              <w:t>пропіл</w:t>
            </w:r>
            <w:r w:rsidRPr="00355EE0">
              <w:rPr>
                <w:rFonts w:ascii="Arial" w:hAnsi="Arial" w:cs="Arial"/>
                <w:sz w:val="16"/>
                <w:szCs w:val="16"/>
                <w:lang w:val="en-US"/>
              </w:rPr>
              <w:t>]</w:t>
            </w:r>
            <w:r w:rsidRPr="005156A5">
              <w:rPr>
                <w:rFonts w:ascii="Arial" w:hAnsi="Arial" w:cs="Arial"/>
                <w:sz w:val="16"/>
                <w:szCs w:val="16"/>
              </w:rPr>
              <w:t>амонію</w:t>
            </w:r>
            <w:r w:rsidRPr="00355EE0">
              <w:rPr>
                <w:rFonts w:ascii="Arial" w:hAnsi="Arial" w:cs="Arial"/>
                <w:sz w:val="16"/>
                <w:szCs w:val="16"/>
                <w:lang w:val="en-US"/>
              </w:rPr>
              <w:t xml:space="preserve"> </w:t>
            </w:r>
            <w:r w:rsidRPr="005156A5">
              <w:rPr>
                <w:rFonts w:ascii="Arial" w:hAnsi="Arial" w:cs="Arial"/>
                <w:sz w:val="16"/>
                <w:szCs w:val="16"/>
              </w:rPr>
              <w:t>хлориду</w:t>
            </w:r>
            <w:r w:rsidRPr="00355EE0">
              <w:rPr>
                <w:rFonts w:ascii="Arial" w:hAnsi="Arial" w:cs="Arial"/>
                <w:sz w:val="16"/>
                <w:szCs w:val="16"/>
                <w:lang w:val="en-US"/>
              </w:rPr>
              <w:t xml:space="preserve"> </w:t>
            </w:r>
            <w:r w:rsidRPr="005156A5">
              <w:rPr>
                <w:rFonts w:ascii="Arial" w:hAnsi="Arial" w:cs="Arial"/>
                <w:sz w:val="16"/>
                <w:szCs w:val="16"/>
              </w:rPr>
              <w:t>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краплі назальні, розчин, 0,05 %/0,01 %, по 10 мл у флаконі з крапельницею; по одному флакону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"ВАЛАРТІН ФАРМА"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w:t>
            </w:r>
            <w:r w:rsidRPr="005156A5">
              <w:rPr>
                <w:rFonts w:ascii="Arial" w:hAnsi="Arial" w:cs="Arial"/>
                <w:color w:val="000000"/>
                <w:sz w:val="16"/>
                <w:szCs w:val="16"/>
              </w:rPr>
              <w:br/>
              <w:t>ТОВ "ВАЛАРТІН ФАРМА",</w:t>
            </w:r>
            <w:r w:rsidRPr="005156A5">
              <w:rPr>
                <w:rFonts w:ascii="Arial" w:hAnsi="Arial" w:cs="Arial"/>
                <w:color w:val="000000"/>
                <w:sz w:val="16"/>
                <w:szCs w:val="16"/>
              </w:rPr>
              <w:br/>
              <w:t>Україна; виробництво, пакування, контроль якості:</w:t>
            </w:r>
            <w:r w:rsidRPr="005156A5">
              <w:rPr>
                <w:rFonts w:ascii="Arial" w:hAnsi="Arial" w:cs="Arial"/>
                <w:color w:val="000000"/>
                <w:sz w:val="16"/>
                <w:szCs w:val="16"/>
              </w:rPr>
              <w:br/>
              <w:t>АТ "ФАРМАК",</w:t>
            </w:r>
            <w:r w:rsidRPr="005156A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з відповідними змінами в тексті маркування упаковок лікарського засобу.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Савченко Наталія Віталіївна. </w:t>
            </w:r>
            <w:r w:rsidRPr="005156A5">
              <w:rPr>
                <w:rFonts w:ascii="Arial" w:hAnsi="Arial" w:cs="Arial"/>
                <w:color w:val="000000"/>
                <w:sz w:val="16"/>
                <w:szCs w:val="16"/>
              </w:rPr>
              <w:br/>
              <w:t>Пропонована редакція: Давидова Олена Миколаївна.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UA/14094/01/01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РИНОМІСТИН®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lang w:val="en-US"/>
              </w:rPr>
            </w:pPr>
            <w:r w:rsidRPr="005156A5">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355EE0" w:rsidRDefault="00C1738C" w:rsidP="00373918">
            <w:pPr>
              <w:tabs>
                <w:tab w:val="left" w:pos="12600"/>
              </w:tabs>
              <w:jc w:val="center"/>
              <w:rPr>
                <w:rFonts w:ascii="Arial" w:hAnsi="Arial" w:cs="Arial"/>
                <w:color w:val="000000"/>
                <w:sz w:val="16"/>
                <w:szCs w:val="16"/>
                <w:lang w:val="en-US"/>
              </w:rPr>
            </w:pPr>
            <w:r w:rsidRPr="005156A5">
              <w:rPr>
                <w:rFonts w:ascii="Arial" w:hAnsi="Arial" w:cs="Arial"/>
                <w:sz w:val="16"/>
                <w:szCs w:val="16"/>
              </w:rPr>
              <w:t>ксилометазоліну</w:t>
            </w:r>
            <w:r w:rsidRPr="00355EE0">
              <w:rPr>
                <w:rFonts w:ascii="Arial" w:hAnsi="Arial" w:cs="Arial"/>
                <w:sz w:val="16"/>
                <w:szCs w:val="16"/>
                <w:lang w:val="en-US"/>
              </w:rPr>
              <w:t xml:space="preserve"> </w:t>
            </w:r>
            <w:r w:rsidRPr="005156A5">
              <w:rPr>
                <w:rFonts w:ascii="Arial" w:hAnsi="Arial" w:cs="Arial"/>
                <w:sz w:val="16"/>
                <w:szCs w:val="16"/>
              </w:rPr>
              <w:t>гідрохлорид</w:t>
            </w:r>
            <w:r w:rsidRPr="00355EE0">
              <w:rPr>
                <w:rFonts w:ascii="Arial" w:hAnsi="Arial" w:cs="Arial"/>
                <w:sz w:val="16"/>
                <w:szCs w:val="16"/>
                <w:lang w:val="en-US"/>
              </w:rPr>
              <w:t xml:space="preserve">, </w:t>
            </w:r>
            <w:r w:rsidRPr="005156A5">
              <w:rPr>
                <w:rFonts w:ascii="Arial" w:hAnsi="Arial" w:cs="Arial"/>
                <w:sz w:val="16"/>
                <w:szCs w:val="16"/>
              </w:rPr>
              <w:t>бензилдиметил</w:t>
            </w:r>
            <w:r w:rsidRPr="00355EE0">
              <w:rPr>
                <w:rFonts w:ascii="Arial" w:hAnsi="Arial" w:cs="Arial"/>
                <w:sz w:val="16"/>
                <w:szCs w:val="16"/>
                <w:lang w:val="en-US"/>
              </w:rPr>
              <w:t>[3-(</w:t>
            </w:r>
            <w:r w:rsidRPr="005156A5">
              <w:rPr>
                <w:rFonts w:ascii="Arial" w:hAnsi="Arial" w:cs="Arial"/>
                <w:sz w:val="16"/>
                <w:szCs w:val="16"/>
              </w:rPr>
              <w:t>мірістоіламіно</w:t>
            </w:r>
            <w:r w:rsidRPr="00355EE0">
              <w:rPr>
                <w:rFonts w:ascii="Arial" w:hAnsi="Arial" w:cs="Arial"/>
                <w:sz w:val="16"/>
                <w:szCs w:val="16"/>
                <w:lang w:val="en-US"/>
              </w:rPr>
              <w:t>)</w:t>
            </w:r>
            <w:r w:rsidRPr="005156A5">
              <w:rPr>
                <w:rFonts w:ascii="Arial" w:hAnsi="Arial" w:cs="Arial"/>
                <w:sz w:val="16"/>
                <w:szCs w:val="16"/>
              </w:rPr>
              <w:t>пропіл</w:t>
            </w:r>
            <w:r w:rsidRPr="00355EE0">
              <w:rPr>
                <w:rFonts w:ascii="Arial" w:hAnsi="Arial" w:cs="Arial"/>
                <w:sz w:val="16"/>
                <w:szCs w:val="16"/>
                <w:lang w:val="en-US"/>
              </w:rPr>
              <w:t>]</w:t>
            </w:r>
            <w:r w:rsidRPr="005156A5">
              <w:rPr>
                <w:rFonts w:ascii="Arial" w:hAnsi="Arial" w:cs="Arial"/>
                <w:sz w:val="16"/>
                <w:szCs w:val="16"/>
              </w:rPr>
              <w:t>амонію</w:t>
            </w:r>
            <w:r w:rsidRPr="00355EE0">
              <w:rPr>
                <w:rFonts w:ascii="Arial" w:hAnsi="Arial" w:cs="Arial"/>
                <w:sz w:val="16"/>
                <w:szCs w:val="16"/>
                <w:lang w:val="en-US"/>
              </w:rPr>
              <w:t xml:space="preserve"> </w:t>
            </w:r>
            <w:r w:rsidRPr="005156A5">
              <w:rPr>
                <w:rFonts w:ascii="Arial" w:hAnsi="Arial" w:cs="Arial"/>
                <w:sz w:val="16"/>
                <w:szCs w:val="16"/>
              </w:rPr>
              <w:t>хлориду</w:t>
            </w:r>
            <w:r w:rsidRPr="00355EE0">
              <w:rPr>
                <w:rFonts w:ascii="Arial" w:hAnsi="Arial" w:cs="Arial"/>
                <w:sz w:val="16"/>
                <w:szCs w:val="16"/>
                <w:lang w:val="en-US"/>
              </w:rPr>
              <w:t xml:space="preserve"> </w:t>
            </w:r>
            <w:r w:rsidRPr="005156A5">
              <w:rPr>
                <w:rFonts w:ascii="Arial" w:hAnsi="Arial" w:cs="Arial"/>
                <w:sz w:val="16"/>
                <w:szCs w:val="16"/>
              </w:rPr>
              <w:t>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КНВМП "ІСНА"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пакування, контроль якості: АТ "ФАРМАК", Україна; випуск серії: ТОВ "ВАЛАРТІН ФАРМА",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реєстраційної процедури в наказі МОЗ України № 523 від 21.04.2026</w:t>
            </w:r>
            <w:r w:rsidRPr="005156A5">
              <w:rPr>
                <w:rFonts w:ascii="Arial" w:hAnsi="Arial" w:cs="Arial"/>
                <w:color w:val="000000"/>
                <w:sz w:val="16"/>
                <w:szCs w:val="16"/>
              </w:rPr>
              <w:t xml:space="preserv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АФІ бензилдиметил[3-(мірістоіламіно)пропіл]амонію хлорид моногідрат ТОВ «Виробниче об’єднання «Тетерів», Україна на виробника АФІ ТОВ «ВАЛАРТІН ФАРМА»,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UA/14095/01/01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РОЗЧИН ХЛОРГЕКСИДИНУ ГЛЮКОНАТУ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хлоргексидину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(субстанція) у бочках із поліетилену для виробництва нестерильних лікарських засобів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"ТК "Аврора"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БЕЙЗІК ФАРМА ЛАЙФ САIНЗ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пов'язані з приведенням опису методики «Супровідні домішки» у відповідність до вимог монографії 01/2018:0658 Європейської фармакопеї 11.8.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контролем показника «Залишкові кількості органічних розчинників» з відповідним методом випробування (ГХ)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UA/13491/01/01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РОКСЕРА®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 (у вигляді кальцію розувастатину)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5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серії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виробництво "in bulk", первинне та вторинне пакування:</w:t>
            </w:r>
            <w:r w:rsidRPr="005156A5">
              <w:rPr>
                <w:rFonts w:ascii="Arial" w:hAnsi="Arial" w:cs="Arial"/>
                <w:color w:val="000000"/>
                <w:sz w:val="16"/>
                <w:szCs w:val="16"/>
              </w:rPr>
              <w:br/>
              <w:t>Нінгбо Меново Тіанканг Фармасьютикалс Ко., Лтд., Китай;</w:t>
            </w:r>
            <w:r w:rsidRPr="005156A5">
              <w:rPr>
                <w:rFonts w:ascii="Arial" w:hAnsi="Arial" w:cs="Arial"/>
                <w:color w:val="000000"/>
                <w:sz w:val="16"/>
                <w:szCs w:val="16"/>
              </w:rPr>
              <w:br/>
              <w:t>контроль серії:</w:t>
            </w:r>
            <w:r w:rsidRPr="005156A5">
              <w:rPr>
                <w:rFonts w:ascii="Arial" w:hAnsi="Arial" w:cs="Arial"/>
                <w:color w:val="000000"/>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 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(Crestor® 5 mg, 10 mg, 20 mg, Filmtabletten).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UA/11743/01/01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РОКСЕРА®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 (у вигляді кальцію розувастатину)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серії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виробництво "in bulk", первинне та вторинне пакування:</w:t>
            </w:r>
            <w:r w:rsidRPr="005156A5">
              <w:rPr>
                <w:rFonts w:ascii="Arial" w:hAnsi="Arial" w:cs="Arial"/>
                <w:color w:val="000000"/>
                <w:sz w:val="16"/>
                <w:szCs w:val="16"/>
              </w:rPr>
              <w:br/>
              <w:t>Нінгбо Меново Тіанканг Фармасьютикалс Ко., Лтд., Китай;</w:t>
            </w:r>
            <w:r w:rsidRPr="005156A5">
              <w:rPr>
                <w:rFonts w:ascii="Arial" w:hAnsi="Arial" w:cs="Arial"/>
                <w:color w:val="000000"/>
                <w:sz w:val="16"/>
                <w:szCs w:val="16"/>
              </w:rPr>
              <w:br/>
              <w:t>контроль серії:</w:t>
            </w:r>
            <w:r w:rsidRPr="005156A5">
              <w:rPr>
                <w:rFonts w:ascii="Arial" w:hAnsi="Arial" w:cs="Arial"/>
                <w:color w:val="000000"/>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 Китай/ 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(Crestor® 5 mg, 10 mg, 20 mg, Filmtabletten).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UA/11743/01/02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РОКСЕРА®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 (у вигляді кальцію розувастатину)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серії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виробництво "in bulk", первинне та вторинне пакування:</w:t>
            </w:r>
            <w:r w:rsidRPr="005156A5">
              <w:rPr>
                <w:rFonts w:ascii="Arial" w:hAnsi="Arial" w:cs="Arial"/>
                <w:color w:val="000000"/>
                <w:sz w:val="16"/>
                <w:szCs w:val="16"/>
              </w:rPr>
              <w:br/>
              <w:t>Нінгбо Меново Тіанканг Фармасьютикалс Ко., Лтд., Китай;</w:t>
            </w:r>
            <w:r w:rsidRPr="005156A5">
              <w:rPr>
                <w:rFonts w:ascii="Arial" w:hAnsi="Arial" w:cs="Arial"/>
                <w:color w:val="000000"/>
                <w:sz w:val="16"/>
                <w:szCs w:val="16"/>
              </w:rPr>
              <w:br/>
              <w:t>контроль серії:</w:t>
            </w:r>
            <w:r w:rsidRPr="005156A5">
              <w:rPr>
                <w:rFonts w:ascii="Arial" w:hAnsi="Arial" w:cs="Arial"/>
                <w:color w:val="000000"/>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 Китай/ 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(Crestor® 5 mg, 10 mg, 20 mg, Filmtabletten).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UA/11743/01/03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РОКСЕРА®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 (у вигляді кальцію розувастатину)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15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серії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виробництво "in bulk", первинне та вторинне пакування:</w:t>
            </w:r>
            <w:r w:rsidRPr="005156A5">
              <w:rPr>
                <w:rFonts w:ascii="Arial" w:hAnsi="Arial" w:cs="Arial"/>
                <w:color w:val="000000"/>
                <w:sz w:val="16"/>
                <w:szCs w:val="16"/>
              </w:rPr>
              <w:br/>
              <w:t>Нінгбо Меново Тіанканг Фармасьютикалс Ко., Лтд., Китай;</w:t>
            </w:r>
            <w:r w:rsidRPr="005156A5">
              <w:rPr>
                <w:rFonts w:ascii="Arial" w:hAnsi="Arial" w:cs="Arial"/>
                <w:color w:val="000000"/>
                <w:sz w:val="16"/>
                <w:szCs w:val="16"/>
              </w:rPr>
              <w:br/>
              <w:t>контроль серії:</w:t>
            </w:r>
            <w:r w:rsidRPr="005156A5">
              <w:rPr>
                <w:rFonts w:ascii="Arial" w:hAnsi="Arial" w:cs="Arial"/>
                <w:color w:val="000000"/>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 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(Crestor® 5 mg, 10 mg, 20 mg, Filmtabletten).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UA/11743/01/05</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РОКСЕРА®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 (у вигляді кальцію розувастатину)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40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серії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виробництво "in bulk", первинне та вторинне пакування:</w:t>
            </w:r>
            <w:r w:rsidRPr="005156A5">
              <w:rPr>
                <w:rFonts w:ascii="Arial" w:hAnsi="Arial" w:cs="Arial"/>
                <w:color w:val="000000"/>
                <w:sz w:val="16"/>
                <w:szCs w:val="16"/>
              </w:rPr>
              <w:br/>
              <w:t>Нінгбо Меново Тіанканг Фармасьютикалс Ко., Лтд., Китай;</w:t>
            </w:r>
            <w:r w:rsidRPr="005156A5">
              <w:rPr>
                <w:rFonts w:ascii="Arial" w:hAnsi="Arial" w:cs="Arial"/>
                <w:color w:val="000000"/>
                <w:sz w:val="16"/>
                <w:szCs w:val="16"/>
              </w:rPr>
              <w:br/>
              <w:t>контроль серії:</w:t>
            </w:r>
            <w:r w:rsidRPr="005156A5">
              <w:rPr>
                <w:rFonts w:ascii="Arial" w:hAnsi="Arial" w:cs="Arial"/>
                <w:color w:val="000000"/>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 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(Crestor® 5 mg, 10 mg, 20 mg, Filmtabletten).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UA/11743/01/04</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РОКСЕРА®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розувастатин (у вигляді кальцію розувастатину)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30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серії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виробництво "in bulk", первинне та вторинне пакування:</w:t>
            </w:r>
            <w:r w:rsidRPr="005156A5">
              <w:rPr>
                <w:rFonts w:ascii="Arial" w:hAnsi="Arial" w:cs="Arial"/>
                <w:color w:val="000000"/>
                <w:sz w:val="16"/>
                <w:szCs w:val="16"/>
              </w:rPr>
              <w:br/>
              <w:t>Нінгбо Меново Тіанканг Фармасьютикалс Ко., Лтд., Китай;</w:t>
            </w:r>
            <w:r w:rsidRPr="005156A5">
              <w:rPr>
                <w:rFonts w:ascii="Arial" w:hAnsi="Arial" w:cs="Arial"/>
                <w:color w:val="000000"/>
                <w:sz w:val="16"/>
                <w:szCs w:val="16"/>
              </w:rPr>
              <w:br/>
              <w:t>контроль серії:</w:t>
            </w:r>
            <w:r w:rsidRPr="005156A5">
              <w:rPr>
                <w:rFonts w:ascii="Arial" w:hAnsi="Arial" w:cs="Arial"/>
                <w:color w:val="000000"/>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 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(Crestor® 5 mg, 10 mg, 20 mg, Filmtabletten).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UA/11743/01/06</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РУПАТАДИНУ ФУМАРАТ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Rupatadine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Тюхе Індастріз Лімітед</w:t>
            </w:r>
            <w:r w:rsidRPr="005156A5">
              <w:rPr>
                <w:rFonts w:ascii="Arial" w:hAnsi="Arial" w:cs="Arial"/>
                <w:color w:val="000000"/>
                <w:sz w:val="16"/>
                <w:szCs w:val="16"/>
              </w:rPr>
              <w:br/>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АФІ. (інші зміни) (Б.I. (х) II) оновлення версії DMF з No. RPF/CTD (O)/003R1(EP), July, 2020 до DMF RPF/CTD(O)/003R3, DEC 2023, December, 2023 для АФІ Рупатадину фумарат виробника Tyche Industries Limited, Індія. Як наслідок, відбулись зміни в адресі виробничої дільниці та зміни в специфікації МКЯ субстанції за показником «Залишкові кількості органічних розчинників», показник приведено у відповідність до оновленого DMF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UA/17814/01/01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САКСЕНДА®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liraglutide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ліраглутид – аналог людського глюкагоноподібного пептиду-1 (ГПП-1), виготовленого за технологією рекомбінантної 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A10BJ02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Ново Нордіск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Комплектування, маркування та вторинне пакування готового продукту. Сертифікація серії.</w:t>
            </w:r>
            <w:r w:rsidRPr="005156A5">
              <w:rPr>
                <w:rFonts w:ascii="Arial" w:hAnsi="Arial" w:cs="Arial"/>
                <w:color w:val="000000"/>
                <w:sz w:val="16"/>
                <w:szCs w:val="16"/>
              </w:rPr>
              <w:br/>
              <w:t>А/Т Ново Нордіск, Данія;</w:t>
            </w:r>
            <w:r w:rsidRPr="005156A5">
              <w:rPr>
                <w:rFonts w:ascii="Arial" w:hAnsi="Arial" w:cs="Arial"/>
                <w:color w:val="000000"/>
                <w:sz w:val="16"/>
                <w:szCs w:val="16"/>
              </w:rPr>
              <w:br/>
              <w:t>Виробництво продукту, наповнення картриджу та контроль якості продукції іn bulk. Випуск серії та сертифікація.</w:t>
            </w:r>
            <w:r w:rsidRPr="005156A5">
              <w:rPr>
                <w:rFonts w:ascii="Arial" w:hAnsi="Arial" w:cs="Arial"/>
                <w:color w:val="000000"/>
                <w:sz w:val="16"/>
                <w:szCs w:val="16"/>
              </w:rPr>
              <w:br/>
              <w:t>А/Т Ново Нордіск, Данія;</w:t>
            </w:r>
            <w:r w:rsidRPr="005156A5">
              <w:rPr>
                <w:rFonts w:ascii="Arial" w:hAnsi="Arial" w:cs="Arial"/>
                <w:color w:val="000000"/>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5156A5">
              <w:rPr>
                <w:rFonts w:ascii="Arial" w:hAnsi="Arial" w:cs="Arial"/>
                <w:color w:val="000000"/>
                <w:sz w:val="16"/>
                <w:szCs w:val="16"/>
              </w:rPr>
              <w:br/>
              <w:t>Ново Нордіск Фармасьютікал Індастріз, ЛП., Сполучені Штати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Данія/ Сполучені Штати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виправлено технічну помилку, допущену під час проведення процедури Перереєстрація (Наказ МОЗ України № 242 від 24.02.2026 р.), а саме: в інструкції для медичного застосування лікарського засобу у розділі "Фармакологічні властивості" на рисунку 1 зазначено коректно назву лікарського засобу.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UA/18651/01/01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САЛОФАЛЬК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Mesalazine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месалазин (5-аміносаліцилова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A07EC02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Др. Фальк Фарма ГмбХ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відповідальний за випуск серій кінцевого продукту:</w:t>
            </w:r>
            <w:r w:rsidRPr="005156A5">
              <w:rPr>
                <w:rFonts w:ascii="Arial" w:hAnsi="Arial" w:cs="Arial"/>
                <w:color w:val="000000"/>
                <w:sz w:val="16"/>
                <w:szCs w:val="16"/>
              </w:rPr>
              <w:br/>
              <w:t>Др. Фальк Фарма ГмбХ, Німеччина;</w:t>
            </w:r>
            <w:r w:rsidRPr="005156A5">
              <w:rPr>
                <w:rFonts w:ascii="Arial" w:hAnsi="Arial" w:cs="Arial"/>
                <w:color w:val="000000"/>
                <w:sz w:val="16"/>
                <w:szCs w:val="16"/>
              </w:rPr>
              <w:br/>
              <w:t>Виробник дозованої форми, контроль якості:</w:t>
            </w:r>
            <w:r w:rsidRPr="005156A5">
              <w:rPr>
                <w:rFonts w:ascii="Arial" w:hAnsi="Arial" w:cs="Arial"/>
                <w:color w:val="000000"/>
                <w:sz w:val="16"/>
                <w:szCs w:val="16"/>
              </w:rPr>
              <w:br/>
              <w:t>Роттендорф Фарма ГмбХ, Німеччина;</w:t>
            </w:r>
            <w:r w:rsidRPr="005156A5">
              <w:rPr>
                <w:rFonts w:ascii="Arial" w:hAnsi="Arial" w:cs="Arial"/>
                <w:color w:val="000000"/>
                <w:sz w:val="16"/>
                <w:szCs w:val="16"/>
              </w:rPr>
              <w:br/>
              <w:t xml:space="preserve">Виробник дозованої форми, первинне, вторинне пакування та контроль якості: </w:t>
            </w:r>
            <w:r w:rsidRPr="005156A5">
              <w:rPr>
                <w:rFonts w:ascii="Arial" w:hAnsi="Arial" w:cs="Arial"/>
                <w:color w:val="000000"/>
                <w:sz w:val="16"/>
                <w:szCs w:val="16"/>
              </w:rPr>
              <w:br/>
              <w:t>Лозан Фарма ГмбХ, Німеччина;</w:t>
            </w:r>
            <w:r w:rsidRPr="005156A5">
              <w:rPr>
                <w:rFonts w:ascii="Arial" w:hAnsi="Arial" w:cs="Arial"/>
                <w:color w:val="000000"/>
                <w:sz w:val="16"/>
                <w:szCs w:val="16"/>
              </w:rPr>
              <w:br/>
              <w:t>Виробники, відповідальні за первинне, вторинне пакування та контроль якості:</w:t>
            </w:r>
            <w:r w:rsidRPr="005156A5">
              <w:rPr>
                <w:rFonts w:ascii="Arial" w:hAnsi="Arial" w:cs="Arial"/>
                <w:color w:val="000000"/>
                <w:sz w:val="16"/>
                <w:szCs w:val="16"/>
              </w:rPr>
              <w:br/>
              <w:t>Роттендорф Фарма ГмбХ, Німеччина;</w:t>
            </w:r>
            <w:r w:rsidRPr="005156A5">
              <w:rPr>
                <w:rFonts w:ascii="Arial" w:hAnsi="Arial" w:cs="Arial"/>
                <w:color w:val="000000"/>
                <w:sz w:val="16"/>
                <w:szCs w:val="16"/>
              </w:rPr>
              <w:br/>
              <w:t>Лозан Фарма ГмбХ, Німеччина;</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Виробники, відповідальні за контроль якості та мікробіологічний контроль нестерильних продуктів:</w:t>
            </w:r>
            <w:r w:rsidRPr="005156A5">
              <w:rPr>
                <w:rFonts w:ascii="Arial" w:hAnsi="Arial" w:cs="Arial"/>
                <w:color w:val="000000"/>
                <w:sz w:val="16"/>
                <w:szCs w:val="16"/>
              </w:rPr>
              <w:br/>
              <w:t>СГС Інститут Фрезеніус ГмбХ, Німеччина;</w:t>
            </w:r>
            <w:r w:rsidRPr="005156A5">
              <w:rPr>
                <w:rFonts w:ascii="Arial" w:hAnsi="Arial" w:cs="Arial"/>
                <w:color w:val="000000"/>
                <w:sz w:val="16"/>
                <w:szCs w:val="16"/>
              </w:rPr>
              <w:br/>
              <w:t>ГБА Фарма ГмбХ, Німеччина;</w:t>
            </w:r>
            <w:r w:rsidRPr="005156A5">
              <w:rPr>
                <w:rFonts w:ascii="Arial" w:hAnsi="Arial" w:cs="Arial"/>
                <w:color w:val="000000"/>
                <w:sz w:val="16"/>
                <w:szCs w:val="16"/>
              </w:rPr>
              <w:br/>
              <w:t>Приватний науково-дослідний інститут Хеппелер ГмбХ, Німеччина;</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Виробники, відповідальні за контроль якості:</w:t>
            </w:r>
            <w:r w:rsidRPr="005156A5">
              <w:rPr>
                <w:rFonts w:ascii="Arial" w:hAnsi="Arial" w:cs="Arial"/>
                <w:color w:val="000000"/>
                <w:sz w:val="16"/>
                <w:szCs w:val="16"/>
              </w:rPr>
              <w:br/>
              <w:t>ГБА Фарма ГмбХ, Німеччина;</w:t>
            </w:r>
            <w:r w:rsidRPr="005156A5">
              <w:rPr>
                <w:rFonts w:ascii="Arial" w:hAnsi="Arial" w:cs="Arial"/>
                <w:color w:val="000000"/>
                <w:sz w:val="16"/>
                <w:szCs w:val="16"/>
              </w:rPr>
              <w:br/>
              <w:t>ННАС Лабор Др. Хауслер ГмбХ, Німеччина;</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ННАС Лабор Др. Хауслер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156A5">
              <w:rPr>
                <w:rFonts w:ascii="Arial" w:hAnsi="Arial" w:cs="Arial"/>
                <w:color w:val="000000"/>
                <w:sz w:val="16"/>
                <w:szCs w:val="16"/>
              </w:rPr>
              <w:br/>
              <w:t>Оновлення тексту маркування первинної та вторинної упаковок лікарського засобу. Внесення змін до МКЯ (розділу "Маркування") - відповідно до затвердженого тексту маркування.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UA/3745/04/02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САЛОФАЛЬК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Mesalazine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месалазин (5-аміносаліцилова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A07EC02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Др. Фальк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відповідальний за випуск серій кінцевого продукту:</w:t>
            </w:r>
            <w:r w:rsidRPr="005156A5">
              <w:rPr>
                <w:rFonts w:ascii="Arial" w:hAnsi="Arial" w:cs="Arial"/>
                <w:color w:val="000000"/>
                <w:sz w:val="16"/>
                <w:szCs w:val="16"/>
              </w:rPr>
              <w:br/>
              <w:t>Др. Фальк Фарма ГмбХ, Німеччина;</w:t>
            </w:r>
            <w:r w:rsidRPr="005156A5">
              <w:rPr>
                <w:rFonts w:ascii="Arial" w:hAnsi="Arial" w:cs="Arial"/>
                <w:color w:val="000000"/>
                <w:sz w:val="16"/>
                <w:szCs w:val="16"/>
              </w:rPr>
              <w:br/>
              <w:t>Виробник дозованої форми, контроль якості:</w:t>
            </w:r>
            <w:r w:rsidRPr="005156A5">
              <w:rPr>
                <w:rFonts w:ascii="Arial" w:hAnsi="Arial" w:cs="Arial"/>
                <w:color w:val="000000"/>
                <w:sz w:val="16"/>
                <w:szCs w:val="16"/>
              </w:rPr>
              <w:br/>
              <w:t>Роттендорф Фарма ГмбХ, Німеччина;</w:t>
            </w:r>
            <w:r w:rsidRPr="005156A5">
              <w:rPr>
                <w:rFonts w:ascii="Arial" w:hAnsi="Arial" w:cs="Arial"/>
                <w:color w:val="000000"/>
                <w:sz w:val="16"/>
                <w:szCs w:val="16"/>
              </w:rPr>
              <w:br/>
              <w:t xml:space="preserve">Виробник дозованої форми, первинне, вторинне пакування та контроль якості: </w:t>
            </w:r>
            <w:r w:rsidRPr="005156A5">
              <w:rPr>
                <w:rFonts w:ascii="Arial" w:hAnsi="Arial" w:cs="Arial"/>
                <w:color w:val="000000"/>
                <w:sz w:val="16"/>
                <w:szCs w:val="16"/>
              </w:rPr>
              <w:br/>
              <w:t>Лозан Фарма ГмбХ, Німеччина;</w:t>
            </w:r>
            <w:r w:rsidRPr="005156A5">
              <w:rPr>
                <w:rFonts w:ascii="Arial" w:hAnsi="Arial" w:cs="Arial"/>
                <w:color w:val="000000"/>
                <w:sz w:val="16"/>
                <w:szCs w:val="16"/>
              </w:rPr>
              <w:br/>
              <w:t>Виробники, відповідальні за первинне, вторинне пакування та контроль якості:</w:t>
            </w:r>
            <w:r w:rsidRPr="005156A5">
              <w:rPr>
                <w:rFonts w:ascii="Arial" w:hAnsi="Arial" w:cs="Arial"/>
                <w:color w:val="000000"/>
                <w:sz w:val="16"/>
                <w:szCs w:val="16"/>
              </w:rPr>
              <w:br/>
              <w:t>Роттендорф Фарма ГмбХ, Німеччина;</w:t>
            </w:r>
            <w:r w:rsidRPr="005156A5">
              <w:rPr>
                <w:rFonts w:ascii="Arial" w:hAnsi="Arial" w:cs="Arial"/>
                <w:color w:val="000000"/>
                <w:sz w:val="16"/>
                <w:szCs w:val="16"/>
              </w:rPr>
              <w:br/>
              <w:t>Лозан Фарма ГмбХ, Німеччина;</w:t>
            </w:r>
            <w:r w:rsidRPr="005156A5">
              <w:rPr>
                <w:rFonts w:ascii="Arial" w:hAnsi="Arial" w:cs="Arial"/>
                <w:color w:val="000000"/>
                <w:sz w:val="16"/>
                <w:szCs w:val="16"/>
              </w:rPr>
              <w:br/>
              <w:t>Виробники, відповідальні за контроль якості та мікробіологічний контроль нестерильних продуктів:</w:t>
            </w:r>
            <w:r w:rsidRPr="005156A5">
              <w:rPr>
                <w:rFonts w:ascii="Arial" w:hAnsi="Arial" w:cs="Arial"/>
                <w:color w:val="000000"/>
                <w:sz w:val="16"/>
                <w:szCs w:val="16"/>
              </w:rPr>
              <w:br/>
              <w:t>СГС Інститут Фрезеніус ГмбХ, Німеччина;</w:t>
            </w:r>
            <w:r w:rsidRPr="005156A5">
              <w:rPr>
                <w:rFonts w:ascii="Arial" w:hAnsi="Arial" w:cs="Arial"/>
                <w:color w:val="000000"/>
                <w:sz w:val="16"/>
                <w:szCs w:val="16"/>
              </w:rPr>
              <w:br/>
              <w:t>ГБА Фарма ГмбХ, Німеччина;</w:t>
            </w:r>
            <w:r w:rsidRPr="005156A5">
              <w:rPr>
                <w:rFonts w:ascii="Arial" w:hAnsi="Arial" w:cs="Arial"/>
                <w:color w:val="000000"/>
                <w:sz w:val="16"/>
                <w:szCs w:val="16"/>
              </w:rPr>
              <w:br/>
              <w:t>Приватний науково-дослідний інститут Хеппелер ГмбХ, Німеччина;</w:t>
            </w:r>
            <w:r w:rsidRPr="005156A5">
              <w:rPr>
                <w:rFonts w:ascii="Arial" w:hAnsi="Arial" w:cs="Arial"/>
                <w:color w:val="000000"/>
                <w:sz w:val="16"/>
                <w:szCs w:val="16"/>
              </w:rPr>
              <w:br/>
              <w:t>Виробники, відповідальні за контроль якості:</w:t>
            </w:r>
            <w:r w:rsidRPr="005156A5">
              <w:rPr>
                <w:rFonts w:ascii="Arial" w:hAnsi="Arial" w:cs="Arial"/>
                <w:color w:val="000000"/>
                <w:sz w:val="16"/>
                <w:szCs w:val="16"/>
              </w:rPr>
              <w:br/>
              <w:t xml:space="preserve">ГБА Фарма ГмбХ, Німеччина; </w:t>
            </w:r>
            <w:r w:rsidRPr="005156A5">
              <w:rPr>
                <w:rFonts w:ascii="Arial" w:hAnsi="Arial" w:cs="Arial"/>
                <w:color w:val="000000"/>
                <w:sz w:val="16"/>
                <w:szCs w:val="16"/>
              </w:rPr>
              <w:br/>
              <w:t xml:space="preserve">ННАС Лабор Др. Хауслер ГмбХ, Німеччина; </w:t>
            </w:r>
            <w:r w:rsidRPr="005156A5">
              <w:rPr>
                <w:rFonts w:ascii="Arial" w:hAnsi="Arial" w:cs="Arial"/>
                <w:color w:val="000000"/>
                <w:sz w:val="16"/>
                <w:szCs w:val="16"/>
              </w:rPr>
              <w:br/>
              <w:t>ННАС Лабор Др. Хауслер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156A5">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Зміни І типу - Зміни щодо безпеки/ефективності та фармаконагляду (інші зміни) </w:t>
            </w:r>
            <w:r w:rsidRPr="005156A5">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(редакційні уточнення), "Спосіб застосування та дози" (внесення уточнень дозувань),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Вилучення (сила дії) вилучення сили дії 250 мг. Залишається сила дії 500 мг. Зміни внесено до інструкції для медичного застосування лікарського засобу до розділів "Склад", "Лікарська форма. Основні фізико-хімічні властивості", "Фармакологічні властивості", "Особливості застосування", "Спосіб застосування та дози", "Діти" у зв'язку із вилученням сили дії, таблетки 250 мг, зі спільної інструкції для обох дозувань (250 мг та 500 мг) лікарського засобу.</w:t>
            </w:r>
            <w:r w:rsidRPr="005156A5">
              <w:rPr>
                <w:rFonts w:ascii="Arial" w:hAnsi="Arial" w:cs="Arial"/>
                <w:color w:val="000000"/>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r w:rsidRPr="005156A5">
              <w:rPr>
                <w:rFonts w:ascii="Arial" w:hAnsi="Arial" w:cs="Arial"/>
                <w:color w:val="000000"/>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UA/3745/04/02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САНДОСТАТИН®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октреотиду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 Нідерланди/ Австрія/ 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«Dissolution (pH 4,6 об/хв) by HPLC»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«Residual solvents by Headspace GC»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«Sorbitan monooleate by HPLC-MS»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«Identification and assay by HPLC» для продукції in bulk.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до специфікації розчинника метиленхлориду у відповідності монографії ЕР/USP NF.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до специфікації розчинника метанолу у відповідності монографії ЕР/ USP NF. Зміни І типу - Зміни з якості. Готовий лікарський засіб. Контроль допоміжних речовин (інші зміни) внесення зміни до специфікації допоміжної речовини маніт, стерилізований, а саме доповнення показниками «Acidity», «Reducing sugars».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процедурі випробування «Assay» розчинника «methylene chloride, redistilled».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затвердженої аналітичної процедури «Residual solvents» для розчинника «methylene chloride, redistilled».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в специфікації (звуження) допоміжної речовини полі(DL-лактид-ко-гліколід) за показником «Impurities by GC». Затверджено: Sum of lactide and glycolide: NMT 0.5% Запропоновано: Lactide: NMT 0.30%; Glycolide: NMT 0.10%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в специфікації (звуження) допоміжної речовини полі(DL-лактид-ко-гліколід) за показником «Residual solvents by GC». Затверджено: Acetone: NMT 1.0% Запропоновано: Acetone: NMT 0.5%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показника «Heavy metals by ICP-OES» для допоміжної речовини полі(DL-лактид-ко-гліколід) - Pb: NMT 2 ppm.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допоміжної речовини полі(DL-лактид-ко-гліколід) - «Monocyte activation test» з нормуванням &lt; 5.0 EE/mg.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допоміжної речовини полі(DL-лактид-ко-гліколід) - «Microbial enumeration tests».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«Viscosity (inherent)»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«Molecular mass (GPC)»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«Identification and determination of the components»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«Impurities by GC»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процедури тестування «Heavy metals by ICP-MS»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до процедури тестування «Residual solvents by GC» для допоміжної речовини полі(DL-лактид-ко-гліколід).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параметрів специфікації та/або допустимих меж готового лікарського засобу. Звуження вимог для тесту «Вода методом кулонометрії (Карл Фішер)».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показника специфікації ГЛЗ «Розмір часток методом лазерної дифракції (камера для суспензії).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«Ідентифікація октреотиду методом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«Розчинення (рН 4,6 об./хв) методом ВЕРХ, а саме скориговано час хроматографування, змінено температуру автосамплера, вилучено певні параметри налаштування детектування.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«Розчинення (рН 10, 6 об./хв) методом ВЕРХ, а саме змінено прилад ВЕРХ, захисну колонку та основну колонку, співвідношення компонентів рухомої фази, швидкість потоку рухомої фази, температуру автосамплера, для відповідності критеріям випробування на придатність системи.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тестування ГЛЗ «Залишкові розчинники методом парофазної ГХ», а саме внесено зміни до хроматографічних умов (діапазон детектора, розділення, температура інжектора), зменшено час врівноваження, змінено пробопідготовку розчину внутрішнього стандарту.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за показником «Сорбітан моноолеат методом ВЕРХ з мас-спектрометичною детекцією», а саме змінено прилад, колонку, температуру колонок та автосамплерів, пробопідготовка розчинів та інтерпретація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«Ідентифікація, кількісне визначення та продукти розкладання методом ВЕРХ», а саме скориговано швидкість потоку рухомої фази, терміну зберігання розчинів. Внесення редакційних правок до методів: «Молекулярна маса полімеру методом ГПХ (гельпроникаюча хроматографія)», «Однорідність доставленої дози методом ВЕРХ» «Диметикон методом Н-ЯMР»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на українську мову.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UA/1537/02/02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САНДОСТАТИН®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октреотиду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 Нідерланди/ Австрія 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«Dissolution (pH 4,6 об/хв) by HPLC»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«Residual solvents by Headspace GC»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«Sorbitan monooleate by HPLC-MS»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«Identification and assay by HPLC» для продукції in bulk.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до специфікації розчинника метиленхлориду у відповідності монографії ЕР/USP NF.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до специфікації розчинника метанолу у відповідності монографії ЕР/ USP NF. Зміни І типу - Зміни з якості. Готовий лікарський засіб. Контроль допоміжних речовин (інші зміни) внесення зміни до специфікації допоміжної речовини маніт, стерилізований, а саме доповнення показниками «Acidity», «Reducing sugars».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процедурі випробування «Assay» розчинника «methylene chloride, redistilled».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затвердженої аналітичної процедури «Residual solvents» для розчинника «methylene chloride, redistilled».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в специфікації (звуження) допоміжної речовини полі(DL-лактид-ко-гліколід) за показником «Impurities by GC». Затверджено: Sum of lactide and glycolide: NMT 0.5% Запропоновано: Lactide: NMT 0.30%; Glycolide: NMT 0.10%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в специфікації (звуження) допоміжної речовини полі(DL-лактид-ко-гліколід) за показником «Residual solvents by GC». Затверджено: Acetone: NMT 1.0% Запропоновано: Acetone: NMT 0.5%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показника «Heavy metals by ICP-OES» для допоміжної речовини полі(DL-лактид-ко-гліколід) - Pb: NMT 2 ppm.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допоміжної речовини полі(DL-лактид-ко-гліколід) - «Monocyte activation test» з нормуванням &lt; 5.0 EE/mg.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допоміжної речовини полі(DL-лактид-ко-гліколід) - «Microbial enumeration tests».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«Viscosity (inherent)»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«Molecular mass (GPC)»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«Identification and determination of the components»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«Impurities by GC»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процедури тестування «Heavy metals by ICP-MS»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до процедури тестування «Residual solvents by GC» для допоміжної речовини полі(DL-лактид-ко-гліколід).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параметрів специфікації та/або допустимих меж готового лікарського засобу. Звуження вимог для тесту «Вода методом кулонометрії (Карл Фішер)».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показника специфікації ГЛЗ «Розмір часток методом лазерної дифракції (камера для суспензії).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«Ідентифікація октреотиду методом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«Розчинення (рН 4,6 об./хв) методом ВЕРХ, а саме скориговано час хроматографування, змінено температуру автосамплера, вилучено певні параметри налаштування детектування.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«Розчинення (рН 10, 6 об./хв) методом ВЕРХ, а саме змінено прилад ВЕРХ, захисну колонку та основну колонку, співвідношення компонентів рухомої фази, швидкість потоку рухомої фази, температуру автосамплера, для відповідності критеріям випробування на придатність системи.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тестування ГЛЗ «Залишкові розчинники методом парофазної ГХ», а саме внесено зміни до хроматографічних умов (діапазон детектора, розділення, температура інжектора), зменшено час врівноваження, змінено пробопідготовку розчину внутрішнього стандарту.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за показником «Сорбітан моноолеат методом ВЕРХ з мас-спектрометичною детекцією», а саме змінено прилад, колонку, температуру колонок та автосамплерів, пробопідготовка розчинів та інтерпретація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«Ідентифікація, кількісне визначення та продукти розкладання методом ВЕРХ», а саме скориговано швидкість потоку рухомої фази, терміну зберігання розчинів. Внесення редакційних правок до методів: «Молекулярна маса полімеру методом ГПХ (гельпроникаюча хроматографія)», «Однорідність доставленої дози методом ВЕРХ» «Диметикон методом Н-ЯMР»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на українську мову.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UA/1537/02/03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САНДОСТАТИН® 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октреотиду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Випуск серії: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 Нідерланди/ Австрія/ 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«Dissolution (pH 4,6 об/хв) by HPLC»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«Residual solvents by Headspace GC»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«Sorbitan monooleate by HPLC-MS» для продукції in bulk.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«Identification and assay by HPLC» для продукції in bulk.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до специфікації розчинника метиленхлориду у відповідності монографії ЕР/USP NF.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до специфікації розчинника метанолу у відповідності монографії ЕР/ USP NF. Зміни І типу - Зміни з якості. Готовий лікарський засіб. Контроль допоміжних речовин (інші зміни) внесення зміни до специфікації допоміжної речовини маніт, стерилізований, а саме доповнення показниками «Acidity», «Reducing sugars».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процедурі випробування «Assay» розчинника «methylene chloride, redistilled».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затвердженої аналітичної процедури «Residual solvents» для розчинника «methylene chloride, redistilled».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в специфікації (звуження) допоміжної речовини полі(DL-лактид-ко-гліколід) за показником «Impurities by GC». Затверджено: Sum of lactide and glycolide: NMT 0.5% Запропоновано: Lactide: NMT 0.30%; Glycolide: NMT 0.10%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в специфікації (звуження) допоміжної речовини полі(DL-лактид-ко-гліколід) за показником «Residual solvents by GC». Затверджено: Acetone: NMT 1.0% Запропоновано: Acetone: NMT 0.5%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показника «Heavy metals by ICP-OES» для допоміжної речовини полі(DL-лактид-ко-гліколід) - Pb: NMT 2 ppm.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допоміжної речовини полі(DL-лактид-ко-гліколід) - «Monocyte activation test» з нормуванням &lt; 5.0 EE/mg.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нового параметру до специфікації з відповідним методом випробування для допоміжної речовини полі(DL-лактид-ко-гліколід) - «Microbial enumeration tests».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«Viscosity (inherent)»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«Molecular mass (GPC)»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«Identification and determination of the components»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процедури випробування «Impurities by GC»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процедури тестування «Heavy metals by ICP-MS» для допоміжної речовини полі(DL-лактид-ко-гліколід).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до процедури тестування «Residual solvents by GC» для допоміжної речовини полі(DL-лактид-ко-гліколід).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параметрів специфікації та/або допустимих меж готового лікарського засобу. Звуження вимог для тесту «Вода методом кулонометрії (Карл Фішер)».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показника специфікації ГЛЗ «Розмір часток методом лазерної дифракції (камера для суспензії).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«Ідентифікація октреотиду методом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«Розчинення (рН 4,6 об./хв) методом ВЕРХ, а саме скориговано час хроматографування, змінено температуру автосамплера, вилучено певні параметри налаштування детектування.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«Розчинення (рН 10, 6 об./хв) методом ВЕРХ, а саме змінено прилад ВЕРХ, захисну колонку та основну колонку, співвідношення компонентів рухомої фази, швидкість потоку рухомої фази, температуру автосамплера, для відповідності критеріям випробування на придатність системи.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тестування ГЛЗ «Залишкові розчинники методом парофазної ГХ», а саме внесено зміни до хроматографічних умов (діапазон детектора, розділення, температура інжектора), зменшено час врівноваження, змінено пробопідготовку розчину внутрішнього стандарту.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тестування ГЛЗ за показником «Сорбітан моноолеат методом ВЕРХ з мас-спектрометичною детекцією», а саме змінено прилад, колонку, температуру колонок та автосамплерів, пробопідготовка розчинів та інтерпретація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процедурі тестування «Ідентифікація, кількісне визначення та продукти розкладання методом ВЕРХ», а саме скориговано швидкість потоку рухомої фази, терміну зберігання розчинів. Внесення редакційних правок до методів: «Молекулярна маса полімеру методом ГПХ (гельпроникаюча хроматографія)», «Однорідність доставленої дози методом ВЕРХ» «Диметикон методом Н-ЯMР»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на українську мову.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UA/1537/02/01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СЕРОКВЕЛЬ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spacing w:after="240"/>
              <w:jc w:val="center"/>
              <w:rPr>
                <w:rFonts w:ascii="Arial" w:hAnsi="Arial" w:cs="Arial"/>
                <w:color w:val="000000"/>
                <w:sz w:val="16"/>
                <w:szCs w:val="16"/>
              </w:rPr>
            </w:pPr>
            <w:r w:rsidRPr="005156A5">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АстраЗенека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 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UA/2535/02/02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СЕРОКВЕЛЬ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spacing w:after="240"/>
              <w:jc w:val="center"/>
              <w:rPr>
                <w:rFonts w:ascii="Arial" w:hAnsi="Arial" w:cs="Arial"/>
                <w:color w:val="000000"/>
                <w:sz w:val="16"/>
                <w:szCs w:val="16"/>
              </w:rPr>
            </w:pPr>
            <w:r w:rsidRPr="005156A5">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АстраЗенека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 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UA/2535/02/03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СЕРОКВЕЛЬ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spacing w:after="240"/>
              <w:jc w:val="center"/>
              <w:rPr>
                <w:rFonts w:ascii="Arial" w:hAnsi="Arial" w:cs="Arial"/>
                <w:color w:val="000000"/>
                <w:sz w:val="16"/>
                <w:szCs w:val="16"/>
              </w:rPr>
            </w:pPr>
            <w:r w:rsidRPr="005156A5">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АстраЗенека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 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UA/2535/02/04</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СЕРОКВЕЛЬ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spacing w:after="240"/>
              <w:jc w:val="center"/>
              <w:rPr>
                <w:rFonts w:ascii="Arial" w:hAnsi="Arial" w:cs="Arial"/>
                <w:color w:val="000000"/>
                <w:sz w:val="16"/>
                <w:szCs w:val="16"/>
              </w:rPr>
            </w:pPr>
            <w:r w:rsidRPr="005156A5">
              <w:rPr>
                <w:rFonts w:ascii="Arial" w:hAnsi="Arial" w:cs="Arial"/>
                <w:color w:val="000000"/>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N05AH04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АстраЗенека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 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UA/2535/02/01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lang w:val="en-US"/>
              </w:rPr>
            </w:pPr>
            <w:r w:rsidRPr="005156A5">
              <w:rPr>
                <w:rFonts w:ascii="Arial" w:hAnsi="Arial" w:cs="Arial"/>
                <w:b/>
                <w:sz w:val="16"/>
                <w:szCs w:val="16"/>
              </w:rPr>
              <w:t xml:space="preserve">СИРОП ВІД КАШЛЮ ПУЛЬМО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R05DB13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 xml:space="preserve">сироп, 1,5 мг/мл по 100 мл у флаконі; по 1 флакону з ложкою мірною у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"Фармацевтична фірма "Вертекс"</w:t>
            </w:r>
            <w:r w:rsidRPr="005156A5">
              <w:rPr>
                <w:rFonts w:ascii="Arial" w:hAnsi="Arial" w:cs="Arial"/>
                <w:color w:val="000000"/>
                <w:sz w:val="16"/>
                <w:szCs w:val="16"/>
              </w:rPr>
              <w:br/>
              <w:t>(виробництво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продукції in bulk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маркуваня первинної (п. 5) та вторинної (п. 11) упаковки лікарського засобу у зв'язку зі зміною назви виробника продукції in bulk.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UA/16024/01/01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СОЛЕКС®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amisulpride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амісульприд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N05AL05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200 мг, по 10 таблеток у блістері; по 3 блістери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Рівофарм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Рівофарм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(СОЛІАН, таблетки).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UA/14312/01/03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СОЛЕКС®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amisulpride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амісульприд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N05AL05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100 мг, по 10 таблеток у блістері; по 3 блістери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Рівофарм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Рівофарм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w:t>
            </w:r>
            <w:r w:rsidRPr="005156A5">
              <w:rPr>
                <w:rFonts w:ascii="Arial" w:hAnsi="Arial" w:cs="Arial"/>
                <w:color w:val="000000"/>
                <w:sz w:val="16"/>
                <w:szCs w:val="16"/>
              </w:rPr>
              <w:t>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(СОЛІАН, таблетки).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UA/14312/01/02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СОТАЛОЛ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sotalol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соталолу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40 мг: по 10 таблеток у блістері; по 5 блістерів у картонній коробці; по 25 таблеток у блістері; по 2 блістери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за повним циклом: 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приведення документації у відповідність до актуальних фармакопейних вимог, а саме: поточні внутрішньовиробничі параметри «Bulk Density» та «Tapped Density» посилаються на загальний розділ Європейської Фармакопеї (Ph. Eur.) 2.9.15 Bulk and Tapped Density, який більше не доступний. Відповідно, цей розділ був замінений на 2.9.34 Bulk Density of Powders, а назви тестів оновлені на «Untapped Bulk Density» та «Tapped Bulk Density».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оновлення періодичності випробувань маси таблетки під час виробництва відповідно до поточної практики на виробництві. Поточна частота тестування ваги таблеток зареєстрована як «випробування, що проводиться на лінії (100% контроль)» до «випробування кожні 30 хвилин»; оновлення інформації щодо кількості зразків для параметра «Твердість таблеток» відповідно до загального розділу Євр. Фарм. 2.9.8 (редакційне виправлення).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5156A5">
              <w:rPr>
                <w:rFonts w:ascii="Arial" w:hAnsi="Arial" w:cs="Arial"/>
                <w:color w:val="000000"/>
                <w:sz w:val="16"/>
                <w:szCs w:val="16"/>
              </w:rPr>
              <w:br/>
              <w:t>оновлення методу внутрішньовиробничого контролю для показника «Absolute humidity» відповідно до чинної практики на виробництві. Поточний метод зазначений як «Ph. Eur. 2.2.32», запропоновано «infrared or halogen balance».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затвердженої методики кількісного визначення для готового лікарського засобу, а саме доповнення інформації щодо дегазації елюентів, доповнення розділу по перевірці придатності хроматографічної системи; гармонізовано формулу розрахунку кількісного вмісту соталолу. Немає змін принципу методу та кінцевих концентрацій розчинів.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доповнення специфікації на термін придатності приміткою «Не тестується під час досліджень стабільності» для показників «Однорідність маси», «Розміри таблеток (діаметр, висота)», «Ідентифікації (АФІ, хлориду)». Зміни не впливають на специфікацію на випуск.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UA/4449/01/01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СОТАЛОЛ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sotalol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соталолу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80 мг: по 10 таблеток у блістері; по 5 блістерів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за повним циклом: 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приведення документації у відповідність до актуальних фармакопейних вимог, а саме: поточні внутрішньовиробничі параметри «Bulk Density» та «Tapped Density» посилаються на загальний розділ Європейської Фармакопеї (Ph. Eur.) 2.9.15 Bulk and Tapped Density, який більше не доступний. Відповідно, цей розділ був замінений на 2.9.34 Bulk Density of Powders, а назви тестів оновлені на «Untapped Bulk Density» та «Tapped Bulk Density».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оновлення періодичності випробувань маси таблетки під час виробництва відповідно до поточної практики на виробництві. Поточна частота тестування ваги таблеток зареєстрована як «випробування, що проводиться на лінії (100% контроль)» до «випробування кожні 30 хвилин»; оновлення інформації щодо кількості зразків для параметра «Твердість таблеток» відповідно до загального розділу Євр. Фарм. 2.9.8 (редакційне виправлення).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5156A5">
              <w:rPr>
                <w:rFonts w:ascii="Arial" w:hAnsi="Arial" w:cs="Arial"/>
                <w:color w:val="000000"/>
                <w:sz w:val="16"/>
                <w:szCs w:val="16"/>
              </w:rPr>
              <w:br/>
              <w:t>оновлення методу внутрішньовиробничого контролю для показника «Absolute humidity» відповідно до чинної практики на виробництві. Поточний метод зазначений як «Ph. Eur. 2.2.32», запропоновано «infrared or halogen balance».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затвердженої методики кількісного визначення для готового лікарського засобу, а саме доповнення інформації щодо дегазації елюентів, доповнення розділу по перевірці придатності хроматографічної системи; гармонізовано формулу розрахунку кількісного вмісту соталолу. Немає змін принципу методу та кінцевих концентрацій розчинів.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доповнення специфікації на термін придатності приміткою «Не тестується під час досліджень стабільності» для показників «Однорідність маси», «Розміри таблеток (діаметр, висота)», «Ідентифікації (АФІ, хлориду)». Зміни не впливають на специфікацію на випуск.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UA/4449/01/02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СОТАЛОЛ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sotalol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соталолу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C07AA07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160 мг: по 10 таблеток у блістері; по 5 блістерів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за повним циклом: Салютас Фарма ГмбХ, Німеччина; первинне і вторинне пакування, випуск серії: Лек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приведення документації у відповідність до актуальних фармакопейних вимог, а саме: поточні внутрішньовиробничі параметри «Bulk Density» та «Tapped Density» посилаються на загальний розділ Європейської Фармакопеї (Ph. Eur.) 2.9.15 Bulk and Tapped Density, який більше не доступний. Відповідно, цей розділ був замінений на 2.9.34 Bulk Density of Powders, а назви тестів оновлені на «Untapped Bulk Density» та «Tapped Bulk Density».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оновлення періодичності випробувань маси таблетки під час виробництва відповідно до поточної практики на виробництві. Поточна частота тестування ваги таблеток зареєстрована як «випробування, що проводиться на лінії (100% контроль)» до «випробування кожні 30 хвилин»; оновлення інформації щодо кількості зразків для параметра «Твердість таблеток» відповідно до загального розділу Євр. Фарм. 2.9.8 (редакційне виправлення).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5156A5">
              <w:rPr>
                <w:rFonts w:ascii="Arial" w:hAnsi="Arial" w:cs="Arial"/>
                <w:color w:val="000000"/>
                <w:sz w:val="16"/>
                <w:szCs w:val="16"/>
              </w:rPr>
              <w:br/>
              <w:t>оновлення методу внутрішньовиробничого контролю для показника «Absolute humidity» відповідно до чинної практики на виробництві. Поточний метод зазначений як «Ph. Eur. 2.2.32», запропоновано «infrared or halogen balance».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затвердженої методики кількісного визначення для готового лікарського засобу, а саме доповнення інформації щодо дегазації елюентів, доповнення розділу по перевірці придатності хроматографічної системи; гармонізовано формулу розрахунку кількісного вмісту соталолу. Немає змін принципу методу та кінцевих концентрацій розчинів.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доповнення специфікації на термін придатності приміткою «Не тестується під час досліджень стабільності» для показників «Однорідність маси», «Розміри таблеток (діаметр, висота)», «Ідентифікації (АФІ, хлориду)». Зміни не впливають на специфікацію на випуск.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UA/4449/01/03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СПИРТ ЕТИЛОВИЙ 70%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D08AX08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зовнішнього застосування 70 % по 100 мл у флаконах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АФІ Етанол (96%) до вимог Європейської фармакопеї «Ethanol (96 per cent) (1317)» за показниками: "Ідентифікація", "Прозорість", "Кольоровість", "Кислотність або лужність", "Оптична густина", "Леткі домішки", "Сухий залишок"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UA/13561/01/01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СПИРТ ЕТИЛОВИЙ 96 %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(субстанція) у спеціально обладнаних цистернах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"Спиртовий завод "Суходоли"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АФІ до вимог Європейської фармакопеї «Ethanol (96 per cent) (1317)» за показниками: "Ідентифікація", "Прозорість", "Кольоровість", "Кислотність або лужність", "Оптична густина", "Леткі домішки", "Сухий залишок"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UA/20407/01/01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СПИРТ ЕТИЛОВИЙ 96 %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(субстанція) у спеціально обладнаних цистернах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"Спиртовий завод "Лопатин"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АФІ до вимог Європейської фармакопеї «Ethanol (96 per cent) (1317)» за показниками: "Ідентифікація", "Прозорість", "Кольоровість", "Кислотність або лужність", "Оптична густина", "Леткі домішки", "Сухий залишок"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UA/20408/01/01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СПИРТ ЕТИЛОВИЙ 96%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D08AX08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зовнішнього застосування 96 %; по 100 мл у флаконах;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АФІ Етанол (96%) до вимог Європейської фармакопеї «Ethanol (96 per cent) (1317)» за показниками: "Ідентифікація", "Прозорість", "Кольоровість", "Кислотність або лужність", "Оптична густина", "Леткі домішки", "Сухий залишок"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UA/13561/01/02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СПЛІТ-ВАКЦИНА ДЛЯ ПРОФІЛАКТИКИ ГРИПУ ЧОТИРИВАЛЕНТНА, ІНАКТИВОВАНА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Influenza, inactivated, split virus or surface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інактивований спліт-вірус грипу таких штамів*:</w:t>
            </w:r>
            <w:r w:rsidRPr="005156A5">
              <w:rPr>
                <w:rFonts w:ascii="Arial" w:hAnsi="Arial" w:cs="Arial"/>
                <w:color w:val="000000"/>
                <w:sz w:val="16"/>
                <w:szCs w:val="16"/>
              </w:rPr>
              <w:br/>
              <w:t>A/Victoria/4897/2022 (H1N1)pdm09-подібний*</w:t>
            </w:r>
            <w:r w:rsidRPr="005156A5">
              <w:rPr>
                <w:rFonts w:ascii="Arial" w:hAnsi="Arial" w:cs="Arial"/>
                <w:color w:val="000000"/>
                <w:sz w:val="16"/>
                <w:szCs w:val="16"/>
              </w:rPr>
              <w:br/>
              <w:t>A/Croatia/10136RV/2023(H3N2)-подібний*</w:t>
            </w:r>
            <w:r w:rsidRPr="005156A5">
              <w:rPr>
                <w:rFonts w:ascii="Arial" w:hAnsi="Arial" w:cs="Arial"/>
                <w:color w:val="000000"/>
                <w:sz w:val="16"/>
                <w:szCs w:val="16"/>
              </w:rPr>
              <w:br/>
              <w:t>B/Austria/1359417/2021 (B/Victoria lineage)-подібний*</w:t>
            </w:r>
            <w:r w:rsidRPr="005156A5">
              <w:rPr>
                <w:rFonts w:ascii="Arial" w:hAnsi="Arial" w:cs="Arial"/>
                <w:color w:val="000000"/>
                <w:sz w:val="16"/>
                <w:szCs w:val="16"/>
              </w:rPr>
              <w:br/>
              <w:t>B/Phuket/3073/2013 (B/Yamagata lineage)-подібний*</w:t>
            </w:r>
            <w:r w:rsidRPr="005156A5">
              <w:rPr>
                <w:rFonts w:ascii="Arial" w:hAnsi="Arial" w:cs="Arial"/>
                <w:color w:val="000000"/>
                <w:sz w:val="16"/>
                <w:szCs w:val="16"/>
              </w:rPr>
              <w:br/>
              <w:t>* Культивовані на курячих ембріонах здорових курей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J07BB02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Синовак Біотек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наповнення, пакування, контроль якості, випуск серії: Синовак Біотек Ко., Лтд., Китайська Народна Республіка; виробництво нерозфасованої вакцини (інактивованих спліт-вірусів грипу (віріонів)): Синовак Біотек Ко., Лтд., Китайська Народна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З метою вдосконалення виробничого процесу та підвищення стабільності якості продукту, додається стерилізуюча фільтрація кінцевої нерозфасованої вакцини (final bulk), яка здійснюється перед асептичним наповненням та пакуванням вакцини, що дає змогу гарантувати стабільну якість кінцевого продукту, мінімізуючи ризик забруднення асептично виготовленого стерильного кінцевого продукту – вакцини, у відповідності до вимог Належної виробничої практики (GMP)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UA/20571/01/01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СТАТОРЕМ®-Н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Lisinopril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лізиноприл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C09BA03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20 мг/12,5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autoSpaceDE w:val="0"/>
              <w:autoSpaceDN w:val="0"/>
              <w:adjustRightInd w:val="0"/>
              <w:jc w:val="center"/>
              <w:rPr>
                <w:rFonts w:ascii="Arial" w:hAnsi="Arial" w:cs="Arial"/>
                <w:bCs/>
                <w:sz w:val="16"/>
                <w:szCs w:val="16"/>
              </w:rPr>
            </w:pPr>
            <w:r w:rsidRPr="005156A5">
              <w:rPr>
                <w:rFonts w:ascii="Arial" w:hAnsi="Arial" w:cs="Arial"/>
                <w:bCs/>
                <w:color w:val="000000"/>
                <w:sz w:val="16"/>
                <w:szCs w:val="16"/>
              </w:rPr>
              <w:t>ТОВ "КУСУМ"</w:t>
            </w:r>
          </w:p>
          <w:p w:rsidR="00C1738C" w:rsidRPr="005156A5" w:rsidRDefault="00C1738C" w:rsidP="00373918">
            <w:pPr>
              <w:autoSpaceDE w:val="0"/>
              <w:autoSpaceDN w:val="0"/>
              <w:adjustRightInd w:val="0"/>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"КУСУМ ФАРМ", Україна, або</w:t>
            </w:r>
            <w:r w:rsidRPr="005156A5">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без зміни місця виробництва: Зміни внесено в інструкцію для медичного застосування лікарського засобу у розділ "Виробник" (перейменування виробника ТОВ «ГЛЕДФАРМ ЛТД» на ТОВ «КУСУМ») з відповідними змінами в тексті маркування упаковок. Введення змін протягом 12-ти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UA/18211/01/01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СТРЕПТОЦИДОВА МАЗЬ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sulfanilamide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сульфаніламід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D06BA05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мазь 10%, по 25 г у тубі алюмінієвій; по 1 тубі в пачці з картону; </w:t>
            </w:r>
            <w:r w:rsidRPr="005156A5">
              <w:rPr>
                <w:rFonts w:ascii="Arial" w:hAnsi="Arial" w:cs="Arial"/>
                <w:color w:val="000000"/>
                <w:sz w:val="16"/>
                <w:szCs w:val="16"/>
              </w:rPr>
              <w:br/>
              <w:t xml:space="preserve">по 25 г у тубах алюмінієвих; по 25 г у контейнерах. по 25 г або по 40 г у тубах ламінатних; </w:t>
            </w:r>
            <w:r w:rsidRPr="005156A5">
              <w:rPr>
                <w:rFonts w:ascii="Arial" w:hAnsi="Arial" w:cs="Arial"/>
                <w:color w:val="000000"/>
                <w:sz w:val="16"/>
                <w:szCs w:val="16"/>
              </w:rPr>
              <w:br/>
              <w:t xml:space="preserve">по 25 г або по 40 г у тубі ламінатній; по 1 тубі в пачці з картону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156A5">
              <w:rPr>
                <w:rFonts w:ascii="Arial" w:hAnsi="Arial" w:cs="Arial"/>
                <w:color w:val="000000"/>
                <w:sz w:val="16"/>
                <w:szCs w:val="16"/>
              </w:rPr>
              <w:br/>
              <w:t xml:space="preserve">Оновлено текст маркування первинної та вторинної упаковки лікарського засобу (eCTD версія 0001).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UA/0385/01/02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ТАВЕГІЛ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clemastine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клемастину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 мг, по 20 таблеток у блістері; по 1 блістеру в картонній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СТАДА Арцнайміттель АГ</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нерозфасованого продукту, первинне та вторинне пакування, контроль серій, випуск серій:</w:t>
            </w:r>
            <w:r w:rsidRPr="005156A5">
              <w:rPr>
                <w:rFonts w:ascii="Arial" w:hAnsi="Arial" w:cs="Arial"/>
                <w:color w:val="000000"/>
                <w:sz w:val="16"/>
                <w:szCs w:val="16"/>
              </w:rPr>
              <w:br/>
              <w:t xml:space="preserve">ХАЛЕОН АЛКАЛА, С.А., Іспанія; </w:t>
            </w:r>
            <w:r w:rsidRPr="005156A5">
              <w:rPr>
                <w:rFonts w:ascii="Arial" w:hAnsi="Arial" w:cs="Arial"/>
                <w:color w:val="000000"/>
                <w:sz w:val="16"/>
                <w:szCs w:val="16"/>
              </w:rPr>
              <w:br/>
            </w:r>
            <w:r w:rsidRPr="005156A5">
              <w:rPr>
                <w:rFonts w:ascii="Arial" w:hAnsi="Arial" w:cs="Arial"/>
                <w:color w:val="000000"/>
                <w:sz w:val="16"/>
                <w:szCs w:val="16"/>
              </w:rPr>
              <w:br/>
              <w:t>контроль серій, випуск серій:</w:t>
            </w:r>
            <w:r w:rsidRPr="005156A5">
              <w:rPr>
                <w:rFonts w:ascii="Arial" w:hAnsi="Arial" w:cs="Arial"/>
                <w:color w:val="000000"/>
                <w:sz w:val="16"/>
                <w:szCs w:val="16"/>
              </w:rPr>
              <w:br/>
              <w:t xml:space="preserve">СТАДА Арцнайміттель АГ, Німеччина; </w:t>
            </w:r>
            <w:r w:rsidRPr="005156A5">
              <w:rPr>
                <w:rFonts w:ascii="Arial" w:hAnsi="Arial" w:cs="Arial"/>
                <w:color w:val="000000"/>
                <w:sz w:val="16"/>
                <w:szCs w:val="16"/>
              </w:rPr>
              <w:br/>
              <w:t>виробництво нерозфасованого продукту, контроль серій:</w:t>
            </w:r>
            <w:r w:rsidRPr="005156A5">
              <w:rPr>
                <w:rFonts w:ascii="Arial" w:hAnsi="Arial" w:cs="Arial"/>
                <w:color w:val="000000"/>
                <w:sz w:val="16"/>
                <w:szCs w:val="16"/>
              </w:rPr>
              <w:br/>
              <w:t xml:space="preserve">Хемофарм д.о.о., Боснія i Герцеговина; </w:t>
            </w:r>
            <w:r w:rsidRPr="005156A5">
              <w:rPr>
                <w:rFonts w:ascii="Arial" w:hAnsi="Arial" w:cs="Arial"/>
                <w:color w:val="000000"/>
                <w:sz w:val="16"/>
                <w:szCs w:val="16"/>
              </w:rPr>
              <w:br/>
            </w:r>
            <w:r w:rsidRPr="005156A5">
              <w:rPr>
                <w:rFonts w:ascii="Arial" w:hAnsi="Arial" w:cs="Arial"/>
                <w:color w:val="000000"/>
                <w:sz w:val="16"/>
                <w:szCs w:val="16"/>
              </w:rPr>
              <w:br/>
              <w:t>первинне та вторинне пакування, контроль серій:</w:t>
            </w:r>
            <w:r w:rsidRPr="005156A5">
              <w:rPr>
                <w:rFonts w:ascii="Arial" w:hAnsi="Arial" w:cs="Arial"/>
                <w:color w:val="000000"/>
                <w:sz w:val="16"/>
                <w:szCs w:val="16"/>
              </w:rPr>
              <w:br/>
              <w:t>"Хемофарм" АД, Республіка Сербія;</w:t>
            </w:r>
            <w:r w:rsidRPr="005156A5">
              <w:rPr>
                <w:rFonts w:ascii="Arial" w:hAnsi="Arial" w:cs="Arial"/>
                <w:color w:val="000000"/>
                <w:sz w:val="16"/>
                <w:szCs w:val="16"/>
              </w:rPr>
              <w:br/>
            </w:r>
            <w:r w:rsidRPr="005156A5">
              <w:rPr>
                <w:rFonts w:ascii="Arial" w:hAnsi="Arial" w:cs="Arial"/>
                <w:color w:val="000000"/>
                <w:sz w:val="16"/>
                <w:szCs w:val="16"/>
              </w:rPr>
              <w:br/>
              <w:t>контроль серій:</w:t>
            </w:r>
            <w:r w:rsidRPr="005156A5">
              <w:rPr>
                <w:rFonts w:ascii="Arial" w:hAnsi="Arial" w:cs="Arial"/>
                <w:color w:val="000000"/>
                <w:sz w:val="16"/>
                <w:szCs w:val="16"/>
              </w:rPr>
              <w:br/>
              <w:t>СТАДА ХЕМОФАРМ С.Р.Л., Румунія;</w:t>
            </w:r>
            <w:r w:rsidRPr="005156A5">
              <w:rPr>
                <w:rFonts w:ascii="Arial" w:hAnsi="Arial" w:cs="Arial"/>
                <w:color w:val="000000"/>
                <w:sz w:val="16"/>
                <w:szCs w:val="16"/>
              </w:rPr>
              <w:br/>
              <w:t>мікробіологічний контроль серій:</w:t>
            </w:r>
            <w:r w:rsidRPr="005156A5">
              <w:rPr>
                <w:rFonts w:ascii="Arial" w:hAnsi="Arial" w:cs="Arial"/>
                <w:color w:val="000000"/>
                <w:sz w:val="16"/>
                <w:szCs w:val="16"/>
              </w:rPr>
              <w:br/>
              <w:t xml:space="preserve">алльфамед Фарбіл Арцнайміттель ГмбХ, Німеччина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Іспанія/ Німеччина/ Боснія i Герцеговина/ Республіка Сербія/ 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контроль серії: СТАДА ХЕМОФАРМ С.Р.Л. (Калеа Торонталулуй Км 6, Тімішоара, 300668, Румунія) / STADA HEMOFARM S.R.L. (Calea Torontalului Km 6, Timisoara, 300668, Romania).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мікробіологічний контроль серії: алльфамед Фарбіл Арцнайміттель ГмбХ (Гільдебрандштрассе 12, Геттінген, Нижня Саксонія, 37081, Німеччина) / allphamed Pharbil Arzneimittel GmbH (Hildebrandstrasse 12, Goettingen, Lower Saxony, 37081, Germany).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UA/1238/02/01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ТЕРАФЛЮ ВІД ГРИПУ ТА ЗАСТУДИ ЗІ СМАКОМ ЛИМОНА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center"/>
              <w:rPr>
                <w:rFonts w:ascii="Arial" w:hAnsi="Arial" w:cs="Arial"/>
                <w:sz w:val="16"/>
                <w:szCs w:val="16"/>
              </w:rPr>
            </w:pPr>
            <w:r w:rsidRPr="005156A5">
              <w:rPr>
                <w:rFonts w:ascii="Arial" w:hAnsi="Arial" w:cs="Arial"/>
                <w:sz w:val="16"/>
                <w:szCs w:val="16"/>
              </w:rPr>
              <w:t>парацетамол, феніраміну малеат, фенілефрину гідрохлорид,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ДЕЛЬФАРМ ОРЛЕАН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1996-078-Rev 05 (затверджено: R1-CEP 1996-078-Rev 04) для діючої речовини аскорбінової кислоти від затвердженого виробника DSM Nutritional Products Inc., Scotland, UK.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1996-078-Rev 06 для діючої речовини аскорбінової кислоти від затвердженого виробника DSM Nutritional Products Inc., Scotland, UK. Як наслідок уточнено назву виробника – DSM Nutritional Products (UK) Limited, Scotland, UK.</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UA/5529/01/01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ТЕРЖИНАН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тернідазол; неоміцину сульфат; ністатин; преднізолону натрію метасульфобензоат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G01BF</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вагінальні; по 6 або по 10 таблеток у стрипі; по 1 стрипу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Софартекс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156A5">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UA/8116/01/01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jc w:val="both"/>
              <w:rPr>
                <w:rFonts w:ascii="Arial" w:hAnsi="Arial" w:cs="Arial"/>
                <w:sz w:val="16"/>
                <w:szCs w:val="16"/>
              </w:rPr>
            </w:pPr>
            <w:r w:rsidRPr="005156A5">
              <w:rPr>
                <w:rFonts w:ascii="Arial" w:hAnsi="Arial" w:cs="Arial"/>
                <w:sz w:val="16"/>
                <w:szCs w:val="16"/>
              </w:rPr>
              <w:t>дифтерійний анатоксин</w:t>
            </w:r>
            <w:r w:rsidRPr="005156A5">
              <w:rPr>
                <w:rFonts w:ascii="Arial" w:hAnsi="Arial" w:cs="Arial"/>
                <w:sz w:val="16"/>
                <w:szCs w:val="16"/>
                <w:vertAlign w:val="superscript"/>
              </w:rPr>
              <w:t>1</w:t>
            </w:r>
            <w:r w:rsidRPr="005156A5">
              <w:rPr>
                <w:rFonts w:ascii="Arial" w:hAnsi="Arial" w:cs="Arial"/>
                <w:sz w:val="16"/>
                <w:szCs w:val="16"/>
              </w:rPr>
              <w:t>;</w:t>
            </w:r>
          </w:p>
          <w:p w:rsidR="00C1738C" w:rsidRPr="005156A5" w:rsidRDefault="00C1738C" w:rsidP="00373918">
            <w:pPr>
              <w:jc w:val="both"/>
              <w:rPr>
                <w:rFonts w:ascii="Arial" w:hAnsi="Arial" w:cs="Arial"/>
                <w:sz w:val="16"/>
                <w:szCs w:val="16"/>
              </w:rPr>
            </w:pPr>
            <w:r w:rsidRPr="005156A5">
              <w:rPr>
                <w:rFonts w:ascii="Arial" w:hAnsi="Arial" w:cs="Arial"/>
                <w:sz w:val="16"/>
                <w:szCs w:val="16"/>
              </w:rPr>
              <w:t>правцевий анатоксин</w:t>
            </w:r>
            <w:r w:rsidRPr="005156A5">
              <w:rPr>
                <w:rFonts w:ascii="Arial" w:hAnsi="Arial" w:cs="Arial"/>
                <w:sz w:val="16"/>
                <w:szCs w:val="16"/>
                <w:vertAlign w:val="superscript"/>
              </w:rPr>
              <w:t>1</w:t>
            </w:r>
            <w:r w:rsidRPr="005156A5">
              <w:rPr>
                <w:rFonts w:ascii="Arial" w:hAnsi="Arial" w:cs="Arial"/>
                <w:sz w:val="16"/>
                <w:szCs w:val="16"/>
              </w:rPr>
              <w:t>;</w:t>
            </w:r>
          </w:p>
          <w:p w:rsidR="00C1738C" w:rsidRPr="005156A5" w:rsidRDefault="00C1738C" w:rsidP="00373918">
            <w:pPr>
              <w:jc w:val="both"/>
              <w:rPr>
                <w:rFonts w:ascii="Arial" w:hAnsi="Arial" w:cs="Arial"/>
                <w:sz w:val="16"/>
                <w:szCs w:val="16"/>
              </w:rPr>
            </w:pPr>
            <w:r w:rsidRPr="005156A5">
              <w:rPr>
                <w:rFonts w:ascii="Arial" w:hAnsi="Arial" w:cs="Arial"/>
                <w:sz w:val="16"/>
                <w:szCs w:val="16"/>
              </w:rPr>
              <w:t xml:space="preserve">антигени </w:t>
            </w:r>
            <w:r w:rsidRPr="005156A5">
              <w:rPr>
                <w:rFonts w:ascii="Arial" w:hAnsi="Arial" w:cs="Arial"/>
                <w:i/>
                <w:iCs/>
                <w:sz w:val="16"/>
                <w:szCs w:val="16"/>
              </w:rPr>
              <w:t>Bordetella pertussis</w:t>
            </w:r>
            <w:r w:rsidRPr="005156A5">
              <w:rPr>
                <w:rFonts w:ascii="Arial" w:hAnsi="Arial" w:cs="Arial"/>
                <w:sz w:val="16"/>
                <w:szCs w:val="16"/>
              </w:rPr>
              <w:t>:</w:t>
            </w:r>
          </w:p>
          <w:p w:rsidR="00C1738C" w:rsidRPr="005156A5" w:rsidRDefault="00C1738C" w:rsidP="00373918">
            <w:pPr>
              <w:jc w:val="both"/>
              <w:rPr>
                <w:rFonts w:ascii="Arial" w:hAnsi="Arial" w:cs="Arial"/>
                <w:sz w:val="16"/>
                <w:szCs w:val="16"/>
              </w:rPr>
            </w:pPr>
            <w:r w:rsidRPr="005156A5">
              <w:rPr>
                <w:rFonts w:ascii="Arial" w:hAnsi="Arial" w:cs="Arial"/>
                <w:sz w:val="16"/>
                <w:szCs w:val="16"/>
              </w:rPr>
              <w:t>кашлюковий анатоксин</w:t>
            </w:r>
            <w:r w:rsidRPr="005156A5">
              <w:rPr>
                <w:rFonts w:ascii="Arial" w:hAnsi="Arial" w:cs="Arial"/>
                <w:sz w:val="16"/>
                <w:szCs w:val="16"/>
                <w:vertAlign w:val="superscript"/>
              </w:rPr>
              <w:t>1</w:t>
            </w:r>
            <w:r w:rsidRPr="005156A5">
              <w:rPr>
                <w:rFonts w:ascii="Arial" w:hAnsi="Arial" w:cs="Arial"/>
                <w:sz w:val="16"/>
                <w:szCs w:val="16"/>
              </w:rPr>
              <w:t>;</w:t>
            </w:r>
          </w:p>
          <w:p w:rsidR="00C1738C" w:rsidRPr="005156A5" w:rsidRDefault="00C1738C" w:rsidP="00373918">
            <w:pPr>
              <w:jc w:val="both"/>
              <w:rPr>
                <w:rFonts w:ascii="Arial" w:hAnsi="Arial" w:cs="Arial"/>
                <w:sz w:val="16"/>
                <w:szCs w:val="16"/>
              </w:rPr>
            </w:pPr>
            <w:r w:rsidRPr="005156A5">
              <w:rPr>
                <w:rFonts w:ascii="Arial" w:hAnsi="Arial" w:cs="Arial"/>
                <w:sz w:val="16"/>
                <w:szCs w:val="16"/>
              </w:rPr>
              <w:t>філаментний гемаглютинін (ФГА)</w:t>
            </w:r>
            <w:r w:rsidRPr="005156A5">
              <w:rPr>
                <w:rFonts w:ascii="Arial" w:hAnsi="Arial" w:cs="Arial"/>
                <w:sz w:val="16"/>
                <w:szCs w:val="16"/>
                <w:vertAlign w:val="superscript"/>
              </w:rPr>
              <w:t>1</w:t>
            </w:r>
            <w:r w:rsidRPr="005156A5">
              <w:rPr>
                <w:rFonts w:ascii="Arial" w:hAnsi="Arial" w:cs="Arial"/>
                <w:sz w:val="16"/>
                <w:szCs w:val="16"/>
              </w:rPr>
              <w:t>;</w:t>
            </w:r>
          </w:p>
          <w:p w:rsidR="00C1738C" w:rsidRPr="005156A5" w:rsidRDefault="00C1738C" w:rsidP="00373918">
            <w:pPr>
              <w:jc w:val="both"/>
              <w:rPr>
                <w:rFonts w:ascii="Arial" w:hAnsi="Arial" w:cs="Arial"/>
                <w:sz w:val="16"/>
                <w:szCs w:val="16"/>
              </w:rPr>
            </w:pPr>
            <w:r w:rsidRPr="005156A5">
              <w:rPr>
                <w:rFonts w:ascii="Arial" w:hAnsi="Arial" w:cs="Arial"/>
                <w:sz w:val="16"/>
                <w:szCs w:val="16"/>
              </w:rPr>
              <w:t>інактивований вірус поліомієліту</w:t>
            </w:r>
            <w:r w:rsidRPr="005156A5">
              <w:rPr>
                <w:rFonts w:ascii="Arial" w:hAnsi="Arial" w:cs="Arial"/>
                <w:sz w:val="16"/>
                <w:szCs w:val="16"/>
                <w:vertAlign w:val="superscript"/>
              </w:rPr>
              <w:t>5</w:t>
            </w:r>
            <w:r w:rsidRPr="005156A5">
              <w:rPr>
                <w:rFonts w:ascii="Arial" w:hAnsi="Arial" w:cs="Arial"/>
                <w:sz w:val="16"/>
                <w:szCs w:val="16"/>
              </w:rPr>
              <w:t>;</w:t>
            </w:r>
          </w:p>
          <w:p w:rsidR="00C1738C" w:rsidRPr="005156A5" w:rsidRDefault="00C1738C" w:rsidP="00373918">
            <w:pPr>
              <w:jc w:val="both"/>
              <w:rPr>
                <w:rFonts w:ascii="Arial" w:hAnsi="Arial" w:cs="Arial"/>
                <w:sz w:val="16"/>
                <w:szCs w:val="16"/>
              </w:rPr>
            </w:pPr>
            <w:r w:rsidRPr="005156A5">
              <w:rPr>
                <w:rFonts w:ascii="Arial" w:hAnsi="Arial" w:cs="Arial"/>
                <w:sz w:val="16"/>
                <w:szCs w:val="16"/>
              </w:rPr>
              <w:t>типу 1 (Mahoney);</w:t>
            </w:r>
          </w:p>
          <w:p w:rsidR="00C1738C" w:rsidRPr="005156A5" w:rsidRDefault="00C1738C" w:rsidP="00373918">
            <w:pPr>
              <w:jc w:val="both"/>
              <w:rPr>
                <w:rFonts w:ascii="Arial" w:hAnsi="Arial" w:cs="Arial"/>
                <w:sz w:val="16"/>
                <w:szCs w:val="16"/>
              </w:rPr>
            </w:pPr>
            <w:r w:rsidRPr="005156A5">
              <w:rPr>
                <w:rFonts w:ascii="Arial" w:hAnsi="Arial" w:cs="Arial"/>
                <w:sz w:val="16"/>
                <w:szCs w:val="16"/>
              </w:rPr>
              <w:t>типу 2 (MEF-1);</w:t>
            </w:r>
          </w:p>
          <w:p w:rsidR="00C1738C" w:rsidRPr="005156A5" w:rsidRDefault="00C1738C" w:rsidP="00373918">
            <w:pPr>
              <w:jc w:val="both"/>
              <w:rPr>
                <w:rFonts w:ascii="Arial" w:hAnsi="Arial" w:cs="Arial"/>
                <w:sz w:val="16"/>
                <w:szCs w:val="16"/>
              </w:rPr>
            </w:pPr>
            <w:r w:rsidRPr="005156A5">
              <w:rPr>
                <w:rFonts w:ascii="Arial" w:hAnsi="Arial" w:cs="Arial"/>
                <w:sz w:val="16"/>
                <w:szCs w:val="16"/>
              </w:rPr>
              <w:t>типу 3 (Saukett);</w:t>
            </w:r>
          </w:p>
          <w:p w:rsidR="00C1738C" w:rsidRPr="005156A5" w:rsidRDefault="00C1738C" w:rsidP="00373918">
            <w:pPr>
              <w:jc w:val="both"/>
              <w:rPr>
                <w:rFonts w:ascii="Arial" w:hAnsi="Arial" w:cs="Arial"/>
                <w:sz w:val="16"/>
                <w:szCs w:val="16"/>
              </w:rPr>
            </w:pPr>
            <w:r w:rsidRPr="005156A5">
              <w:rPr>
                <w:rFonts w:ascii="Arial" w:hAnsi="Arial" w:cs="Arial"/>
                <w:sz w:val="16"/>
                <w:szCs w:val="16"/>
                <w:vertAlign w:val="superscript"/>
              </w:rPr>
              <w:t>1</w:t>
            </w:r>
            <w:r w:rsidRPr="005156A5">
              <w:rPr>
                <w:rFonts w:ascii="Arial" w:hAnsi="Arial" w:cs="Arial"/>
                <w:sz w:val="16"/>
                <w:szCs w:val="16"/>
              </w:rPr>
              <w:t>адсорбовані на гідратованому алюмінію гідроксиді</w:t>
            </w:r>
          </w:p>
          <w:p w:rsidR="00C1738C" w:rsidRPr="005156A5" w:rsidRDefault="00C1738C" w:rsidP="00373918">
            <w:pPr>
              <w:rPr>
                <w:rFonts w:ascii="Arial" w:hAnsi="Arial" w:cs="Arial"/>
                <w:sz w:val="16"/>
                <w:szCs w:val="16"/>
              </w:rPr>
            </w:pPr>
            <w:r w:rsidRPr="005156A5">
              <w:rPr>
                <w:rFonts w:ascii="Arial" w:hAnsi="Arial" w:cs="Arial"/>
                <w:sz w:val="16"/>
                <w:szCs w:val="16"/>
                <w:vertAlign w:val="superscript"/>
              </w:rPr>
              <w:t>5</w:t>
            </w:r>
            <w:r w:rsidRPr="005156A5">
              <w:rPr>
                <w:rFonts w:ascii="Arial" w:hAnsi="Arial" w:cs="Arial"/>
                <w:sz w:val="16"/>
                <w:szCs w:val="16"/>
              </w:rPr>
              <w:t>культивовані на клітинах Vero</w:t>
            </w:r>
          </w:p>
          <w:p w:rsidR="00C1738C" w:rsidRPr="005156A5" w:rsidRDefault="00C1738C" w:rsidP="00373918">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J07CA02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Санофі Пастер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Сертифіката відповідності Європейської Фармакопеї для сироватки крові телят (діюча редакція R1-CEP 2000-080-Rev 04; пропонована редакція R1-CEP 2000-080-Rev 05).</w:t>
            </w:r>
            <w:r w:rsidRPr="005156A5">
              <w:rPr>
                <w:rFonts w:ascii="Arial" w:hAnsi="Arial" w:cs="Arial"/>
                <w:color w:val="000000"/>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5156A5">
              <w:rPr>
                <w:rFonts w:ascii="Arial" w:hAnsi="Arial" w:cs="Arial"/>
                <w:color w:val="000000"/>
                <w:sz w:val="16"/>
                <w:szCs w:val="16"/>
              </w:rPr>
              <w:br/>
              <w:t xml:space="preserve">Незначна зміна у процесі виробництва АФІ, а саме роз'яснення кількості об'єднаних моновалентних серій для кожного серотипу. Також, внесення редакційних правок у розділ 3.2.S.2.4 Контроль критичних стадій і проміжної продукції.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 саме впровадження подвійного визначення для тесту на вміст білка та оновлення валідації аналітичного методу визначення залишкового вмісту формальдегіду на моновалентній стадії. Термін введення змін - червень 2028. Зміни І типу - Зміни з якості. АФІ. Виробництво. Зміни випробувань або допустимих меж у процесі виробництва АФІ, що встановлені у специфікаціях (інші зміни). Перегляд стратегії контролю, що застосовується для проміжного нерозфасованого продукту ІПВ (IPV Intermediate Bulk), тобто видалення випробувань в процесі виробництва та відповідних лімітів. Термін введення змін - лютий 2027.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Видалення розміру серії 1 500 л для проміжної субстанції діючої речовини ІПВ, пов'язаного з будівлею V9 виробничої дільниці Марсі-л'Етуаль, Франція. </w:t>
            </w:r>
            <w:r w:rsidRPr="005156A5">
              <w:rPr>
                <w:rFonts w:ascii="Arial" w:hAnsi="Arial" w:cs="Arial"/>
                <w:color w:val="000000"/>
                <w:sz w:val="16"/>
                <w:szCs w:val="16"/>
              </w:rPr>
              <w:br/>
              <w:t xml:space="preserve">Термін введення змін - червень 2028. Зміни II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(заміна або додавання речовини, що становить ризик передачі збудників ГЕ, або заміна речовини, що становить ризик передачі збудників ГЕ, на іншу речовину, що становить ризик передачі збудників ГЕ, для якої немає ГЕ-сертифіката відповідності Європейській фармакопеї) </w:t>
            </w:r>
            <w:r w:rsidRPr="005156A5">
              <w:rPr>
                <w:rFonts w:ascii="Arial" w:hAnsi="Arial" w:cs="Arial"/>
                <w:color w:val="000000"/>
                <w:sz w:val="16"/>
                <w:szCs w:val="16"/>
              </w:rPr>
              <w:br/>
              <w:t xml:space="preserve">Заміна свинячого трипсину на рекомбінантний трипсин, що використовується у виробництві нерозфасованої інактивованої тривалентної поліомієлітної вакцини, культивованої на основі клітин Vero(the Inactivated Vero Trivalent Poliovaccine Bulk). Термін введення змін - червень 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 виробничому процесі виробництва проміжної нерозфасованої інактивованої тривалентної поліовакцини Vero (the Inactivated Vero Trivalent Poliovaccine intermediate Bulk), що полягає у видаленні антибіотика неоміцину сульфату з клітинного та вірусного культурального середовища, редакційна правка щодо зміни кількості мікрогранул. </w:t>
            </w:r>
            <w:r w:rsidRPr="005156A5">
              <w:rPr>
                <w:rFonts w:ascii="Arial" w:hAnsi="Arial" w:cs="Arial"/>
                <w:color w:val="000000"/>
                <w:sz w:val="16"/>
                <w:szCs w:val="16"/>
              </w:rPr>
              <w:br/>
              <w:t xml:space="preserve">Термін введення змін - 2030-2032 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Зміна постачальника трипсину, що використовується у виробництві нерозфасованої інактивованої тривалентної поліовакцини Vero (the Inactivated Vero Trivalent Poliovaccine Bulk). </w:t>
            </w:r>
            <w:r w:rsidRPr="005156A5">
              <w:rPr>
                <w:rFonts w:ascii="Arial" w:hAnsi="Arial" w:cs="Arial"/>
                <w:color w:val="000000"/>
                <w:sz w:val="16"/>
                <w:szCs w:val="16"/>
              </w:rPr>
              <w:br/>
              <w:t>Термін введення змін - червень 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Перегляд критичного параметра процесу (CPP) - рівня подвоєння популяції (PDL), що використовується для моніторингу виробництва нерозфасованої інактивованої тривалентної поліовакцини Vero (the Inactivated Vero Trivalent Polio vaccine Bulk). Термін введення змін - лютий 2027.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UA/13069/01/01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 xml:space="preserve">ТИГАЦИЛ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tigecycline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тайгециклін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інфузій по 50 мг; 10 флаконів з порошком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досьє).Зміна назви та адреси виробничої дільниці відповідальної за виробництво діючої речовини тайгецикліну. Затверджено: Pfizer Ireland Pharmaceuticals (Ringaskiddy API Plant, Ringaskiddy, P.O. Box 140, Co. Cork, Ireland) </w:t>
            </w:r>
            <w:r w:rsidRPr="005156A5">
              <w:rPr>
                <w:rFonts w:ascii="Arial" w:hAnsi="Arial" w:cs="Arial"/>
                <w:color w:val="000000"/>
                <w:sz w:val="16"/>
                <w:szCs w:val="16"/>
              </w:rPr>
              <w:br/>
              <w:t xml:space="preserve">Запропоновано: Pfizer Ireland Pharmaceuticals Unlimited Company (Ringaskiddy API Plant, Ringaskiddy, Co. Cork, P43 X336, Ireland) </w:t>
            </w:r>
            <w:r w:rsidRPr="005156A5">
              <w:rPr>
                <w:rFonts w:ascii="Arial" w:hAnsi="Arial" w:cs="Arial"/>
                <w:color w:val="000000"/>
                <w:sz w:val="16"/>
                <w:szCs w:val="16"/>
              </w:rPr>
              <w:br/>
              <w:t>Місцезнаходження виробничої дільниці не змінилось.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UA/12347/01/01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ТІФІМ ВІ ®/ TYPHIM VІ ВАКЦИНА ДЛЯ ПРОФІЛАКТИКИ ЧЕРЕВНОГО ТИФУ ПОЛІСАХАРИДНА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Typhoid, purified polysaccharide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очищений Vi-капсулярний полісахарид Salmonella typhi (штам Ty2)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J07AP03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по 25 мкг/доза; по 0,5 мл (1 доза) у попередньо заповненому шприці з прикріпленою голкою №1 в картонній коробці з маркуванням українською або англійською мовами, або іншими іноземними мовами; 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 з маркуванням українською мовою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Санофі Пастер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готового нерозфасованого продукту, вторинне пакування, контроль якості та випуск серії: Санофі Пастер, Франція; </w:t>
            </w:r>
            <w:r w:rsidRPr="005156A5">
              <w:rPr>
                <w:rFonts w:ascii="Arial" w:hAnsi="Arial" w:cs="Arial"/>
                <w:color w:val="000000"/>
                <w:sz w:val="16"/>
                <w:szCs w:val="16"/>
              </w:rPr>
              <w:br/>
              <w:t xml:space="preserve">Вторинне пакування, випуск серії: Санофі Пастер, Франція; Вторинне пакування, випуск серії: Санофі-Авентіс Зрт., Угорщина; </w:t>
            </w:r>
            <w:r w:rsidRPr="005156A5">
              <w:rPr>
                <w:rFonts w:ascii="Arial" w:hAnsi="Arial" w:cs="Arial"/>
                <w:color w:val="000000"/>
                <w:sz w:val="16"/>
                <w:szCs w:val="16"/>
              </w:rPr>
              <w:br/>
              <w:t>Наповнення шприців (включаючи cтерилізуючу фільтрацію) та їх інспектування, контроль якості за показником стерильність):</w:t>
            </w:r>
            <w:r w:rsidRPr="005156A5">
              <w:rPr>
                <w:rFonts w:ascii="Arial" w:hAnsi="Arial" w:cs="Arial"/>
                <w:color w:val="000000"/>
                <w:sz w:val="16"/>
                <w:szCs w:val="16"/>
              </w:rPr>
              <w:br/>
              <w:t xml:space="preserve">САНОФІ ВІНТРОП ІНДАСТРІА,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тесту на пірогени зі специфікації фенольного буферного розчину, що використовується на етапі виробництва готового нерозфасованого продукту. Термін введення змін - серпень 2026.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UA/13057/01/01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ТРАМАДОЛ-ЗН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tramadol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трамадолу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50 мг/мл, по 1 мл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блістері; по 1 або 2 блістери у коробці з картону (для виробників Товариство з обмеженою відповідальністю "Харківське фармацевтичне підприємство "Здоров'я народу" і 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всі стадії виробництва, контроль якості, випуск серії:</w:t>
            </w:r>
            <w:r w:rsidRPr="005156A5">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5156A5">
              <w:rPr>
                <w:rFonts w:ascii="Arial" w:hAnsi="Arial" w:cs="Arial"/>
                <w:color w:val="000000"/>
                <w:sz w:val="16"/>
                <w:szCs w:val="16"/>
              </w:rPr>
              <w:br/>
              <w:t>Україна;</w:t>
            </w:r>
            <w:r w:rsidRPr="005156A5">
              <w:rPr>
                <w:rFonts w:ascii="Arial" w:hAnsi="Arial" w:cs="Arial"/>
                <w:color w:val="000000"/>
                <w:sz w:val="16"/>
                <w:szCs w:val="16"/>
              </w:rPr>
              <w:br/>
              <w:t>всі стадії виробництва, контроль якості, випуск серії:</w:t>
            </w:r>
            <w:r w:rsidRPr="005156A5">
              <w:rPr>
                <w:rFonts w:ascii="Arial" w:hAnsi="Arial" w:cs="Arial"/>
                <w:color w:val="000000"/>
                <w:sz w:val="16"/>
                <w:szCs w:val="16"/>
              </w:rPr>
              <w:br/>
              <w:t>ТОВАРИСТВО З ОБМЕЖЕНОЮ ВІДПОВІДАЛЬНІСТЮ «КОРПОРАЦІЯ «ЗДОРОВ’Я»,</w:t>
            </w:r>
            <w:r w:rsidRPr="005156A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(для упаковок: по 2 мл в ампулі; по 5 ампул у блістері; по 1 або 2 блістери у коробці з картону) у розділи «Виробник», «Місцезнаходження виробника та адреса місця провадження його діяльності»; відповідні зміни внесено в текст маркування вторинної упаковки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UA/12470/01/01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ТРИАЗОФАМ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tiazotic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тіазотна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С01EB23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25 мг/мл по 2 мл або 4 мл в ампулі; по 10 ампул в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Виробництво (інші зміни) зміна технології виробництва АФІ Морфолінієва сіль тіазотної кислоти від виробника ТОВ «ФАРМХІМ»,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UA/20268/01/01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ТРИЛЕПТАЛ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окскарбазепін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N03AF02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Розширення обов'язків з проведення контролю якості АФІ на дільниці F.I.S. Fabbrica Italiana Sintetici S.P.A., Via Massimo D’Antona, 13 - 86039, Termoli (Campobasso), Italy, включивши до них "мікробіологічні дослідження".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UA/12884/01/01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ТРИЛЕПТАЛ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окскарбазепін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N03AF02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Італія/ 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Розширення обов'язків з проведення контролю якості АФІ на дільниці F.I.S. Fabbrica Italiana Sintetici S.P.A., Via Massimo D’Antona, 13 - 86039, Termoli (Campobasso), Italy, включивши до них "мікробіологічні дослідження".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UA/12884/01/02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УРИМАК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tamsulosin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G04CA02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пролонгованої дії тверді по 0,4 мг; по 10 капсул у блістері; по 3 блістери у картонній упаковці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Видалення внутрішньої метричної характеристики з пункту «Опис» в Специфікації ГЛЗ.</w:t>
            </w:r>
            <w:r w:rsidRPr="005156A5">
              <w:rPr>
                <w:rFonts w:ascii="Arial" w:hAnsi="Arial" w:cs="Arial"/>
                <w:color w:val="000000"/>
                <w:sz w:val="16"/>
                <w:szCs w:val="16"/>
              </w:rPr>
              <w:br/>
              <w:t xml:space="preserve">Діюча редакція: </w:t>
            </w:r>
            <w:r w:rsidRPr="005156A5">
              <w:rPr>
                <w:rFonts w:ascii="Arial" w:hAnsi="Arial" w:cs="Arial"/>
                <w:color w:val="000000"/>
                <w:sz w:val="16"/>
                <w:szCs w:val="16"/>
              </w:rPr>
              <w:br/>
              <w:t xml:space="preserve">МКЯ ЛЗ </w:t>
            </w:r>
            <w:r w:rsidRPr="005156A5">
              <w:rPr>
                <w:rFonts w:ascii="Arial" w:hAnsi="Arial" w:cs="Arial"/>
                <w:color w:val="000000"/>
                <w:sz w:val="16"/>
                <w:szCs w:val="16"/>
              </w:rPr>
              <w:br/>
              <w:t xml:space="preserve">Описание </w:t>
            </w:r>
            <w:r w:rsidRPr="005156A5">
              <w:rPr>
                <w:rFonts w:ascii="Arial" w:hAnsi="Arial" w:cs="Arial"/>
                <w:color w:val="000000"/>
                <w:sz w:val="16"/>
                <w:szCs w:val="16"/>
              </w:rPr>
              <w:br/>
              <w:t xml:space="preserve">Твердые желатиновые капсулы №2 с непрозрачной крышечкой коричнево-зеленого цвета и непрозрачным корпусом оранжевого цвета, с надписями: «CL 23» -на крышечке и «0.4» - на корпусе капсул, содержащие сыпучие сферические гранулы от белого до почти белого цвета. </w:t>
            </w:r>
            <w:r w:rsidRPr="005156A5">
              <w:rPr>
                <w:rFonts w:ascii="Arial" w:hAnsi="Arial" w:cs="Arial"/>
                <w:color w:val="000000"/>
                <w:sz w:val="16"/>
                <w:szCs w:val="16"/>
              </w:rPr>
              <w:br/>
              <w:t xml:space="preserve">Пропонована редакція: </w:t>
            </w:r>
            <w:r w:rsidRPr="005156A5">
              <w:rPr>
                <w:rFonts w:ascii="Arial" w:hAnsi="Arial" w:cs="Arial"/>
                <w:color w:val="000000"/>
                <w:sz w:val="16"/>
                <w:szCs w:val="16"/>
              </w:rPr>
              <w:br/>
              <w:t xml:space="preserve">Оновлені МКЯ ЛЗ (eCTD 0004) </w:t>
            </w:r>
            <w:r w:rsidRPr="005156A5">
              <w:rPr>
                <w:rFonts w:ascii="Arial" w:hAnsi="Arial" w:cs="Arial"/>
                <w:color w:val="000000"/>
                <w:sz w:val="16"/>
                <w:szCs w:val="16"/>
              </w:rPr>
              <w:br/>
              <w:t xml:space="preserve">Опис </w:t>
            </w:r>
            <w:r w:rsidRPr="005156A5">
              <w:rPr>
                <w:rFonts w:ascii="Arial" w:hAnsi="Arial" w:cs="Arial"/>
                <w:color w:val="000000"/>
                <w:sz w:val="16"/>
                <w:szCs w:val="16"/>
              </w:rPr>
              <w:br/>
              <w:t xml:space="preserve">Тверді желатинові капсули з непрозорою кришечкою коричнево-зеленого кольору та непрозорим корпусом оранжевого кольору, з написами: «CL 23» - на кришечці та «0.4» - на корпусі капсул, що містять сипучі сферичні гранули від білого до майже білого кольору. </w:t>
            </w:r>
            <w:r w:rsidRPr="005156A5">
              <w:rPr>
                <w:rFonts w:ascii="Arial" w:hAnsi="Arial" w:cs="Arial"/>
                <w:color w:val="000000"/>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властивості)(eCTD версія-0004). </w:t>
            </w:r>
            <w:r w:rsidRPr="005156A5">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UA/15506/01/01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УРОФУРАГІН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furazidin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фурагін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J01XE03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100 мг; по 15 таблеток у блістері; по 1 блістеру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17) упаковки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UA/20084/01/01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ФАВІПІРАВІР-МІКРОХІМ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favipiravir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фавіпіравір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J05AX27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плівковою оболонкою, по 200 мг, по 10 таблеток у блістері, по 4 або 10 блістерів у пачці з картону; по 40 таблеток у банці, по 1 банці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НВФ "МІКРОХІМ"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НВФ «МІКРОХІМ»</w:t>
            </w:r>
            <w:r w:rsidRPr="005156A5">
              <w:rPr>
                <w:rFonts w:ascii="Arial" w:hAnsi="Arial" w:cs="Arial"/>
                <w:color w:val="000000"/>
                <w:sz w:val="16"/>
                <w:szCs w:val="16"/>
              </w:rPr>
              <w:br/>
              <w:t>юридична адреса;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w:t>
            </w:r>
            <w:r>
              <w:rPr>
                <w:rFonts w:ascii="Arial" w:hAnsi="Arial" w:cs="Arial"/>
                <w:color w:val="000000"/>
                <w:sz w:val="16"/>
                <w:szCs w:val="16"/>
              </w:rPr>
              <w:t>ін до реєстраційних матеріалів:</w:t>
            </w:r>
            <w:r w:rsidRPr="005156A5">
              <w:rPr>
                <w:rFonts w:ascii="Arial" w:hAnsi="Arial" w:cs="Arial"/>
                <w:color w:val="000000"/>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дільниць ТОВ НВФ "МІКРОХІМ", а саме "Лабораторія фізико-хімічного аналізу та контролю виробництва" за адресою - Україна, 93000, Луганська обл., м. Рубіжне, вул. Леніна, буд. 33 та "Лабораторія біологічного аналізу" за адресою - Україна, 93009, Луганська обл., м. Рубіжне, вул. Почаївська, буд. 9.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Дільниці що залишились виконують ті ж самі функції що і вилучені. </w:t>
            </w:r>
            <w:r w:rsidRPr="005156A5">
              <w:rPr>
                <w:rFonts w:ascii="Arial" w:hAnsi="Arial" w:cs="Arial"/>
                <w:color w:val="000000"/>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пакування для ГЛЗ, а саме по 100 таблеток у банці, по 1 банці у пачці з картону, альтернативні пакування: по 10 таблеток у блістері, по 4 блістери у пачці з картону або по 10 таблеток у блістері, по 10 блістерів у пачці з картону; По 40 таблеток у банці, по 1 банці у пачці з картону.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UA/18654/01/01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ФАРИСІЛ СПРЕЙ ВІД БОЛЮ У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 Україна</w:t>
            </w:r>
            <w:r w:rsidRPr="005156A5">
              <w:rPr>
                <w:rFonts w:ascii="Arial" w:hAnsi="Arial" w:cs="Arial"/>
                <w:color w:val="000000"/>
                <w:sz w:val="16"/>
                <w:szCs w:val="16"/>
              </w:rPr>
              <w:br/>
              <w:t>(повний цикл виробництва, випуск серії;</w:t>
            </w:r>
            <w:r w:rsidRPr="005156A5">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відповідні зміни внесено в текст маркування упаковки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UA/20108/01/01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ФАРИСІЛ СПРЕЙ ВІД БОЛЮ У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Спільне українсько-іспанське підприємство «Сперко Україна», Україна </w:t>
            </w:r>
            <w:r w:rsidRPr="005156A5">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відповідні зміни внесено в текст маркування упаковки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UA/20107/01/01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ФАРІ ВЕРДЕ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або 35 мл у поліетиленовому контейнері з кришкою та ковпачком в комплекті з пристроєм для розпилювання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Спільне українсько-іспанське підприємство "Сперко Україна", Україна</w:t>
            </w:r>
            <w:r w:rsidRPr="005156A5">
              <w:rPr>
                <w:rFonts w:ascii="Arial" w:hAnsi="Arial" w:cs="Arial"/>
                <w:color w:val="000000"/>
                <w:sz w:val="16"/>
                <w:szCs w:val="16"/>
              </w:rPr>
              <w:br/>
              <w:t>(повний цикл виробництва, випуск серії; контроль якості)</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відповідні зміни внесено в текст маркування упаковки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UA/16539/01/01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ФАРМАЗОЛІН® З М`ЯТОЮ ТА ЕВКАЛІПТОМ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спрей назальний, розчин, 1 мг/мл по 10 мл у флаконі; по 1 флакону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Зміна складу буферної системи,а саме співвідношення натрію гідрофосфату додекагідрату та калію дигідрофосфату.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межі рН ГЛЗ зі значення 4,5 до 6,5 до значення 5,0 – 6,0.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межі рН проміжного продукту зі значення 4,5 до 6,5 до значення 5,0 – 6,0. Відповідні зміни відображено в розділі 3.2.P.3.4. Контроль критичних стадій і проміжної продукції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UA/15996/01/01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ФЕНАЗОН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phenazone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феназон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Вані Фарма Лебс Лімітед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Затверджено: МКЯ - ТИТУЛЬНА СТОРІНКА </w:t>
            </w:r>
            <w:r w:rsidRPr="005156A5">
              <w:rPr>
                <w:rFonts w:ascii="Arial" w:hAnsi="Arial" w:cs="Arial"/>
                <w:color w:val="000000"/>
                <w:sz w:val="16"/>
                <w:szCs w:val="16"/>
              </w:rPr>
              <w:br/>
              <w:t xml:space="preserve">порошок (субстанція) у подвійних поліетиленових пакетах для виробництва нестерильних лікарських форм. Заявник, країна: </w:t>
            </w:r>
            <w:r w:rsidRPr="005156A5">
              <w:rPr>
                <w:rFonts w:ascii="Arial" w:hAnsi="Arial" w:cs="Arial"/>
                <w:color w:val="000000"/>
                <w:sz w:val="16"/>
                <w:szCs w:val="16"/>
              </w:rPr>
              <w:br/>
              <w:t xml:space="preserve">Товариство з обмеженою відповідальністю «Фармацевтична компанія «Здоров’я», Україна </w:t>
            </w:r>
            <w:r w:rsidRPr="005156A5">
              <w:rPr>
                <w:rFonts w:ascii="Arial" w:hAnsi="Arial" w:cs="Arial"/>
                <w:color w:val="000000"/>
                <w:sz w:val="16"/>
                <w:szCs w:val="16"/>
              </w:rPr>
              <w:br/>
              <w:t>Запропоновано: МКЯ - ТИТУЛЬНА СТОРІНКА порошок (субстанція) у подвійних поліетиленових пакетах для фармацевтичного застосування - Заявник, країна: 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UA/13708/01/01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ФЕНІЛСАЛІЦИЛАТ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shd w:val="clear" w:color="auto" w:fill="F8F8F8"/>
              </w:rPr>
              <w:t>Phenyl salicylate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фенілсаліцилат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Фармасьютікал Веркс Полфарма С. А.</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5156A5">
              <w:rPr>
                <w:rFonts w:ascii="Arial" w:hAnsi="Arial" w:cs="Arial"/>
                <w:color w:val="000000"/>
                <w:sz w:val="16"/>
                <w:szCs w:val="16"/>
              </w:rPr>
              <w:br/>
              <w:t xml:space="preserve">Затверджено: </w:t>
            </w:r>
            <w:r w:rsidRPr="005156A5">
              <w:rPr>
                <w:rFonts w:ascii="Arial" w:hAnsi="Arial" w:cs="Arial"/>
                <w:color w:val="000000"/>
                <w:sz w:val="16"/>
                <w:szCs w:val="16"/>
              </w:rPr>
              <w:br/>
              <w:t xml:space="preserve">МКЯ </w:t>
            </w:r>
            <w:r w:rsidRPr="005156A5">
              <w:rPr>
                <w:rFonts w:ascii="Arial" w:hAnsi="Arial" w:cs="Arial"/>
                <w:color w:val="000000"/>
                <w:sz w:val="16"/>
                <w:szCs w:val="16"/>
              </w:rPr>
              <w:br/>
              <w:t xml:space="preserve">ТИТУЛЬНА СТОРІНКА </w:t>
            </w:r>
            <w:r w:rsidRPr="005156A5">
              <w:rPr>
                <w:rFonts w:ascii="Arial" w:hAnsi="Arial" w:cs="Arial"/>
                <w:color w:val="000000"/>
                <w:sz w:val="16"/>
                <w:szCs w:val="16"/>
              </w:rPr>
              <w:br/>
              <w:t xml:space="preserve">порошок кристалічний (субстанція) у подвійних поліетиленових пакетах для виробництва нестерильних лікарських форм </w:t>
            </w:r>
            <w:r w:rsidRPr="005156A5">
              <w:rPr>
                <w:rFonts w:ascii="Arial" w:hAnsi="Arial" w:cs="Arial"/>
                <w:color w:val="000000"/>
                <w:sz w:val="16"/>
                <w:szCs w:val="16"/>
              </w:rPr>
              <w:br/>
              <w:t xml:space="preserve">Заявник, країна: </w:t>
            </w:r>
            <w:r w:rsidRPr="005156A5">
              <w:rPr>
                <w:rFonts w:ascii="Arial" w:hAnsi="Arial" w:cs="Arial"/>
                <w:color w:val="000000"/>
                <w:sz w:val="16"/>
                <w:szCs w:val="16"/>
              </w:rPr>
              <w:br/>
              <w:t xml:space="preserve">Товариство з обмеженою відповідальністю «Фармацевтична компанія «Здоров’я», Україна </w:t>
            </w:r>
            <w:r w:rsidRPr="005156A5">
              <w:rPr>
                <w:rFonts w:ascii="Arial" w:hAnsi="Arial" w:cs="Arial"/>
                <w:color w:val="000000"/>
                <w:sz w:val="16"/>
                <w:szCs w:val="16"/>
              </w:rPr>
              <w:br/>
              <w:t xml:space="preserve">Запропоновано: </w:t>
            </w:r>
            <w:r w:rsidRPr="005156A5">
              <w:rPr>
                <w:rFonts w:ascii="Arial" w:hAnsi="Arial" w:cs="Arial"/>
                <w:color w:val="000000"/>
                <w:sz w:val="16"/>
                <w:szCs w:val="16"/>
              </w:rPr>
              <w:br/>
              <w:t xml:space="preserve">МКЯ </w:t>
            </w:r>
            <w:r w:rsidRPr="005156A5">
              <w:rPr>
                <w:rFonts w:ascii="Arial" w:hAnsi="Arial" w:cs="Arial"/>
                <w:color w:val="000000"/>
                <w:sz w:val="16"/>
                <w:szCs w:val="16"/>
              </w:rPr>
              <w:br/>
              <w:t xml:space="preserve">ТИТУЛЬНА СТОРІНКА </w:t>
            </w:r>
            <w:r w:rsidRPr="005156A5">
              <w:rPr>
                <w:rFonts w:ascii="Arial" w:hAnsi="Arial" w:cs="Arial"/>
                <w:color w:val="000000"/>
                <w:sz w:val="16"/>
                <w:szCs w:val="16"/>
              </w:rPr>
              <w:br/>
              <w:t xml:space="preserve">порошок кристалічний (субстанція) у подвійних поліетиленових пакетах для фармацевтичного застосування </w:t>
            </w:r>
            <w:r w:rsidRPr="005156A5">
              <w:rPr>
                <w:rFonts w:ascii="Arial" w:hAnsi="Arial" w:cs="Arial"/>
                <w:color w:val="000000"/>
                <w:sz w:val="16"/>
                <w:szCs w:val="16"/>
              </w:rPr>
              <w:br/>
              <w:t xml:space="preserve">Заявник, країна: </w:t>
            </w:r>
            <w:r w:rsidRPr="005156A5">
              <w:rPr>
                <w:rFonts w:ascii="Arial" w:hAnsi="Arial" w:cs="Arial"/>
                <w:color w:val="000000"/>
                <w:sz w:val="16"/>
                <w:szCs w:val="16"/>
              </w:rPr>
              <w:br/>
              <w:t>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UA/12573/01/01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ФЕРИНЖЕКТ®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заліза карбоксимальтоза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B03AC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дисперсія для ін’єкцій та інфузій, 50 мг/мл; по 2 мл або по 10 мл у флаконі; по 1 або 5 флаконів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Віфор (Інтернешнл) Інк.</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нерозфасованої продукції, первинна та вторинна упаковка, випробування контролю якості (стерильність):</w:t>
            </w:r>
            <w:r w:rsidRPr="005156A5">
              <w:rPr>
                <w:rFonts w:ascii="Arial" w:hAnsi="Arial" w:cs="Arial"/>
                <w:color w:val="000000"/>
                <w:sz w:val="16"/>
                <w:szCs w:val="16"/>
              </w:rPr>
              <w:br/>
              <w:t>ІДТ Біологіка ГмбХ, Німеччина;</w:t>
            </w:r>
            <w:r w:rsidRPr="005156A5">
              <w:rPr>
                <w:rFonts w:ascii="Arial" w:hAnsi="Arial" w:cs="Arial"/>
                <w:color w:val="000000"/>
                <w:sz w:val="16"/>
                <w:szCs w:val="16"/>
              </w:rPr>
              <w:br/>
            </w:r>
            <w:r w:rsidRPr="005156A5">
              <w:rPr>
                <w:rFonts w:ascii="Arial" w:hAnsi="Arial" w:cs="Arial"/>
                <w:color w:val="000000"/>
                <w:sz w:val="16"/>
                <w:szCs w:val="16"/>
              </w:rPr>
              <w:br/>
              <w:t>вторинна упаковка:</w:t>
            </w:r>
            <w:r w:rsidRPr="005156A5">
              <w:rPr>
                <w:rFonts w:ascii="Arial" w:hAnsi="Arial" w:cs="Arial"/>
                <w:color w:val="000000"/>
                <w:sz w:val="16"/>
                <w:szCs w:val="16"/>
              </w:rPr>
              <w:br/>
              <w:t>ВАЛІДА, Швейцарія;</w:t>
            </w:r>
            <w:r w:rsidRPr="005156A5">
              <w:rPr>
                <w:rFonts w:ascii="Arial" w:hAnsi="Arial" w:cs="Arial"/>
                <w:color w:val="000000"/>
                <w:sz w:val="16"/>
                <w:szCs w:val="16"/>
              </w:rPr>
              <w:br/>
            </w:r>
            <w:r w:rsidRPr="005156A5">
              <w:rPr>
                <w:rFonts w:ascii="Arial" w:hAnsi="Arial" w:cs="Arial"/>
                <w:color w:val="000000"/>
                <w:sz w:val="16"/>
                <w:szCs w:val="16"/>
              </w:rPr>
              <w:br/>
              <w:t xml:space="preserve">вторинна упаковка, дозвіл на випуск серії, випробування контролю якості (за винятком стерильності): </w:t>
            </w:r>
            <w:r w:rsidRPr="005156A5">
              <w:rPr>
                <w:rFonts w:ascii="Arial" w:hAnsi="Arial" w:cs="Arial"/>
                <w:color w:val="000000"/>
                <w:sz w:val="16"/>
                <w:szCs w:val="16"/>
              </w:rPr>
              <w:br/>
              <w:t>Віфор (Інтернешнл) Інк., Швейцарія;</w:t>
            </w:r>
            <w:r w:rsidRPr="005156A5">
              <w:rPr>
                <w:rFonts w:ascii="Arial" w:hAnsi="Arial" w:cs="Arial"/>
                <w:color w:val="000000"/>
                <w:sz w:val="16"/>
                <w:szCs w:val="16"/>
              </w:rPr>
              <w:br/>
            </w:r>
            <w:r w:rsidRPr="005156A5">
              <w:rPr>
                <w:rFonts w:ascii="Arial" w:hAnsi="Arial" w:cs="Arial"/>
                <w:color w:val="000000"/>
                <w:sz w:val="16"/>
                <w:szCs w:val="16"/>
              </w:rPr>
              <w:br/>
              <w:t>випробування контролю якості по фізико-хімічним параметрам (за винятком кількісного визначення декстрину):</w:t>
            </w:r>
            <w:r w:rsidRPr="005156A5">
              <w:rPr>
                <w:rFonts w:ascii="Arial" w:hAnsi="Arial" w:cs="Arial"/>
                <w:color w:val="000000"/>
                <w:sz w:val="16"/>
                <w:szCs w:val="16"/>
              </w:rPr>
              <w:br/>
              <w:t>Єврофінс Аматсі Аналітікc, Франція;</w:t>
            </w:r>
            <w:r w:rsidRPr="005156A5">
              <w:rPr>
                <w:rFonts w:ascii="Arial" w:hAnsi="Arial" w:cs="Arial"/>
                <w:color w:val="000000"/>
                <w:sz w:val="16"/>
                <w:szCs w:val="16"/>
              </w:rPr>
              <w:br/>
            </w:r>
            <w:r w:rsidRPr="005156A5">
              <w:rPr>
                <w:rFonts w:ascii="Arial" w:hAnsi="Arial" w:cs="Arial"/>
                <w:color w:val="000000"/>
                <w:sz w:val="16"/>
                <w:szCs w:val="16"/>
              </w:rPr>
              <w:br/>
              <w:t>випробування контролю якості (мікробіологія та стерильність):</w:t>
            </w:r>
            <w:r w:rsidRPr="005156A5">
              <w:rPr>
                <w:rFonts w:ascii="Arial" w:hAnsi="Arial" w:cs="Arial"/>
                <w:color w:val="000000"/>
                <w:sz w:val="16"/>
                <w:szCs w:val="16"/>
              </w:rPr>
              <w:br/>
              <w:t>Єврофінс Фарма Кволіті Контрол, Франція;</w:t>
            </w:r>
            <w:r w:rsidRPr="005156A5">
              <w:rPr>
                <w:rFonts w:ascii="Arial" w:hAnsi="Arial" w:cs="Arial"/>
                <w:color w:val="000000"/>
                <w:sz w:val="16"/>
                <w:szCs w:val="16"/>
              </w:rPr>
              <w:br/>
            </w:r>
            <w:r w:rsidRPr="005156A5">
              <w:rPr>
                <w:rFonts w:ascii="Arial" w:hAnsi="Arial" w:cs="Arial"/>
                <w:color w:val="000000"/>
                <w:sz w:val="16"/>
                <w:szCs w:val="16"/>
              </w:rPr>
              <w:br/>
              <w:t>випробування контролю якості (кількісне визначення декстрину):</w:t>
            </w:r>
            <w:r w:rsidRPr="005156A5">
              <w:rPr>
                <w:rFonts w:ascii="Arial" w:hAnsi="Arial" w:cs="Arial"/>
                <w:color w:val="000000"/>
                <w:sz w:val="16"/>
                <w:szCs w:val="16"/>
              </w:rPr>
              <w:br/>
              <w:t>Єврофінс Фарма Кволіті Контрол, Франція</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Німеччина/ Швейцарія/ 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156A5">
              <w:rPr>
                <w:rFonts w:ascii="Arial" w:hAnsi="Arial" w:cs="Arial"/>
                <w:color w:val="000000"/>
                <w:sz w:val="16"/>
                <w:szCs w:val="16"/>
              </w:rPr>
              <w:br/>
              <w:t>Зміни внесено до Інструкції для медичного застосування лікарського засобу зміни в розділі "Особливості застосування" (інформація щодо допоміжних речовин). Введення змін протягом 6-ти місяців після затвердження. Зміни І типу - Зміни щодо безпеки/ефективності та фармаконагляду (інші зміни). Уточнення лікарської форми лікарського засобу з "Розчин для ін'єкцій та інфузій" на "дисперсія для ін'єкцій та інфузій". Зміни внесено до Інструкції для медичного застосування лікарського засобу до розділів "Склад", "Лікарська форма", "Фармакологічні властивості", "Спосіб застосування та дози" та відповідні зміни до тексту маркування упаковки лікарського засобу (заголовки первинної та вторинної упаковки та п.2, п.4 маркування вторинної упаковки).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w:t>
            </w:r>
            <w:r w:rsidRPr="005156A5">
              <w:rPr>
                <w:rFonts w:ascii="Arial" w:hAnsi="Arial" w:cs="Arial"/>
                <w:color w:val="000000"/>
                <w:sz w:val="16"/>
                <w:szCs w:val="16"/>
              </w:rPr>
              <w:br/>
              <w:t xml:space="preserve">Діюча редакція: </w:t>
            </w:r>
            <w:r w:rsidRPr="005156A5">
              <w:rPr>
                <w:rFonts w:ascii="Arial" w:hAnsi="Arial" w:cs="Arial"/>
                <w:color w:val="000000"/>
                <w:sz w:val="16"/>
                <w:szCs w:val="16"/>
              </w:rPr>
              <w:br/>
              <w:t xml:space="preserve">Термін придатності: 3 роки. </w:t>
            </w:r>
            <w:r w:rsidRPr="005156A5">
              <w:rPr>
                <w:rFonts w:ascii="Arial" w:hAnsi="Arial" w:cs="Arial"/>
                <w:color w:val="000000"/>
                <w:sz w:val="16"/>
                <w:szCs w:val="16"/>
              </w:rPr>
              <w:br/>
              <w:t xml:space="preserve">Пропонована редакція: </w:t>
            </w:r>
            <w:r w:rsidRPr="005156A5">
              <w:rPr>
                <w:rFonts w:ascii="Arial" w:hAnsi="Arial" w:cs="Arial"/>
                <w:color w:val="000000"/>
                <w:sz w:val="16"/>
                <w:szCs w:val="16"/>
              </w:rPr>
              <w:br/>
              <w:t xml:space="preserve">Термін придатності: 4 роки. </w:t>
            </w:r>
            <w:r w:rsidRPr="005156A5">
              <w:rPr>
                <w:rFonts w:ascii="Arial" w:hAnsi="Arial" w:cs="Arial"/>
                <w:color w:val="000000"/>
                <w:sz w:val="16"/>
                <w:szCs w:val="16"/>
              </w:rPr>
              <w:br/>
              <w:t xml:space="preserve">Зміни внесено до Інструкції для медичного застосування лікарського засобу до розділу "Термін придатності" (затверджено: Термін придатності: 3 роки.; запропоновано: Термін придатності: 4 роки.). </w:t>
            </w:r>
            <w:r w:rsidRPr="005156A5">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розділу "Протипоказання" (відома тяжка гіперчутливість до інших парентеральних препаратів заліза).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UA/13356/01/01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ФЕРСІНОЛ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sz w:val="16"/>
                <w:szCs w:val="16"/>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заліза (ІІІ) гідроксид полімальтозний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B03AC01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100 мг/2 мл; по 2 мл розчину в ампулі; по 5 ампул у чарунковому лотку та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ФармаВіжн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ТОВ "УОРЛД МЕДИЦИН", Україна, надано оновлений План управління ризиками версія 1.1 - Зміни внесено до частин: І «Загальна інформація», II «Специфікація з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 у зв’язку із зміною формату відповідно до вимог Evaluation Guidance on the format of the risk management plan (RMP) in the EU – in integrated format (31 October 2018 EMA/164014/2018 Rev.2.0.1 accompanying GVP Module V Rev.2 Human Medicines), а також зв'язку із додаванням нового виробника, а саме - включенням до єдиного плану управління ризиками (далі - ПУР) всіх лікарських засобів заявника, що містять заліза (ІІІ) гідроксид полімальтозний комплекс. Резюме Плану управління ризиками версія 1.1 додається.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UA/14652/01/01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 xml:space="preserve">ФІТОБРОНХОЛ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sz w:val="16"/>
                <w:szCs w:val="16"/>
              </w:rPr>
              <w:t>ромашки квітки (Matricariae flores), багна звичайного пагони (Ledi palustris cormus), календули квітки (Calendulae flores), фіалки трава (Violae herba), солодки корені (Glycyrrhizae radices), м’яти перцевої листя (Menthae piperitae folia)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Фітобронхол, збір по 1,5 г у фільтр-пакетах № 20 у пачці або у пачці з внутрішнім пакетом, виходячи з кількісного або відсоткового вмісту компонентів ГЛЗ в одиниці лікарської форми та із передбачуваного розміру серії</w:t>
            </w:r>
            <w:r w:rsidRPr="005156A5">
              <w:rPr>
                <w:rFonts w:ascii="Arial" w:hAnsi="Arial" w:cs="Arial"/>
                <w:color w:val="000000"/>
                <w:sz w:val="16"/>
                <w:szCs w:val="16"/>
              </w:rPr>
              <w:br/>
              <w:t>Затверджено: розмір серії ГЛЗ:</w:t>
            </w:r>
            <w:r w:rsidRPr="005156A5">
              <w:rPr>
                <w:rFonts w:ascii="Arial" w:hAnsi="Arial" w:cs="Arial"/>
                <w:color w:val="000000"/>
                <w:sz w:val="16"/>
                <w:szCs w:val="16"/>
              </w:rPr>
              <w:br/>
              <w:t xml:space="preserve">90,0 кг(± 20%) 3000 уп.(± 20%); </w:t>
            </w:r>
            <w:r w:rsidRPr="005156A5">
              <w:rPr>
                <w:rFonts w:ascii="Arial" w:hAnsi="Arial" w:cs="Arial"/>
                <w:color w:val="000000"/>
                <w:sz w:val="16"/>
                <w:szCs w:val="16"/>
              </w:rPr>
              <w:br/>
              <w:t xml:space="preserve">150 кг(± 20%) 5000 уп.(± 20%); </w:t>
            </w:r>
            <w:r w:rsidRPr="005156A5">
              <w:rPr>
                <w:rFonts w:ascii="Arial" w:hAnsi="Arial" w:cs="Arial"/>
                <w:color w:val="000000"/>
                <w:sz w:val="16"/>
                <w:szCs w:val="16"/>
              </w:rPr>
              <w:br/>
              <w:t xml:space="preserve">300 кг(± 20%) 10000 уп.(± 20%); </w:t>
            </w:r>
            <w:r w:rsidRPr="005156A5">
              <w:rPr>
                <w:rFonts w:ascii="Arial" w:hAnsi="Arial" w:cs="Arial"/>
                <w:color w:val="000000"/>
                <w:sz w:val="16"/>
                <w:szCs w:val="16"/>
              </w:rPr>
              <w:br/>
              <w:t xml:space="preserve">540 кг(± 20%) 18000 уп. (± 20%); </w:t>
            </w:r>
            <w:r w:rsidRPr="005156A5">
              <w:rPr>
                <w:rFonts w:ascii="Arial" w:hAnsi="Arial" w:cs="Arial"/>
                <w:color w:val="000000"/>
                <w:sz w:val="16"/>
                <w:szCs w:val="16"/>
              </w:rPr>
              <w:br/>
              <w:t>750 кг(± 20%) 25000 уп. (± 20%).</w:t>
            </w:r>
            <w:r w:rsidRPr="005156A5">
              <w:rPr>
                <w:rFonts w:ascii="Arial" w:hAnsi="Arial" w:cs="Arial"/>
                <w:color w:val="000000"/>
                <w:sz w:val="16"/>
                <w:szCs w:val="16"/>
              </w:rPr>
              <w:br/>
              <w:t>Запропоновано: розмір серії ГЛЗ:</w:t>
            </w:r>
            <w:r w:rsidRPr="005156A5">
              <w:rPr>
                <w:rFonts w:ascii="Arial" w:hAnsi="Arial" w:cs="Arial"/>
                <w:color w:val="000000"/>
                <w:sz w:val="16"/>
                <w:szCs w:val="16"/>
              </w:rPr>
              <w:br/>
              <w:t xml:space="preserve">36 кг(± 20%) 1200 уп.(± 20%); </w:t>
            </w:r>
            <w:r w:rsidRPr="005156A5">
              <w:rPr>
                <w:rFonts w:ascii="Arial" w:hAnsi="Arial" w:cs="Arial"/>
                <w:color w:val="000000"/>
                <w:sz w:val="16"/>
                <w:szCs w:val="16"/>
              </w:rPr>
              <w:br/>
              <w:t xml:space="preserve">75 кг(± 20%) 2500 уп.(± 20%); </w:t>
            </w:r>
            <w:r w:rsidRPr="005156A5">
              <w:rPr>
                <w:rFonts w:ascii="Arial" w:hAnsi="Arial" w:cs="Arial"/>
                <w:color w:val="000000"/>
                <w:sz w:val="16"/>
                <w:szCs w:val="16"/>
              </w:rPr>
              <w:br/>
              <w:t xml:space="preserve">120 кг(± 20%) 4000 уп.(± 20%); </w:t>
            </w:r>
            <w:r w:rsidRPr="005156A5">
              <w:rPr>
                <w:rFonts w:ascii="Arial" w:hAnsi="Arial" w:cs="Arial"/>
                <w:color w:val="000000"/>
                <w:sz w:val="16"/>
                <w:szCs w:val="16"/>
              </w:rPr>
              <w:br/>
              <w:t>195 кг(± 20%) 6500 уп. (± 20%);</w:t>
            </w:r>
            <w:r w:rsidRPr="005156A5">
              <w:rPr>
                <w:rFonts w:ascii="Arial" w:hAnsi="Arial" w:cs="Arial"/>
                <w:color w:val="000000"/>
                <w:sz w:val="16"/>
                <w:szCs w:val="16"/>
              </w:rPr>
              <w:br/>
              <w:t>360 кг(± 20%) 12000 уп. (±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UA/14186/01/01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ФЛОРАЗІД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по 1 г, 1 флакон з порошком у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методики випробування за показниками: </w:t>
            </w:r>
            <w:r w:rsidRPr="005156A5">
              <w:rPr>
                <w:rFonts w:ascii="Arial" w:hAnsi="Arial" w:cs="Arial"/>
                <w:color w:val="000000"/>
                <w:sz w:val="16"/>
                <w:szCs w:val="16"/>
              </w:rPr>
              <w:br/>
              <w:t xml:space="preserve">- «Ідентифікація. Якісна реакція на карбонат» докладно розписано проведення випробування, а саме вказано наважку препарату та об’єм кислоти хлористоводневої; </w:t>
            </w:r>
            <w:r w:rsidRPr="005156A5">
              <w:rPr>
                <w:rFonts w:ascii="Arial" w:hAnsi="Arial" w:cs="Arial"/>
                <w:color w:val="000000"/>
                <w:sz w:val="16"/>
                <w:szCs w:val="16"/>
              </w:rPr>
              <w:br/>
              <w:t>- «Кількісне визначення» значено інформацію щодо використання води для ін’єкцій в якості холостого розчину.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UA/17125/01/01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ФЛОРАЗІД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порошок для розчину для ін`єкцій по 2 г, 1 флакон з порошком у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методики випробування за показниками: </w:t>
            </w:r>
            <w:r w:rsidRPr="005156A5">
              <w:rPr>
                <w:rFonts w:ascii="Arial" w:hAnsi="Arial" w:cs="Arial"/>
                <w:color w:val="000000"/>
                <w:sz w:val="16"/>
                <w:szCs w:val="16"/>
              </w:rPr>
              <w:br/>
              <w:t xml:space="preserve">- «Ідентифікація. Якісна реакція на карбонат» докладно розписано проведення випробування, а саме вказано наважку препарату та об’єм кислоти хлористоводневої; </w:t>
            </w:r>
            <w:r w:rsidRPr="005156A5">
              <w:rPr>
                <w:rFonts w:ascii="Arial" w:hAnsi="Arial" w:cs="Arial"/>
                <w:color w:val="000000"/>
                <w:sz w:val="16"/>
                <w:szCs w:val="16"/>
              </w:rPr>
              <w:br/>
              <w:t>- «Кількісне визначення» значено інформацію щодо використання води для ін’єкцій в якості холостого розчину.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UA/17125/01/02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 xml:space="preserve">ФЛУКОНАЗОЛ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ПАТ "Галичфарм"</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Алівус Лайф Сайенсіз Лімітед</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на підставі документів, наданих виробником. Виробнича дільниця та усі виробничі операції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UA/19730/01/01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ФЛУКОНАЗОЛ-ЗДОРОВ'Я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50 мг, по 7 або 10 капсул у блістері, по 1 блістеру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всі стадії виробництва, контроль якості, випуск серії:</w:t>
            </w:r>
            <w:r w:rsidRPr="005156A5">
              <w:rPr>
                <w:rFonts w:ascii="Arial" w:hAnsi="Arial" w:cs="Arial"/>
                <w:color w:val="000000"/>
                <w:sz w:val="16"/>
                <w:szCs w:val="16"/>
              </w:rPr>
              <w:br/>
              <w:t>ТОВАРИСТВО З ОБМЕЖЕНОЮ ВІДПОВІДАЛЬНІСТЮ «КОРПОРАЦІЯ «ЗДОРОВ'Я», Україна;</w:t>
            </w:r>
            <w:r w:rsidRPr="005156A5">
              <w:rPr>
                <w:rFonts w:ascii="Arial" w:hAnsi="Arial" w:cs="Arial"/>
                <w:color w:val="000000"/>
                <w:sz w:val="16"/>
                <w:szCs w:val="16"/>
              </w:rPr>
              <w:br/>
              <w:t>всі стадії виробництва, контроль якості, випуск серії:</w:t>
            </w:r>
            <w:r w:rsidRPr="005156A5">
              <w:rPr>
                <w:rFonts w:ascii="Arial" w:hAnsi="Arial" w:cs="Arial"/>
                <w:color w:val="000000"/>
                <w:sz w:val="16"/>
                <w:szCs w:val="16"/>
              </w:rPr>
              <w:br/>
              <w:t>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для упаковок № 10 (10х1) для дозування по 50 мг (UA/3938/01/01) у блістерах виробника ТОВАРИСТВО З ОБМЕЖЕНОЮ ВІДПОВІДАЛЬНІСТЮ «КОРПОРАЦІЯ «ЗДОРОВ’Я», Україна </w:t>
            </w:r>
            <w:r w:rsidRPr="005156A5">
              <w:rPr>
                <w:rFonts w:ascii="Arial" w:hAnsi="Arial" w:cs="Arial"/>
                <w:color w:val="000000"/>
                <w:sz w:val="16"/>
                <w:szCs w:val="16"/>
              </w:rPr>
              <w:br/>
              <w:t>Діюча редакція</w:t>
            </w:r>
            <w:r w:rsidRPr="005156A5">
              <w:rPr>
                <w:rFonts w:ascii="Arial" w:hAnsi="Arial" w:cs="Arial"/>
                <w:color w:val="000000"/>
                <w:sz w:val="16"/>
                <w:szCs w:val="16"/>
              </w:rPr>
              <w:br/>
              <w:t>Товариство з обмеженою відповідальністю "Фармацевтична компанія "Здоров’я"</w:t>
            </w:r>
            <w:r w:rsidRPr="005156A5">
              <w:rPr>
                <w:rFonts w:ascii="Arial" w:hAnsi="Arial" w:cs="Arial"/>
                <w:color w:val="000000"/>
                <w:sz w:val="16"/>
                <w:szCs w:val="16"/>
              </w:rPr>
              <w:br/>
              <w:t>капсули тверді по 50 мг (UA/3938/01/01)</w:t>
            </w:r>
            <w:r w:rsidRPr="005156A5">
              <w:rPr>
                <w:rFonts w:ascii="Arial" w:hAnsi="Arial" w:cs="Arial"/>
                <w:color w:val="000000"/>
                <w:sz w:val="16"/>
                <w:szCs w:val="16"/>
              </w:rPr>
              <w:br/>
              <w:t>Цех ГЛЗ</w:t>
            </w:r>
            <w:r w:rsidRPr="005156A5">
              <w:rPr>
                <w:rFonts w:ascii="Arial" w:hAnsi="Arial" w:cs="Arial"/>
                <w:color w:val="000000"/>
                <w:sz w:val="16"/>
                <w:szCs w:val="16"/>
              </w:rPr>
              <w:br/>
              <w:t>Розмір серії складає:</w:t>
            </w:r>
            <w:r w:rsidRPr="005156A5">
              <w:rPr>
                <w:rFonts w:ascii="Arial" w:hAnsi="Arial" w:cs="Arial"/>
                <w:color w:val="000000"/>
                <w:sz w:val="16"/>
                <w:szCs w:val="16"/>
              </w:rPr>
              <w:br/>
              <w:t>12,000 тис. уп. № 10 (10х1) або 17,142 тис. уп. № 7 (7х1) у блістерах (12,000 кг);</w:t>
            </w:r>
            <w:r w:rsidRPr="005156A5">
              <w:rPr>
                <w:rFonts w:ascii="Arial" w:hAnsi="Arial" w:cs="Arial"/>
                <w:color w:val="000000"/>
                <w:sz w:val="16"/>
                <w:szCs w:val="16"/>
              </w:rPr>
              <w:br/>
              <w:t>Пропонована редакція</w:t>
            </w:r>
            <w:r w:rsidRPr="005156A5">
              <w:rPr>
                <w:rFonts w:ascii="Arial" w:hAnsi="Arial" w:cs="Arial"/>
                <w:color w:val="000000"/>
                <w:sz w:val="16"/>
                <w:szCs w:val="16"/>
              </w:rPr>
              <w:br/>
              <w:t xml:space="preserve">ТОВАРИСТВО З ОБМЕЖЕНОЮ ВІДПОВІДАЛЬНІСТЮ «КОРПОРАЦІЯ «ЗДОРОВ’Я», Україна </w:t>
            </w:r>
            <w:r w:rsidRPr="005156A5">
              <w:rPr>
                <w:rFonts w:ascii="Arial" w:hAnsi="Arial" w:cs="Arial"/>
                <w:color w:val="000000"/>
                <w:sz w:val="16"/>
                <w:szCs w:val="16"/>
              </w:rPr>
              <w:br/>
              <w:t>капсули тверді по 50 мг (UA/3938/01/01)</w:t>
            </w:r>
            <w:r w:rsidRPr="005156A5">
              <w:rPr>
                <w:rFonts w:ascii="Arial" w:hAnsi="Arial" w:cs="Arial"/>
                <w:color w:val="000000"/>
                <w:sz w:val="16"/>
                <w:szCs w:val="16"/>
              </w:rPr>
              <w:br/>
              <w:t>Цех ГЛЗ</w:t>
            </w:r>
            <w:r w:rsidRPr="005156A5">
              <w:rPr>
                <w:rFonts w:ascii="Arial" w:hAnsi="Arial" w:cs="Arial"/>
                <w:color w:val="000000"/>
                <w:sz w:val="16"/>
                <w:szCs w:val="16"/>
              </w:rPr>
              <w:br/>
              <w:t>Розмір серії складає:</w:t>
            </w:r>
            <w:r w:rsidRPr="005156A5">
              <w:rPr>
                <w:rFonts w:ascii="Arial" w:hAnsi="Arial" w:cs="Arial"/>
                <w:color w:val="000000"/>
                <w:sz w:val="16"/>
                <w:szCs w:val="16"/>
              </w:rPr>
              <w:br/>
              <w:t xml:space="preserve">12,000 тис. уп. № 10 (10х1) або 17,142 тис. уп. № 7 (7х1) у </w:t>
            </w:r>
            <w:r w:rsidRPr="005156A5">
              <w:rPr>
                <w:rFonts w:ascii="Arial" w:hAnsi="Arial" w:cs="Arial"/>
                <w:color w:val="000000"/>
                <w:sz w:val="16"/>
                <w:szCs w:val="16"/>
              </w:rPr>
              <w:br/>
              <w:t>блістерах (12,000 кг);</w:t>
            </w:r>
            <w:r w:rsidRPr="005156A5">
              <w:rPr>
                <w:rFonts w:ascii="Arial" w:hAnsi="Arial" w:cs="Arial"/>
                <w:color w:val="000000"/>
                <w:sz w:val="16"/>
                <w:szCs w:val="16"/>
              </w:rPr>
              <w:br/>
              <w:t>6,900 тис. уп. № 10 (10х1) у блістерах (6,900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UA/3938/01/01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ФЛУКОНАЗОЛ-ЗДОРОВ'Я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капсули тверді по 150 мг, по 1 капсулі в блістері; по 1, 2 або 3 блістери в картонній коробці; по 3 або 7 капсул у блістері; по 1 блістеру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всі стадії виробництва, контроль якості, випуск серії:</w:t>
            </w:r>
            <w:r w:rsidRPr="005156A5">
              <w:rPr>
                <w:rFonts w:ascii="Arial" w:hAnsi="Arial" w:cs="Arial"/>
                <w:color w:val="000000"/>
                <w:sz w:val="16"/>
                <w:szCs w:val="16"/>
              </w:rPr>
              <w:br/>
              <w:t>ТОВАРИСТВО З ОБМЕЖЕНОЮ ВІДПОВІДАЛЬНІСТЮ «КОРПОРАЦІЯ «ЗДОРОВ'Я», Україна;</w:t>
            </w:r>
            <w:r w:rsidRPr="005156A5">
              <w:rPr>
                <w:rFonts w:ascii="Arial" w:hAnsi="Arial" w:cs="Arial"/>
                <w:color w:val="000000"/>
                <w:sz w:val="16"/>
                <w:szCs w:val="16"/>
              </w:rPr>
              <w:br/>
              <w:t>всі стадії виробництва, контроль якості, випуск серії:</w:t>
            </w:r>
            <w:r w:rsidRPr="005156A5">
              <w:rPr>
                <w:rFonts w:ascii="Arial" w:hAnsi="Arial" w:cs="Arial"/>
                <w:color w:val="000000"/>
                <w:sz w:val="16"/>
                <w:szCs w:val="16"/>
              </w:rPr>
              <w:br/>
              <w:t>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для упаковок № 3 (3х1) для дозування по 150 мг (UA/3938/01/03) у блістерах виробника ТОВАРИСТВО З ОБМЕЖЕНОЮ ВІДПОВІДАЛЬНІСТЮ «КОРПОРАЦІЯ «ЗДОРОВ’Я», Україна </w:t>
            </w:r>
            <w:r w:rsidRPr="005156A5">
              <w:rPr>
                <w:rFonts w:ascii="Arial" w:hAnsi="Arial" w:cs="Arial"/>
                <w:color w:val="000000"/>
                <w:sz w:val="16"/>
                <w:szCs w:val="16"/>
              </w:rPr>
              <w:br/>
              <w:t>Діюча редакція</w:t>
            </w:r>
            <w:r w:rsidRPr="005156A5">
              <w:rPr>
                <w:rFonts w:ascii="Arial" w:hAnsi="Arial" w:cs="Arial"/>
                <w:color w:val="000000"/>
                <w:sz w:val="16"/>
                <w:szCs w:val="16"/>
              </w:rPr>
              <w:br/>
              <w:t>Товариство з обмеженою відповідальністю "Фармацевтична компанія "Здоров’я"</w:t>
            </w:r>
            <w:r w:rsidRPr="005156A5">
              <w:rPr>
                <w:rFonts w:ascii="Arial" w:hAnsi="Arial" w:cs="Arial"/>
                <w:color w:val="000000"/>
                <w:sz w:val="16"/>
                <w:szCs w:val="16"/>
              </w:rPr>
              <w:br/>
              <w:t xml:space="preserve">капсули тверді по 150 мг(UA/3938/01/03) </w:t>
            </w:r>
            <w:r w:rsidRPr="005156A5">
              <w:rPr>
                <w:rFonts w:ascii="Arial" w:hAnsi="Arial" w:cs="Arial"/>
                <w:color w:val="000000"/>
                <w:sz w:val="16"/>
                <w:szCs w:val="16"/>
              </w:rPr>
              <w:br/>
              <w:t>Товариство з обмеженою відповідальністю "Фармацевтична компанія "Здоров’я"</w:t>
            </w:r>
            <w:r w:rsidRPr="005156A5">
              <w:rPr>
                <w:rFonts w:ascii="Arial" w:hAnsi="Arial" w:cs="Arial"/>
                <w:color w:val="000000"/>
                <w:sz w:val="16"/>
                <w:szCs w:val="16"/>
              </w:rPr>
              <w:br/>
              <w:t>Цех ГЛЗ</w:t>
            </w:r>
            <w:r w:rsidRPr="005156A5">
              <w:rPr>
                <w:rFonts w:ascii="Arial" w:hAnsi="Arial" w:cs="Arial"/>
                <w:color w:val="000000"/>
                <w:sz w:val="16"/>
                <w:szCs w:val="16"/>
              </w:rPr>
              <w:br/>
              <w:t>Розмір серії складає:</w:t>
            </w:r>
            <w:r w:rsidRPr="005156A5">
              <w:rPr>
                <w:rFonts w:ascii="Arial" w:hAnsi="Arial" w:cs="Arial"/>
                <w:color w:val="000000"/>
                <w:sz w:val="16"/>
                <w:szCs w:val="16"/>
              </w:rPr>
              <w:br/>
              <w:t xml:space="preserve">36,666 тис.уп. № 1 (1х1) або 18,333 тис. уп. № 2 (1х2), або 12,222 тис. уп. № 3 (1х3), </w:t>
            </w:r>
            <w:r w:rsidRPr="005156A5">
              <w:rPr>
                <w:rFonts w:ascii="Arial" w:hAnsi="Arial" w:cs="Arial"/>
                <w:color w:val="000000"/>
                <w:sz w:val="16"/>
                <w:szCs w:val="16"/>
              </w:rPr>
              <w:br/>
              <w:t xml:space="preserve">№ 3 (3х1), або 5,238 тис. уп. </w:t>
            </w:r>
            <w:r w:rsidRPr="005156A5">
              <w:rPr>
                <w:rFonts w:ascii="Arial" w:hAnsi="Arial" w:cs="Arial"/>
                <w:color w:val="000000"/>
                <w:sz w:val="16"/>
                <w:szCs w:val="16"/>
              </w:rPr>
              <w:br/>
              <w:t>№ 7 (7х1) у блістерах (11,000 кг);</w:t>
            </w:r>
            <w:r w:rsidRPr="005156A5">
              <w:rPr>
                <w:rFonts w:ascii="Arial" w:hAnsi="Arial" w:cs="Arial"/>
                <w:color w:val="000000"/>
                <w:sz w:val="16"/>
                <w:szCs w:val="16"/>
              </w:rPr>
              <w:br/>
              <w:t xml:space="preserve">51,666 тис.уп. № 1 (1х1) або 25,833 тис. уп. № 2 (1х2), або 17,222 тис. уп. № 3 (1х3), № 3 (3х1), або 7,380 тис. уп. </w:t>
            </w:r>
            <w:r w:rsidRPr="005156A5">
              <w:rPr>
                <w:rFonts w:ascii="Arial" w:hAnsi="Arial" w:cs="Arial"/>
                <w:color w:val="000000"/>
                <w:sz w:val="16"/>
                <w:szCs w:val="16"/>
              </w:rPr>
              <w:br/>
              <w:t>№ 7 (7х1) у блістерах (15,500 кг);</w:t>
            </w:r>
            <w:r w:rsidRPr="005156A5">
              <w:rPr>
                <w:rFonts w:ascii="Arial" w:hAnsi="Arial" w:cs="Arial"/>
                <w:color w:val="000000"/>
                <w:sz w:val="16"/>
                <w:szCs w:val="16"/>
              </w:rPr>
              <w:br/>
              <w:t>Пропонована редакція</w:t>
            </w:r>
            <w:r w:rsidRPr="005156A5">
              <w:rPr>
                <w:rFonts w:ascii="Arial" w:hAnsi="Arial" w:cs="Arial"/>
                <w:color w:val="000000"/>
                <w:sz w:val="16"/>
                <w:szCs w:val="16"/>
              </w:rPr>
              <w:br/>
              <w:t xml:space="preserve">ТОВАРИСТВО З ОБМЕЖЕНОЮ ВІДПОВІДАЛЬНІСТЮ «КОРПОРАЦІЯ «ЗДОРОВ’Я», Україна </w:t>
            </w:r>
            <w:r w:rsidRPr="005156A5">
              <w:rPr>
                <w:rFonts w:ascii="Arial" w:hAnsi="Arial" w:cs="Arial"/>
                <w:color w:val="000000"/>
                <w:sz w:val="16"/>
                <w:szCs w:val="16"/>
              </w:rPr>
              <w:br/>
              <w:t xml:space="preserve">капсули тверді по 150 мг (UA/3938/01/03) </w:t>
            </w:r>
            <w:r w:rsidRPr="005156A5">
              <w:rPr>
                <w:rFonts w:ascii="Arial" w:hAnsi="Arial" w:cs="Arial"/>
                <w:color w:val="000000"/>
                <w:sz w:val="16"/>
                <w:szCs w:val="16"/>
              </w:rPr>
              <w:br/>
              <w:t>ТОВАРИСТВО З ОБМЕЖЕНОЮ ВІДПОВІДАЛЬНІСТЮ «КОРПОРАЦІЯ «ЗДОРОВ’Я», Україна</w:t>
            </w:r>
            <w:r w:rsidRPr="005156A5">
              <w:rPr>
                <w:rFonts w:ascii="Arial" w:hAnsi="Arial" w:cs="Arial"/>
                <w:color w:val="000000"/>
                <w:sz w:val="16"/>
                <w:szCs w:val="16"/>
              </w:rPr>
              <w:br/>
              <w:t>Цех ГЛЗ</w:t>
            </w:r>
            <w:r w:rsidRPr="005156A5">
              <w:rPr>
                <w:rFonts w:ascii="Arial" w:hAnsi="Arial" w:cs="Arial"/>
                <w:color w:val="000000"/>
                <w:sz w:val="16"/>
                <w:szCs w:val="16"/>
              </w:rPr>
              <w:br/>
              <w:t>Розмір серії складає:</w:t>
            </w:r>
            <w:r w:rsidRPr="005156A5">
              <w:rPr>
                <w:rFonts w:ascii="Arial" w:hAnsi="Arial" w:cs="Arial"/>
                <w:color w:val="000000"/>
                <w:sz w:val="16"/>
                <w:szCs w:val="16"/>
              </w:rPr>
              <w:br/>
              <w:t xml:space="preserve">36,666 тис.уп. № 1 (1х1) або 18,333 тис. уп. № 2 (1х2), або 12,222 тис. уп. № 3 (1х3), </w:t>
            </w:r>
            <w:r w:rsidRPr="005156A5">
              <w:rPr>
                <w:rFonts w:ascii="Arial" w:hAnsi="Arial" w:cs="Arial"/>
                <w:color w:val="000000"/>
                <w:sz w:val="16"/>
                <w:szCs w:val="16"/>
              </w:rPr>
              <w:br/>
              <w:t>№ 3 (3х1), або 5,238 тис. уп.</w:t>
            </w:r>
            <w:r w:rsidRPr="005156A5">
              <w:rPr>
                <w:rFonts w:ascii="Arial" w:hAnsi="Arial" w:cs="Arial"/>
                <w:color w:val="000000"/>
                <w:sz w:val="16"/>
                <w:szCs w:val="16"/>
              </w:rPr>
              <w:br/>
              <w:t>№ 7 (7х1) у блістерах (11,000 кг);</w:t>
            </w:r>
            <w:r w:rsidRPr="005156A5">
              <w:rPr>
                <w:rFonts w:ascii="Arial" w:hAnsi="Arial" w:cs="Arial"/>
                <w:color w:val="000000"/>
                <w:sz w:val="16"/>
                <w:szCs w:val="16"/>
              </w:rPr>
              <w:br/>
              <w:t xml:space="preserve">51,666 тис.уп. № 1 (1х1) або 25,833 тис. уп. № 2 (1х2), або 17,222 тис. уп. № 3 (1х3), № 3 (3х1), або 7,380 тис. уп. </w:t>
            </w:r>
            <w:r w:rsidRPr="005156A5">
              <w:rPr>
                <w:rFonts w:ascii="Arial" w:hAnsi="Arial" w:cs="Arial"/>
                <w:color w:val="000000"/>
                <w:sz w:val="16"/>
                <w:szCs w:val="16"/>
              </w:rPr>
              <w:br/>
              <w:t>№ 7 (7х1) у блістерах (15,500 кг);</w:t>
            </w:r>
            <w:r w:rsidRPr="005156A5">
              <w:rPr>
                <w:rFonts w:ascii="Arial" w:hAnsi="Arial" w:cs="Arial"/>
                <w:color w:val="000000"/>
                <w:sz w:val="16"/>
                <w:szCs w:val="16"/>
              </w:rPr>
              <w:br/>
              <w:t xml:space="preserve">7,022 тис.уп. </w:t>
            </w:r>
            <w:r w:rsidRPr="005156A5">
              <w:rPr>
                <w:rFonts w:ascii="Arial" w:hAnsi="Arial" w:cs="Arial"/>
                <w:color w:val="000000"/>
                <w:sz w:val="16"/>
                <w:szCs w:val="16"/>
              </w:rPr>
              <w:br/>
              <w:t>№ 3 (3х1) у блістерах (6,320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 1- без рецепта; № 2, № 3, № 7 -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UA/3938/01/03</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ФЛУТАФАРМ®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флутамід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L02BB01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0,25 г по 10 таблеток у блістері; по 5 блістерів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5156A5">
              <w:rPr>
                <w:rFonts w:ascii="Arial" w:hAnsi="Arial" w:cs="Arial"/>
                <w:color w:val="000000"/>
                <w:sz w:val="16"/>
                <w:szCs w:val="16"/>
              </w:rPr>
              <w:br/>
              <w:t>внесення альтернативного виробника CURIA ITALY S.R.L. для діючої речовини Flutamide, в якого наявний CEP 2000-049 - Rev 07 (доповнення).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UA/7358/01/01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ФЛУТАФАРМ®ФЕМІНА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флутамід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L02BB01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0,125 г, по 10 таблеток у блістері; по 3 блістери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5156A5">
              <w:rPr>
                <w:rFonts w:ascii="Arial" w:hAnsi="Arial" w:cs="Arial"/>
                <w:color w:val="000000"/>
                <w:sz w:val="16"/>
                <w:szCs w:val="16"/>
              </w:rPr>
              <w:br/>
              <w:t>внесення альтернативного виробника CURIA ITALY S.R.L. для діючої речовини Flutamide, в якого наявний CEP 2000-049 - Rev 07 (доповнення).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UA/14087/01/01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ФОЛІЄВА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кислота фолієва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B03BB01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 мг; по 10 таблеток у блістері; по 3 або 5 блістерів у пачці з картону;</w:t>
            </w:r>
            <w:r w:rsidRPr="005156A5">
              <w:rPr>
                <w:rFonts w:ascii="Arial" w:hAnsi="Arial" w:cs="Arial"/>
                <w:color w:val="000000"/>
                <w:sz w:val="16"/>
                <w:szCs w:val="16"/>
              </w:rPr>
              <w:br/>
              <w:t>по 25 таблеток у блістері; по 2 блістери у пачці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періодичності здійснення контролю під час вивчення стабільності: Діюча редакція: Протокол вивчення стабільності Умови: (25±2) °С, (60±5%) RH. Частота: - 1 раз в 3 місяці в перший рік зберігання, - 1 раз в 6 місяців другого року зберігання, - 1 раз в третій рік зберігання. Пропонована редакція: Протокол вивчення стабільності - Умови: (25±2) °С, (60±5%) RH - Частота: Показники «Опис», «Розчинення», «Однорідність вмісту діючої речовини», «Кількісне визначення»: 1 раз в перший рік зберігання (12 місяців), </w:t>
            </w:r>
            <w:r w:rsidRPr="005156A5">
              <w:rPr>
                <w:rFonts w:ascii="Arial" w:hAnsi="Arial" w:cs="Arial"/>
                <w:color w:val="000000"/>
                <w:sz w:val="16"/>
                <w:szCs w:val="16"/>
              </w:rPr>
              <w:br/>
              <w:t xml:space="preserve">1 раз у другий рік зберігання (24 міс.), 1 раз в третій рік зберігання (36 міс.). Показник «Супровідні домішки»: 1 раз в 3 місяці у перший рік зберігання, 1 раз в 6 місяців у другий рік зберігання, 1 раз в третій рік зберігання. Показник «Мікробіологічна чистота» під час випуску (0 міс.) і по закінченню терміну зберігання (36 міс.). Показники "Ідентифікація", "Розпадання", "Середня маса таблетки", "Однорідність дозованих одиниць" та "Однорідність маси": під час випуску (0 міс.)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UA/5940/01/01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ФОНУРОЛ®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J01XX01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гранули для орального розчину по 3 г, 1 саше з гранулами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"АСТРАФАРМ"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ТОВ "АСТРАФАРМ" </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w:t>
            </w:r>
            <w:r w:rsidRPr="005156A5">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w:t>
            </w:r>
            <w:r w:rsidRPr="005156A5">
              <w:rPr>
                <w:rFonts w:ascii="Arial" w:hAnsi="Arial" w:cs="Arial"/>
                <w:color w:val="000000"/>
                <w:sz w:val="16"/>
                <w:szCs w:val="16"/>
              </w:rPr>
              <w:br/>
              <w:t>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на АФІ. Діюча редакція: «Interquim S.A. de C.V.», Mexico. Пропонована редакція: «Interquim S.A. de C.V.», Мексика та «Guilin Hwasun Pharmaceutical Co., Ltd», Китай.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UA/19329/01/01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sz w:val="16"/>
                <w:szCs w:val="16"/>
              </w:rPr>
            </w:pPr>
            <w:r w:rsidRPr="005156A5">
              <w:rPr>
                <w:rFonts w:ascii="Arial" w:hAnsi="Arial" w:cs="Arial"/>
                <w:b/>
                <w:sz w:val="16"/>
                <w:szCs w:val="16"/>
              </w:rPr>
              <w:t>ХІЛО-КОМОД®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b/>
                <w:sz w:val="16"/>
                <w:szCs w:val="16"/>
              </w:rPr>
            </w:pPr>
            <w:r w:rsidRPr="005156A5">
              <w:rPr>
                <w:rFonts w:ascii="Arial" w:hAnsi="Arial" w:cs="Arial"/>
                <w:b/>
                <w:color w:val="000000"/>
                <w:sz w:val="16"/>
                <w:szCs w:val="16"/>
                <w:shd w:val="clear" w:color="auto" w:fill="F8F8F8"/>
              </w:rPr>
              <w:t>Hyaluronic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внесення змін до реєстраційних матеріалів: </w:t>
            </w:r>
            <w:r w:rsidRPr="005156A5">
              <w:rPr>
                <w:rFonts w:ascii="Arial" w:hAnsi="Arial" w:cs="Arial"/>
                <w:b/>
                <w:sz w:val="16"/>
                <w:szCs w:val="16"/>
              </w:rPr>
              <w:t>уточнення написання мнн в наказі МОЗ України № 576 від 01.05.2026 в процесі внесення змін</w:t>
            </w:r>
            <w:r w:rsidRPr="005156A5">
              <w:rPr>
                <w:rFonts w:ascii="Arial" w:hAnsi="Arial" w:cs="Arial"/>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готового лікарського засобу 5 000 л (5,076 кг, 400,000 контейнерів) в доповнення до вже затверджених розмірів серії 500 л (507,6 кг, 40,000 контейнерів) та 1 000 л (1,015.2 кг, 80,000 контейнерів). Редакція в наказі - sodium hyaluronate. </w:t>
            </w:r>
            <w:r w:rsidRPr="005156A5">
              <w:rPr>
                <w:rFonts w:ascii="Arial" w:hAnsi="Arial" w:cs="Arial"/>
                <w:b/>
                <w:sz w:val="16"/>
                <w:szCs w:val="16"/>
              </w:rPr>
              <w:t>Вірна редакція - Hyaluronic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UA/7443/01/01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sz w:val="16"/>
                <w:szCs w:val="16"/>
              </w:rPr>
            </w:pPr>
            <w:r w:rsidRPr="005156A5">
              <w:rPr>
                <w:rFonts w:ascii="Arial" w:hAnsi="Arial" w:cs="Arial"/>
                <w:b/>
                <w:sz w:val="16"/>
                <w:szCs w:val="16"/>
              </w:rPr>
              <w:t>ХІЛО-КОМОД®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b/>
                <w:sz w:val="16"/>
                <w:szCs w:val="16"/>
              </w:rPr>
              <w:t>Hyaluronic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S01XA20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внесення змін до реєстраційних матеріалів: </w:t>
            </w:r>
            <w:r w:rsidRPr="005156A5">
              <w:rPr>
                <w:rFonts w:ascii="Arial" w:hAnsi="Arial" w:cs="Arial"/>
                <w:b/>
                <w:sz w:val="16"/>
                <w:szCs w:val="16"/>
              </w:rPr>
              <w:t>уточнення написання мнн в наказі МОЗ України № 576 від 01.05.2026 в процесі внесення змін</w:t>
            </w:r>
            <w:r w:rsidRPr="005156A5">
              <w:rPr>
                <w:rFonts w:ascii="Arial" w:hAnsi="Arial" w:cs="Arial"/>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готового лікарського засобу 5 000 л (5,076 кг, 400,000 контейнерів) в доповнення до вже затверджених розмірів серії 500 л (507,6 кг, 40,000 контейнерів) та 1 000 л (1,015.2 кг, 80,000 контейнерів). Редакція в наказі - sodium hyaluronate. </w:t>
            </w:r>
            <w:r w:rsidRPr="005156A5">
              <w:rPr>
                <w:rFonts w:ascii="Arial" w:hAnsi="Arial" w:cs="Arial"/>
                <w:b/>
                <w:sz w:val="16"/>
                <w:szCs w:val="16"/>
              </w:rPr>
              <w:t>Вірна редакція - Hyaluronic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UA/7443/01/02</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ХЛОРГЕКСИДИН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D08AC02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зовнішнього застосування 0,05 %; по 100 мл у флаконі полімерному в пачці або без пачки; по 200 мл або по 500 мл, або по 1000 мл у флаконах полімерних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нових типів флаконів з комплектацією відповідним типом закупорювального засобу, а саме: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По 500 мл у флаконі полімерному, укупореному кришкою з контролем першого відкриття типу В-38;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 По 1000 мл у флаконі полімерному, укупореному кришкою з контролем першого відкриття типу В-38.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Зміни внесено в розділ "Упаковка" в інструкцію для медичного застосування (eCTD версія 0001) у зв'язку з додаванням нових типів контейнерів та як наслідок - затвердження тексту маркування первинної упаковки для цих контейнерів (eCTD версія 0002).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(eCTD версія 0002), зокрема вилучено інформацію, зазначену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 затверджених форм випуску додаткових розмірів (об'ємів) пакування.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Діюча редакція: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Затверджені МКЯ ЛЗ (eCTD 0000)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УПАКОВКА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По 100 мл або по 200 мл у флакони полімерні, укупорені кришками з насадкою або без насадки.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На флакони наклеюють етикетки. Кожний флакон по 100 мл разом з інструкцією для медичного застосування препарату вкладають в пачку.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Пачки або флакони без пачок разом з відповідною кількістю інструкцій для медичного застосування препарату вкладають у коробки з перегородками, на які наклеюють етикетки групової тари.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Пропонована редакція: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Оновлені МКЯ ЛЗ (eCTD 0004)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УПАКОВКА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По 100 мл або по 200 мл у флакони полімерні, укупорені кришками з насадкою або без насадки.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По 500 мл або по 1000 мл у флакони полімерні, укупорені кришками з контролем першого відкриття.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На флакони наклеюють етикетки.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Кожний флакон по 100 мл разом з інструкцією для медичного застосування препарату вкладають в пачку.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Пачки або флакони без пачок разом з відповідною кількістю інструкцій для медичного застосування препарату вкладають у коробки з перегородками, на які наклеюють етикетки групової тари. </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Зміни внесено в розділ "Упаковка" в інструкцію для медичного застосування (eCTD версія 0001) у зв'язку з введенням додаткових розмірів (об'ємів) упаковок та як наслідок - затвердження тексту маркування відповідних упаковок лікарського засобу (eCTD версія 0002).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UA/14616/01/01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ЦЕНТРОЛІН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1000 мг/4 мл, по 4 мл розчину в ампулі; по 5 ампул у касеті; по 1 або 2 касети у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незначна зміна в процесі виробництва (введення нової лінії пакування ампул та флаконів) для автоматичного контролю ампул на механічні включення з подальшим безперервним маркуванням і передачею на автоматичне пакування продукції в пачки, та, як наслідок, зміни методики контролю проміжного продукту за показником «Механічні включення»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UA/16059/01/01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ЦЕТИРИЗИН-АСТРАФАРМ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цетиризин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R06AE07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вкриті оболонкою, по 10 мг по 10 таблеток у блістері; по 1 або 2 блістери у коробці з картону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"АСТРАФАРМ"</w:t>
            </w:r>
          </w:p>
          <w:p w:rsidR="00C1738C" w:rsidRPr="005156A5" w:rsidRDefault="00C1738C" w:rsidP="00373918">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ТОВ "АСТРАФАРМ"</w:t>
            </w:r>
          </w:p>
          <w:p w:rsidR="00C1738C" w:rsidRPr="005156A5" w:rsidRDefault="00C1738C" w:rsidP="00373918">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у пункти "ІНШЕ". Також вилучено дублюючу інформацію російською мовою.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UA/7700/01/01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ЦИБОР 2500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hyperlink r:id="rId18" w:history="1">
              <w:r w:rsidRPr="005156A5">
                <w:rPr>
                  <w:rStyle w:val="a6"/>
                  <w:color w:val="000000"/>
                  <w:sz w:val="16"/>
                  <w:szCs w:val="16"/>
                  <w:bdr w:val="none" w:sz="0" w:space="0" w:color="auto" w:frame="1"/>
                  <w:shd w:val="clear" w:color="auto" w:fill="FFFFFF"/>
                </w:rPr>
                <w:t>bemiparin</w:t>
              </w:r>
            </w:hyperlink>
            <w:r w:rsidRPr="005156A5">
              <w:rPr>
                <w:rFonts w:ascii="Arial" w:hAnsi="Arial" w:cs="Arial"/>
                <w:color w:val="000000"/>
                <w:sz w:val="16"/>
                <w:szCs w:val="16"/>
                <w:shd w:val="clear" w:color="auto" w:fill="FFFFFF"/>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беміпарин натрій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B01AB12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ПРОФАРМА Інтернешнл Трейдинг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нового постачальника шприців, які використовуються як первинний пакувальний матеріал - Nipro PharmaPackaging Germany GmbH</w:t>
            </w:r>
            <w:r w:rsidRPr="005156A5">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нового постачальника плунжерних стоперів (ущільнювач поршня), які використовуються в системі первинного пакувального матеріалу (шприців) - West Pharmaceutical Services Deutschland GmbH &amp; Co. KG.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додаванням нового постачальника шприців, які використовуються як первинний пакувальний матеріал - Nuova Ompi, Stevanato Group S.P.A.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для первинного пакувального матеріалу (шприців) постачальника Becton Dickinson, Medical Pharmaceuticals Systems, відповідно до монографії Європейської Фармакопеї 3.2.1 «Скляні контейнери для фармацевтичного застосування», а саме:пропонується додати параметр «Гідролітична стійкість» (Hydrolitic Resistance).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первинного пакувального матеріалу (плунжерні стопери) постачальника Becton Dickinson, Medical Pharmaceuticals Systems параметру «Змащувальний матеріал» (Lubricant), до показника «Інші дослідження» (Others checks).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5156A5">
              <w:rPr>
                <w:rFonts w:ascii="Arial" w:hAnsi="Arial" w:cs="Arial"/>
                <w:color w:val="000000"/>
                <w:sz w:val="16"/>
                <w:szCs w:val="16"/>
              </w:rPr>
              <w:br/>
              <w:t xml:space="preserve">додавання до специфікації для первинного пакувального матеріалу (плунжерні стопери) постачальника Becton Dickinson, Medical Pharmaceuticals Systems параметрів «Опис» (Description) та «Тип стопера» (Stopper type) до показника «Інші дослідження» (Others checks).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первинного пакувального матеріалу (плунжерні стопери) постачальника Becton Dickinson, Medical Pharmaceuticals Systems параметра «Візуальний контроль та колір» (Visual inspection and colour).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первинного пакувального матеріалу (шприців) постачальника Becton Dickinson, Medical Pharmaceuticals Systems та Nuova Ompi, Stevanato Group S.P.A., параметру «Арсен» (Arsenic).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первинного пакувального матеріалу (шприців) постачальника Becton Dickinson, Medical Pharmaceuticals Systems параметрів «Опис» (Description) та «Змащувальний матеріал» (Lubricant) до показника «Інші дослідження» (Others checks).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5156A5">
              <w:rPr>
                <w:rFonts w:ascii="Arial" w:hAnsi="Arial" w:cs="Arial"/>
                <w:color w:val="000000"/>
                <w:sz w:val="16"/>
                <w:szCs w:val="16"/>
              </w:rPr>
              <w:br/>
              <w:t>додавання до специфікації для первинного пакувального матеріалу (шприців) постачальника Becton Dickinson, Medical Pharmaceuticals Systems параметру «Візуальний контроль» (Visual inspection).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для первинного пакувального матеріалу (плунжерні стопери) постачальника Becton Dickinson, Medical Pharmaceuticals Systems параметру «Вага» (Weight).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для первинного пакувального матеріалу (шприців) постачальника Becton Dickinson, Medical Pharmaceuticals Systems параметру «Функціональність» (Functionality).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оновленням специфікації для первинного пакувального матеріалу (плунжерних стоперів) постачальника Becton Dickinson, Medical Pharmaceuticals Systems, відповідно до монографії Європейської Фармакопеї 3.2.9 «Гумові закупорювальні засоби для контейнерів з водними лікарськими засобами для парентерального застосування», пропонується додати параметри «Аналіз розчину» (Aspect of solution), «Кислотність або лужність» (Acidity or alkalinit), «Відновлювальні речовини» (Reducing substances), «Амонію солі» (Ammonium), «Цинк, що екстрагується» (Extractable zinc), «Залишок після випаровування» (Residue on evaporation), «Леткі сульфіди» (Volatile sulfides).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первинного пакувального матеріалу (шприців) постачальника Becton Dickinson, Medical Pharmaceuticals Systems параметру «Діаметр голки» (Needle diameter).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для первинного пакувального матеріалу (плунжерні стопери) постачальника Becton Dickinson, Medical Pharmaceuticals Systems параметру «Функціональність» (Functionality).</w:t>
            </w:r>
            <w:r w:rsidRPr="005156A5">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первинного пакувального матеріалу (шприців) постачальника Becton Dickinson, Medical Pharmaceuticals Systems параметру «Розмір довжини фланцю» (Height flange dimension).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UA/6624/01/01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ЦИПРИНОЛ®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ципрофлоксацин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J01MA02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розчин для інфузій, 2 мг/мл по 100 мл (200мг), або по 200 мл (400мг) у флаконі; по 1 флакону в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КРКА, д.д., Ново место</w:t>
            </w:r>
            <w:r w:rsidRPr="005156A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"in bulk", первинне та вторинне пакування, контроль та випуск серії:</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контроль серії (фізичні та хімічні методи контролю):</w:t>
            </w:r>
            <w:r w:rsidRPr="005156A5">
              <w:rPr>
                <w:rFonts w:ascii="Arial" w:hAnsi="Arial" w:cs="Arial"/>
                <w:color w:val="000000"/>
                <w:sz w:val="16"/>
                <w:szCs w:val="16"/>
              </w:rPr>
              <w:br/>
              <w:t>КРКА, д.д., Ново место, Словенія;</w:t>
            </w:r>
            <w:r w:rsidRPr="005156A5">
              <w:rPr>
                <w:rFonts w:ascii="Arial" w:hAnsi="Arial" w:cs="Arial"/>
                <w:color w:val="000000"/>
                <w:sz w:val="16"/>
                <w:szCs w:val="16"/>
              </w:rPr>
              <w:br/>
              <w:t>контроль серії (фізичні та хімічні методи контролю):</w:t>
            </w:r>
            <w:r w:rsidRPr="005156A5">
              <w:rPr>
                <w:rFonts w:ascii="Arial" w:hAnsi="Arial" w:cs="Arial"/>
                <w:color w:val="000000"/>
                <w:sz w:val="16"/>
                <w:szCs w:val="16"/>
              </w:rPr>
              <w:br/>
              <w:t>НЛЗОХ (Національні лабораторія за здрав’є, околє ін храно),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приведення назви допоміжної речовини натрію лактат та кислота хлористоводнева у р.Склад, у відповідність до затверджених документів досьє розділу 3.2.P.4. Контроль допоміжних речовин, а саме: натрію лактату розчин, кислота хлористоводнева концентрована. 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вилучення примітки №2 за показником «Бактеріальні ендотоксини»: 2)Випробування не проводиться під час випробування стабільності. Додатково одиницю вимірювання ендотоксину замінено з МО на ЕО, відповідно до ЄФ 2.6.14. </w:t>
            </w:r>
            <w:r w:rsidRPr="005156A5">
              <w:rPr>
                <w:rFonts w:ascii="Arial" w:hAnsi="Arial" w:cs="Arial"/>
                <w:color w:val="000000"/>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UA/0678/01/01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ЦИСПЛАТИНА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cisplatin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цисплатин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L01XA01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концентрат для розчину для інфузій, 1 мг/мл, по 10 мл, по 25 мл, по 50 мл, по 100 мл у флаконі; по 1 флакону у картонній коробці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Аккорд Хелскеа Полска Сп. з.о.о.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Виробництво ГЛЗ, первинне та вторинне пакування, контроль якості серії: Інтас Фармасьютікалз Лімітед, Індія; (альтернативний виробник): Інтас Фармасьютікалз Лімітед, Індія; Виробництво готового лікарського засобу, вторинне пакування: Інтас Фармасьютікалс Лімітед (Блок Н), Індія; Вторинне пакування: Аккорд Хелскеа Лімітед, Велика Британія; контроль якості серій: Фармадокс Хелскеа Лтд., Мальта; контроль якості серій: Фармавалід Лтд. Мікробіологічна лабораторія, Угорщина; відповідальний за випуск серії:</w:t>
            </w:r>
          </w:p>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Аккорд Хелскеа Полска Сп. з о.о. Склад Імпортера, Польща; вторинне пакування, контроль якості серій: 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Індія/ Велика Британія/ Мальта/ Угорщина/ Польща/ 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лікарського засобу, а саме зміна часових обмежень для процесу виробництва нерозфасованого розчину (зміна з 12 годин на 18 годин) після початку виробництва.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внесення додаткового розміру серії 2000,00 л до затверджених розмірів – 100,0 л, 600,0 л, 1200,00 л для упаковки по 100 мл у флаконі. Затверджено: 100,0 л; 600,0 л; 1200,00 л; Запропоновано: 100,0 л; 600,0 л; 1200,00 л; 2000,00 л (19417 флаконів)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UA/15240/01/01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sz w:val="16"/>
                <w:szCs w:val="16"/>
              </w:rPr>
            </w:pPr>
            <w:r w:rsidRPr="005156A5">
              <w:rPr>
                <w:rFonts w:ascii="Arial" w:hAnsi="Arial" w:cs="Arial"/>
                <w:b/>
                <w:sz w:val="16"/>
                <w:szCs w:val="16"/>
              </w:rPr>
              <w:t>ЦИСТО-АУРИН®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lang w:val="en-US"/>
              </w:rPr>
            </w:pPr>
            <w:r w:rsidRPr="005156A5">
              <w:rPr>
                <w:rFonts w:ascii="Arial" w:hAnsi="Arial" w:cs="Arial"/>
                <w:sz w:val="16"/>
                <w:szCs w:val="16"/>
                <w:shd w:val="clear" w:color="auto" w:fill="F8F8F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color w:val="000000"/>
                <w:sz w:val="16"/>
                <w:szCs w:val="16"/>
                <w:shd w:val="clear" w:color="auto" w:fill="F8F8F8"/>
              </w:rPr>
              <w:t>сухий екстракт трави золотарника звичайного (Extractum Herbae Solidaginis virgaureae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sz w:val="16"/>
                <w:szCs w:val="16"/>
              </w:rPr>
            </w:pPr>
            <w:r w:rsidRPr="005156A5">
              <w:rPr>
                <w:rFonts w:ascii="Arial" w:hAnsi="Arial" w:cs="Arial"/>
                <w:b/>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sz w:val="16"/>
                <w:szCs w:val="16"/>
              </w:rPr>
            </w:pPr>
            <w:r w:rsidRPr="005156A5">
              <w:rPr>
                <w:rFonts w:ascii="Arial" w:hAnsi="Arial" w:cs="Arial"/>
                <w:sz w:val="16"/>
                <w:szCs w:val="16"/>
              </w:rPr>
              <w:t>таблетки по 300 мг; по 10 таблеток у блістері; по 2 або по 6 блістерів у картонній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Еспарма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5156A5">
              <w:rPr>
                <w:rFonts w:ascii="Arial" w:hAnsi="Arial" w:cs="Arial"/>
                <w:sz w:val="16"/>
                <w:szCs w:val="16"/>
              </w:rPr>
              <w:br/>
              <w:t>Адванс Фарма ГмбХ, Німеччина;</w:t>
            </w:r>
            <w:r w:rsidRPr="005156A5">
              <w:rPr>
                <w:rFonts w:ascii="Arial" w:hAnsi="Arial" w:cs="Arial"/>
                <w:sz w:val="16"/>
                <w:szCs w:val="16"/>
              </w:rPr>
              <w:br/>
              <w:t>контроль якості:</w:t>
            </w:r>
            <w:r w:rsidRPr="005156A5">
              <w:rPr>
                <w:rFonts w:ascii="Arial" w:hAnsi="Arial" w:cs="Arial"/>
                <w:sz w:val="16"/>
                <w:szCs w:val="16"/>
              </w:rPr>
              <w:br/>
              <w:t>Фарма Вернігероде ГмбХ, Німеччина;</w:t>
            </w:r>
            <w:r w:rsidRPr="005156A5">
              <w:rPr>
                <w:rFonts w:ascii="Arial" w:hAnsi="Arial" w:cs="Arial"/>
                <w:sz w:val="16"/>
                <w:szCs w:val="16"/>
              </w:rPr>
              <w:br/>
              <w:t>вторинне пакування:</w:t>
            </w:r>
            <w:r w:rsidRPr="005156A5">
              <w:rPr>
                <w:rFonts w:ascii="Arial" w:hAnsi="Arial" w:cs="Arial"/>
                <w:sz w:val="16"/>
                <w:szCs w:val="16"/>
              </w:rPr>
              <w:br/>
              <w:t>еспарма Фарма Сервісез ГмбХ, Німеччина;</w:t>
            </w:r>
            <w:r w:rsidRPr="005156A5">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 xml:space="preserve">внесення змін до реєстраційних матеріалів: </w:t>
            </w:r>
            <w:r w:rsidRPr="005156A5">
              <w:rPr>
                <w:rFonts w:ascii="Arial" w:hAnsi="Arial" w:cs="Arial"/>
                <w:b/>
                <w:sz w:val="16"/>
                <w:szCs w:val="16"/>
              </w:rPr>
              <w:t>уточнення написання коду АТХ в наказі МОЗ України № 576 від 01.05.2026 в процесі внесення змін</w:t>
            </w:r>
            <w:r w:rsidRPr="005156A5">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Адванс Фарма ГмбХ, Німеччина,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Редакція в наказі - G04BX50. </w:t>
            </w:r>
            <w:r w:rsidRPr="005156A5">
              <w:rPr>
                <w:rFonts w:ascii="Arial" w:hAnsi="Arial" w:cs="Arial"/>
                <w:b/>
                <w:sz w:val="16"/>
                <w:szCs w:val="16"/>
              </w:rPr>
              <w:t>Вірна редакція - G04BX.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r w:rsidRPr="005156A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UA/13325/01/01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ЦИТРАМОН ЕКСТРА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таблетки, по 10 таблеток у контурній чарунковій упаковці; по 1 контурній чарунковій упаковці в пачці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CEP 2002-020-Rev для АФІ Парацетамол від вже затвердженого виробника Farmson Pharmaceutical Gujarat Pvt. Ltd. (Unit-II), India) на заміну ДМФ № OPDMF/FP-II/Ph.Eur-BP/2020/00, July 2020. У зв'язку з цим вноситься зміна до назви виробника. При цьому місцезнаходження, місце провадження виробничої діяльності виробника АФІ та усі виробничі операції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Парацетамол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Парацетамол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Парацетамол за показником «Супровідні домішки», вноситься зміна відповідно до вимог монографії Європейської Фармакопеї та рекомендацій ДФУ, з урахуванням результатів валідації аналітичних методик (внесено терміни придатності розчинів). Нормування залишено без змін, внесено правки, відповідно до рекомендацій та стилістики ДФУ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UA/3984/01/01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tabs>
                <w:tab w:val="left" w:pos="12600"/>
              </w:tabs>
              <w:rPr>
                <w:rFonts w:ascii="Arial" w:hAnsi="Arial" w:cs="Arial"/>
                <w:b/>
                <w:i/>
                <w:color w:val="000000"/>
                <w:sz w:val="16"/>
                <w:szCs w:val="16"/>
              </w:rPr>
            </w:pPr>
            <w:r w:rsidRPr="005156A5">
              <w:rPr>
                <w:rFonts w:ascii="Arial" w:hAnsi="Arial" w:cs="Arial"/>
                <w:b/>
                <w:sz w:val="16"/>
                <w:szCs w:val="16"/>
              </w:rPr>
              <w:t>ЦИТРАМОН МАКСІ®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парацетамол, кофеїн,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rPr>
                <w:rFonts w:ascii="Arial" w:hAnsi="Arial" w:cs="Arial"/>
                <w:color w:val="000000"/>
                <w:sz w:val="16"/>
                <w:szCs w:val="16"/>
              </w:rPr>
            </w:pPr>
            <w:r w:rsidRPr="005156A5">
              <w:rPr>
                <w:rFonts w:ascii="Arial" w:hAnsi="Arial" w:cs="Arial"/>
                <w:color w:val="000000"/>
                <w:sz w:val="16"/>
                <w:szCs w:val="16"/>
              </w:rPr>
              <w:t xml:space="preserve">таблетки по 10 таблеток у контурній чарунковій упаковці; по 1, по 2 або по 5 контурних чарункових упаковок у пачці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color w:val="000000"/>
                <w:sz w:val="16"/>
                <w:szCs w:val="16"/>
              </w:rPr>
            </w:pPr>
            <w:r w:rsidRPr="005156A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CEP 2002-020-Rev для АФІ Парацетамол від вже затвердженого виробника Farmson Pharmaceutical Gujarat Pvt. Ltd. (Unit-II), India) на заміну ДМФ № OPDMF/FP-II/Ph.Eur-BP/2020/00, July 2020. У зв'язку з цим вноситься зміна до назви виробника. При цьому місцезнаходження, місце провадження виробничої діяльності виробника АФІ та усі виробничі операції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Парацетамол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Парацетамол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методики для вхідного контролю на діючу речовину Парацетамол за показником «Супровідні домішки», вноситься зміна відповідно до вимог монографії Європейської Фармакопеї та рекомендацій ДФУ, з урахуванням результатів валідації аналітичних методик (внесено терміни придатності розчинів). Нормування залишено без змін, внесено правки, відповідно до рекомендацій та стилістики ДФУ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b/>
                <w:i/>
                <w:color w:val="000000"/>
                <w:sz w:val="16"/>
                <w:szCs w:val="16"/>
              </w:rPr>
            </w:pPr>
            <w:r w:rsidRPr="005156A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tabs>
                <w:tab w:val="left" w:pos="12600"/>
              </w:tabs>
              <w:jc w:val="center"/>
              <w:rPr>
                <w:rFonts w:ascii="Arial" w:hAnsi="Arial" w:cs="Arial"/>
                <w:sz w:val="16"/>
                <w:szCs w:val="16"/>
              </w:rPr>
            </w:pPr>
            <w:r w:rsidRPr="005156A5">
              <w:rPr>
                <w:rFonts w:ascii="Arial" w:hAnsi="Arial" w:cs="Arial"/>
                <w:sz w:val="16"/>
                <w:szCs w:val="16"/>
              </w:rPr>
              <w:t>UA/17370/01/01</w:t>
            </w:r>
          </w:p>
        </w:tc>
      </w:tr>
      <w:tr w:rsidR="00C1738C" w:rsidRPr="005156A5" w:rsidTr="008E0AE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C1738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1738C" w:rsidRPr="005156A5" w:rsidRDefault="00C1738C" w:rsidP="00373918">
            <w:pPr>
              <w:pStyle w:val="110"/>
              <w:tabs>
                <w:tab w:val="left" w:pos="12600"/>
              </w:tabs>
              <w:rPr>
                <w:rFonts w:ascii="Arial" w:hAnsi="Arial" w:cs="Arial"/>
                <w:b/>
                <w:i/>
                <w:color w:val="000000"/>
                <w:sz w:val="16"/>
                <w:szCs w:val="16"/>
              </w:rPr>
            </w:pPr>
            <w:r w:rsidRPr="005156A5">
              <w:rPr>
                <w:rFonts w:ascii="Arial" w:hAnsi="Arial" w:cs="Arial"/>
                <w:b/>
                <w:sz w:val="16"/>
                <w:szCs w:val="16"/>
              </w:rPr>
              <w:t>ЮФОЛ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b/>
                <w:color w:val="000000"/>
                <w:sz w:val="16"/>
                <w:szCs w:val="16"/>
              </w:rPr>
              <w:t>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морфіну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N02AA01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rPr>
                <w:rFonts w:ascii="Arial" w:hAnsi="Arial" w:cs="Arial"/>
                <w:color w:val="000000"/>
                <w:sz w:val="16"/>
                <w:szCs w:val="16"/>
              </w:rPr>
            </w:pPr>
            <w:r w:rsidRPr="005156A5">
              <w:rPr>
                <w:rFonts w:ascii="Arial" w:hAnsi="Arial" w:cs="Arial"/>
                <w:color w:val="000000"/>
                <w:sz w:val="16"/>
                <w:szCs w:val="16"/>
              </w:rPr>
              <w:t>розчин для ін'єкцій, 10 мг/мл по 1 мл в ампулі скляній, по 5 ампул в чарунковій упаковці, по 2 чарункові упаковки в коробці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МАКАРТІС ЛАБОРАТОРІЗ ЛІМІТЕД Т\А МАРТІНДАЛ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color w:val="000000"/>
                <w:sz w:val="16"/>
                <w:szCs w:val="16"/>
              </w:rPr>
            </w:pPr>
            <w:r w:rsidRPr="005156A5">
              <w:rPr>
                <w:rFonts w:ascii="Arial" w:hAnsi="Arial" w:cs="Arial"/>
                <w:color w:val="000000"/>
                <w:sz w:val="16"/>
                <w:szCs w:val="16"/>
              </w:rPr>
              <w:t xml:space="preserve">внесення змін до реєстраційних матеріалів: </w:t>
            </w:r>
            <w:r w:rsidRPr="005156A5">
              <w:rPr>
                <w:rFonts w:ascii="Arial" w:hAnsi="Arial" w:cs="Arial"/>
                <w:b/>
                <w:color w:val="000000"/>
                <w:sz w:val="16"/>
                <w:szCs w:val="16"/>
              </w:rPr>
              <w:t>уточнення написання мнн в наказі МОЗ України № 526 від 22.04.2026 в процесі внесення змін</w:t>
            </w:r>
            <w:r w:rsidRPr="005156A5">
              <w:rPr>
                <w:rFonts w:ascii="Arial" w:hAnsi="Arial" w:cs="Arial"/>
                <w:color w:val="000000"/>
                <w:sz w:val="16"/>
                <w:szCs w:val="16"/>
              </w:rPr>
              <w:t xml:space="preserve"> (Зміни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Редакція в наказі - morphine sulfate. </w:t>
            </w:r>
            <w:r w:rsidRPr="005156A5">
              <w:rPr>
                <w:rFonts w:ascii="Arial" w:hAnsi="Arial" w:cs="Arial"/>
                <w:b/>
                <w:color w:val="000000"/>
                <w:sz w:val="16"/>
                <w:szCs w:val="16"/>
              </w:rPr>
              <w:t>Вірна редакція - 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b/>
                <w:i/>
                <w:color w:val="000000"/>
                <w:sz w:val="16"/>
                <w:szCs w:val="16"/>
              </w:rPr>
            </w:pPr>
            <w:r w:rsidRPr="005156A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738C" w:rsidRPr="005156A5" w:rsidRDefault="00C1738C" w:rsidP="00373918">
            <w:pPr>
              <w:pStyle w:val="110"/>
              <w:tabs>
                <w:tab w:val="left" w:pos="12600"/>
              </w:tabs>
              <w:jc w:val="center"/>
              <w:rPr>
                <w:rFonts w:ascii="Arial" w:hAnsi="Arial" w:cs="Arial"/>
                <w:sz w:val="16"/>
                <w:szCs w:val="16"/>
              </w:rPr>
            </w:pPr>
            <w:r w:rsidRPr="005156A5">
              <w:rPr>
                <w:rFonts w:ascii="Arial" w:hAnsi="Arial" w:cs="Arial"/>
                <w:sz w:val="16"/>
                <w:szCs w:val="16"/>
              </w:rPr>
              <w:t>UA/21040/01/01</w:t>
            </w:r>
          </w:p>
        </w:tc>
      </w:tr>
    </w:tbl>
    <w:p w:rsidR="00C1738C" w:rsidRPr="005156A5" w:rsidRDefault="00C1738C" w:rsidP="00C1738C"/>
    <w:p w:rsidR="00C1738C" w:rsidRPr="005156A5" w:rsidRDefault="00C1738C" w:rsidP="00C1738C">
      <w:pPr>
        <w:rPr>
          <w:rFonts w:ascii="Arial" w:hAnsi="Arial" w:cs="Arial"/>
        </w:rPr>
      </w:pPr>
      <w:r w:rsidRPr="005156A5">
        <w:rPr>
          <w:rFonts w:ascii="Arial" w:hAnsi="Arial" w:cs="Arial"/>
        </w:rPr>
        <w:t>*</w:t>
      </w:r>
      <w:r w:rsidRPr="005156A5">
        <w:rPr>
          <w:rFonts w:ascii="Arial" w:hAnsi="Arial" w:cs="Arial"/>
          <w:sz w:val="28"/>
          <w:szCs w:val="28"/>
        </w:rPr>
        <w:t xml:space="preserve"> </w:t>
      </w:r>
      <w:r w:rsidRPr="005156A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9" w:history="1">
        <w:r w:rsidRPr="005156A5">
          <w:rPr>
            <w:rStyle w:val="a6"/>
            <w:i/>
            <w:color w:val="auto"/>
            <w:szCs w:val="16"/>
          </w:rPr>
          <w:t>https://www.whocc.no/atc_ddd_index/</w:t>
        </w:r>
      </w:hyperlink>
      <w:r w:rsidRPr="005156A5">
        <w:rPr>
          <w:rStyle w:val="a6"/>
          <w:i/>
          <w:color w:val="auto"/>
          <w:szCs w:val="16"/>
        </w:rPr>
        <w:t>)</w:t>
      </w:r>
    </w:p>
    <w:p w:rsidR="00C1738C" w:rsidRDefault="00C1738C" w:rsidP="00C1738C">
      <w:pPr>
        <w:ind w:right="20"/>
        <w:rPr>
          <w:rFonts w:ascii="Arial" w:hAnsi="Arial" w:cs="Arial"/>
          <w:i/>
          <w:sz w:val="16"/>
          <w:szCs w:val="16"/>
        </w:rPr>
      </w:pPr>
      <w:r w:rsidRPr="005156A5">
        <w:rPr>
          <w:rFonts w:ascii="Arial" w:hAnsi="Arial" w:cs="Arial"/>
          <w:i/>
          <w:sz w:val="16"/>
          <w:szCs w:val="16"/>
        </w:rPr>
        <w:t>**у разі внесення змін до інструкції про медичне застосування</w:t>
      </w:r>
    </w:p>
    <w:p w:rsidR="00C1738C" w:rsidRDefault="00C1738C" w:rsidP="00C1738C">
      <w:pPr>
        <w:ind w:right="20"/>
        <w:rPr>
          <w:rFonts w:ascii="Arial" w:hAnsi="Arial" w:cs="Arial"/>
          <w:i/>
          <w:sz w:val="16"/>
          <w:szCs w:val="16"/>
        </w:rPr>
      </w:pPr>
    </w:p>
    <w:p w:rsidR="00C1738C" w:rsidRDefault="00C1738C" w:rsidP="00C1738C">
      <w:pPr>
        <w:ind w:right="20"/>
        <w:rPr>
          <w:rFonts w:ascii="Arial" w:hAnsi="Arial" w:cs="Arial"/>
          <w:i/>
          <w:sz w:val="16"/>
          <w:szCs w:val="16"/>
        </w:rPr>
      </w:pPr>
    </w:p>
    <w:p w:rsidR="00C1738C" w:rsidRDefault="00C1738C" w:rsidP="00C1738C">
      <w:pPr>
        <w:ind w:right="20"/>
        <w:rPr>
          <w:rFonts w:ascii="Arial" w:hAnsi="Arial" w:cs="Arial"/>
          <w:i/>
          <w:sz w:val="16"/>
          <w:szCs w:val="16"/>
        </w:rPr>
      </w:pPr>
    </w:p>
    <w:p w:rsidR="00C1738C" w:rsidRDefault="00C1738C" w:rsidP="00C1738C">
      <w:pPr>
        <w:ind w:right="20"/>
        <w:rPr>
          <w:b/>
          <w:bCs/>
          <w:iCs/>
          <w:sz w:val="28"/>
          <w:szCs w:val="28"/>
        </w:rPr>
      </w:pPr>
      <w:r>
        <w:rPr>
          <w:b/>
          <w:bCs/>
          <w:iCs/>
          <w:sz w:val="28"/>
          <w:szCs w:val="28"/>
        </w:rPr>
        <w:t>В.о. начальника</w:t>
      </w:r>
    </w:p>
    <w:p w:rsidR="00C1738C" w:rsidRPr="003047DF" w:rsidRDefault="00C1738C" w:rsidP="00C1738C">
      <w:pPr>
        <w:ind w:right="20"/>
        <w:rPr>
          <w:b/>
          <w:bCs/>
          <w:iCs/>
          <w:sz w:val="28"/>
          <w:szCs w:val="28"/>
        </w:rPr>
      </w:pPr>
      <w:r>
        <w:rPr>
          <w:b/>
          <w:bCs/>
          <w:iCs/>
          <w:sz w:val="28"/>
          <w:szCs w:val="28"/>
        </w:rPr>
        <w:t>Фармацевтичного управління                                                                                                                       Сергій БОРОДІН</w:t>
      </w:r>
    </w:p>
    <w:p w:rsidR="00C1738C" w:rsidRDefault="00C1738C" w:rsidP="006D0A8F">
      <w:pPr>
        <w:rPr>
          <w:b/>
          <w:sz w:val="28"/>
          <w:szCs w:val="28"/>
        </w:rPr>
        <w:sectPr w:rsidR="00C1738C" w:rsidSect="00826E9D">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150DB" w:rsidRPr="005156A5" w:rsidTr="00373918">
        <w:tc>
          <w:tcPr>
            <w:tcW w:w="3828" w:type="dxa"/>
          </w:tcPr>
          <w:p w:rsidR="004150DB" w:rsidRPr="001D3CF5" w:rsidRDefault="004150DB" w:rsidP="00A9636B">
            <w:pPr>
              <w:pStyle w:val="4"/>
              <w:tabs>
                <w:tab w:val="left" w:pos="12600"/>
              </w:tabs>
              <w:spacing w:before="0" w:after="0"/>
              <w:jc w:val="both"/>
              <w:rPr>
                <w:sz w:val="18"/>
                <w:szCs w:val="18"/>
              </w:rPr>
            </w:pPr>
            <w:r w:rsidRPr="001D3CF5">
              <w:rPr>
                <w:sz w:val="18"/>
                <w:szCs w:val="18"/>
              </w:rPr>
              <w:t>Додаток 4</w:t>
            </w:r>
          </w:p>
          <w:p w:rsidR="004150DB" w:rsidRPr="001D3CF5" w:rsidRDefault="004150DB" w:rsidP="00A9636B">
            <w:pPr>
              <w:pStyle w:val="4"/>
              <w:tabs>
                <w:tab w:val="left" w:pos="12600"/>
              </w:tabs>
              <w:spacing w:before="0" w:after="0"/>
              <w:jc w:val="both"/>
              <w:rPr>
                <w:sz w:val="18"/>
                <w:szCs w:val="18"/>
              </w:rPr>
            </w:pPr>
            <w:r w:rsidRPr="001D3CF5">
              <w:rPr>
                <w:sz w:val="18"/>
                <w:szCs w:val="18"/>
              </w:rPr>
              <w:t>до наказу Міністерства охорони</w:t>
            </w:r>
          </w:p>
          <w:p w:rsidR="004150DB" w:rsidRPr="00533B23" w:rsidRDefault="004150DB" w:rsidP="00A9636B">
            <w:pPr>
              <w:pStyle w:val="4"/>
              <w:tabs>
                <w:tab w:val="left" w:pos="12600"/>
              </w:tabs>
              <w:spacing w:before="0" w:after="0"/>
              <w:jc w:val="both"/>
              <w:rPr>
                <w:sz w:val="18"/>
                <w:szCs w:val="18"/>
              </w:rPr>
            </w:pPr>
            <w:r w:rsidRPr="001D3CF5">
              <w:rPr>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533B23">
              <w:rPr>
                <w:sz w:val="18"/>
                <w:szCs w:val="18"/>
              </w:rPr>
              <w:t>реєстраційних матеріалів»</w:t>
            </w:r>
          </w:p>
          <w:p w:rsidR="004150DB" w:rsidRPr="005156A5" w:rsidRDefault="004150DB" w:rsidP="00A9636B">
            <w:pPr>
              <w:tabs>
                <w:tab w:val="left" w:pos="12600"/>
              </w:tabs>
              <w:jc w:val="both"/>
              <w:rPr>
                <w:rFonts w:ascii="Arial" w:hAnsi="Arial" w:cs="Arial"/>
                <w:b/>
                <w:sz w:val="18"/>
                <w:szCs w:val="18"/>
              </w:rPr>
            </w:pPr>
            <w:r w:rsidRPr="00533B23">
              <w:rPr>
                <w:b/>
                <w:iCs/>
                <w:sz w:val="18"/>
                <w:szCs w:val="18"/>
                <w:u w:val="single"/>
              </w:rPr>
              <w:t>від 21 травня 2026 року № 655</w:t>
            </w:r>
          </w:p>
        </w:tc>
      </w:tr>
    </w:tbl>
    <w:p w:rsidR="004150DB" w:rsidRPr="00113D8A" w:rsidRDefault="004150DB" w:rsidP="004150DB">
      <w:pPr>
        <w:jc w:val="center"/>
        <w:rPr>
          <w:b/>
          <w:sz w:val="28"/>
          <w:szCs w:val="28"/>
        </w:rPr>
      </w:pPr>
      <w:r w:rsidRPr="00113D8A">
        <w:rPr>
          <w:b/>
          <w:sz w:val="28"/>
          <w:szCs w:val="28"/>
        </w:rPr>
        <w:t>ПЕРЕЛІК</w:t>
      </w:r>
    </w:p>
    <w:p w:rsidR="004150DB" w:rsidRPr="00864EBD" w:rsidRDefault="004150DB" w:rsidP="004150DB">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4150DB" w:rsidRPr="005156A5" w:rsidRDefault="004150DB" w:rsidP="004150DB">
      <w:pPr>
        <w:jc w:val="center"/>
        <w:rPr>
          <w:rFonts w:ascii="Arial" w:hAnsi="Arial" w:cs="Arial"/>
        </w:rPr>
      </w:pPr>
    </w:p>
    <w:tbl>
      <w:tblPr>
        <w:tblW w:w="16273"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723"/>
        <w:gridCol w:w="1822"/>
        <w:gridCol w:w="1134"/>
        <w:gridCol w:w="993"/>
        <w:gridCol w:w="2267"/>
        <w:gridCol w:w="1105"/>
        <w:gridCol w:w="1276"/>
        <w:gridCol w:w="5386"/>
      </w:tblGrid>
      <w:tr w:rsidR="004150DB" w:rsidRPr="005156A5" w:rsidTr="00A9636B">
        <w:tc>
          <w:tcPr>
            <w:tcW w:w="567" w:type="dxa"/>
            <w:tcBorders>
              <w:top w:val="single" w:sz="4" w:space="0" w:color="auto"/>
              <w:left w:val="single" w:sz="4" w:space="0" w:color="auto"/>
              <w:bottom w:val="single" w:sz="4" w:space="0" w:color="auto"/>
              <w:right w:val="single" w:sz="4"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 п/п</w:t>
            </w:r>
          </w:p>
        </w:tc>
        <w:tc>
          <w:tcPr>
            <w:tcW w:w="1723" w:type="dxa"/>
            <w:tcBorders>
              <w:top w:val="single" w:sz="4" w:space="0" w:color="auto"/>
              <w:left w:val="single" w:sz="4"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Назва лікарського засобу</w:t>
            </w:r>
          </w:p>
        </w:tc>
        <w:tc>
          <w:tcPr>
            <w:tcW w:w="1822"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Країна</w:t>
            </w:r>
          </w:p>
        </w:tc>
        <w:tc>
          <w:tcPr>
            <w:tcW w:w="2267"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Виробник</w:t>
            </w:r>
          </w:p>
        </w:tc>
        <w:tc>
          <w:tcPr>
            <w:tcW w:w="1105"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Підстава</w:t>
            </w:r>
          </w:p>
        </w:tc>
        <w:tc>
          <w:tcPr>
            <w:tcW w:w="5386" w:type="dxa"/>
            <w:tcBorders>
              <w:top w:val="single" w:sz="4" w:space="0" w:color="auto"/>
              <w:left w:val="single" w:sz="6" w:space="0" w:color="auto"/>
              <w:bottom w:val="single" w:sz="4" w:space="0" w:color="auto"/>
              <w:right w:val="single" w:sz="6" w:space="0" w:color="auto"/>
            </w:tcBorders>
            <w:shd w:val="pct10" w:color="auto" w:fill="auto"/>
          </w:tcPr>
          <w:p w:rsidR="004150DB" w:rsidRPr="005156A5" w:rsidRDefault="004150DB" w:rsidP="00373918">
            <w:pPr>
              <w:jc w:val="center"/>
              <w:rPr>
                <w:rFonts w:ascii="Arial" w:hAnsi="Arial" w:cs="Arial"/>
                <w:b/>
                <w:i/>
                <w:sz w:val="16"/>
                <w:szCs w:val="16"/>
                <w:lang w:eastAsia="en-US"/>
              </w:rPr>
            </w:pPr>
            <w:r w:rsidRPr="005156A5">
              <w:rPr>
                <w:rFonts w:ascii="Arial" w:hAnsi="Arial" w:cs="Arial"/>
                <w:b/>
                <w:i/>
                <w:sz w:val="16"/>
                <w:szCs w:val="16"/>
                <w:lang w:eastAsia="en-US"/>
              </w:rPr>
              <w:t>Процедура</w:t>
            </w:r>
          </w:p>
        </w:tc>
      </w:tr>
      <w:tr w:rsidR="004150DB" w:rsidRPr="005156A5" w:rsidTr="00A9636B">
        <w:trPr>
          <w:trHeight w:val="557"/>
        </w:trPr>
        <w:tc>
          <w:tcPr>
            <w:tcW w:w="567" w:type="dxa"/>
            <w:tcBorders>
              <w:top w:val="single" w:sz="4" w:space="0" w:color="auto"/>
              <w:left w:val="single" w:sz="4" w:space="0" w:color="auto"/>
              <w:bottom w:val="single" w:sz="4" w:space="0" w:color="auto"/>
              <w:right w:val="single" w:sz="4" w:space="0" w:color="auto"/>
            </w:tcBorders>
          </w:tcPr>
          <w:p w:rsidR="004150DB" w:rsidRPr="005156A5" w:rsidRDefault="004150DB" w:rsidP="004150DB">
            <w:pPr>
              <w:numPr>
                <w:ilvl w:val="0"/>
                <w:numId w:val="7"/>
              </w:numPr>
              <w:rPr>
                <w:rFonts w:ascii="Arial" w:hAnsi="Arial" w:cs="Arial"/>
                <w:b/>
                <w:sz w:val="16"/>
                <w:szCs w:val="16"/>
                <w:lang w:eastAsia="en-US"/>
              </w:rPr>
            </w:pPr>
          </w:p>
        </w:tc>
        <w:tc>
          <w:tcPr>
            <w:tcW w:w="1723"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both"/>
              <w:rPr>
                <w:rFonts w:ascii="Arial" w:hAnsi="Arial" w:cs="Arial"/>
                <w:b/>
                <w:sz w:val="16"/>
                <w:szCs w:val="16"/>
              </w:rPr>
            </w:pPr>
            <w:r w:rsidRPr="005156A5">
              <w:rPr>
                <w:rFonts w:ascii="Arial" w:hAnsi="Arial" w:cs="Arial"/>
                <w:b/>
                <w:sz w:val="16"/>
                <w:szCs w:val="16"/>
              </w:rPr>
              <w:t xml:space="preserve">ОТРИНАЗЕ </w:t>
            </w:r>
          </w:p>
        </w:tc>
        <w:tc>
          <w:tcPr>
            <w:tcW w:w="1822"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rPr>
                <w:rFonts w:ascii="Arial" w:hAnsi="Arial" w:cs="Arial"/>
                <w:sz w:val="16"/>
                <w:szCs w:val="16"/>
              </w:rPr>
            </w:pPr>
            <w:r w:rsidRPr="005156A5">
              <w:rPr>
                <w:rFonts w:ascii="Arial" w:hAnsi="Arial" w:cs="Arial"/>
                <w:sz w:val="16"/>
                <w:szCs w:val="16"/>
              </w:rPr>
              <w:t>спрей назальний, водний, дозований, 50 мкг/дозу по 60 доз у флаконі; по 1 флакону з дозуючим пристроєм в картонній коробці</w:t>
            </w:r>
          </w:p>
          <w:p w:rsidR="004150DB" w:rsidRPr="005156A5" w:rsidRDefault="004150DB" w:rsidP="00373918">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center"/>
              <w:rPr>
                <w:rFonts w:ascii="Arial" w:hAnsi="Arial" w:cs="Arial"/>
                <w:sz w:val="16"/>
                <w:szCs w:val="16"/>
              </w:rPr>
            </w:pPr>
            <w:r w:rsidRPr="005156A5">
              <w:rPr>
                <w:rFonts w:ascii="Arial" w:hAnsi="Arial" w:cs="Arial"/>
                <w:sz w:val="16"/>
                <w:szCs w:val="16"/>
              </w:rPr>
              <w:t>Халеон ЮК Трейдінг Лімітед</w:t>
            </w:r>
          </w:p>
        </w:tc>
        <w:tc>
          <w:tcPr>
            <w:tcW w:w="993"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center"/>
              <w:rPr>
                <w:rFonts w:ascii="Arial" w:hAnsi="Arial" w:cs="Arial"/>
                <w:sz w:val="16"/>
                <w:szCs w:val="16"/>
              </w:rPr>
            </w:pPr>
            <w:r w:rsidRPr="005156A5">
              <w:rPr>
                <w:rFonts w:ascii="Arial" w:hAnsi="Arial" w:cs="Arial"/>
                <w:sz w:val="16"/>
                <w:szCs w:val="16"/>
              </w:rPr>
              <w:t>Велика Британiя</w:t>
            </w:r>
          </w:p>
          <w:p w:rsidR="004150DB" w:rsidRPr="005156A5" w:rsidRDefault="004150DB" w:rsidP="00373918">
            <w:pPr>
              <w:jc w:val="center"/>
              <w:rPr>
                <w:rFonts w:ascii="Arial" w:hAnsi="Arial" w:cs="Arial"/>
                <w:sz w:val="16"/>
                <w:szCs w:val="16"/>
              </w:rPr>
            </w:pPr>
          </w:p>
        </w:tc>
        <w:tc>
          <w:tcPr>
            <w:tcW w:w="2267"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2100"/>
              <w:ind w:firstLine="0"/>
              <w:jc w:val="center"/>
              <w:rPr>
                <w:rFonts w:cs="Arial"/>
                <w:b w:val="0"/>
                <w:iCs/>
                <w:sz w:val="16"/>
                <w:szCs w:val="16"/>
              </w:rPr>
            </w:pPr>
            <w:r w:rsidRPr="005156A5">
              <w:rPr>
                <w:rFonts w:cs="Arial"/>
                <w:b w:val="0"/>
                <w:sz w:val="16"/>
                <w:szCs w:val="16"/>
                <w:lang w:val="uk-UA"/>
              </w:rPr>
              <w:t>Глаксо Веллком С.А., Іспан</w:t>
            </w:r>
            <w:r w:rsidRPr="005156A5">
              <w:rPr>
                <w:rFonts w:cs="Arial"/>
                <w:b w:val="0"/>
                <w:sz w:val="16"/>
                <w:szCs w:val="16"/>
              </w:rPr>
              <w:t>i</w:t>
            </w:r>
            <w:r w:rsidRPr="005156A5">
              <w:rPr>
                <w:rFonts w:cs="Arial"/>
                <w:b w:val="0"/>
                <w:sz w:val="16"/>
                <w:szCs w:val="16"/>
                <w:lang w:val="uk-UA"/>
              </w:rPr>
              <w:t>я (виробництво, контроль якості, випуск серій, первинне та вторинне пакування); СІТ С.Р.Л., Італ</w:t>
            </w:r>
            <w:r w:rsidRPr="005156A5">
              <w:rPr>
                <w:rFonts w:cs="Arial"/>
                <w:b w:val="0"/>
                <w:sz w:val="16"/>
                <w:szCs w:val="16"/>
              </w:rPr>
              <w:t>i</w:t>
            </w:r>
            <w:r w:rsidRPr="005156A5">
              <w:rPr>
                <w:rFonts w:cs="Arial"/>
                <w:b w:val="0"/>
                <w:sz w:val="16"/>
                <w:szCs w:val="16"/>
                <w:lang w:val="uk-UA"/>
              </w:rPr>
              <w:t xml:space="preserve">я (вторинне пакування); Спрінгдью </w:t>
            </w:r>
            <w:r w:rsidRPr="005156A5">
              <w:rPr>
                <w:rFonts w:cs="Arial"/>
                <w:b w:val="0"/>
                <w:sz w:val="16"/>
                <w:szCs w:val="16"/>
              </w:rPr>
              <w:t>Лімітед, Велика Британiя (вторинне пакування)</w:t>
            </w:r>
          </w:p>
        </w:tc>
        <w:tc>
          <w:tcPr>
            <w:tcW w:w="1105"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a9"/>
              <w:spacing w:after="0"/>
              <w:ind w:left="0"/>
              <w:jc w:val="center"/>
              <w:rPr>
                <w:rFonts w:ascii="Arial" w:hAnsi="Arial" w:cs="Arial"/>
                <w:sz w:val="16"/>
                <w:szCs w:val="16"/>
              </w:rPr>
            </w:pPr>
            <w:r w:rsidRPr="005156A5">
              <w:rPr>
                <w:rFonts w:ascii="Arial" w:hAnsi="Arial" w:cs="Arial"/>
                <w:sz w:val="16"/>
                <w:szCs w:val="16"/>
              </w:rPr>
              <w:t>Іспанiя/ Італiя/ Велика Британiя</w:t>
            </w:r>
          </w:p>
        </w:tc>
        <w:tc>
          <w:tcPr>
            <w:tcW w:w="1276"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2100"/>
              <w:ind w:firstLine="0"/>
              <w:jc w:val="left"/>
              <w:rPr>
                <w:rFonts w:cs="Arial"/>
                <w:b w:val="0"/>
                <w:iCs/>
                <w:sz w:val="16"/>
                <w:szCs w:val="16"/>
              </w:rPr>
            </w:pPr>
            <w:r w:rsidRPr="005156A5">
              <w:rPr>
                <w:rFonts w:cs="Arial"/>
                <w:b w:val="0"/>
                <w:iCs/>
                <w:sz w:val="16"/>
                <w:szCs w:val="16"/>
              </w:rPr>
              <w:t>засідання НТР № 17 від 30.04.2026</w:t>
            </w:r>
          </w:p>
        </w:tc>
        <w:tc>
          <w:tcPr>
            <w:tcW w:w="5386"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a9"/>
              <w:ind w:left="6"/>
              <w:jc w:val="both"/>
              <w:rPr>
                <w:rFonts w:ascii="Arial" w:hAnsi="Arial" w:cs="Arial"/>
                <w:b/>
                <w:sz w:val="16"/>
                <w:szCs w:val="16"/>
              </w:rPr>
            </w:pPr>
            <w:r>
              <w:rPr>
                <w:rFonts w:ascii="Arial" w:hAnsi="Arial" w:cs="Arial"/>
                <w:b/>
                <w:sz w:val="16"/>
                <w:szCs w:val="16"/>
                <w:lang w:val="uk-UA"/>
              </w:rPr>
              <w:t>Відмовити у</w:t>
            </w:r>
            <w:r w:rsidRPr="00AB22F8">
              <w:rPr>
                <w:rFonts w:ascii="Arial" w:hAnsi="Arial" w:cs="Arial"/>
                <w:b/>
                <w:sz w:val="16"/>
                <w:szCs w:val="16"/>
                <w:lang w:val="uk-UA"/>
              </w:rPr>
              <w:t xml:space="preserve"> затвердженн</w:t>
            </w:r>
            <w:r>
              <w:rPr>
                <w:rFonts w:ascii="Arial" w:hAnsi="Arial" w:cs="Arial"/>
                <w:b/>
                <w:sz w:val="16"/>
                <w:szCs w:val="16"/>
                <w:lang w:val="uk-UA"/>
              </w:rPr>
              <w:t>і</w:t>
            </w:r>
            <w:r w:rsidRPr="00AB22F8">
              <w:rPr>
                <w:rFonts w:ascii="Arial" w:hAnsi="Arial" w:cs="Arial"/>
                <w:b/>
                <w:sz w:val="16"/>
                <w:szCs w:val="16"/>
                <w:lang w:val="uk-UA"/>
              </w:rPr>
              <w:t xml:space="preserve"> </w:t>
            </w:r>
            <w:r w:rsidRPr="005156A5">
              <w:rPr>
                <w:rFonts w:ascii="Arial" w:hAnsi="Arial" w:cs="Arial"/>
                <w:b/>
                <w:sz w:val="16"/>
                <w:szCs w:val="16"/>
              </w:rPr>
              <w:t xml:space="preserve">- </w:t>
            </w:r>
            <w:r w:rsidRPr="005156A5">
              <w:rPr>
                <w:rFonts w:ascii="Arial" w:hAnsi="Arial" w:cs="Arial"/>
                <w:sz w:val="16"/>
                <w:szCs w:val="16"/>
              </w:rPr>
              <w:t>технічна помилка (згідно наказу МОЗ від 23.07.2015 № 460). Запропоноване заявником виправлення до тексту інструкції для медичного застосування лікарського засобу у розділі "Місцезнаходження виробника та адреса місця провадження його діяльності" щодо редагування зазначеної адреси виробника лікарського засобу не відповідає архівним матеріалам досьє. Виправлення технічної помилки не рекомендоване до затвердження, оскільки не відповідає п.2.4. розділу VI наказу МОЗ України від 26.08.2005р. № 426 (у редакції наказу МОЗ України від 23.07.2015 № 460)</w:t>
            </w:r>
          </w:p>
        </w:tc>
      </w:tr>
      <w:tr w:rsidR="004150DB" w:rsidRPr="005156A5" w:rsidTr="00A9636B">
        <w:trPr>
          <w:trHeight w:val="557"/>
        </w:trPr>
        <w:tc>
          <w:tcPr>
            <w:tcW w:w="567" w:type="dxa"/>
            <w:tcBorders>
              <w:top w:val="single" w:sz="4" w:space="0" w:color="auto"/>
              <w:left w:val="single" w:sz="4" w:space="0" w:color="auto"/>
              <w:bottom w:val="single" w:sz="4" w:space="0" w:color="auto"/>
              <w:right w:val="single" w:sz="4" w:space="0" w:color="auto"/>
            </w:tcBorders>
          </w:tcPr>
          <w:p w:rsidR="004150DB" w:rsidRPr="005156A5" w:rsidRDefault="004150DB" w:rsidP="004150DB">
            <w:pPr>
              <w:numPr>
                <w:ilvl w:val="0"/>
                <w:numId w:val="7"/>
              </w:numPr>
              <w:rPr>
                <w:rFonts w:ascii="Arial" w:hAnsi="Arial" w:cs="Arial"/>
                <w:b/>
                <w:sz w:val="16"/>
                <w:szCs w:val="16"/>
                <w:lang w:eastAsia="en-US"/>
              </w:rPr>
            </w:pPr>
          </w:p>
        </w:tc>
        <w:tc>
          <w:tcPr>
            <w:tcW w:w="1723"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both"/>
              <w:rPr>
                <w:rFonts w:ascii="Arial" w:hAnsi="Arial" w:cs="Arial"/>
                <w:b/>
                <w:sz w:val="16"/>
                <w:szCs w:val="16"/>
              </w:rPr>
            </w:pPr>
            <w:r w:rsidRPr="005156A5">
              <w:rPr>
                <w:rFonts w:ascii="Arial" w:hAnsi="Arial" w:cs="Arial"/>
                <w:b/>
                <w:sz w:val="16"/>
                <w:szCs w:val="16"/>
              </w:rPr>
              <w:t xml:space="preserve">ПАРАКОД ІС® </w:t>
            </w:r>
          </w:p>
        </w:tc>
        <w:tc>
          <w:tcPr>
            <w:tcW w:w="1822"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rPr>
                <w:rFonts w:ascii="Arial" w:hAnsi="Arial" w:cs="Arial"/>
                <w:sz w:val="16"/>
                <w:szCs w:val="16"/>
              </w:rPr>
            </w:pPr>
            <w:r w:rsidRPr="005156A5">
              <w:rPr>
                <w:rFonts w:ascii="Arial" w:hAnsi="Arial" w:cs="Arial"/>
                <w:sz w:val="16"/>
                <w:szCs w:val="16"/>
              </w:rPr>
              <w:t>таблетки, по 10 таблеток у блістері; по 1 блістеру в пачці з картону; по 10 таблеток у блістері</w:t>
            </w:r>
          </w:p>
          <w:p w:rsidR="004150DB" w:rsidRPr="005156A5" w:rsidRDefault="004150DB" w:rsidP="00373918">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center"/>
              <w:rPr>
                <w:rFonts w:ascii="Arial" w:hAnsi="Arial" w:cs="Arial"/>
                <w:sz w:val="16"/>
                <w:szCs w:val="16"/>
              </w:rPr>
            </w:pPr>
            <w:r w:rsidRPr="005156A5">
              <w:rPr>
                <w:rFonts w:ascii="Arial" w:hAnsi="Arial" w:cs="Arial"/>
                <w:sz w:val="16"/>
                <w:szCs w:val="16"/>
              </w:rPr>
              <w:t>Товариство з додатковою відповідальністю "ІНТЕРХІМ"</w:t>
            </w:r>
          </w:p>
          <w:p w:rsidR="004150DB" w:rsidRPr="005156A5" w:rsidRDefault="004150DB" w:rsidP="00373918">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center"/>
              <w:rPr>
                <w:rFonts w:ascii="Arial" w:hAnsi="Arial" w:cs="Arial"/>
                <w:sz w:val="16"/>
                <w:szCs w:val="16"/>
              </w:rPr>
            </w:pPr>
            <w:r w:rsidRPr="005156A5">
              <w:rPr>
                <w:rFonts w:ascii="Arial" w:hAnsi="Arial" w:cs="Arial"/>
                <w:sz w:val="16"/>
                <w:szCs w:val="16"/>
              </w:rPr>
              <w:t>Україна</w:t>
            </w:r>
          </w:p>
        </w:tc>
        <w:tc>
          <w:tcPr>
            <w:tcW w:w="2267"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2100"/>
              <w:ind w:firstLine="0"/>
              <w:jc w:val="center"/>
              <w:rPr>
                <w:rFonts w:cs="Arial"/>
                <w:b w:val="0"/>
                <w:iCs/>
                <w:sz w:val="16"/>
                <w:szCs w:val="16"/>
                <w:lang w:val="ru-RU"/>
              </w:rPr>
            </w:pPr>
            <w:r w:rsidRPr="005156A5">
              <w:rPr>
                <w:rFonts w:cs="Arial"/>
                <w:b w:val="0"/>
                <w:sz w:val="16"/>
                <w:szCs w:val="16"/>
                <w:lang w:val="ru-RU"/>
              </w:rPr>
              <w:t>Товариство з додатковою відповідальністю "ІНТЕРХІМ"</w:t>
            </w:r>
          </w:p>
        </w:tc>
        <w:tc>
          <w:tcPr>
            <w:tcW w:w="1105"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a9"/>
              <w:spacing w:after="0"/>
              <w:ind w:left="0"/>
              <w:jc w:val="center"/>
              <w:rPr>
                <w:rFonts w:ascii="Arial" w:hAnsi="Arial" w:cs="Arial"/>
                <w:sz w:val="16"/>
                <w:szCs w:val="16"/>
              </w:rPr>
            </w:pPr>
            <w:r w:rsidRPr="005156A5">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2100"/>
              <w:ind w:firstLine="0"/>
              <w:jc w:val="left"/>
              <w:rPr>
                <w:rFonts w:cs="Arial"/>
                <w:b w:val="0"/>
                <w:iCs/>
                <w:sz w:val="16"/>
                <w:szCs w:val="16"/>
              </w:rPr>
            </w:pPr>
            <w:r w:rsidRPr="005156A5">
              <w:rPr>
                <w:rFonts w:cs="Arial"/>
                <w:b w:val="0"/>
                <w:iCs/>
                <w:sz w:val="16"/>
                <w:szCs w:val="16"/>
              </w:rPr>
              <w:t>засідання НТР № 17 від 30.04.2026</w:t>
            </w:r>
          </w:p>
        </w:tc>
        <w:tc>
          <w:tcPr>
            <w:tcW w:w="5386"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a9"/>
              <w:ind w:left="6"/>
              <w:jc w:val="both"/>
              <w:rPr>
                <w:rFonts w:ascii="Arial" w:hAnsi="Arial" w:cs="Arial"/>
                <w:b/>
                <w:sz w:val="16"/>
                <w:szCs w:val="16"/>
              </w:rPr>
            </w:pPr>
            <w:r>
              <w:rPr>
                <w:rFonts w:ascii="Arial" w:hAnsi="Arial" w:cs="Arial"/>
                <w:b/>
                <w:sz w:val="16"/>
                <w:szCs w:val="16"/>
                <w:lang w:val="uk-UA"/>
              </w:rPr>
              <w:t>Відмовити у</w:t>
            </w:r>
            <w:r w:rsidRPr="00AB22F8">
              <w:rPr>
                <w:rFonts w:ascii="Arial" w:hAnsi="Arial" w:cs="Arial"/>
                <w:b/>
                <w:sz w:val="16"/>
                <w:szCs w:val="16"/>
                <w:lang w:val="uk-UA"/>
              </w:rPr>
              <w:t xml:space="preserve"> затвердженн</w:t>
            </w:r>
            <w:r>
              <w:rPr>
                <w:rFonts w:ascii="Arial" w:hAnsi="Arial" w:cs="Arial"/>
                <w:b/>
                <w:sz w:val="16"/>
                <w:szCs w:val="16"/>
                <w:lang w:val="uk-UA"/>
              </w:rPr>
              <w:t>і</w:t>
            </w:r>
            <w:r w:rsidRPr="00AB22F8">
              <w:rPr>
                <w:rFonts w:ascii="Arial" w:hAnsi="Arial" w:cs="Arial"/>
                <w:b/>
                <w:sz w:val="16"/>
                <w:szCs w:val="16"/>
                <w:lang w:val="uk-UA"/>
              </w:rPr>
              <w:t xml:space="preserve"> </w:t>
            </w:r>
            <w:r w:rsidRPr="009173E5">
              <w:rPr>
                <w:rFonts w:ascii="Arial" w:hAnsi="Arial" w:cs="Arial"/>
                <w:b/>
                <w:sz w:val="16"/>
                <w:szCs w:val="16"/>
                <w:lang w:val="en-US"/>
              </w:rPr>
              <w:t xml:space="preserve">- </w:t>
            </w:r>
            <w:r w:rsidRPr="005156A5">
              <w:rPr>
                <w:rFonts w:ascii="Arial" w:hAnsi="Arial" w:cs="Arial"/>
                <w:sz w:val="16"/>
                <w:szCs w:val="16"/>
              </w:rPr>
              <w:t>супутня</w:t>
            </w:r>
            <w:r w:rsidRPr="009173E5">
              <w:rPr>
                <w:rFonts w:ascii="Arial" w:hAnsi="Arial" w:cs="Arial"/>
                <w:sz w:val="16"/>
                <w:szCs w:val="16"/>
                <w:lang w:val="en-US"/>
              </w:rPr>
              <w:t xml:space="preserve"> </w:t>
            </w:r>
            <w:r w:rsidRPr="005156A5">
              <w:rPr>
                <w:rFonts w:ascii="Arial" w:hAnsi="Arial" w:cs="Arial"/>
                <w:sz w:val="16"/>
                <w:szCs w:val="16"/>
              </w:rPr>
              <w:t>зміна</w:t>
            </w:r>
            <w:r w:rsidRPr="009173E5">
              <w:rPr>
                <w:rFonts w:ascii="Arial" w:hAnsi="Arial" w:cs="Arial"/>
                <w:sz w:val="16"/>
                <w:szCs w:val="16"/>
                <w:lang w:val="en-US"/>
              </w:rPr>
              <w:t xml:space="preserve"> - </w:t>
            </w:r>
            <w:r w:rsidRPr="005156A5">
              <w:rPr>
                <w:rFonts w:ascii="Arial" w:hAnsi="Arial" w:cs="Arial"/>
                <w:sz w:val="16"/>
                <w:szCs w:val="16"/>
              </w:rPr>
              <w:t>зміни</w:t>
            </w:r>
            <w:r w:rsidRPr="009173E5">
              <w:rPr>
                <w:rFonts w:ascii="Arial" w:hAnsi="Arial" w:cs="Arial"/>
                <w:sz w:val="16"/>
                <w:szCs w:val="16"/>
                <w:lang w:val="en-US"/>
              </w:rPr>
              <w:t xml:space="preserve"> </w:t>
            </w:r>
            <w:r w:rsidRPr="005156A5">
              <w:rPr>
                <w:rFonts w:ascii="Arial" w:hAnsi="Arial" w:cs="Arial"/>
                <w:sz w:val="16"/>
                <w:szCs w:val="16"/>
              </w:rPr>
              <w:t>щодо</w:t>
            </w:r>
            <w:r w:rsidRPr="009173E5">
              <w:rPr>
                <w:rFonts w:ascii="Arial" w:hAnsi="Arial" w:cs="Arial"/>
                <w:sz w:val="16"/>
                <w:szCs w:val="16"/>
                <w:lang w:val="en-US"/>
              </w:rPr>
              <w:t xml:space="preserve"> </w:t>
            </w:r>
            <w:r w:rsidRPr="005156A5">
              <w:rPr>
                <w:rFonts w:ascii="Arial" w:hAnsi="Arial" w:cs="Arial"/>
                <w:sz w:val="16"/>
                <w:szCs w:val="16"/>
              </w:rPr>
              <w:t>безпеки</w:t>
            </w:r>
            <w:r w:rsidRPr="009173E5">
              <w:rPr>
                <w:rFonts w:ascii="Arial" w:hAnsi="Arial" w:cs="Arial"/>
                <w:sz w:val="16"/>
                <w:szCs w:val="16"/>
                <w:lang w:val="en-US"/>
              </w:rPr>
              <w:t>/</w:t>
            </w:r>
            <w:r w:rsidRPr="005156A5">
              <w:rPr>
                <w:rFonts w:ascii="Arial" w:hAnsi="Arial" w:cs="Arial"/>
                <w:sz w:val="16"/>
                <w:szCs w:val="16"/>
              </w:rPr>
              <w:t>ефективності</w:t>
            </w:r>
            <w:r w:rsidRPr="009173E5">
              <w:rPr>
                <w:rFonts w:ascii="Arial" w:hAnsi="Arial" w:cs="Arial"/>
                <w:sz w:val="16"/>
                <w:szCs w:val="16"/>
                <w:lang w:val="en-US"/>
              </w:rPr>
              <w:t xml:space="preserve"> </w:t>
            </w:r>
            <w:r w:rsidRPr="005156A5">
              <w:rPr>
                <w:rFonts w:ascii="Arial" w:hAnsi="Arial" w:cs="Arial"/>
                <w:sz w:val="16"/>
                <w:szCs w:val="16"/>
              </w:rPr>
              <w:t>та</w:t>
            </w:r>
            <w:r w:rsidRPr="009173E5">
              <w:rPr>
                <w:rFonts w:ascii="Arial" w:hAnsi="Arial" w:cs="Arial"/>
                <w:sz w:val="16"/>
                <w:szCs w:val="16"/>
                <w:lang w:val="en-US"/>
              </w:rPr>
              <w:t xml:space="preserve"> </w:t>
            </w:r>
            <w:r w:rsidRPr="005156A5">
              <w:rPr>
                <w:rFonts w:ascii="Arial" w:hAnsi="Arial" w:cs="Arial"/>
                <w:sz w:val="16"/>
                <w:szCs w:val="16"/>
              </w:rPr>
              <w:t>фармаконагляду</w:t>
            </w:r>
            <w:r w:rsidRPr="009173E5">
              <w:rPr>
                <w:rFonts w:ascii="Arial" w:hAnsi="Arial" w:cs="Arial"/>
                <w:sz w:val="16"/>
                <w:szCs w:val="16"/>
                <w:lang w:val="en-US"/>
              </w:rPr>
              <w:t xml:space="preserve">. </w:t>
            </w:r>
            <w:r w:rsidRPr="005156A5">
              <w:rPr>
                <w:rFonts w:ascii="Arial" w:hAnsi="Arial" w:cs="Arial"/>
                <w:sz w:val="16"/>
                <w:szCs w:val="16"/>
              </w:rPr>
              <w:t>Внесення</w:t>
            </w:r>
            <w:r w:rsidRPr="005A6427">
              <w:rPr>
                <w:rFonts w:ascii="Arial" w:hAnsi="Arial" w:cs="Arial"/>
                <w:sz w:val="16"/>
                <w:szCs w:val="16"/>
                <w:lang w:val="en-US"/>
              </w:rPr>
              <w:t xml:space="preserve"> </w:t>
            </w:r>
            <w:r w:rsidRPr="005156A5">
              <w:rPr>
                <w:rFonts w:ascii="Arial" w:hAnsi="Arial" w:cs="Arial"/>
                <w:sz w:val="16"/>
                <w:szCs w:val="16"/>
              </w:rPr>
              <w:t>або</w:t>
            </w:r>
            <w:r w:rsidRPr="005A6427">
              <w:rPr>
                <w:rFonts w:ascii="Arial" w:hAnsi="Arial" w:cs="Arial"/>
                <w:sz w:val="16"/>
                <w:szCs w:val="16"/>
                <w:lang w:val="en-US"/>
              </w:rPr>
              <w:t xml:space="preserve"> </w:t>
            </w:r>
            <w:r w:rsidRPr="005156A5">
              <w:rPr>
                <w:rFonts w:ascii="Arial" w:hAnsi="Arial" w:cs="Arial"/>
                <w:sz w:val="16"/>
                <w:szCs w:val="16"/>
              </w:rPr>
              <w:t>зміна</w:t>
            </w:r>
            <w:r w:rsidRPr="005A6427">
              <w:rPr>
                <w:rFonts w:ascii="Arial" w:hAnsi="Arial" w:cs="Arial"/>
                <w:sz w:val="16"/>
                <w:szCs w:val="16"/>
                <w:lang w:val="en-US"/>
              </w:rPr>
              <w:t>(</w:t>
            </w:r>
            <w:r w:rsidRPr="005156A5">
              <w:rPr>
                <w:rFonts w:ascii="Arial" w:hAnsi="Arial" w:cs="Arial"/>
                <w:sz w:val="16"/>
                <w:szCs w:val="16"/>
              </w:rPr>
              <w:t>и</w:t>
            </w:r>
            <w:r w:rsidRPr="005A6427">
              <w:rPr>
                <w:rFonts w:ascii="Arial" w:hAnsi="Arial" w:cs="Arial"/>
                <w:sz w:val="16"/>
                <w:szCs w:val="16"/>
                <w:lang w:val="en-US"/>
              </w:rPr>
              <w:t xml:space="preserve">) </w:t>
            </w:r>
            <w:r w:rsidRPr="005156A5">
              <w:rPr>
                <w:rFonts w:ascii="Arial" w:hAnsi="Arial" w:cs="Arial"/>
                <w:sz w:val="16"/>
                <w:szCs w:val="16"/>
              </w:rPr>
              <w:t>до</w:t>
            </w:r>
            <w:r w:rsidRPr="005A6427">
              <w:rPr>
                <w:rFonts w:ascii="Arial" w:hAnsi="Arial" w:cs="Arial"/>
                <w:sz w:val="16"/>
                <w:szCs w:val="16"/>
                <w:lang w:val="en-US"/>
              </w:rPr>
              <w:t xml:space="preserve"> </w:t>
            </w:r>
            <w:r w:rsidRPr="005156A5">
              <w:rPr>
                <w:rFonts w:ascii="Arial" w:hAnsi="Arial" w:cs="Arial"/>
                <w:sz w:val="16"/>
                <w:szCs w:val="16"/>
              </w:rPr>
              <w:t>зобов</w:t>
            </w:r>
            <w:r w:rsidRPr="005A6427">
              <w:rPr>
                <w:rFonts w:ascii="Arial" w:hAnsi="Arial" w:cs="Arial"/>
                <w:sz w:val="16"/>
                <w:szCs w:val="16"/>
                <w:lang w:val="en-US"/>
              </w:rPr>
              <w:t>'</w:t>
            </w:r>
            <w:r w:rsidRPr="005156A5">
              <w:rPr>
                <w:rFonts w:ascii="Arial" w:hAnsi="Arial" w:cs="Arial"/>
                <w:sz w:val="16"/>
                <w:szCs w:val="16"/>
              </w:rPr>
              <w:t>язань</w:t>
            </w:r>
            <w:r w:rsidRPr="005A6427">
              <w:rPr>
                <w:rFonts w:ascii="Arial" w:hAnsi="Arial" w:cs="Arial"/>
                <w:sz w:val="16"/>
                <w:szCs w:val="16"/>
                <w:lang w:val="en-US"/>
              </w:rPr>
              <w:t xml:space="preserve"> </w:t>
            </w:r>
            <w:r w:rsidRPr="005156A5">
              <w:rPr>
                <w:rFonts w:ascii="Arial" w:hAnsi="Arial" w:cs="Arial"/>
                <w:sz w:val="16"/>
                <w:szCs w:val="16"/>
              </w:rPr>
              <w:t>та</w:t>
            </w:r>
            <w:r w:rsidRPr="005A6427">
              <w:rPr>
                <w:rFonts w:ascii="Arial" w:hAnsi="Arial" w:cs="Arial"/>
                <w:sz w:val="16"/>
                <w:szCs w:val="16"/>
                <w:lang w:val="en-US"/>
              </w:rPr>
              <w:t xml:space="preserve"> </w:t>
            </w:r>
            <w:r w:rsidRPr="005156A5">
              <w:rPr>
                <w:rFonts w:ascii="Arial" w:hAnsi="Arial" w:cs="Arial"/>
                <w:sz w:val="16"/>
                <w:szCs w:val="16"/>
              </w:rPr>
              <w:t>умов</w:t>
            </w:r>
            <w:r w:rsidRPr="005A6427">
              <w:rPr>
                <w:rFonts w:ascii="Arial" w:hAnsi="Arial" w:cs="Arial"/>
                <w:sz w:val="16"/>
                <w:szCs w:val="16"/>
                <w:lang w:val="en-US"/>
              </w:rPr>
              <w:t xml:space="preserve"> </w:t>
            </w:r>
            <w:r w:rsidRPr="005156A5">
              <w:rPr>
                <w:rFonts w:ascii="Arial" w:hAnsi="Arial" w:cs="Arial"/>
                <w:sz w:val="16"/>
                <w:szCs w:val="16"/>
              </w:rPr>
              <w:t>видачі</w:t>
            </w:r>
            <w:r w:rsidRPr="005A6427">
              <w:rPr>
                <w:rFonts w:ascii="Arial" w:hAnsi="Arial" w:cs="Arial"/>
                <w:sz w:val="16"/>
                <w:szCs w:val="16"/>
                <w:lang w:val="en-US"/>
              </w:rPr>
              <w:t xml:space="preserve"> </w:t>
            </w:r>
            <w:r w:rsidRPr="005156A5">
              <w:rPr>
                <w:rFonts w:ascii="Arial" w:hAnsi="Arial" w:cs="Arial"/>
                <w:sz w:val="16"/>
                <w:szCs w:val="16"/>
              </w:rPr>
              <w:t>реєстраційного</w:t>
            </w:r>
            <w:r w:rsidRPr="005A6427">
              <w:rPr>
                <w:rFonts w:ascii="Arial" w:hAnsi="Arial" w:cs="Arial"/>
                <w:sz w:val="16"/>
                <w:szCs w:val="16"/>
                <w:lang w:val="en-US"/>
              </w:rPr>
              <w:t xml:space="preserve"> </w:t>
            </w:r>
            <w:r w:rsidRPr="005156A5">
              <w:rPr>
                <w:rFonts w:ascii="Arial" w:hAnsi="Arial" w:cs="Arial"/>
                <w:sz w:val="16"/>
                <w:szCs w:val="16"/>
              </w:rPr>
              <w:t>посвідчення</w:t>
            </w:r>
            <w:r w:rsidRPr="005A6427">
              <w:rPr>
                <w:rFonts w:ascii="Arial" w:hAnsi="Arial" w:cs="Arial"/>
                <w:sz w:val="16"/>
                <w:szCs w:val="16"/>
                <w:lang w:val="en-US"/>
              </w:rPr>
              <w:t xml:space="preserve">, </w:t>
            </w:r>
            <w:r w:rsidRPr="005156A5">
              <w:rPr>
                <w:rFonts w:ascii="Arial" w:hAnsi="Arial" w:cs="Arial"/>
                <w:sz w:val="16"/>
                <w:szCs w:val="16"/>
              </w:rPr>
              <w:t>включаючи</w:t>
            </w:r>
            <w:r w:rsidRPr="005A6427">
              <w:rPr>
                <w:rFonts w:ascii="Arial" w:hAnsi="Arial" w:cs="Arial"/>
                <w:sz w:val="16"/>
                <w:szCs w:val="16"/>
                <w:lang w:val="en-US"/>
              </w:rPr>
              <w:t xml:space="preserve"> </w:t>
            </w:r>
            <w:r w:rsidRPr="005156A5">
              <w:rPr>
                <w:rFonts w:ascii="Arial" w:hAnsi="Arial" w:cs="Arial"/>
                <w:sz w:val="16"/>
                <w:szCs w:val="16"/>
              </w:rPr>
              <w:t>План</w:t>
            </w:r>
            <w:r w:rsidRPr="005A6427">
              <w:rPr>
                <w:rFonts w:ascii="Arial" w:hAnsi="Arial" w:cs="Arial"/>
                <w:sz w:val="16"/>
                <w:szCs w:val="16"/>
                <w:lang w:val="en-US"/>
              </w:rPr>
              <w:t xml:space="preserve"> </w:t>
            </w:r>
            <w:r w:rsidRPr="005156A5">
              <w:rPr>
                <w:rFonts w:ascii="Arial" w:hAnsi="Arial" w:cs="Arial"/>
                <w:sz w:val="16"/>
                <w:szCs w:val="16"/>
              </w:rPr>
              <w:t>управління</w:t>
            </w:r>
            <w:r w:rsidRPr="005A6427">
              <w:rPr>
                <w:rFonts w:ascii="Arial" w:hAnsi="Arial" w:cs="Arial"/>
                <w:sz w:val="16"/>
                <w:szCs w:val="16"/>
                <w:lang w:val="en-US"/>
              </w:rPr>
              <w:t xml:space="preserve"> </w:t>
            </w:r>
            <w:r w:rsidRPr="005156A5">
              <w:rPr>
                <w:rFonts w:ascii="Arial" w:hAnsi="Arial" w:cs="Arial"/>
                <w:sz w:val="16"/>
                <w:szCs w:val="16"/>
              </w:rPr>
              <w:t>ризиками</w:t>
            </w:r>
            <w:r w:rsidRPr="005A6427">
              <w:rPr>
                <w:rFonts w:ascii="Arial" w:hAnsi="Arial" w:cs="Arial"/>
                <w:sz w:val="16"/>
                <w:szCs w:val="16"/>
                <w:lang w:val="en-US"/>
              </w:rPr>
              <w:t xml:space="preserve"> (</w:t>
            </w:r>
            <w:r w:rsidRPr="005156A5">
              <w:rPr>
                <w:rFonts w:ascii="Arial" w:hAnsi="Arial" w:cs="Arial"/>
                <w:sz w:val="16"/>
                <w:szCs w:val="16"/>
              </w:rPr>
              <w:t>інші</w:t>
            </w:r>
            <w:r w:rsidRPr="005A6427">
              <w:rPr>
                <w:rFonts w:ascii="Arial" w:hAnsi="Arial" w:cs="Arial"/>
                <w:sz w:val="16"/>
                <w:szCs w:val="16"/>
                <w:lang w:val="en-US"/>
              </w:rPr>
              <w:t xml:space="preserve"> </w:t>
            </w:r>
            <w:r w:rsidRPr="005156A5">
              <w:rPr>
                <w:rFonts w:ascii="Arial" w:hAnsi="Arial" w:cs="Arial"/>
                <w:sz w:val="16"/>
                <w:szCs w:val="16"/>
              </w:rPr>
              <w:t>зміни</w:t>
            </w:r>
            <w:r w:rsidRPr="005A6427">
              <w:rPr>
                <w:rFonts w:ascii="Arial" w:hAnsi="Arial" w:cs="Arial"/>
                <w:sz w:val="16"/>
                <w:szCs w:val="16"/>
                <w:lang w:val="en-US"/>
              </w:rPr>
              <w:t>) (</w:t>
            </w:r>
            <w:r w:rsidRPr="005156A5">
              <w:rPr>
                <w:rFonts w:ascii="Arial" w:hAnsi="Arial" w:cs="Arial"/>
                <w:sz w:val="16"/>
                <w:szCs w:val="16"/>
              </w:rPr>
              <w:t>В</w:t>
            </w:r>
            <w:r w:rsidRPr="005A6427">
              <w:rPr>
                <w:rFonts w:ascii="Arial" w:hAnsi="Arial" w:cs="Arial"/>
                <w:sz w:val="16"/>
                <w:szCs w:val="16"/>
                <w:lang w:val="en-US"/>
              </w:rPr>
              <w:t xml:space="preserve">.I.11. </w:t>
            </w:r>
            <w:r w:rsidRPr="005156A5">
              <w:rPr>
                <w:rFonts w:ascii="Arial" w:hAnsi="Arial" w:cs="Arial"/>
                <w:sz w:val="16"/>
                <w:szCs w:val="16"/>
              </w:rPr>
              <w:t>(х) ІБ), оскільки обсяг запропонованої до внесення інформації значно виходить за межі основної зміни В.I.3. (а), IБ</w:t>
            </w:r>
          </w:p>
        </w:tc>
      </w:tr>
      <w:tr w:rsidR="004150DB" w:rsidRPr="005156A5" w:rsidTr="00A9636B">
        <w:trPr>
          <w:trHeight w:val="557"/>
        </w:trPr>
        <w:tc>
          <w:tcPr>
            <w:tcW w:w="567" w:type="dxa"/>
            <w:tcBorders>
              <w:top w:val="single" w:sz="4" w:space="0" w:color="auto"/>
              <w:left w:val="single" w:sz="4" w:space="0" w:color="auto"/>
              <w:bottom w:val="single" w:sz="4" w:space="0" w:color="auto"/>
              <w:right w:val="single" w:sz="4" w:space="0" w:color="auto"/>
            </w:tcBorders>
          </w:tcPr>
          <w:p w:rsidR="004150DB" w:rsidRPr="005156A5" w:rsidRDefault="004150DB" w:rsidP="004150DB">
            <w:pPr>
              <w:numPr>
                <w:ilvl w:val="0"/>
                <w:numId w:val="7"/>
              </w:numPr>
              <w:rPr>
                <w:rFonts w:ascii="Arial" w:hAnsi="Arial" w:cs="Arial"/>
                <w:b/>
                <w:sz w:val="16"/>
                <w:szCs w:val="16"/>
                <w:lang w:eastAsia="en-US"/>
              </w:rPr>
            </w:pPr>
          </w:p>
        </w:tc>
        <w:tc>
          <w:tcPr>
            <w:tcW w:w="1723"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both"/>
              <w:rPr>
                <w:rFonts w:ascii="Arial" w:hAnsi="Arial" w:cs="Arial"/>
                <w:b/>
                <w:sz w:val="16"/>
                <w:szCs w:val="16"/>
              </w:rPr>
            </w:pPr>
            <w:r w:rsidRPr="005156A5">
              <w:rPr>
                <w:rFonts w:ascii="Arial" w:hAnsi="Arial" w:cs="Arial"/>
                <w:b/>
                <w:sz w:val="16"/>
                <w:szCs w:val="16"/>
              </w:rPr>
              <w:t xml:space="preserve">ФЕРСІНОЛ </w:t>
            </w:r>
          </w:p>
        </w:tc>
        <w:tc>
          <w:tcPr>
            <w:tcW w:w="1822"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rPr>
                <w:rFonts w:ascii="Arial" w:hAnsi="Arial" w:cs="Arial"/>
                <w:sz w:val="16"/>
                <w:szCs w:val="16"/>
              </w:rPr>
            </w:pPr>
            <w:r w:rsidRPr="005156A5">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134"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center"/>
              <w:rPr>
                <w:rFonts w:ascii="Arial" w:hAnsi="Arial" w:cs="Arial"/>
                <w:sz w:val="16"/>
                <w:szCs w:val="16"/>
              </w:rPr>
            </w:pPr>
            <w:r w:rsidRPr="005156A5">
              <w:rPr>
                <w:rFonts w:ascii="Arial" w:hAnsi="Arial" w:cs="Arial"/>
                <w:sz w:val="16"/>
                <w:szCs w:val="16"/>
              </w:rPr>
              <w:t>ТОВ "УОРЛД МЕДИЦИН"</w:t>
            </w:r>
          </w:p>
        </w:tc>
        <w:tc>
          <w:tcPr>
            <w:tcW w:w="993"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jc w:val="center"/>
              <w:rPr>
                <w:rFonts w:ascii="Arial" w:hAnsi="Arial" w:cs="Arial"/>
                <w:sz w:val="16"/>
                <w:szCs w:val="16"/>
              </w:rPr>
            </w:pPr>
            <w:r w:rsidRPr="005156A5">
              <w:rPr>
                <w:rFonts w:ascii="Arial" w:hAnsi="Arial" w:cs="Arial"/>
                <w:sz w:val="16"/>
                <w:szCs w:val="16"/>
              </w:rPr>
              <w:t>Україна</w:t>
            </w:r>
          </w:p>
        </w:tc>
        <w:tc>
          <w:tcPr>
            <w:tcW w:w="2267"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3b"/>
              <w:ind w:firstLine="0"/>
              <w:jc w:val="center"/>
              <w:rPr>
                <w:rFonts w:cs="Arial"/>
                <w:b w:val="0"/>
                <w:iCs/>
                <w:sz w:val="16"/>
                <w:szCs w:val="16"/>
                <w:lang w:val="uk-UA"/>
              </w:rPr>
            </w:pPr>
            <w:r w:rsidRPr="005156A5">
              <w:rPr>
                <w:rFonts w:cs="Arial"/>
                <w:b w:val="0"/>
                <w:sz w:val="16"/>
                <w:szCs w:val="16"/>
                <w:lang w:val="uk-UA"/>
              </w:rPr>
              <w:t>ФармаВіжн Сан. ве Тідж. А.Ш.</w:t>
            </w:r>
          </w:p>
        </w:tc>
        <w:tc>
          <w:tcPr>
            <w:tcW w:w="1105"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a9"/>
              <w:spacing w:after="0"/>
              <w:ind w:left="0"/>
              <w:jc w:val="center"/>
              <w:rPr>
                <w:rFonts w:ascii="Arial" w:hAnsi="Arial" w:cs="Arial"/>
                <w:sz w:val="16"/>
                <w:szCs w:val="16"/>
              </w:rPr>
            </w:pPr>
            <w:r w:rsidRPr="005156A5">
              <w:rPr>
                <w:rFonts w:ascii="Arial" w:hAnsi="Arial" w:cs="Arial"/>
                <w:sz w:val="16"/>
                <w:szCs w:val="16"/>
              </w:rPr>
              <w:t>Туреччина</w:t>
            </w:r>
          </w:p>
        </w:tc>
        <w:tc>
          <w:tcPr>
            <w:tcW w:w="1276"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2100"/>
              <w:ind w:firstLine="0"/>
              <w:jc w:val="left"/>
              <w:rPr>
                <w:rFonts w:cs="Arial"/>
                <w:b w:val="0"/>
                <w:iCs/>
                <w:sz w:val="16"/>
                <w:szCs w:val="16"/>
              </w:rPr>
            </w:pPr>
            <w:r w:rsidRPr="005156A5">
              <w:rPr>
                <w:rFonts w:cs="Arial"/>
                <w:b w:val="0"/>
                <w:iCs/>
                <w:sz w:val="16"/>
                <w:szCs w:val="16"/>
              </w:rPr>
              <w:t>засідання НТР № 17 від 30.04.2026</w:t>
            </w:r>
          </w:p>
        </w:tc>
        <w:tc>
          <w:tcPr>
            <w:tcW w:w="5386" w:type="dxa"/>
            <w:tcBorders>
              <w:top w:val="single" w:sz="4" w:space="0" w:color="auto"/>
              <w:left w:val="single" w:sz="4" w:space="0" w:color="auto"/>
              <w:bottom w:val="single" w:sz="4" w:space="0" w:color="auto"/>
              <w:right w:val="single" w:sz="4" w:space="0" w:color="auto"/>
            </w:tcBorders>
          </w:tcPr>
          <w:p w:rsidR="004150DB" w:rsidRPr="005156A5" w:rsidRDefault="004150DB" w:rsidP="00373918">
            <w:pPr>
              <w:pStyle w:val="a9"/>
              <w:ind w:left="6"/>
              <w:jc w:val="both"/>
              <w:rPr>
                <w:rFonts w:ascii="Arial" w:hAnsi="Arial" w:cs="Arial"/>
                <w:b/>
                <w:sz w:val="16"/>
                <w:szCs w:val="16"/>
              </w:rPr>
            </w:pPr>
            <w:r>
              <w:rPr>
                <w:rFonts w:ascii="Arial" w:hAnsi="Arial" w:cs="Arial"/>
                <w:b/>
                <w:sz w:val="16"/>
                <w:szCs w:val="16"/>
                <w:lang w:val="uk-UA"/>
              </w:rPr>
              <w:t>Відмовити у</w:t>
            </w:r>
            <w:r w:rsidRPr="00AB22F8">
              <w:rPr>
                <w:rFonts w:ascii="Arial" w:hAnsi="Arial" w:cs="Arial"/>
                <w:b/>
                <w:sz w:val="16"/>
                <w:szCs w:val="16"/>
                <w:lang w:val="uk-UA"/>
              </w:rPr>
              <w:t xml:space="preserve"> затвердженн</w:t>
            </w:r>
            <w:r>
              <w:rPr>
                <w:rFonts w:ascii="Arial" w:hAnsi="Arial" w:cs="Arial"/>
                <w:b/>
                <w:sz w:val="16"/>
                <w:szCs w:val="16"/>
                <w:lang w:val="uk-UA"/>
              </w:rPr>
              <w:t>і</w:t>
            </w:r>
            <w:r w:rsidRPr="00AB22F8">
              <w:rPr>
                <w:rFonts w:ascii="Arial" w:hAnsi="Arial" w:cs="Arial"/>
                <w:b/>
                <w:sz w:val="16"/>
                <w:szCs w:val="16"/>
                <w:lang w:val="uk-UA"/>
              </w:rPr>
              <w:t xml:space="preserve"> </w:t>
            </w:r>
            <w:r w:rsidRPr="00AE666C">
              <w:rPr>
                <w:rFonts w:ascii="Arial" w:hAnsi="Arial" w:cs="Arial"/>
                <w:b/>
                <w:sz w:val="16"/>
                <w:szCs w:val="16"/>
                <w:lang w:val="en-US"/>
              </w:rPr>
              <w:t xml:space="preserve">- </w:t>
            </w:r>
            <w:r w:rsidRPr="005156A5">
              <w:rPr>
                <w:rFonts w:ascii="Arial" w:hAnsi="Arial" w:cs="Arial"/>
                <w:sz w:val="16"/>
                <w:szCs w:val="16"/>
              </w:rPr>
              <w:t>зміни</w:t>
            </w:r>
            <w:r w:rsidRPr="00AE666C">
              <w:rPr>
                <w:rFonts w:ascii="Arial" w:hAnsi="Arial" w:cs="Arial"/>
                <w:sz w:val="16"/>
                <w:szCs w:val="16"/>
                <w:lang w:val="en-US"/>
              </w:rPr>
              <w:t xml:space="preserve"> </w:t>
            </w:r>
            <w:r w:rsidRPr="005156A5">
              <w:rPr>
                <w:rFonts w:ascii="Arial" w:hAnsi="Arial" w:cs="Arial"/>
                <w:sz w:val="16"/>
                <w:szCs w:val="16"/>
              </w:rPr>
              <w:t>І</w:t>
            </w:r>
            <w:r w:rsidRPr="00AE666C">
              <w:rPr>
                <w:rFonts w:ascii="Arial" w:hAnsi="Arial" w:cs="Arial"/>
                <w:sz w:val="16"/>
                <w:szCs w:val="16"/>
                <w:lang w:val="en-US"/>
              </w:rPr>
              <w:t xml:space="preserve"> </w:t>
            </w:r>
            <w:r w:rsidRPr="005156A5">
              <w:rPr>
                <w:rFonts w:ascii="Arial" w:hAnsi="Arial" w:cs="Arial"/>
                <w:sz w:val="16"/>
                <w:szCs w:val="16"/>
              </w:rPr>
              <w:t>типу</w:t>
            </w:r>
            <w:r w:rsidRPr="00AE666C">
              <w:rPr>
                <w:rFonts w:ascii="Arial" w:hAnsi="Arial" w:cs="Arial"/>
                <w:sz w:val="16"/>
                <w:szCs w:val="16"/>
                <w:lang w:val="en-US"/>
              </w:rPr>
              <w:t xml:space="preserve"> - </w:t>
            </w:r>
            <w:r w:rsidRPr="005156A5">
              <w:rPr>
                <w:rFonts w:ascii="Arial" w:hAnsi="Arial" w:cs="Arial"/>
                <w:sz w:val="16"/>
                <w:szCs w:val="16"/>
              </w:rPr>
              <w:t>зміни</w:t>
            </w:r>
            <w:r w:rsidRPr="00AE666C">
              <w:rPr>
                <w:rFonts w:ascii="Arial" w:hAnsi="Arial" w:cs="Arial"/>
                <w:sz w:val="16"/>
                <w:szCs w:val="16"/>
                <w:lang w:val="en-US"/>
              </w:rPr>
              <w:t xml:space="preserve"> </w:t>
            </w:r>
            <w:r w:rsidRPr="005156A5">
              <w:rPr>
                <w:rFonts w:ascii="Arial" w:hAnsi="Arial" w:cs="Arial"/>
                <w:sz w:val="16"/>
                <w:szCs w:val="16"/>
              </w:rPr>
              <w:t>щодо</w:t>
            </w:r>
            <w:r w:rsidRPr="00AE666C">
              <w:rPr>
                <w:rFonts w:ascii="Arial" w:hAnsi="Arial" w:cs="Arial"/>
                <w:sz w:val="16"/>
                <w:szCs w:val="16"/>
                <w:lang w:val="en-US"/>
              </w:rPr>
              <w:t xml:space="preserve"> </w:t>
            </w:r>
            <w:r w:rsidRPr="005156A5">
              <w:rPr>
                <w:rFonts w:ascii="Arial" w:hAnsi="Arial" w:cs="Arial"/>
                <w:sz w:val="16"/>
                <w:szCs w:val="16"/>
              </w:rPr>
              <w:t>безпеки</w:t>
            </w:r>
            <w:r w:rsidRPr="00AE666C">
              <w:rPr>
                <w:rFonts w:ascii="Arial" w:hAnsi="Arial" w:cs="Arial"/>
                <w:sz w:val="16"/>
                <w:szCs w:val="16"/>
                <w:lang w:val="en-US"/>
              </w:rPr>
              <w:t>/</w:t>
            </w:r>
            <w:r w:rsidRPr="005156A5">
              <w:rPr>
                <w:rFonts w:ascii="Arial" w:hAnsi="Arial" w:cs="Arial"/>
                <w:sz w:val="16"/>
                <w:szCs w:val="16"/>
              </w:rPr>
              <w:t>ефективності</w:t>
            </w:r>
            <w:r w:rsidRPr="00AE666C">
              <w:rPr>
                <w:rFonts w:ascii="Arial" w:hAnsi="Arial" w:cs="Arial"/>
                <w:sz w:val="16"/>
                <w:szCs w:val="16"/>
                <w:lang w:val="en-US"/>
              </w:rPr>
              <w:t xml:space="preserve"> </w:t>
            </w:r>
            <w:r w:rsidRPr="005156A5">
              <w:rPr>
                <w:rFonts w:ascii="Arial" w:hAnsi="Arial" w:cs="Arial"/>
                <w:sz w:val="16"/>
                <w:szCs w:val="16"/>
              </w:rPr>
              <w:t>та</w:t>
            </w:r>
            <w:r w:rsidRPr="00AE666C">
              <w:rPr>
                <w:rFonts w:ascii="Arial" w:hAnsi="Arial" w:cs="Arial"/>
                <w:sz w:val="16"/>
                <w:szCs w:val="16"/>
                <w:lang w:val="en-US"/>
              </w:rPr>
              <w:t xml:space="preserve"> </w:t>
            </w:r>
            <w:r w:rsidRPr="005156A5">
              <w:rPr>
                <w:rFonts w:ascii="Arial" w:hAnsi="Arial" w:cs="Arial"/>
                <w:sz w:val="16"/>
                <w:szCs w:val="16"/>
              </w:rPr>
              <w:t>фармаконагляду</w:t>
            </w:r>
            <w:r w:rsidRPr="00AE666C">
              <w:rPr>
                <w:rFonts w:ascii="Arial" w:hAnsi="Arial" w:cs="Arial"/>
                <w:sz w:val="16"/>
                <w:szCs w:val="16"/>
                <w:lang w:val="en-US"/>
              </w:rPr>
              <w:t xml:space="preserve">. </w:t>
            </w:r>
            <w:r w:rsidRPr="005156A5">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оскільки обсяг запропонованої до оновлення інформації в ПУР значно перевищує обсяг інформації, що передбачений заявленою зміною В.1.11, тип Анп</w:t>
            </w:r>
          </w:p>
        </w:tc>
      </w:tr>
    </w:tbl>
    <w:p w:rsidR="004150DB" w:rsidRPr="005156A5" w:rsidRDefault="004150DB" w:rsidP="004150DB">
      <w:pPr>
        <w:pStyle w:val="11"/>
      </w:pPr>
    </w:p>
    <w:p w:rsidR="004150DB" w:rsidRDefault="004150DB" w:rsidP="004150DB">
      <w:pPr>
        <w:pStyle w:val="11"/>
        <w:rPr>
          <w:b/>
          <w:bCs/>
          <w:sz w:val="28"/>
          <w:szCs w:val="28"/>
        </w:rPr>
      </w:pPr>
    </w:p>
    <w:p w:rsidR="004150DB" w:rsidRDefault="004150DB" w:rsidP="004150DB">
      <w:pPr>
        <w:pStyle w:val="11"/>
        <w:rPr>
          <w:b/>
          <w:bCs/>
          <w:sz w:val="28"/>
          <w:szCs w:val="28"/>
        </w:rPr>
      </w:pPr>
      <w:r>
        <w:rPr>
          <w:b/>
          <w:bCs/>
          <w:sz w:val="28"/>
          <w:szCs w:val="28"/>
        </w:rPr>
        <w:t>В.о. начальника</w:t>
      </w:r>
    </w:p>
    <w:p w:rsidR="004150DB" w:rsidRPr="00BB1BB8" w:rsidRDefault="004150DB" w:rsidP="00A9636B">
      <w:pPr>
        <w:pStyle w:val="11"/>
        <w:rPr>
          <w:rStyle w:val="cs7864ebcf1"/>
          <w:color w:val="auto"/>
          <w:sz w:val="16"/>
          <w:szCs w:val="16"/>
        </w:rPr>
      </w:pPr>
      <w:r>
        <w:rPr>
          <w:b/>
          <w:bCs/>
          <w:sz w:val="28"/>
          <w:szCs w:val="28"/>
        </w:rPr>
        <w:t>Фармацевтичного управління                                                                                                                   Сергій БОРОДІН</w:t>
      </w:r>
    </w:p>
    <w:p w:rsidR="00826E9D" w:rsidRPr="00826E9D" w:rsidRDefault="00826E9D" w:rsidP="006D0A8F">
      <w:pPr>
        <w:rPr>
          <w:b/>
          <w:sz w:val="28"/>
          <w:szCs w:val="28"/>
        </w:rPr>
      </w:pP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A9636B">
      <w:pgSz w:w="16838" w:h="11906" w:orient="landscape"/>
      <w:pgMar w:top="851" w:right="902"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18" w:rsidRDefault="00373918" w:rsidP="00B217C6">
      <w:r>
        <w:separator/>
      </w:r>
    </w:p>
  </w:endnote>
  <w:endnote w:type="continuationSeparator" w:id="0">
    <w:p w:rsidR="00373918" w:rsidRDefault="0037391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18" w:rsidRDefault="00373918" w:rsidP="00B217C6">
      <w:r>
        <w:separator/>
      </w:r>
    </w:p>
  </w:footnote>
  <w:footnote w:type="continuationSeparator" w:id="0">
    <w:p w:rsidR="00373918" w:rsidRDefault="0037391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267C97">
      <w:rPr>
        <w:rStyle w:val="a5"/>
        <w:noProof/>
      </w:rPr>
      <w:t>2</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D255F"/>
    <w:multiLevelType w:val="multilevel"/>
    <w:tmpl w:val="DA1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370D"/>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87C35"/>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67C97"/>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3CEA"/>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55EE0"/>
    <w:rsid w:val="00361C48"/>
    <w:rsid w:val="00362420"/>
    <w:rsid w:val="00362531"/>
    <w:rsid w:val="00362A5C"/>
    <w:rsid w:val="00363D6C"/>
    <w:rsid w:val="00372C98"/>
    <w:rsid w:val="0037310A"/>
    <w:rsid w:val="00373918"/>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0DB"/>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B8D"/>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427"/>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27F12"/>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2A41"/>
    <w:rsid w:val="006B3842"/>
    <w:rsid w:val="006C238B"/>
    <w:rsid w:val="006C3575"/>
    <w:rsid w:val="006C3E67"/>
    <w:rsid w:val="006C6B60"/>
    <w:rsid w:val="006D0A8F"/>
    <w:rsid w:val="006D15D4"/>
    <w:rsid w:val="006D4113"/>
    <w:rsid w:val="006D639D"/>
    <w:rsid w:val="006D6930"/>
    <w:rsid w:val="006E10FF"/>
    <w:rsid w:val="006E2D48"/>
    <w:rsid w:val="006E7076"/>
    <w:rsid w:val="006E790E"/>
    <w:rsid w:val="006F75D2"/>
    <w:rsid w:val="006F7E05"/>
    <w:rsid w:val="0070037D"/>
    <w:rsid w:val="007029B6"/>
    <w:rsid w:val="00702CBF"/>
    <w:rsid w:val="00706EAA"/>
    <w:rsid w:val="00706EAB"/>
    <w:rsid w:val="00713192"/>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6E9D"/>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0AE2"/>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0B1"/>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45C"/>
    <w:rsid w:val="00A67D17"/>
    <w:rsid w:val="00A7183F"/>
    <w:rsid w:val="00A7276D"/>
    <w:rsid w:val="00A73A44"/>
    <w:rsid w:val="00A80103"/>
    <w:rsid w:val="00A81D48"/>
    <w:rsid w:val="00A84B9C"/>
    <w:rsid w:val="00A93A17"/>
    <w:rsid w:val="00A93A6A"/>
    <w:rsid w:val="00A93B1A"/>
    <w:rsid w:val="00A93E77"/>
    <w:rsid w:val="00A96282"/>
    <w:rsid w:val="00A9636B"/>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5756B"/>
    <w:rsid w:val="00B61EC6"/>
    <w:rsid w:val="00B62C23"/>
    <w:rsid w:val="00B64FF6"/>
    <w:rsid w:val="00B652F3"/>
    <w:rsid w:val="00B672D5"/>
    <w:rsid w:val="00B67707"/>
    <w:rsid w:val="00B72326"/>
    <w:rsid w:val="00B734E9"/>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1738C"/>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6FCD"/>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34F4"/>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4A0"/>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A65C1"/>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115E"/>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4B63750-02B0-4E71-B787-9AF4515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1738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1738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26E9D"/>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Звичайний21"/>
    <w:basedOn w:val="a"/>
    <w:qFormat/>
    <w:rsid w:val="00826E9D"/>
    <w:rPr>
      <w:rFonts w:eastAsia="Times New Roman"/>
      <w:sz w:val="24"/>
      <w:szCs w:val="24"/>
      <w:lang w:val="uk-UA" w:eastAsia="uk-UA"/>
    </w:rPr>
  </w:style>
  <w:style w:type="character" w:styleId="a6">
    <w:name w:val="Hyperlink"/>
    <w:uiPriority w:val="99"/>
    <w:rsid w:val="00826E9D"/>
    <w:rPr>
      <w:rFonts w:ascii="Segoe UI" w:hAnsi="Segoe UI" w:cs="Segoe UI"/>
      <w:color w:val="0000FF"/>
      <w:sz w:val="18"/>
      <w:szCs w:val="18"/>
      <w:u w:val="single"/>
    </w:rPr>
  </w:style>
  <w:style w:type="character" w:customStyle="1" w:styleId="cs7864ebcf1">
    <w:name w:val="cs7864ebcf1"/>
    <w:rsid w:val="00826E9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C1738C"/>
    <w:rPr>
      <w:rFonts w:ascii="Arial" w:eastAsia="Times New Roman" w:hAnsi="Arial"/>
      <w:b/>
      <w:caps/>
      <w:sz w:val="16"/>
      <w:lang w:val="uk-UA" w:eastAsia="uk-UA"/>
    </w:rPr>
  </w:style>
  <w:style w:type="character" w:customStyle="1" w:styleId="60">
    <w:name w:val="Заголовок 6 Знак"/>
    <w:link w:val="6"/>
    <w:uiPriority w:val="9"/>
    <w:rsid w:val="00C1738C"/>
    <w:rPr>
      <w:rFonts w:ascii="Times New Roman" w:hAnsi="Times New Roman"/>
      <w:b/>
      <w:bCs/>
      <w:sz w:val="22"/>
      <w:szCs w:val="22"/>
    </w:rPr>
  </w:style>
  <w:style w:type="character" w:customStyle="1" w:styleId="40">
    <w:name w:val="Заголовок 4 Знак"/>
    <w:link w:val="4"/>
    <w:rsid w:val="00C1738C"/>
    <w:rPr>
      <w:rFonts w:ascii="Times New Roman" w:hAnsi="Times New Roman"/>
      <w:b/>
      <w:bCs/>
      <w:sz w:val="28"/>
      <w:szCs w:val="28"/>
      <w:lang w:val="ru-RU" w:eastAsia="ru-RU"/>
    </w:rPr>
  </w:style>
  <w:style w:type="paragraph" w:customStyle="1" w:styleId="msolistparagraph0">
    <w:name w:val="msolistparagraph"/>
    <w:basedOn w:val="a"/>
    <w:uiPriority w:val="34"/>
    <w:qFormat/>
    <w:rsid w:val="00C1738C"/>
    <w:pPr>
      <w:ind w:left="720"/>
      <w:contextualSpacing/>
    </w:pPr>
    <w:rPr>
      <w:rFonts w:eastAsia="Times New Roman"/>
      <w:sz w:val="24"/>
      <w:szCs w:val="24"/>
      <w:lang w:val="uk-UA" w:eastAsia="uk-UA"/>
    </w:rPr>
  </w:style>
  <w:style w:type="paragraph" w:customStyle="1" w:styleId="Encryption">
    <w:name w:val="Encryption"/>
    <w:basedOn w:val="a"/>
    <w:qFormat/>
    <w:rsid w:val="00C1738C"/>
    <w:pPr>
      <w:jc w:val="both"/>
    </w:pPr>
    <w:rPr>
      <w:rFonts w:eastAsia="Times New Roman"/>
      <w:b/>
      <w:bCs/>
      <w:i/>
      <w:iCs/>
      <w:sz w:val="24"/>
      <w:szCs w:val="24"/>
      <w:lang w:val="uk-UA" w:eastAsia="uk-UA"/>
    </w:rPr>
  </w:style>
  <w:style w:type="character" w:customStyle="1" w:styleId="Heading2Char">
    <w:name w:val="Heading 2 Char"/>
    <w:link w:val="21"/>
    <w:locked/>
    <w:rsid w:val="00C1738C"/>
    <w:rPr>
      <w:rFonts w:ascii="Arial" w:eastAsia="Times New Roman" w:hAnsi="Arial"/>
      <w:b/>
      <w:caps/>
      <w:sz w:val="16"/>
      <w:lang w:val="ru-RU" w:eastAsia="ru-RU"/>
    </w:rPr>
  </w:style>
  <w:style w:type="paragraph" w:customStyle="1" w:styleId="21">
    <w:name w:val="Заголовок 21"/>
    <w:basedOn w:val="a"/>
    <w:link w:val="Heading2Char"/>
    <w:rsid w:val="00C1738C"/>
    <w:rPr>
      <w:rFonts w:ascii="Arial" w:eastAsia="Times New Roman" w:hAnsi="Arial"/>
      <w:b/>
      <w:caps/>
      <w:sz w:val="16"/>
    </w:rPr>
  </w:style>
  <w:style w:type="character" w:customStyle="1" w:styleId="Heading4Char">
    <w:name w:val="Heading 4 Char"/>
    <w:link w:val="41"/>
    <w:locked/>
    <w:rsid w:val="00C1738C"/>
    <w:rPr>
      <w:rFonts w:ascii="Arial" w:eastAsia="Times New Roman" w:hAnsi="Arial"/>
      <w:b/>
      <w:lang w:val="ru-RU" w:eastAsia="ru-RU"/>
    </w:rPr>
  </w:style>
  <w:style w:type="paragraph" w:customStyle="1" w:styleId="41">
    <w:name w:val="Заголовок 41"/>
    <w:basedOn w:val="a"/>
    <w:link w:val="Heading4Char"/>
    <w:rsid w:val="00C1738C"/>
    <w:rPr>
      <w:rFonts w:ascii="Arial" w:eastAsia="Times New Roman" w:hAnsi="Arial"/>
      <w:b/>
    </w:rPr>
  </w:style>
  <w:style w:type="table" w:styleId="a7">
    <w:name w:val="Table Grid"/>
    <w:basedOn w:val="a1"/>
    <w:rsid w:val="00C173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1738C"/>
    <w:rPr>
      <w:lang w:val="uk-UA"/>
    </w:rPr>
    <w:tblPr>
      <w:tblCellMar>
        <w:top w:w="0" w:type="dxa"/>
        <w:left w:w="108" w:type="dxa"/>
        <w:bottom w:w="0" w:type="dxa"/>
        <w:right w:w="108" w:type="dxa"/>
      </w:tblCellMar>
    </w:tblPr>
  </w:style>
  <w:style w:type="character" w:customStyle="1" w:styleId="csb3e8c9cf24">
    <w:name w:val="csb3e8c9cf24"/>
    <w:rsid w:val="00C1738C"/>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C1738C"/>
    <w:rPr>
      <w:rFonts w:ascii="Tahoma" w:eastAsia="Times New Roman" w:hAnsi="Tahoma" w:cs="Tahoma"/>
      <w:sz w:val="16"/>
      <w:szCs w:val="16"/>
    </w:rPr>
  </w:style>
  <w:style w:type="character" w:customStyle="1" w:styleId="14">
    <w:name w:val="Текст у виносці Знак1"/>
    <w:link w:val="a8"/>
    <w:uiPriority w:val="99"/>
    <w:semiHidden/>
    <w:rsid w:val="00C1738C"/>
    <w:rPr>
      <w:rFonts w:ascii="Tahoma" w:eastAsia="Times New Roman" w:hAnsi="Tahoma" w:cs="Tahoma"/>
      <w:sz w:val="16"/>
      <w:szCs w:val="16"/>
      <w:lang w:val="ru-RU" w:eastAsia="ru-RU"/>
    </w:rPr>
  </w:style>
  <w:style w:type="paragraph" w:customStyle="1" w:styleId="BodyTextIndent2">
    <w:name w:val="Body Text Indent2"/>
    <w:basedOn w:val="a"/>
    <w:rsid w:val="00C1738C"/>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C1738C"/>
    <w:pPr>
      <w:spacing w:before="120" w:after="120"/>
    </w:pPr>
    <w:rPr>
      <w:rFonts w:ascii="Arial" w:eastAsia="Times New Roman" w:hAnsi="Arial"/>
      <w:sz w:val="18"/>
    </w:rPr>
  </w:style>
  <w:style w:type="character" w:customStyle="1" w:styleId="BodyTextIndentChar">
    <w:name w:val="Body Text Indent Char"/>
    <w:link w:val="15"/>
    <w:locked/>
    <w:rsid w:val="00C1738C"/>
    <w:rPr>
      <w:rFonts w:ascii="Arial" w:eastAsia="Times New Roman" w:hAnsi="Arial"/>
      <w:sz w:val="18"/>
      <w:lang w:val="ru-RU" w:eastAsia="ru-RU"/>
    </w:rPr>
  </w:style>
  <w:style w:type="character" w:customStyle="1" w:styleId="csab6e076947">
    <w:name w:val="csab6e076947"/>
    <w:rsid w:val="00C1738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1738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1738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1738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1738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1738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1738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1738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1738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1738C"/>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C1738C"/>
    <w:rPr>
      <w:rFonts w:eastAsia="Times New Roman"/>
      <w:sz w:val="24"/>
      <w:szCs w:val="24"/>
    </w:rPr>
  </w:style>
  <w:style w:type="character" w:customStyle="1" w:styleId="csab6e076981">
    <w:name w:val="csab6e076981"/>
    <w:rsid w:val="00C1738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1738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1738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1738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1738C"/>
    <w:rPr>
      <w:rFonts w:ascii="Arial" w:hAnsi="Arial" w:cs="Arial" w:hint="default"/>
      <w:b/>
      <w:bCs/>
      <w:i w:val="0"/>
      <w:iCs w:val="0"/>
      <w:color w:val="000000"/>
      <w:sz w:val="18"/>
      <w:szCs w:val="18"/>
      <w:shd w:val="clear" w:color="auto" w:fill="auto"/>
    </w:rPr>
  </w:style>
  <w:style w:type="character" w:customStyle="1" w:styleId="csab6e076980">
    <w:name w:val="csab6e076980"/>
    <w:rsid w:val="00C1738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1738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1738C"/>
    <w:rPr>
      <w:rFonts w:ascii="Arial" w:hAnsi="Arial" w:cs="Arial" w:hint="default"/>
      <w:b/>
      <w:bCs/>
      <w:i w:val="0"/>
      <w:iCs w:val="0"/>
      <w:color w:val="000000"/>
      <w:sz w:val="18"/>
      <w:szCs w:val="18"/>
      <w:shd w:val="clear" w:color="auto" w:fill="auto"/>
    </w:rPr>
  </w:style>
  <w:style w:type="character" w:customStyle="1" w:styleId="csab6e076961">
    <w:name w:val="csab6e076961"/>
    <w:rsid w:val="00C1738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1738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1738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1738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1738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1738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1738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1738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1738C"/>
    <w:rPr>
      <w:rFonts w:ascii="Arial" w:hAnsi="Arial" w:cs="Arial" w:hint="default"/>
      <w:b/>
      <w:bCs/>
      <w:i w:val="0"/>
      <w:iCs w:val="0"/>
      <w:color w:val="000000"/>
      <w:sz w:val="18"/>
      <w:szCs w:val="18"/>
      <w:shd w:val="clear" w:color="auto" w:fill="auto"/>
    </w:rPr>
  </w:style>
  <w:style w:type="character" w:customStyle="1" w:styleId="csab6e0769276">
    <w:name w:val="csab6e0769276"/>
    <w:rsid w:val="00C1738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1738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1738C"/>
    <w:rPr>
      <w:rFonts w:ascii="Arial" w:hAnsi="Arial" w:cs="Arial" w:hint="default"/>
      <w:b/>
      <w:bCs/>
      <w:i w:val="0"/>
      <w:iCs w:val="0"/>
      <w:color w:val="000000"/>
      <w:sz w:val="18"/>
      <w:szCs w:val="18"/>
      <w:shd w:val="clear" w:color="auto" w:fill="auto"/>
    </w:rPr>
  </w:style>
  <w:style w:type="character" w:customStyle="1" w:styleId="csf229d0ff13">
    <w:name w:val="csf229d0ff13"/>
    <w:rsid w:val="00C1738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1738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1738C"/>
    <w:rPr>
      <w:rFonts w:ascii="Arial" w:hAnsi="Arial" w:cs="Arial" w:hint="default"/>
      <w:b/>
      <w:bCs/>
      <w:i w:val="0"/>
      <w:iCs w:val="0"/>
      <w:color w:val="000000"/>
      <w:sz w:val="18"/>
      <w:szCs w:val="18"/>
      <w:shd w:val="clear" w:color="auto" w:fill="auto"/>
    </w:rPr>
  </w:style>
  <w:style w:type="character" w:customStyle="1" w:styleId="csafaf5741100">
    <w:name w:val="csafaf5741100"/>
    <w:rsid w:val="00C1738C"/>
    <w:rPr>
      <w:rFonts w:ascii="Arial" w:hAnsi="Arial" w:cs="Arial" w:hint="default"/>
      <w:b/>
      <w:bCs/>
      <w:i w:val="0"/>
      <w:iCs w:val="0"/>
      <w:color w:val="000000"/>
      <w:sz w:val="18"/>
      <w:szCs w:val="18"/>
      <w:shd w:val="clear" w:color="auto" w:fill="auto"/>
    </w:rPr>
  </w:style>
  <w:style w:type="paragraph" w:styleId="a9">
    <w:name w:val="Body Text Indent"/>
    <w:basedOn w:val="a"/>
    <w:link w:val="aa"/>
    <w:rsid w:val="00C1738C"/>
    <w:pPr>
      <w:spacing w:after="120"/>
      <w:ind w:left="283"/>
    </w:pPr>
    <w:rPr>
      <w:rFonts w:eastAsia="Times New Roman"/>
      <w:sz w:val="24"/>
      <w:szCs w:val="24"/>
    </w:rPr>
  </w:style>
  <w:style w:type="character" w:customStyle="1" w:styleId="aa">
    <w:name w:val="Основний текст з відступом Знак"/>
    <w:link w:val="a9"/>
    <w:rsid w:val="00C1738C"/>
    <w:rPr>
      <w:rFonts w:ascii="Times New Roman" w:eastAsia="Times New Roman" w:hAnsi="Times New Roman"/>
      <w:sz w:val="24"/>
      <w:szCs w:val="24"/>
      <w:lang w:val="ru-RU" w:eastAsia="ru-RU"/>
    </w:rPr>
  </w:style>
  <w:style w:type="character" w:customStyle="1" w:styleId="csf229d0ff16">
    <w:name w:val="csf229d0ff16"/>
    <w:rsid w:val="00C1738C"/>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1738C"/>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1738C"/>
    <w:pPr>
      <w:spacing w:after="120"/>
    </w:pPr>
    <w:rPr>
      <w:rFonts w:eastAsia="Times New Roman"/>
      <w:sz w:val="16"/>
      <w:szCs w:val="16"/>
      <w:lang w:val="uk-UA" w:eastAsia="uk-UA"/>
    </w:rPr>
  </w:style>
  <w:style w:type="character" w:customStyle="1" w:styleId="34">
    <w:name w:val="Основний текст 3 Знак"/>
    <w:link w:val="33"/>
    <w:rsid w:val="00C1738C"/>
    <w:rPr>
      <w:rFonts w:ascii="Times New Roman" w:eastAsia="Times New Roman" w:hAnsi="Times New Roman"/>
      <w:sz w:val="16"/>
      <w:szCs w:val="16"/>
      <w:lang w:val="uk-UA" w:eastAsia="uk-UA"/>
    </w:rPr>
  </w:style>
  <w:style w:type="character" w:customStyle="1" w:styleId="csab6e076931">
    <w:name w:val="csab6e076931"/>
    <w:rsid w:val="00C1738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1738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1738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1738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1738C"/>
    <w:pPr>
      <w:ind w:firstLine="708"/>
      <w:jc w:val="both"/>
    </w:pPr>
    <w:rPr>
      <w:rFonts w:ascii="Arial" w:eastAsia="Times New Roman" w:hAnsi="Arial"/>
      <w:b/>
      <w:sz w:val="18"/>
      <w:lang w:val="uk-UA"/>
    </w:rPr>
  </w:style>
  <w:style w:type="character" w:customStyle="1" w:styleId="csf229d0ff25">
    <w:name w:val="csf229d0ff25"/>
    <w:rsid w:val="00C1738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1738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1738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1738C"/>
    <w:pPr>
      <w:ind w:firstLine="708"/>
      <w:jc w:val="both"/>
    </w:pPr>
    <w:rPr>
      <w:rFonts w:ascii="Arial" w:eastAsia="Times New Roman" w:hAnsi="Arial"/>
      <w:b/>
      <w:sz w:val="18"/>
      <w:lang w:val="uk-UA" w:eastAsia="uk-UA"/>
    </w:rPr>
  </w:style>
  <w:style w:type="character" w:customStyle="1" w:styleId="cs95e872d01">
    <w:name w:val="cs95e872d01"/>
    <w:rsid w:val="00C1738C"/>
  </w:style>
  <w:style w:type="paragraph" w:customStyle="1" w:styleId="cse71256d6">
    <w:name w:val="cse71256d6"/>
    <w:basedOn w:val="a"/>
    <w:rsid w:val="00C1738C"/>
    <w:pPr>
      <w:ind w:left="1440"/>
    </w:pPr>
    <w:rPr>
      <w:rFonts w:eastAsia="Times New Roman"/>
      <w:sz w:val="24"/>
      <w:szCs w:val="24"/>
      <w:lang w:val="uk-UA" w:eastAsia="uk-UA"/>
    </w:rPr>
  </w:style>
  <w:style w:type="character" w:customStyle="1" w:styleId="csb3e8c9cf10">
    <w:name w:val="csb3e8c9cf10"/>
    <w:rsid w:val="00C1738C"/>
    <w:rPr>
      <w:rFonts w:ascii="Arial" w:hAnsi="Arial" w:cs="Arial" w:hint="default"/>
      <w:b/>
      <w:bCs/>
      <w:i w:val="0"/>
      <w:iCs w:val="0"/>
      <w:color w:val="000000"/>
      <w:sz w:val="18"/>
      <w:szCs w:val="18"/>
      <w:shd w:val="clear" w:color="auto" w:fill="auto"/>
    </w:rPr>
  </w:style>
  <w:style w:type="character" w:customStyle="1" w:styleId="csafaf574127">
    <w:name w:val="csafaf574127"/>
    <w:rsid w:val="00C1738C"/>
    <w:rPr>
      <w:rFonts w:ascii="Arial" w:hAnsi="Arial" w:cs="Arial" w:hint="default"/>
      <w:b/>
      <w:bCs/>
      <w:i w:val="0"/>
      <w:iCs w:val="0"/>
      <w:color w:val="000000"/>
      <w:sz w:val="18"/>
      <w:szCs w:val="18"/>
      <w:shd w:val="clear" w:color="auto" w:fill="auto"/>
    </w:rPr>
  </w:style>
  <w:style w:type="character" w:customStyle="1" w:styleId="csf229d0ff10">
    <w:name w:val="csf229d0ff10"/>
    <w:rsid w:val="00C1738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1738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1738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1738C"/>
    <w:rPr>
      <w:rFonts w:ascii="Arial" w:hAnsi="Arial" w:cs="Arial" w:hint="default"/>
      <w:b/>
      <w:bCs/>
      <w:i w:val="0"/>
      <w:iCs w:val="0"/>
      <w:color w:val="000000"/>
      <w:sz w:val="18"/>
      <w:szCs w:val="18"/>
      <w:shd w:val="clear" w:color="auto" w:fill="auto"/>
    </w:rPr>
  </w:style>
  <w:style w:type="character" w:customStyle="1" w:styleId="csafaf5741106">
    <w:name w:val="csafaf5741106"/>
    <w:rsid w:val="00C1738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1738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1738C"/>
    <w:pPr>
      <w:ind w:firstLine="708"/>
      <w:jc w:val="both"/>
    </w:pPr>
    <w:rPr>
      <w:rFonts w:ascii="Arial" w:eastAsia="Times New Roman" w:hAnsi="Arial"/>
      <w:b/>
      <w:sz w:val="18"/>
      <w:lang w:val="uk-UA" w:eastAsia="uk-UA"/>
    </w:rPr>
  </w:style>
  <w:style w:type="character" w:customStyle="1" w:styleId="csafaf5741216">
    <w:name w:val="csafaf5741216"/>
    <w:rsid w:val="00C1738C"/>
    <w:rPr>
      <w:rFonts w:ascii="Arial" w:hAnsi="Arial" w:cs="Arial" w:hint="default"/>
      <w:b/>
      <w:bCs/>
      <w:i w:val="0"/>
      <w:iCs w:val="0"/>
      <w:color w:val="000000"/>
      <w:sz w:val="18"/>
      <w:szCs w:val="18"/>
      <w:shd w:val="clear" w:color="auto" w:fill="auto"/>
    </w:rPr>
  </w:style>
  <w:style w:type="character" w:customStyle="1" w:styleId="csf229d0ff19">
    <w:name w:val="csf229d0ff19"/>
    <w:rsid w:val="00C1738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1738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1738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1738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1738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1738C"/>
    <w:pPr>
      <w:ind w:firstLine="708"/>
      <w:jc w:val="both"/>
    </w:pPr>
    <w:rPr>
      <w:rFonts w:ascii="Arial" w:eastAsia="Times New Roman" w:hAnsi="Arial"/>
      <w:b/>
      <w:sz w:val="18"/>
      <w:lang w:val="uk-UA" w:eastAsia="uk-UA"/>
    </w:rPr>
  </w:style>
  <w:style w:type="character" w:customStyle="1" w:styleId="csf229d0ff14">
    <w:name w:val="csf229d0ff14"/>
    <w:rsid w:val="00C1738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1738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1738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C1738C"/>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C1738C"/>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C1738C"/>
    <w:pPr>
      <w:ind w:firstLine="708"/>
      <w:jc w:val="both"/>
    </w:pPr>
    <w:rPr>
      <w:rFonts w:ascii="Arial" w:eastAsia="Times New Roman" w:hAnsi="Arial"/>
      <w:b/>
      <w:sz w:val="18"/>
      <w:lang w:val="uk-UA" w:eastAsia="uk-UA"/>
    </w:rPr>
  </w:style>
  <w:style w:type="character" w:customStyle="1" w:styleId="csab6e0769225">
    <w:name w:val="csab6e0769225"/>
    <w:rsid w:val="00C1738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1738C"/>
    <w:pPr>
      <w:ind w:firstLine="708"/>
      <w:jc w:val="both"/>
    </w:pPr>
    <w:rPr>
      <w:rFonts w:ascii="Arial" w:eastAsia="Times New Roman" w:hAnsi="Arial"/>
      <w:b/>
      <w:sz w:val="18"/>
      <w:lang w:val="uk-UA" w:eastAsia="uk-UA"/>
    </w:rPr>
  </w:style>
  <w:style w:type="character" w:customStyle="1" w:styleId="csb3e8c9cf3">
    <w:name w:val="csb3e8c9cf3"/>
    <w:rsid w:val="00C1738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1738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1738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1738C"/>
    <w:pPr>
      <w:ind w:firstLine="708"/>
      <w:jc w:val="both"/>
    </w:pPr>
    <w:rPr>
      <w:rFonts w:ascii="Arial" w:eastAsia="Times New Roman" w:hAnsi="Arial"/>
      <w:b/>
      <w:sz w:val="18"/>
      <w:lang w:val="uk-UA" w:eastAsia="uk-UA"/>
    </w:rPr>
  </w:style>
  <w:style w:type="character" w:customStyle="1" w:styleId="csb86c8cfe1">
    <w:name w:val="csb86c8cfe1"/>
    <w:rsid w:val="00C1738C"/>
    <w:rPr>
      <w:rFonts w:ascii="Times New Roman" w:hAnsi="Times New Roman" w:cs="Times New Roman" w:hint="default"/>
      <w:b/>
      <w:bCs/>
      <w:i w:val="0"/>
      <w:iCs w:val="0"/>
      <w:color w:val="000000"/>
      <w:sz w:val="24"/>
      <w:szCs w:val="24"/>
    </w:rPr>
  </w:style>
  <w:style w:type="character" w:customStyle="1" w:styleId="csf229d0ff21">
    <w:name w:val="csf229d0ff21"/>
    <w:rsid w:val="00C1738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1738C"/>
    <w:pPr>
      <w:ind w:firstLine="708"/>
      <w:jc w:val="both"/>
    </w:pPr>
    <w:rPr>
      <w:rFonts w:ascii="Arial" w:eastAsia="Times New Roman" w:hAnsi="Arial"/>
      <w:b/>
      <w:sz w:val="18"/>
      <w:lang w:val="uk-UA" w:eastAsia="uk-UA"/>
    </w:rPr>
  </w:style>
  <w:style w:type="character" w:customStyle="1" w:styleId="csf229d0ff26">
    <w:name w:val="csf229d0ff26"/>
    <w:rsid w:val="00C1738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rsid w:val="00C1738C"/>
    <w:pPr>
      <w:jc w:val="both"/>
    </w:pPr>
    <w:rPr>
      <w:rFonts w:ascii="Arial" w:eastAsia="Times New Roman" w:hAnsi="Arial"/>
      <w:sz w:val="24"/>
      <w:szCs w:val="24"/>
      <w:lang w:val="uk-UA" w:eastAsia="uk-UA"/>
    </w:rPr>
  </w:style>
  <w:style w:type="character" w:customStyle="1" w:styleId="cs8c2cf3831">
    <w:name w:val="cs8c2cf3831"/>
    <w:rsid w:val="00C1738C"/>
    <w:rPr>
      <w:rFonts w:ascii="Arial" w:hAnsi="Arial" w:cs="Arial" w:hint="default"/>
      <w:b/>
      <w:bCs/>
      <w:i/>
      <w:iCs/>
      <w:color w:val="102B56"/>
      <w:sz w:val="18"/>
      <w:szCs w:val="18"/>
      <w:shd w:val="clear" w:color="auto" w:fill="auto"/>
    </w:rPr>
  </w:style>
  <w:style w:type="character" w:customStyle="1" w:styleId="csd71f5e5a1">
    <w:name w:val="csd71f5e5a1"/>
    <w:rsid w:val="00C1738C"/>
    <w:rPr>
      <w:rFonts w:ascii="Arial" w:hAnsi="Arial" w:cs="Arial" w:hint="default"/>
      <w:b w:val="0"/>
      <w:bCs w:val="0"/>
      <w:i/>
      <w:iCs/>
      <w:color w:val="102B56"/>
      <w:sz w:val="18"/>
      <w:szCs w:val="18"/>
      <w:shd w:val="clear" w:color="auto" w:fill="auto"/>
    </w:rPr>
  </w:style>
  <w:style w:type="character" w:customStyle="1" w:styleId="cs8f6c24af1">
    <w:name w:val="cs8f6c24af1"/>
    <w:rsid w:val="00C1738C"/>
    <w:rPr>
      <w:rFonts w:ascii="Arial" w:hAnsi="Arial" w:cs="Arial" w:hint="default"/>
      <w:b/>
      <w:bCs/>
      <w:i w:val="0"/>
      <w:iCs w:val="0"/>
      <w:color w:val="102B56"/>
      <w:sz w:val="18"/>
      <w:szCs w:val="18"/>
      <w:shd w:val="clear" w:color="auto" w:fill="auto"/>
    </w:rPr>
  </w:style>
  <w:style w:type="character" w:customStyle="1" w:styleId="csa5a0f5421">
    <w:name w:val="csa5a0f5421"/>
    <w:rsid w:val="00C1738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1738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1738C"/>
    <w:pPr>
      <w:ind w:firstLine="708"/>
      <w:jc w:val="both"/>
    </w:pPr>
    <w:rPr>
      <w:rFonts w:ascii="Arial" w:eastAsia="Times New Roman" w:hAnsi="Arial"/>
      <w:b/>
      <w:sz w:val="18"/>
      <w:lang w:val="uk-UA" w:eastAsia="uk-UA"/>
    </w:rPr>
  </w:style>
  <w:style w:type="character" w:styleId="ab">
    <w:name w:val="line number"/>
    <w:uiPriority w:val="99"/>
    <w:rsid w:val="00C1738C"/>
    <w:rPr>
      <w:rFonts w:ascii="Segoe UI" w:hAnsi="Segoe UI" w:cs="Segoe UI"/>
      <w:color w:val="000000"/>
      <w:sz w:val="18"/>
      <w:szCs w:val="18"/>
    </w:rPr>
  </w:style>
  <w:style w:type="paragraph" w:customStyle="1" w:styleId="23">
    <w:name w:val="Основной текст с отступом23"/>
    <w:basedOn w:val="a"/>
    <w:rsid w:val="00C1738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1738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1738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1738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1738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1738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1738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1738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1738C"/>
    <w:pPr>
      <w:ind w:firstLine="708"/>
      <w:jc w:val="both"/>
    </w:pPr>
    <w:rPr>
      <w:rFonts w:ascii="Arial" w:eastAsia="Times New Roman" w:hAnsi="Arial"/>
      <w:b/>
      <w:sz w:val="18"/>
      <w:lang w:val="uk-UA" w:eastAsia="uk-UA"/>
    </w:rPr>
  </w:style>
  <w:style w:type="character" w:customStyle="1" w:styleId="csa939b0971">
    <w:name w:val="csa939b0971"/>
    <w:rsid w:val="00C1738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1738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1738C"/>
    <w:pPr>
      <w:ind w:firstLine="708"/>
      <w:jc w:val="both"/>
    </w:pPr>
    <w:rPr>
      <w:rFonts w:ascii="Arial" w:eastAsia="Times New Roman" w:hAnsi="Arial"/>
      <w:b/>
      <w:sz w:val="18"/>
      <w:lang w:val="uk-UA" w:eastAsia="uk-UA"/>
    </w:rPr>
  </w:style>
  <w:style w:type="character" w:styleId="ac">
    <w:name w:val="annotation reference"/>
    <w:semiHidden/>
    <w:unhideWhenUsed/>
    <w:rsid w:val="00C1738C"/>
    <w:rPr>
      <w:sz w:val="16"/>
      <w:szCs w:val="16"/>
    </w:rPr>
  </w:style>
  <w:style w:type="paragraph" w:styleId="ad">
    <w:name w:val="annotation text"/>
    <w:basedOn w:val="a"/>
    <w:link w:val="ae"/>
    <w:semiHidden/>
    <w:unhideWhenUsed/>
    <w:rsid w:val="00C1738C"/>
    <w:rPr>
      <w:rFonts w:eastAsia="Times New Roman"/>
      <w:lang w:val="uk-UA" w:eastAsia="uk-UA"/>
    </w:rPr>
  </w:style>
  <w:style w:type="character" w:customStyle="1" w:styleId="ae">
    <w:name w:val="Текст примітки Знак"/>
    <w:link w:val="ad"/>
    <w:semiHidden/>
    <w:rsid w:val="00C1738C"/>
    <w:rPr>
      <w:rFonts w:ascii="Times New Roman" w:eastAsia="Times New Roman" w:hAnsi="Times New Roman"/>
      <w:lang w:val="uk-UA" w:eastAsia="uk-UA"/>
    </w:rPr>
  </w:style>
  <w:style w:type="paragraph" w:styleId="af">
    <w:name w:val="annotation subject"/>
    <w:basedOn w:val="ad"/>
    <w:next w:val="ad"/>
    <w:link w:val="af0"/>
    <w:semiHidden/>
    <w:unhideWhenUsed/>
    <w:rsid w:val="00C1738C"/>
    <w:rPr>
      <w:b/>
      <w:bCs/>
    </w:rPr>
  </w:style>
  <w:style w:type="character" w:customStyle="1" w:styleId="af0">
    <w:name w:val="Тема примітки Знак"/>
    <w:link w:val="af"/>
    <w:semiHidden/>
    <w:rsid w:val="00C1738C"/>
    <w:rPr>
      <w:rFonts w:ascii="Times New Roman" w:eastAsia="Times New Roman" w:hAnsi="Times New Roman"/>
      <w:b/>
      <w:bCs/>
      <w:lang w:val="uk-UA" w:eastAsia="uk-UA"/>
    </w:rPr>
  </w:style>
  <w:style w:type="paragraph" w:styleId="af1">
    <w:name w:val="Revision"/>
    <w:hidden/>
    <w:uiPriority w:val="99"/>
    <w:semiHidden/>
    <w:rsid w:val="00C1738C"/>
    <w:rPr>
      <w:rFonts w:ascii="Times New Roman" w:eastAsia="Times New Roman" w:hAnsi="Times New Roman"/>
      <w:sz w:val="24"/>
      <w:szCs w:val="24"/>
      <w:lang w:val="uk-UA" w:eastAsia="uk-UA"/>
    </w:rPr>
  </w:style>
  <w:style w:type="character" w:customStyle="1" w:styleId="csb3e8c9cf69">
    <w:name w:val="csb3e8c9cf69"/>
    <w:rsid w:val="00C1738C"/>
    <w:rPr>
      <w:rFonts w:ascii="Arial" w:hAnsi="Arial" w:cs="Arial" w:hint="default"/>
      <w:b/>
      <w:bCs/>
      <w:i w:val="0"/>
      <w:iCs w:val="0"/>
      <w:color w:val="000000"/>
      <w:sz w:val="18"/>
      <w:szCs w:val="18"/>
      <w:shd w:val="clear" w:color="auto" w:fill="auto"/>
    </w:rPr>
  </w:style>
  <w:style w:type="character" w:customStyle="1" w:styleId="csf229d0ff64">
    <w:name w:val="csf229d0ff64"/>
    <w:rsid w:val="00C1738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1738C"/>
    <w:rPr>
      <w:rFonts w:ascii="Arial" w:eastAsia="Times New Roman" w:hAnsi="Arial"/>
      <w:sz w:val="24"/>
      <w:szCs w:val="24"/>
      <w:lang w:val="uk-UA" w:eastAsia="uk-UA"/>
    </w:rPr>
  </w:style>
  <w:style w:type="character" w:customStyle="1" w:styleId="csd398459525">
    <w:name w:val="csd398459525"/>
    <w:rsid w:val="00C1738C"/>
    <w:rPr>
      <w:rFonts w:ascii="Arial" w:hAnsi="Arial" w:cs="Arial" w:hint="default"/>
      <w:b/>
      <w:bCs/>
      <w:i/>
      <w:iCs/>
      <w:color w:val="000000"/>
      <w:sz w:val="18"/>
      <w:szCs w:val="18"/>
      <w:u w:val="single"/>
      <w:shd w:val="clear" w:color="auto" w:fill="auto"/>
    </w:rPr>
  </w:style>
  <w:style w:type="character" w:customStyle="1" w:styleId="csd3c90d4325">
    <w:name w:val="csd3c90d4325"/>
    <w:rsid w:val="00C1738C"/>
    <w:rPr>
      <w:rFonts w:ascii="Arial" w:hAnsi="Arial" w:cs="Arial" w:hint="default"/>
      <w:b w:val="0"/>
      <w:bCs w:val="0"/>
      <w:i/>
      <w:iCs/>
      <w:color w:val="000000"/>
      <w:sz w:val="18"/>
      <w:szCs w:val="18"/>
      <w:shd w:val="clear" w:color="auto" w:fill="auto"/>
    </w:rPr>
  </w:style>
  <w:style w:type="character" w:customStyle="1" w:styleId="csb86c8cfe3">
    <w:name w:val="csb86c8cfe3"/>
    <w:rsid w:val="00C1738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1738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1738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1738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1738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1738C"/>
    <w:pPr>
      <w:ind w:firstLine="708"/>
      <w:jc w:val="both"/>
    </w:pPr>
    <w:rPr>
      <w:rFonts w:ascii="Arial" w:eastAsia="Times New Roman" w:hAnsi="Arial"/>
      <w:b/>
      <w:sz w:val="18"/>
      <w:lang w:val="uk-UA" w:eastAsia="uk-UA"/>
    </w:rPr>
  </w:style>
  <w:style w:type="character" w:customStyle="1" w:styleId="csab6e076977">
    <w:name w:val="csab6e076977"/>
    <w:rsid w:val="00C1738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1738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1738C"/>
    <w:rPr>
      <w:rFonts w:ascii="Arial" w:hAnsi="Arial" w:cs="Arial" w:hint="default"/>
      <w:b/>
      <w:bCs/>
      <w:i w:val="0"/>
      <w:iCs w:val="0"/>
      <w:color w:val="000000"/>
      <w:sz w:val="18"/>
      <w:szCs w:val="18"/>
      <w:shd w:val="clear" w:color="auto" w:fill="auto"/>
    </w:rPr>
  </w:style>
  <w:style w:type="character" w:customStyle="1" w:styleId="cs607602ac2">
    <w:name w:val="cs607602ac2"/>
    <w:rsid w:val="00C1738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1738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1738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1738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1738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1738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1738C"/>
    <w:pPr>
      <w:ind w:firstLine="708"/>
      <w:jc w:val="both"/>
    </w:pPr>
    <w:rPr>
      <w:rFonts w:ascii="Arial" w:eastAsia="Times New Roman" w:hAnsi="Arial"/>
      <w:b/>
      <w:sz w:val="18"/>
      <w:lang w:val="uk-UA" w:eastAsia="uk-UA"/>
    </w:rPr>
  </w:style>
  <w:style w:type="character" w:customStyle="1" w:styleId="csab6e0769291">
    <w:name w:val="csab6e0769291"/>
    <w:rsid w:val="00C1738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1738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1738C"/>
    <w:pPr>
      <w:ind w:firstLine="708"/>
      <w:jc w:val="both"/>
    </w:pPr>
    <w:rPr>
      <w:rFonts w:ascii="Arial" w:eastAsia="Times New Roman" w:hAnsi="Arial"/>
      <w:b/>
      <w:sz w:val="18"/>
      <w:lang w:val="uk-UA" w:eastAsia="uk-UA"/>
    </w:rPr>
  </w:style>
  <w:style w:type="character" w:customStyle="1" w:styleId="csf562b92915">
    <w:name w:val="csf562b92915"/>
    <w:rsid w:val="00C1738C"/>
    <w:rPr>
      <w:rFonts w:ascii="Arial" w:hAnsi="Arial" w:cs="Arial" w:hint="default"/>
      <w:b/>
      <w:bCs/>
      <w:i/>
      <w:iCs/>
      <w:color w:val="000000"/>
      <w:sz w:val="18"/>
      <w:szCs w:val="18"/>
      <w:shd w:val="clear" w:color="auto" w:fill="auto"/>
    </w:rPr>
  </w:style>
  <w:style w:type="character" w:customStyle="1" w:styleId="cseed234731">
    <w:name w:val="cseed234731"/>
    <w:rsid w:val="00C1738C"/>
    <w:rPr>
      <w:rFonts w:ascii="Arial" w:hAnsi="Arial" w:cs="Arial" w:hint="default"/>
      <w:b/>
      <w:bCs/>
      <w:i/>
      <w:iCs/>
      <w:color w:val="000000"/>
      <w:sz w:val="12"/>
      <w:szCs w:val="12"/>
      <w:shd w:val="clear" w:color="auto" w:fill="auto"/>
    </w:rPr>
  </w:style>
  <w:style w:type="character" w:customStyle="1" w:styleId="csb3e8c9cf35">
    <w:name w:val="csb3e8c9cf35"/>
    <w:rsid w:val="00C1738C"/>
    <w:rPr>
      <w:rFonts w:ascii="Arial" w:hAnsi="Arial" w:cs="Arial" w:hint="default"/>
      <w:b/>
      <w:bCs/>
      <w:i w:val="0"/>
      <w:iCs w:val="0"/>
      <w:color w:val="000000"/>
      <w:sz w:val="18"/>
      <w:szCs w:val="18"/>
      <w:shd w:val="clear" w:color="auto" w:fill="auto"/>
    </w:rPr>
  </w:style>
  <w:style w:type="character" w:customStyle="1" w:styleId="csb3e8c9cf28">
    <w:name w:val="csb3e8c9cf28"/>
    <w:rsid w:val="00C1738C"/>
    <w:rPr>
      <w:rFonts w:ascii="Arial" w:hAnsi="Arial" w:cs="Arial" w:hint="default"/>
      <w:b/>
      <w:bCs/>
      <w:i w:val="0"/>
      <w:iCs w:val="0"/>
      <w:color w:val="000000"/>
      <w:sz w:val="18"/>
      <w:szCs w:val="18"/>
      <w:shd w:val="clear" w:color="auto" w:fill="auto"/>
    </w:rPr>
  </w:style>
  <w:style w:type="character" w:customStyle="1" w:styleId="csf562b9296">
    <w:name w:val="csf562b9296"/>
    <w:rsid w:val="00C1738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1738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1738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1738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1738C"/>
    <w:pPr>
      <w:ind w:firstLine="708"/>
      <w:jc w:val="both"/>
    </w:pPr>
    <w:rPr>
      <w:rFonts w:ascii="Arial" w:eastAsia="Times New Roman" w:hAnsi="Arial"/>
      <w:b/>
      <w:sz w:val="18"/>
      <w:lang w:val="uk-UA" w:eastAsia="uk-UA"/>
    </w:rPr>
  </w:style>
  <w:style w:type="character" w:customStyle="1" w:styleId="csab6e076930">
    <w:name w:val="csab6e076930"/>
    <w:rsid w:val="00C1738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1738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1738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1738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1738C"/>
    <w:pPr>
      <w:ind w:firstLine="708"/>
      <w:jc w:val="both"/>
    </w:pPr>
    <w:rPr>
      <w:rFonts w:ascii="Arial" w:eastAsia="Times New Roman" w:hAnsi="Arial"/>
      <w:b/>
      <w:sz w:val="18"/>
      <w:lang w:val="uk-UA" w:eastAsia="uk-UA"/>
    </w:rPr>
  </w:style>
  <w:style w:type="paragraph" w:customStyle="1" w:styleId="24">
    <w:name w:val="Обычный2"/>
    <w:rsid w:val="00C1738C"/>
    <w:rPr>
      <w:rFonts w:ascii="Times New Roman" w:eastAsia="Times New Roman" w:hAnsi="Times New Roman"/>
      <w:sz w:val="24"/>
      <w:lang w:val="uk-UA" w:eastAsia="ru-RU"/>
    </w:rPr>
  </w:style>
  <w:style w:type="paragraph" w:customStyle="1" w:styleId="220">
    <w:name w:val="Основной текст с отступом22"/>
    <w:basedOn w:val="a"/>
    <w:rsid w:val="00C1738C"/>
    <w:pPr>
      <w:spacing w:before="120" w:after="120"/>
    </w:pPr>
    <w:rPr>
      <w:rFonts w:ascii="Arial" w:eastAsia="Times New Roman" w:hAnsi="Arial"/>
      <w:sz w:val="18"/>
    </w:rPr>
  </w:style>
  <w:style w:type="paragraph" w:customStyle="1" w:styleId="221">
    <w:name w:val="Заголовок 22"/>
    <w:basedOn w:val="a"/>
    <w:rsid w:val="00C1738C"/>
    <w:rPr>
      <w:rFonts w:ascii="Arial" w:eastAsia="Times New Roman" w:hAnsi="Arial"/>
      <w:b/>
      <w:caps/>
      <w:sz w:val="16"/>
    </w:rPr>
  </w:style>
  <w:style w:type="paragraph" w:customStyle="1" w:styleId="421">
    <w:name w:val="Заголовок 42"/>
    <w:basedOn w:val="a"/>
    <w:rsid w:val="00C1738C"/>
    <w:rPr>
      <w:rFonts w:ascii="Arial" w:eastAsia="Times New Roman" w:hAnsi="Arial"/>
      <w:b/>
    </w:rPr>
  </w:style>
  <w:style w:type="paragraph" w:customStyle="1" w:styleId="3a">
    <w:name w:val="Обычный3"/>
    <w:rsid w:val="00C1738C"/>
    <w:rPr>
      <w:rFonts w:ascii="Times New Roman" w:eastAsia="Times New Roman" w:hAnsi="Times New Roman"/>
      <w:sz w:val="24"/>
      <w:lang w:val="uk-UA" w:eastAsia="ru-RU"/>
    </w:rPr>
  </w:style>
  <w:style w:type="paragraph" w:customStyle="1" w:styleId="240">
    <w:name w:val="Основной текст с отступом24"/>
    <w:basedOn w:val="a"/>
    <w:rsid w:val="00C1738C"/>
    <w:pPr>
      <w:spacing w:before="120" w:after="120"/>
    </w:pPr>
    <w:rPr>
      <w:rFonts w:ascii="Arial" w:eastAsia="Times New Roman" w:hAnsi="Arial"/>
      <w:sz w:val="18"/>
    </w:rPr>
  </w:style>
  <w:style w:type="paragraph" w:customStyle="1" w:styleId="230">
    <w:name w:val="Заголовок 23"/>
    <w:basedOn w:val="a"/>
    <w:rsid w:val="00C1738C"/>
    <w:rPr>
      <w:rFonts w:ascii="Arial" w:eastAsia="Times New Roman" w:hAnsi="Arial"/>
      <w:b/>
      <w:caps/>
      <w:sz w:val="16"/>
    </w:rPr>
  </w:style>
  <w:style w:type="paragraph" w:customStyle="1" w:styleId="430">
    <w:name w:val="Заголовок 43"/>
    <w:basedOn w:val="a"/>
    <w:rsid w:val="00C1738C"/>
    <w:rPr>
      <w:rFonts w:ascii="Arial" w:eastAsia="Times New Roman" w:hAnsi="Arial"/>
      <w:b/>
    </w:rPr>
  </w:style>
  <w:style w:type="paragraph" w:customStyle="1" w:styleId="BodyTextIndent">
    <w:name w:val="Body Text Indent"/>
    <w:basedOn w:val="a"/>
    <w:rsid w:val="00C1738C"/>
    <w:pPr>
      <w:spacing w:before="120" w:after="120"/>
    </w:pPr>
    <w:rPr>
      <w:rFonts w:ascii="Arial" w:eastAsia="Times New Roman" w:hAnsi="Arial"/>
      <w:sz w:val="18"/>
    </w:rPr>
  </w:style>
  <w:style w:type="paragraph" w:customStyle="1" w:styleId="Heading2">
    <w:name w:val="Heading 2"/>
    <w:basedOn w:val="a"/>
    <w:rsid w:val="00C1738C"/>
    <w:rPr>
      <w:rFonts w:ascii="Arial" w:eastAsia="Times New Roman" w:hAnsi="Arial"/>
      <w:b/>
      <w:caps/>
      <w:sz w:val="16"/>
    </w:rPr>
  </w:style>
  <w:style w:type="paragraph" w:customStyle="1" w:styleId="Heading4">
    <w:name w:val="Heading 4"/>
    <w:basedOn w:val="a"/>
    <w:rsid w:val="00C1738C"/>
    <w:rPr>
      <w:rFonts w:ascii="Arial" w:eastAsia="Times New Roman" w:hAnsi="Arial"/>
      <w:b/>
    </w:rPr>
  </w:style>
  <w:style w:type="paragraph" w:customStyle="1" w:styleId="62">
    <w:name w:val="Основной текст с отступом62"/>
    <w:basedOn w:val="a"/>
    <w:rsid w:val="00C1738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1738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1738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1738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1738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1738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1738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1738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1738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1738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1738C"/>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C1738C"/>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C1738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1738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1738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1738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1738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1738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1738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1738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1738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1738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1738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1738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1738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1738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1738C"/>
    <w:pPr>
      <w:ind w:firstLine="708"/>
      <w:jc w:val="both"/>
    </w:pPr>
    <w:rPr>
      <w:rFonts w:ascii="Arial" w:eastAsia="Times New Roman" w:hAnsi="Arial"/>
      <w:b/>
      <w:sz w:val="18"/>
      <w:lang w:val="uk-UA" w:eastAsia="uk-UA"/>
    </w:rPr>
  </w:style>
  <w:style w:type="character" w:customStyle="1" w:styleId="csab6e076965">
    <w:name w:val="csab6e076965"/>
    <w:rsid w:val="00C1738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1738C"/>
    <w:pPr>
      <w:ind w:firstLine="708"/>
      <w:jc w:val="both"/>
    </w:pPr>
    <w:rPr>
      <w:rFonts w:ascii="Arial" w:eastAsia="Times New Roman" w:hAnsi="Arial"/>
      <w:b/>
      <w:sz w:val="18"/>
      <w:lang w:val="uk-UA" w:eastAsia="uk-UA"/>
    </w:rPr>
  </w:style>
  <w:style w:type="character" w:customStyle="1" w:styleId="csf229d0ff33">
    <w:name w:val="csf229d0ff33"/>
    <w:rsid w:val="00C1738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1738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1738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1738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1738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1738C"/>
    <w:pPr>
      <w:ind w:firstLine="708"/>
      <w:jc w:val="both"/>
    </w:pPr>
    <w:rPr>
      <w:rFonts w:ascii="Arial" w:eastAsia="Times New Roman" w:hAnsi="Arial"/>
      <w:b/>
      <w:sz w:val="18"/>
      <w:lang w:val="uk-UA" w:eastAsia="uk-UA"/>
    </w:rPr>
  </w:style>
  <w:style w:type="character" w:customStyle="1" w:styleId="csab6e076920">
    <w:name w:val="csab6e076920"/>
    <w:rsid w:val="00C1738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1738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1738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1738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1738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1738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1738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1738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1738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1738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1738C"/>
    <w:pPr>
      <w:ind w:firstLine="708"/>
      <w:jc w:val="both"/>
    </w:pPr>
    <w:rPr>
      <w:rFonts w:ascii="Arial" w:eastAsia="Times New Roman" w:hAnsi="Arial"/>
      <w:b/>
      <w:sz w:val="18"/>
      <w:lang w:val="uk-UA" w:eastAsia="uk-UA"/>
    </w:rPr>
  </w:style>
  <w:style w:type="character" w:customStyle="1" w:styleId="csf229d0ff50">
    <w:name w:val="csf229d0ff50"/>
    <w:rsid w:val="00C1738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1738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1738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1738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1738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1738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1738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1738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1738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1738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1738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1738C"/>
    <w:pPr>
      <w:ind w:firstLine="708"/>
      <w:jc w:val="both"/>
    </w:pPr>
    <w:rPr>
      <w:rFonts w:ascii="Arial" w:eastAsia="Times New Roman" w:hAnsi="Arial"/>
      <w:b/>
      <w:sz w:val="18"/>
      <w:lang w:val="uk-UA" w:eastAsia="uk-UA"/>
    </w:rPr>
  </w:style>
  <w:style w:type="character" w:customStyle="1" w:styleId="csf229d0ff83">
    <w:name w:val="csf229d0ff83"/>
    <w:rsid w:val="00C1738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1738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1738C"/>
    <w:pPr>
      <w:ind w:firstLine="708"/>
      <w:jc w:val="both"/>
    </w:pPr>
    <w:rPr>
      <w:rFonts w:ascii="Arial" w:eastAsia="Times New Roman" w:hAnsi="Arial"/>
      <w:b/>
      <w:sz w:val="18"/>
      <w:lang w:val="uk-UA" w:eastAsia="uk-UA"/>
    </w:rPr>
  </w:style>
  <w:style w:type="character" w:customStyle="1" w:styleId="csf229d0ff76">
    <w:name w:val="csf229d0ff76"/>
    <w:rsid w:val="00C1738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1738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1738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1738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1738C"/>
    <w:pPr>
      <w:ind w:firstLine="708"/>
      <w:jc w:val="both"/>
    </w:pPr>
    <w:rPr>
      <w:rFonts w:ascii="Arial" w:eastAsia="Times New Roman" w:hAnsi="Arial"/>
      <w:b/>
      <w:sz w:val="18"/>
      <w:lang w:val="uk-UA" w:eastAsia="uk-UA"/>
    </w:rPr>
  </w:style>
  <w:style w:type="character" w:customStyle="1" w:styleId="csf229d0ff20">
    <w:name w:val="csf229d0ff20"/>
    <w:rsid w:val="00C1738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1738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1738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1738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C1738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1738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1738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1738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1738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1738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1738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1738C"/>
    <w:pPr>
      <w:ind w:firstLine="708"/>
      <w:jc w:val="both"/>
    </w:pPr>
    <w:rPr>
      <w:rFonts w:ascii="Arial" w:eastAsia="Times New Roman" w:hAnsi="Arial"/>
      <w:b/>
      <w:sz w:val="18"/>
      <w:lang w:val="uk-UA" w:eastAsia="uk-UA"/>
    </w:rPr>
  </w:style>
  <w:style w:type="character" w:customStyle="1" w:styleId="csab6e07697">
    <w:name w:val="csab6e07697"/>
    <w:rsid w:val="00C1738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1738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1738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1738C"/>
    <w:pPr>
      <w:ind w:firstLine="708"/>
      <w:jc w:val="both"/>
    </w:pPr>
    <w:rPr>
      <w:rFonts w:ascii="Arial" w:eastAsia="Times New Roman" w:hAnsi="Arial"/>
      <w:b/>
      <w:sz w:val="18"/>
      <w:lang w:val="uk-UA" w:eastAsia="uk-UA"/>
    </w:rPr>
  </w:style>
  <w:style w:type="character" w:customStyle="1" w:styleId="csb3e8c9cf94">
    <w:name w:val="csb3e8c9cf94"/>
    <w:rsid w:val="00C1738C"/>
    <w:rPr>
      <w:rFonts w:ascii="Arial" w:hAnsi="Arial" w:cs="Arial" w:hint="default"/>
      <w:b/>
      <w:bCs/>
      <w:i w:val="0"/>
      <w:iCs w:val="0"/>
      <w:color w:val="000000"/>
      <w:sz w:val="18"/>
      <w:szCs w:val="18"/>
      <w:shd w:val="clear" w:color="auto" w:fill="auto"/>
    </w:rPr>
  </w:style>
  <w:style w:type="character" w:customStyle="1" w:styleId="csf229d0ff91">
    <w:name w:val="csf229d0ff91"/>
    <w:rsid w:val="00C1738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1738C"/>
    <w:rPr>
      <w:rFonts w:ascii="Arial" w:eastAsia="Times New Roman" w:hAnsi="Arial"/>
      <w:b/>
      <w:caps/>
      <w:sz w:val="16"/>
      <w:lang w:val="ru-RU" w:eastAsia="ru-RU"/>
    </w:rPr>
  </w:style>
  <w:style w:type="character" w:customStyle="1" w:styleId="411">
    <w:name w:val="Заголовок 4 Знак1"/>
    <w:uiPriority w:val="9"/>
    <w:locked/>
    <w:rsid w:val="00C1738C"/>
    <w:rPr>
      <w:rFonts w:ascii="Arial" w:eastAsia="Times New Roman" w:hAnsi="Arial"/>
      <w:b/>
      <w:lang w:val="ru-RU" w:eastAsia="ru-RU"/>
    </w:rPr>
  </w:style>
  <w:style w:type="character" w:customStyle="1" w:styleId="csf229d0ff74">
    <w:name w:val="csf229d0ff74"/>
    <w:rsid w:val="00C1738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1738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1738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1738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1738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1738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1738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1738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1738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1738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1738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1738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1738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1738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1738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1738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1738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1738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1738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1738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1738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1738C"/>
    <w:rPr>
      <w:rFonts w:ascii="Arial" w:hAnsi="Arial" w:cs="Arial" w:hint="default"/>
      <w:b w:val="0"/>
      <w:bCs w:val="0"/>
      <w:i w:val="0"/>
      <w:iCs w:val="0"/>
      <w:color w:val="000000"/>
      <w:sz w:val="18"/>
      <w:szCs w:val="18"/>
      <w:shd w:val="clear" w:color="auto" w:fill="auto"/>
    </w:rPr>
  </w:style>
  <w:style w:type="character" w:customStyle="1" w:styleId="csba294252">
    <w:name w:val="csba294252"/>
    <w:rsid w:val="00C1738C"/>
    <w:rPr>
      <w:rFonts w:ascii="Segoe UI" w:hAnsi="Segoe UI" w:cs="Segoe UI" w:hint="default"/>
      <w:b/>
      <w:bCs/>
      <w:i/>
      <w:iCs/>
      <w:color w:val="102B56"/>
      <w:sz w:val="18"/>
      <w:szCs w:val="18"/>
      <w:shd w:val="clear" w:color="auto" w:fill="auto"/>
    </w:rPr>
  </w:style>
  <w:style w:type="character" w:customStyle="1" w:styleId="csf229d0ff131">
    <w:name w:val="csf229d0ff131"/>
    <w:rsid w:val="00C1738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1738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1738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1738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1738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1738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1738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1738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1738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1738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1738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1738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1738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1738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1738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1738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1738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1738C"/>
    <w:rPr>
      <w:rFonts w:ascii="Arial" w:hAnsi="Arial" w:cs="Arial" w:hint="default"/>
      <w:b/>
      <w:bCs/>
      <w:i/>
      <w:iCs/>
      <w:color w:val="000000"/>
      <w:sz w:val="18"/>
      <w:szCs w:val="18"/>
      <w:shd w:val="clear" w:color="auto" w:fill="auto"/>
    </w:rPr>
  </w:style>
  <w:style w:type="character" w:customStyle="1" w:styleId="csf229d0ff144">
    <w:name w:val="csf229d0ff144"/>
    <w:rsid w:val="00C1738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1738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1738C"/>
    <w:rPr>
      <w:rFonts w:ascii="Arial" w:hAnsi="Arial" w:cs="Arial" w:hint="default"/>
      <w:b/>
      <w:bCs/>
      <w:i/>
      <w:iCs/>
      <w:color w:val="000000"/>
      <w:sz w:val="18"/>
      <w:szCs w:val="18"/>
      <w:shd w:val="clear" w:color="auto" w:fill="auto"/>
    </w:rPr>
  </w:style>
  <w:style w:type="character" w:customStyle="1" w:styleId="csf229d0ff122">
    <w:name w:val="csf229d0ff122"/>
    <w:rsid w:val="00C1738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1738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1738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1738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1738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1738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1738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1738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1738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1738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1738C"/>
    <w:rPr>
      <w:rFonts w:ascii="Arial" w:hAnsi="Arial" w:cs="Arial"/>
      <w:sz w:val="18"/>
      <w:szCs w:val="18"/>
      <w:lang w:val="ru-RU"/>
    </w:rPr>
  </w:style>
  <w:style w:type="paragraph" w:customStyle="1" w:styleId="Arial90">
    <w:name w:val="Arial9(без отступов)"/>
    <w:link w:val="Arial9"/>
    <w:semiHidden/>
    <w:rsid w:val="00C1738C"/>
    <w:pPr>
      <w:ind w:left="-113"/>
    </w:pPr>
    <w:rPr>
      <w:rFonts w:ascii="Arial" w:hAnsi="Arial" w:cs="Arial"/>
      <w:sz w:val="18"/>
      <w:szCs w:val="18"/>
      <w:lang w:val="ru-RU"/>
    </w:rPr>
  </w:style>
  <w:style w:type="character" w:customStyle="1" w:styleId="csf229d0ff178">
    <w:name w:val="csf229d0ff178"/>
    <w:rsid w:val="00C1738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1738C"/>
    <w:rPr>
      <w:rFonts w:ascii="Arial" w:hAnsi="Arial" w:cs="Arial" w:hint="default"/>
      <w:b/>
      <w:bCs/>
      <w:i w:val="0"/>
      <w:iCs w:val="0"/>
      <w:color w:val="000000"/>
      <w:sz w:val="18"/>
      <w:szCs w:val="18"/>
      <w:shd w:val="clear" w:color="auto" w:fill="auto"/>
    </w:rPr>
  </w:style>
  <w:style w:type="character" w:customStyle="1" w:styleId="csf229d0ff8">
    <w:name w:val="csf229d0ff8"/>
    <w:rsid w:val="00C1738C"/>
    <w:rPr>
      <w:rFonts w:ascii="Arial" w:hAnsi="Arial" w:cs="Arial" w:hint="default"/>
      <w:b w:val="0"/>
      <w:bCs w:val="0"/>
      <w:i w:val="0"/>
      <w:iCs w:val="0"/>
      <w:color w:val="000000"/>
      <w:sz w:val="18"/>
      <w:szCs w:val="18"/>
      <w:shd w:val="clear" w:color="auto" w:fill="auto"/>
    </w:rPr>
  </w:style>
  <w:style w:type="character" w:customStyle="1" w:styleId="cs9b006263">
    <w:name w:val="cs9b006263"/>
    <w:rsid w:val="00C1738C"/>
    <w:rPr>
      <w:rFonts w:ascii="Arial" w:hAnsi="Arial" w:cs="Arial" w:hint="default"/>
      <w:b/>
      <w:bCs/>
      <w:i w:val="0"/>
      <w:iCs w:val="0"/>
      <w:color w:val="000000"/>
      <w:sz w:val="20"/>
      <w:szCs w:val="20"/>
      <w:shd w:val="clear" w:color="auto" w:fill="auto"/>
    </w:rPr>
  </w:style>
  <w:style w:type="character" w:customStyle="1" w:styleId="csf229d0ff36">
    <w:name w:val="csf229d0ff36"/>
    <w:rsid w:val="00C1738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1738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1738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1738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1738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C1738C"/>
    <w:pPr>
      <w:snapToGrid w:val="0"/>
      <w:ind w:left="720"/>
      <w:contextualSpacing/>
    </w:pPr>
    <w:rPr>
      <w:rFonts w:ascii="Arial" w:eastAsia="Times New Roman" w:hAnsi="Arial"/>
      <w:sz w:val="28"/>
    </w:rPr>
  </w:style>
  <w:style w:type="character" w:customStyle="1" w:styleId="csf229d0ff102">
    <w:name w:val="csf229d0ff102"/>
    <w:rsid w:val="00C1738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1738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1738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1738C"/>
    <w:rPr>
      <w:rFonts w:ascii="Arial" w:hAnsi="Arial" w:cs="Arial" w:hint="default"/>
      <w:b/>
      <w:bCs/>
      <w:i/>
      <w:iCs/>
      <w:color w:val="000000"/>
      <w:sz w:val="18"/>
      <w:szCs w:val="18"/>
      <w:shd w:val="clear" w:color="auto" w:fill="auto"/>
    </w:rPr>
  </w:style>
  <w:style w:type="character" w:customStyle="1" w:styleId="csf229d0ff142">
    <w:name w:val="csf229d0ff142"/>
    <w:rsid w:val="00C1738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1738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1738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738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1738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1738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1738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1738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1738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1738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1738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1738C"/>
    <w:rPr>
      <w:rFonts w:ascii="Arial" w:hAnsi="Arial" w:cs="Arial" w:hint="default"/>
      <w:b/>
      <w:bCs/>
      <w:i w:val="0"/>
      <w:iCs w:val="0"/>
      <w:color w:val="000000"/>
      <w:sz w:val="18"/>
      <w:szCs w:val="18"/>
      <w:shd w:val="clear" w:color="auto" w:fill="auto"/>
    </w:rPr>
  </w:style>
  <w:style w:type="character" w:customStyle="1" w:styleId="csf229d0ff107">
    <w:name w:val="csf229d0ff107"/>
    <w:rsid w:val="00C1738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1738C"/>
    <w:rPr>
      <w:rFonts w:ascii="Arial" w:hAnsi="Arial" w:cs="Arial" w:hint="default"/>
      <w:b/>
      <w:bCs/>
      <w:i/>
      <w:iCs/>
      <w:color w:val="000000"/>
      <w:sz w:val="18"/>
      <w:szCs w:val="18"/>
      <w:shd w:val="clear" w:color="auto" w:fill="auto"/>
    </w:rPr>
  </w:style>
  <w:style w:type="character" w:customStyle="1" w:styleId="csab6e076993">
    <w:name w:val="csab6e076993"/>
    <w:rsid w:val="00C1738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1738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C1738C"/>
    <w:rPr>
      <w:rFonts w:ascii="Arial" w:hAnsi="Arial"/>
      <w:sz w:val="18"/>
      <w:lang w:val="x-none" w:eastAsia="ru-RU"/>
    </w:rPr>
  </w:style>
  <w:style w:type="paragraph" w:customStyle="1" w:styleId="Arial960">
    <w:name w:val="Arial9+6пт"/>
    <w:basedOn w:val="a"/>
    <w:link w:val="Arial96"/>
    <w:rsid w:val="00C1738C"/>
    <w:pPr>
      <w:snapToGrid w:val="0"/>
      <w:spacing w:before="120"/>
    </w:pPr>
    <w:rPr>
      <w:rFonts w:ascii="Arial" w:hAnsi="Arial"/>
      <w:sz w:val="18"/>
      <w:lang w:val="x-none"/>
    </w:rPr>
  </w:style>
  <w:style w:type="character" w:customStyle="1" w:styleId="csf229d0ff86">
    <w:name w:val="csf229d0ff86"/>
    <w:rsid w:val="00C1738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1738C"/>
    <w:rPr>
      <w:rFonts w:ascii="Segoe UI" w:hAnsi="Segoe UI" w:cs="Segoe UI" w:hint="default"/>
      <w:b/>
      <w:bCs/>
      <w:i/>
      <w:iCs/>
      <w:color w:val="102B56"/>
      <w:sz w:val="18"/>
      <w:szCs w:val="18"/>
      <w:shd w:val="clear" w:color="auto" w:fill="auto"/>
    </w:rPr>
  </w:style>
  <w:style w:type="character" w:customStyle="1" w:styleId="csab6e076914">
    <w:name w:val="csab6e076914"/>
    <w:rsid w:val="00C1738C"/>
    <w:rPr>
      <w:rFonts w:ascii="Arial" w:hAnsi="Arial" w:cs="Arial" w:hint="default"/>
      <w:b w:val="0"/>
      <w:bCs w:val="0"/>
      <w:i w:val="0"/>
      <w:iCs w:val="0"/>
      <w:color w:val="000000"/>
      <w:sz w:val="18"/>
      <w:szCs w:val="18"/>
    </w:rPr>
  </w:style>
  <w:style w:type="character" w:customStyle="1" w:styleId="csf229d0ff134">
    <w:name w:val="csf229d0ff134"/>
    <w:rsid w:val="00C1738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1738C"/>
    <w:rPr>
      <w:rFonts w:ascii="Arial" w:hAnsi="Arial" w:cs="Arial" w:hint="default"/>
      <w:b/>
      <w:bCs/>
      <w:i/>
      <w:iCs/>
      <w:color w:val="000000"/>
      <w:sz w:val="20"/>
      <w:szCs w:val="20"/>
      <w:shd w:val="clear" w:color="auto" w:fill="auto"/>
    </w:rPr>
  </w:style>
  <w:style w:type="character" w:styleId="af3">
    <w:name w:val="FollowedHyperlink"/>
    <w:uiPriority w:val="99"/>
    <w:unhideWhenUsed/>
    <w:rsid w:val="00C1738C"/>
    <w:rPr>
      <w:color w:val="954F72"/>
      <w:u w:val="single"/>
    </w:rPr>
  </w:style>
  <w:style w:type="paragraph" w:customStyle="1" w:styleId="msonormal0">
    <w:name w:val="msonormal"/>
    <w:basedOn w:val="a"/>
    <w:rsid w:val="00C1738C"/>
    <w:pPr>
      <w:spacing w:before="100" w:beforeAutospacing="1" w:after="100" w:afterAutospacing="1"/>
    </w:pPr>
    <w:rPr>
      <w:sz w:val="24"/>
      <w:szCs w:val="24"/>
      <w:lang w:val="en-US" w:eastAsia="en-US"/>
    </w:rPr>
  </w:style>
  <w:style w:type="paragraph" w:styleId="af4">
    <w:name w:val="Title"/>
    <w:basedOn w:val="a"/>
    <w:link w:val="1a"/>
    <w:uiPriority w:val="99"/>
    <w:qFormat/>
    <w:rsid w:val="00C1738C"/>
    <w:rPr>
      <w:sz w:val="24"/>
      <w:szCs w:val="24"/>
      <w:lang w:val="en-US" w:eastAsia="en-US"/>
    </w:rPr>
  </w:style>
  <w:style w:type="character" w:customStyle="1" w:styleId="1a">
    <w:name w:val="Назва Знак1"/>
    <w:link w:val="af4"/>
    <w:uiPriority w:val="99"/>
    <w:rsid w:val="00C1738C"/>
    <w:rPr>
      <w:rFonts w:ascii="Times New Roman" w:hAnsi="Times New Roman"/>
      <w:sz w:val="24"/>
      <w:szCs w:val="24"/>
    </w:rPr>
  </w:style>
  <w:style w:type="paragraph" w:styleId="25">
    <w:name w:val="Body Text 2"/>
    <w:basedOn w:val="a"/>
    <w:link w:val="212"/>
    <w:uiPriority w:val="99"/>
    <w:unhideWhenUsed/>
    <w:rsid w:val="00C1738C"/>
    <w:rPr>
      <w:sz w:val="24"/>
      <w:szCs w:val="24"/>
      <w:lang w:val="en-US" w:eastAsia="en-US"/>
    </w:rPr>
  </w:style>
  <w:style w:type="character" w:customStyle="1" w:styleId="212">
    <w:name w:val="Основний текст 2 Знак1"/>
    <w:link w:val="25"/>
    <w:uiPriority w:val="99"/>
    <w:rsid w:val="00C1738C"/>
    <w:rPr>
      <w:rFonts w:ascii="Times New Roman" w:hAnsi="Times New Roman"/>
      <w:sz w:val="24"/>
      <w:szCs w:val="24"/>
    </w:rPr>
  </w:style>
  <w:style w:type="character" w:customStyle="1" w:styleId="af5">
    <w:name w:val="Название Знак"/>
    <w:link w:val="af6"/>
    <w:locked/>
    <w:rsid w:val="00C1738C"/>
    <w:rPr>
      <w:rFonts w:ascii="Cambria" w:hAnsi="Cambria"/>
      <w:color w:val="17365D"/>
      <w:spacing w:val="5"/>
    </w:rPr>
  </w:style>
  <w:style w:type="paragraph" w:customStyle="1" w:styleId="af6">
    <w:name w:val="Название"/>
    <w:basedOn w:val="a"/>
    <w:link w:val="af5"/>
    <w:rsid w:val="00C1738C"/>
    <w:rPr>
      <w:rFonts w:ascii="Cambria" w:hAnsi="Cambria"/>
      <w:color w:val="17365D"/>
      <w:spacing w:val="5"/>
      <w:lang w:val="en-US" w:eastAsia="en-US"/>
    </w:rPr>
  </w:style>
  <w:style w:type="character" w:customStyle="1" w:styleId="af7">
    <w:name w:val="Верхній колонтитул Знак"/>
    <w:link w:val="27"/>
    <w:uiPriority w:val="99"/>
    <w:locked/>
    <w:rsid w:val="00C1738C"/>
  </w:style>
  <w:style w:type="paragraph" w:customStyle="1" w:styleId="27">
    <w:name w:val="Верхній колонтитул2"/>
    <w:basedOn w:val="a"/>
    <w:link w:val="af7"/>
    <w:uiPriority w:val="99"/>
    <w:rsid w:val="00C1738C"/>
    <w:rPr>
      <w:rFonts w:ascii="Calibri" w:hAnsi="Calibri"/>
      <w:lang w:val="en-US" w:eastAsia="en-US"/>
    </w:rPr>
  </w:style>
  <w:style w:type="character" w:customStyle="1" w:styleId="af8">
    <w:name w:val="Нижній колонтитул Знак"/>
    <w:link w:val="2a"/>
    <w:uiPriority w:val="99"/>
    <w:locked/>
    <w:rsid w:val="00C1738C"/>
  </w:style>
  <w:style w:type="paragraph" w:customStyle="1" w:styleId="2a">
    <w:name w:val="Нижній колонтитул2"/>
    <w:basedOn w:val="a"/>
    <w:link w:val="af8"/>
    <w:uiPriority w:val="99"/>
    <w:rsid w:val="00C1738C"/>
    <w:rPr>
      <w:rFonts w:ascii="Calibri" w:hAnsi="Calibri"/>
      <w:lang w:val="en-US" w:eastAsia="en-US"/>
    </w:rPr>
  </w:style>
  <w:style w:type="character" w:customStyle="1" w:styleId="af9">
    <w:name w:val="Назва Знак"/>
    <w:link w:val="2b"/>
    <w:locked/>
    <w:rsid w:val="00C1738C"/>
    <w:rPr>
      <w:rFonts w:ascii="Calibri Light" w:hAnsi="Calibri Light" w:cs="Calibri Light"/>
      <w:spacing w:val="-10"/>
    </w:rPr>
  </w:style>
  <w:style w:type="paragraph" w:customStyle="1" w:styleId="2b">
    <w:name w:val="Назва2"/>
    <w:basedOn w:val="a"/>
    <w:link w:val="af9"/>
    <w:rsid w:val="00C1738C"/>
    <w:rPr>
      <w:rFonts w:ascii="Calibri Light" w:hAnsi="Calibri Light" w:cs="Calibri Light"/>
      <w:spacing w:val="-10"/>
      <w:lang w:val="en-US" w:eastAsia="en-US"/>
    </w:rPr>
  </w:style>
  <w:style w:type="character" w:customStyle="1" w:styleId="2c">
    <w:name w:val="Основний текст 2 Знак"/>
    <w:link w:val="222"/>
    <w:locked/>
    <w:rsid w:val="00C1738C"/>
  </w:style>
  <w:style w:type="paragraph" w:customStyle="1" w:styleId="222">
    <w:name w:val="Основний текст 22"/>
    <w:basedOn w:val="a"/>
    <w:link w:val="2c"/>
    <w:rsid w:val="00C1738C"/>
    <w:rPr>
      <w:rFonts w:ascii="Calibri" w:hAnsi="Calibri"/>
      <w:lang w:val="en-US" w:eastAsia="en-US"/>
    </w:rPr>
  </w:style>
  <w:style w:type="character" w:customStyle="1" w:styleId="afa">
    <w:name w:val="Текст у виносці Знак"/>
    <w:link w:val="2d"/>
    <w:locked/>
    <w:rsid w:val="00C1738C"/>
    <w:rPr>
      <w:rFonts w:ascii="Segoe UI" w:hAnsi="Segoe UI" w:cs="Segoe UI"/>
    </w:rPr>
  </w:style>
  <w:style w:type="paragraph" w:customStyle="1" w:styleId="2d">
    <w:name w:val="Текст у виносці2"/>
    <w:basedOn w:val="a"/>
    <w:link w:val="afa"/>
    <w:rsid w:val="00C1738C"/>
    <w:rPr>
      <w:rFonts w:ascii="Segoe UI" w:hAnsi="Segoe UI" w:cs="Segoe UI"/>
      <w:lang w:val="en-US" w:eastAsia="en-US"/>
    </w:rPr>
  </w:style>
  <w:style w:type="character" w:customStyle="1" w:styleId="emailstyle45">
    <w:name w:val="emailstyle45"/>
    <w:semiHidden/>
    <w:rsid w:val="00C1738C"/>
    <w:rPr>
      <w:rFonts w:ascii="Calibri" w:hAnsi="Calibri" w:cs="Calibri" w:hint="default"/>
      <w:color w:val="auto"/>
    </w:rPr>
  </w:style>
  <w:style w:type="character" w:customStyle="1" w:styleId="error">
    <w:name w:val="error"/>
    <w:rsid w:val="00C1738C"/>
  </w:style>
  <w:style w:type="character" w:customStyle="1" w:styleId="TimesNewRoman121">
    <w:name w:val="Стиль Times New Roman 12 пт1"/>
    <w:rsid w:val="00C1738C"/>
    <w:rPr>
      <w:rFonts w:ascii="Times New Roman" w:hAnsi="Times New Roman" w:cs="Times New Roman" w:hint="default"/>
    </w:rPr>
  </w:style>
  <w:style w:type="character" w:customStyle="1" w:styleId="cs95e872d03">
    <w:name w:val="cs95e872d03"/>
    <w:rsid w:val="00C1738C"/>
  </w:style>
  <w:style w:type="character" w:customStyle="1" w:styleId="cs7a65ad241">
    <w:name w:val="cs7a65ad241"/>
    <w:rsid w:val="00C1738C"/>
    <w:rPr>
      <w:rFonts w:ascii="Times New Roman" w:hAnsi="Times New Roman" w:cs="Times New Roman" w:hint="default"/>
      <w:b/>
      <w:bCs/>
      <w:i w:val="0"/>
      <w:iCs w:val="0"/>
      <w:color w:val="000000"/>
      <w:sz w:val="26"/>
      <w:szCs w:val="26"/>
    </w:rPr>
  </w:style>
  <w:style w:type="character" w:customStyle="1" w:styleId="csccf5e31620">
    <w:name w:val="csccf5e31620"/>
    <w:rsid w:val="00C1738C"/>
    <w:rPr>
      <w:rFonts w:ascii="Arial" w:hAnsi="Arial" w:cs="Arial" w:hint="default"/>
      <w:b/>
      <w:bCs/>
      <w:i w:val="0"/>
      <w:iCs w:val="0"/>
      <w:color w:val="000000"/>
      <w:sz w:val="18"/>
      <w:szCs w:val="18"/>
      <w:shd w:val="clear" w:color="auto" w:fill="auto"/>
    </w:rPr>
  </w:style>
  <w:style w:type="character" w:customStyle="1" w:styleId="cs9ff1b61120">
    <w:name w:val="cs9ff1b61120"/>
    <w:rsid w:val="00C1738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1738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1738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1738C"/>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C1738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1738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1738C"/>
    <w:rPr>
      <w:rFonts w:ascii="Arial" w:hAnsi="Arial" w:cs="Arial" w:hint="default"/>
      <w:b/>
      <w:bCs/>
      <w:i w:val="0"/>
      <w:iCs w:val="0"/>
      <w:color w:val="000000"/>
      <w:sz w:val="18"/>
      <w:szCs w:val="18"/>
      <w:shd w:val="clear" w:color="auto" w:fill="auto"/>
    </w:rPr>
  </w:style>
  <w:style w:type="character" w:customStyle="1" w:styleId="cs9ff1b611210">
    <w:name w:val="cs9ff1b611210"/>
    <w:rsid w:val="00C1738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1738C"/>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1738C"/>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1738C"/>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1738C"/>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1738C"/>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1738C"/>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1738C"/>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1738C"/>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C1738C"/>
    <w:pPr>
      <w:ind w:firstLine="708"/>
      <w:jc w:val="both"/>
    </w:pPr>
    <w:rPr>
      <w:rFonts w:ascii="Arial" w:eastAsia="Times New Roman" w:hAnsi="Arial"/>
      <w:b/>
      <w:sz w:val="18"/>
      <w:lang w:val="en-US" w:eastAsia="en-US"/>
    </w:rPr>
  </w:style>
  <w:style w:type="character" w:customStyle="1" w:styleId="cs9ff1b61152">
    <w:name w:val="cs9ff1b61152"/>
    <w:rsid w:val="00C1738C"/>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1738C"/>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1738C"/>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C1738C"/>
    <w:pPr>
      <w:ind w:firstLine="708"/>
      <w:jc w:val="both"/>
    </w:pPr>
    <w:rPr>
      <w:rFonts w:ascii="Arial" w:eastAsia="Times New Roman" w:hAnsi="Arial"/>
      <w:b/>
      <w:sz w:val="18"/>
      <w:lang w:val="en-US" w:eastAsia="en-US"/>
    </w:rPr>
  </w:style>
  <w:style w:type="character" w:customStyle="1" w:styleId="cse1a752c62">
    <w:name w:val="cse1a752c62"/>
    <w:rsid w:val="00C1738C"/>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1738C"/>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C1738C"/>
    <w:pPr>
      <w:ind w:firstLine="708"/>
      <w:jc w:val="both"/>
    </w:pPr>
    <w:rPr>
      <w:rFonts w:ascii="Arial" w:eastAsia="Times New Roman" w:hAnsi="Arial"/>
      <w:b/>
      <w:sz w:val="18"/>
      <w:lang w:val="en-US" w:eastAsia="en-US"/>
    </w:rPr>
  </w:style>
  <w:style w:type="character" w:customStyle="1" w:styleId="cs9ff1b61138">
    <w:name w:val="cs9ff1b61138"/>
    <w:rsid w:val="00C1738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C1738C"/>
    <w:rPr>
      <w:rFonts w:ascii="Times New Roman" w:hAnsi="Times New Roman" w:cs="Times New Roman" w:hint="default"/>
      <w:b w:val="0"/>
      <w:bCs w:val="0"/>
      <w:i/>
      <w:iCs/>
      <w:color w:val="000000"/>
      <w:sz w:val="18"/>
      <w:szCs w:val="18"/>
    </w:rPr>
  </w:style>
  <w:style w:type="character" w:customStyle="1" w:styleId="cs176e94eb2">
    <w:name w:val="cs176e94eb2"/>
    <w:rsid w:val="00C1738C"/>
    <w:rPr>
      <w:rFonts w:ascii="Times New Roman" w:hAnsi="Times New Roman" w:cs="Times New Roman" w:hint="default"/>
      <w:b/>
      <w:bCs/>
      <w:i w:val="0"/>
      <w:iCs w:val="0"/>
      <w:color w:val="000000"/>
      <w:sz w:val="18"/>
      <w:szCs w:val="18"/>
    </w:rPr>
  </w:style>
  <w:style w:type="character" w:customStyle="1" w:styleId="cscc47389a2">
    <w:name w:val="cscc47389a2"/>
    <w:rsid w:val="00C1738C"/>
    <w:rPr>
      <w:rFonts w:ascii="Times New Roman" w:hAnsi="Times New Roman" w:cs="Times New Roman" w:hint="default"/>
      <w:b w:val="0"/>
      <w:bCs w:val="0"/>
      <w:i w:val="0"/>
      <w:iCs w:val="0"/>
      <w:color w:val="000000"/>
      <w:sz w:val="18"/>
      <w:szCs w:val="18"/>
    </w:rPr>
  </w:style>
  <w:style w:type="character" w:customStyle="1" w:styleId="csbd30b5e54">
    <w:name w:val="csbd30b5e54"/>
    <w:rsid w:val="00C1738C"/>
    <w:rPr>
      <w:rFonts w:ascii="Times New Roman" w:hAnsi="Times New Roman" w:cs="Times New Roman" w:hint="default"/>
      <w:b w:val="0"/>
      <w:bCs w:val="0"/>
      <w:i/>
      <w:iCs/>
      <w:color w:val="000000"/>
      <w:sz w:val="18"/>
      <w:szCs w:val="18"/>
    </w:rPr>
  </w:style>
  <w:style w:type="character" w:customStyle="1" w:styleId="cs176e94eb4">
    <w:name w:val="cs176e94eb4"/>
    <w:rsid w:val="00C1738C"/>
    <w:rPr>
      <w:rFonts w:ascii="Times New Roman" w:hAnsi="Times New Roman" w:cs="Times New Roman" w:hint="default"/>
      <w:b/>
      <w:bCs/>
      <w:i w:val="0"/>
      <w:iCs w:val="0"/>
      <w:color w:val="000000"/>
      <w:sz w:val="18"/>
      <w:szCs w:val="18"/>
    </w:rPr>
  </w:style>
  <w:style w:type="character" w:customStyle="1" w:styleId="cscc47389a4">
    <w:name w:val="cscc47389a4"/>
    <w:rsid w:val="00C1738C"/>
    <w:rPr>
      <w:rFonts w:ascii="Times New Roman" w:hAnsi="Times New Roman" w:cs="Times New Roman" w:hint="default"/>
      <w:b w:val="0"/>
      <w:bCs w:val="0"/>
      <w:i w:val="0"/>
      <w:iCs w:val="0"/>
      <w:color w:val="000000"/>
      <w:sz w:val="18"/>
      <w:szCs w:val="18"/>
    </w:rPr>
  </w:style>
  <w:style w:type="character" w:customStyle="1" w:styleId="cs786de70b1">
    <w:name w:val="cs786de70b1"/>
    <w:rsid w:val="00C1738C"/>
    <w:rPr>
      <w:rFonts w:ascii="Segoe UI" w:hAnsi="Segoe UI" w:cs="Segoe UI" w:hint="default"/>
      <w:b w:val="0"/>
      <w:bCs w:val="0"/>
      <w:i w:val="0"/>
      <w:iCs w:val="0"/>
      <w:color w:val="000000"/>
      <w:sz w:val="18"/>
      <w:szCs w:val="18"/>
    </w:rPr>
  </w:style>
  <w:style w:type="character" w:customStyle="1" w:styleId="csbd30b5e56">
    <w:name w:val="csbd30b5e56"/>
    <w:rsid w:val="00C1738C"/>
    <w:rPr>
      <w:rFonts w:ascii="Times New Roman" w:hAnsi="Times New Roman" w:cs="Times New Roman" w:hint="default"/>
      <w:b w:val="0"/>
      <w:bCs w:val="0"/>
      <w:i/>
      <w:iCs/>
      <w:color w:val="000000"/>
      <w:sz w:val="18"/>
      <w:szCs w:val="18"/>
    </w:rPr>
  </w:style>
  <w:style w:type="character" w:customStyle="1" w:styleId="cs176e94eb6">
    <w:name w:val="cs176e94eb6"/>
    <w:rsid w:val="00C1738C"/>
    <w:rPr>
      <w:rFonts w:ascii="Times New Roman" w:hAnsi="Times New Roman" w:cs="Times New Roman" w:hint="default"/>
      <w:b/>
      <w:bCs/>
      <w:i w:val="0"/>
      <w:iCs w:val="0"/>
      <w:color w:val="000000"/>
      <w:sz w:val="18"/>
      <w:szCs w:val="18"/>
    </w:rPr>
  </w:style>
  <w:style w:type="character" w:customStyle="1" w:styleId="cscc47389a6">
    <w:name w:val="cscc47389a6"/>
    <w:rsid w:val="00C1738C"/>
    <w:rPr>
      <w:rFonts w:ascii="Times New Roman" w:hAnsi="Times New Roman" w:cs="Times New Roman" w:hint="default"/>
      <w:b w:val="0"/>
      <w:bCs w:val="0"/>
      <w:i w:val="0"/>
      <w:iCs w:val="0"/>
      <w:color w:val="000000"/>
      <w:sz w:val="18"/>
      <w:szCs w:val="18"/>
    </w:rPr>
  </w:style>
  <w:style w:type="character" w:customStyle="1" w:styleId="cs9ff1b61195">
    <w:name w:val="cs9ff1b61195"/>
    <w:rsid w:val="00C1738C"/>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C1738C"/>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C1738C"/>
    <w:pPr>
      <w:ind w:firstLine="708"/>
      <w:jc w:val="both"/>
    </w:pPr>
    <w:rPr>
      <w:rFonts w:ascii="Arial" w:eastAsia="Times New Roman" w:hAnsi="Arial"/>
      <w:b/>
      <w:sz w:val="18"/>
      <w:lang w:val="en-US" w:eastAsia="en-US"/>
    </w:rPr>
  </w:style>
  <w:style w:type="character" w:customStyle="1" w:styleId="csab6e07698">
    <w:name w:val="csab6e07698"/>
    <w:rsid w:val="00C1738C"/>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C1738C"/>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C1738C"/>
    <w:rPr>
      <w:rFonts w:ascii="Arial" w:hAnsi="Arial" w:cs="Arial" w:hint="default"/>
      <w:b/>
      <w:bCs/>
      <w:i w:val="0"/>
      <w:iCs w:val="0"/>
      <w:color w:val="000000"/>
      <w:sz w:val="18"/>
      <w:szCs w:val="18"/>
      <w:shd w:val="clear" w:color="auto" w:fill="auto"/>
    </w:rPr>
  </w:style>
  <w:style w:type="character" w:customStyle="1" w:styleId="csafaf574110">
    <w:name w:val="csafaf574110"/>
    <w:rsid w:val="00C1738C"/>
    <w:rPr>
      <w:rFonts w:ascii="Arial" w:hAnsi="Arial" w:cs="Arial" w:hint="default"/>
      <w:b/>
      <w:bCs/>
      <w:i w:val="0"/>
      <w:iCs w:val="0"/>
      <w:color w:val="000000"/>
      <w:sz w:val="18"/>
      <w:szCs w:val="18"/>
      <w:shd w:val="clear" w:color="auto" w:fill="auto"/>
    </w:rPr>
  </w:style>
  <w:style w:type="character" w:customStyle="1" w:styleId="csab6e076911">
    <w:name w:val="csab6e076911"/>
    <w:rsid w:val="00C1738C"/>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C1738C"/>
    <w:rPr>
      <w:rFonts w:ascii="Arial" w:hAnsi="Arial" w:cs="Arial" w:hint="default"/>
      <w:b/>
      <w:bCs/>
      <w:i w:val="0"/>
      <w:iCs w:val="0"/>
      <w:color w:val="000000"/>
      <w:sz w:val="18"/>
      <w:szCs w:val="18"/>
      <w:shd w:val="clear" w:color="auto" w:fill="auto"/>
    </w:rPr>
  </w:style>
  <w:style w:type="character" w:customStyle="1" w:styleId="csab6e076912">
    <w:name w:val="csab6e076912"/>
    <w:rsid w:val="00C1738C"/>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C1738C"/>
    <w:rPr>
      <w:rFonts w:ascii="Arial" w:hAnsi="Arial" w:cs="Arial" w:hint="default"/>
      <w:b/>
      <w:bCs/>
      <w:i w:val="0"/>
      <w:iCs w:val="0"/>
      <w:color w:val="000000"/>
      <w:sz w:val="18"/>
      <w:szCs w:val="18"/>
      <w:shd w:val="clear" w:color="auto" w:fill="auto"/>
    </w:rPr>
  </w:style>
  <w:style w:type="character" w:customStyle="1" w:styleId="csab6e076913">
    <w:name w:val="csab6e076913"/>
    <w:rsid w:val="00C1738C"/>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C1738C"/>
    <w:rPr>
      <w:rFonts w:ascii="Arial" w:hAnsi="Arial" w:cs="Arial" w:hint="default"/>
      <w:b/>
      <w:bCs/>
      <w:i w:val="0"/>
      <w:iCs w:val="0"/>
      <w:color w:val="000000"/>
      <w:sz w:val="18"/>
      <w:szCs w:val="18"/>
      <w:shd w:val="clear" w:color="auto" w:fill="auto"/>
    </w:rPr>
  </w:style>
  <w:style w:type="character" w:customStyle="1" w:styleId="csafaf574115">
    <w:name w:val="csafaf574115"/>
    <w:rsid w:val="00C1738C"/>
    <w:rPr>
      <w:rFonts w:ascii="Arial" w:hAnsi="Arial" w:cs="Arial" w:hint="default"/>
      <w:b/>
      <w:bCs/>
      <w:i w:val="0"/>
      <w:iCs w:val="0"/>
      <w:color w:val="000000"/>
      <w:sz w:val="18"/>
      <w:szCs w:val="18"/>
      <w:shd w:val="clear" w:color="auto" w:fill="auto"/>
    </w:rPr>
  </w:style>
  <w:style w:type="character" w:customStyle="1" w:styleId="csab6e076915">
    <w:name w:val="csab6e076915"/>
    <w:rsid w:val="00C1738C"/>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C1738C"/>
    <w:rPr>
      <w:rFonts w:ascii="Arial" w:hAnsi="Arial" w:cs="Arial" w:hint="default"/>
      <w:b/>
      <w:bCs/>
      <w:i w:val="0"/>
      <w:iCs w:val="0"/>
      <w:color w:val="000000"/>
      <w:sz w:val="18"/>
      <w:szCs w:val="18"/>
      <w:shd w:val="clear" w:color="auto" w:fill="auto"/>
    </w:rPr>
  </w:style>
  <w:style w:type="character" w:customStyle="1" w:styleId="csab6e07695">
    <w:name w:val="csab6e07695"/>
    <w:rsid w:val="00C1738C"/>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C1738C"/>
    <w:rPr>
      <w:rFonts w:ascii="Arial" w:hAnsi="Arial" w:cs="Arial" w:hint="default"/>
      <w:b/>
      <w:bCs/>
      <w:i w:val="0"/>
      <w:iCs w:val="0"/>
      <w:color w:val="000000"/>
      <w:sz w:val="18"/>
      <w:szCs w:val="18"/>
      <w:shd w:val="clear" w:color="auto" w:fill="auto"/>
    </w:rPr>
  </w:style>
  <w:style w:type="character" w:customStyle="1" w:styleId="csab6e07696">
    <w:name w:val="csab6e07696"/>
    <w:rsid w:val="00C1738C"/>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C1738C"/>
    <w:rPr>
      <w:rFonts w:ascii="Arial" w:hAnsi="Arial" w:cs="Arial" w:hint="default"/>
      <w:b/>
      <w:bCs/>
      <w:i w:val="0"/>
      <w:iCs w:val="0"/>
      <w:color w:val="000000"/>
      <w:sz w:val="18"/>
      <w:szCs w:val="18"/>
      <w:shd w:val="clear" w:color="auto" w:fill="auto"/>
    </w:rPr>
  </w:style>
  <w:style w:type="character" w:customStyle="1" w:styleId="csafaf57418">
    <w:name w:val="csafaf57418"/>
    <w:rsid w:val="00C1738C"/>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C1738C"/>
    <w:pPr>
      <w:ind w:firstLine="708"/>
      <w:jc w:val="both"/>
    </w:pPr>
    <w:rPr>
      <w:rFonts w:ascii="Arial" w:eastAsia="Times New Roman" w:hAnsi="Arial"/>
      <w:b/>
      <w:sz w:val="18"/>
      <w:lang w:val="en-US" w:eastAsia="en-US"/>
    </w:rPr>
  </w:style>
  <w:style w:type="character" w:customStyle="1" w:styleId="csccf5e316113">
    <w:name w:val="csccf5e316113"/>
    <w:rsid w:val="00C1738C"/>
    <w:rPr>
      <w:rFonts w:ascii="Arial" w:hAnsi="Arial" w:cs="Arial" w:hint="default"/>
      <w:b/>
      <w:bCs/>
      <w:i w:val="0"/>
      <w:iCs w:val="0"/>
      <w:color w:val="000000"/>
      <w:sz w:val="18"/>
      <w:szCs w:val="18"/>
      <w:shd w:val="clear" w:color="auto" w:fill="auto"/>
    </w:rPr>
  </w:style>
  <w:style w:type="character" w:customStyle="1" w:styleId="cs9ff1b611113">
    <w:name w:val="cs9ff1b611113"/>
    <w:rsid w:val="00C1738C"/>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C1738C"/>
    <w:pPr>
      <w:ind w:firstLine="708"/>
      <w:jc w:val="both"/>
    </w:pPr>
    <w:rPr>
      <w:rFonts w:ascii="Arial" w:eastAsia="Times New Roman" w:hAnsi="Arial"/>
      <w:b/>
      <w:sz w:val="18"/>
      <w:lang w:val="en-US" w:eastAsia="en-US"/>
    </w:rPr>
  </w:style>
  <w:style w:type="character" w:customStyle="1" w:styleId="cs95bf81471">
    <w:name w:val="cs95bf81471"/>
    <w:rsid w:val="00C1738C"/>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C1738C"/>
    <w:pPr>
      <w:ind w:firstLine="708"/>
      <w:jc w:val="both"/>
    </w:pPr>
    <w:rPr>
      <w:rFonts w:ascii="Arial" w:eastAsia="Times New Roman" w:hAnsi="Arial"/>
      <w:b/>
      <w:sz w:val="18"/>
      <w:lang w:val="en-US" w:eastAsia="en-US"/>
    </w:rPr>
  </w:style>
  <w:style w:type="character" w:customStyle="1" w:styleId="csab6e076921">
    <w:name w:val="csab6e076921"/>
    <w:rsid w:val="00C1738C"/>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C1738C"/>
    <w:pPr>
      <w:ind w:firstLine="708"/>
      <w:jc w:val="both"/>
    </w:pPr>
    <w:rPr>
      <w:rFonts w:ascii="Arial" w:eastAsia="Times New Roman" w:hAnsi="Arial"/>
      <w:b/>
      <w:sz w:val="18"/>
      <w:lang w:val="en-US" w:eastAsia="en-US"/>
    </w:rPr>
  </w:style>
  <w:style w:type="character" w:customStyle="1" w:styleId="cs9ff1b611140">
    <w:name w:val="cs9ff1b611140"/>
    <w:rsid w:val="00C1738C"/>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C1738C"/>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C1738C"/>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C1738C"/>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C1738C"/>
    <w:pPr>
      <w:ind w:firstLine="708"/>
      <w:jc w:val="both"/>
    </w:pPr>
    <w:rPr>
      <w:rFonts w:ascii="Arial" w:eastAsia="Times New Roman" w:hAnsi="Arial"/>
      <w:b/>
      <w:sz w:val="18"/>
      <w:lang w:val="en-US" w:eastAsia="en-US"/>
    </w:rPr>
  </w:style>
  <w:style w:type="character" w:customStyle="1" w:styleId="csab6e0769109">
    <w:name w:val="csab6e0769109"/>
    <w:rsid w:val="00C1738C"/>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C1738C"/>
    <w:pPr>
      <w:ind w:firstLine="708"/>
      <w:jc w:val="both"/>
    </w:pPr>
    <w:rPr>
      <w:rFonts w:ascii="Arial" w:eastAsia="Times New Roman" w:hAnsi="Arial"/>
      <w:b/>
      <w:sz w:val="18"/>
      <w:lang w:val="en-US" w:eastAsia="en-US"/>
    </w:rPr>
  </w:style>
  <w:style w:type="character" w:customStyle="1" w:styleId="cs9ff1b61143">
    <w:name w:val="cs9ff1b61143"/>
    <w:rsid w:val="00C1738C"/>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C1738C"/>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C1738C"/>
    <w:pPr>
      <w:ind w:firstLine="708"/>
      <w:jc w:val="both"/>
    </w:pPr>
    <w:rPr>
      <w:rFonts w:ascii="Arial" w:eastAsia="Times New Roman" w:hAnsi="Arial"/>
      <w:b/>
      <w:sz w:val="18"/>
      <w:lang w:val="en-US" w:eastAsia="en-US"/>
    </w:rPr>
  </w:style>
  <w:style w:type="character" w:customStyle="1" w:styleId="csb2c72e392">
    <w:name w:val="csb2c72e392"/>
    <w:rsid w:val="00C1738C"/>
    <w:rPr>
      <w:rFonts w:ascii="Segoe UI" w:hAnsi="Segoe UI" w:cs="Segoe UI" w:hint="default"/>
      <w:b/>
      <w:bCs/>
      <w:i w:val="0"/>
      <w:iCs w:val="0"/>
      <w:color w:val="000000"/>
      <w:sz w:val="24"/>
      <w:szCs w:val="24"/>
      <w:shd w:val="clear" w:color="auto" w:fill="auto"/>
    </w:rPr>
  </w:style>
  <w:style w:type="character" w:customStyle="1" w:styleId="csab6e076924">
    <w:name w:val="csab6e076924"/>
    <w:rsid w:val="00C1738C"/>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C1738C"/>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C1738C"/>
    <w:rPr>
      <w:rFonts w:ascii="Arial" w:hAnsi="Arial" w:cs="Arial" w:hint="default"/>
      <w:b/>
      <w:bCs/>
      <w:i w:val="0"/>
      <w:iCs w:val="0"/>
      <w:color w:val="000000"/>
      <w:sz w:val="18"/>
      <w:szCs w:val="18"/>
      <w:shd w:val="clear" w:color="auto" w:fill="auto"/>
    </w:rPr>
  </w:style>
  <w:style w:type="character" w:customStyle="1" w:styleId="csab6e0769127">
    <w:name w:val="csab6e0769127"/>
    <w:rsid w:val="00C1738C"/>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C1738C"/>
    <w:pPr>
      <w:ind w:firstLine="708"/>
      <w:jc w:val="both"/>
    </w:pPr>
    <w:rPr>
      <w:rFonts w:ascii="Arial" w:eastAsia="Times New Roman" w:hAnsi="Arial"/>
      <w:b/>
      <w:sz w:val="18"/>
      <w:lang w:val="en-US" w:eastAsia="en-US"/>
    </w:rPr>
  </w:style>
  <w:style w:type="character" w:customStyle="1" w:styleId="csccf5e31625">
    <w:name w:val="csccf5e31625"/>
    <w:rsid w:val="00C1738C"/>
    <w:rPr>
      <w:rFonts w:ascii="Arial" w:hAnsi="Arial" w:cs="Arial" w:hint="default"/>
      <w:b/>
      <w:bCs/>
      <w:i w:val="0"/>
      <w:iCs w:val="0"/>
      <w:color w:val="000000"/>
      <w:sz w:val="18"/>
      <w:szCs w:val="18"/>
      <w:shd w:val="clear" w:color="auto" w:fill="auto"/>
    </w:rPr>
  </w:style>
  <w:style w:type="character" w:customStyle="1" w:styleId="cs9ff1b61124">
    <w:name w:val="cs9ff1b61124"/>
    <w:rsid w:val="00C1738C"/>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C1738C"/>
    <w:pPr>
      <w:ind w:firstLine="708"/>
      <w:jc w:val="both"/>
    </w:pPr>
    <w:rPr>
      <w:rFonts w:ascii="Arial" w:eastAsia="Times New Roman" w:hAnsi="Arial"/>
      <w:b/>
      <w:sz w:val="18"/>
      <w:lang w:val="en-US" w:eastAsia="en-US"/>
    </w:rPr>
  </w:style>
  <w:style w:type="character" w:customStyle="1" w:styleId="csab6e076916">
    <w:name w:val="csab6e076916"/>
    <w:rsid w:val="00C1738C"/>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C1738C"/>
    <w:pPr>
      <w:ind w:firstLine="708"/>
      <w:jc w:val="both"/>
    </w:pPr>
    <w:rPr>
      <w:rFonts w:ascii="Arial" w:eastAsia="Times New Roman" w:hAnsi="Arial"/>
      <w:b/>
      <w:sz w:val="18"/>
      <w:lang w:val="en-US" w:eastAsia="en-US"/>
    </w:rPr>
  </w:style>
  <w:style w:type="character" w:customStyle="1" w:styleId="cs2e2c6f9f1">
    <w:name w:val="cs2e2c6f9f1"/>
    <w:rsid w:val="00C1738C"/>
    <w:rPr>
      <w:rFonts w:ascii="Arial" w:hAnsi="Arial" w:cs="Arial" w:hint="default"/>
      <w:b/>
      <w:bCs/>
      <w:i/>
      <w:iCs/>
      <w:color w:val="000000"/>
      <w:sz w:val="18"/>
      <w:szCs w:val="18"/>
      <w:shd w:val="clear" w:color="auto" w:fill="auto"/>
    </w:rPr>
  </w:style>
  <w:style w:type="character" w:customStyle="1" w:styleId="cs9ff1b61157">
    <w:name w:val="cs9ff1b61157"/>
    <w:rsid w:val="00C1738C"/>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1738C"/>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1738C"/>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1738C"/>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C1738C"/>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C1738C"/>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C1738C"/>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C1738C"/>
    <w:rPr>
      <w:rFonts w:ascii="Calibri" w:hAnsi="Calibri"/>
      <w:lang w:val="en-US" w:eastAsia="en-US"/>
    </w:rPr>
  </w:style>
  <w:style w:type="paragraph" w:customStyle="1" w:styleId="1d">
    <w:name w:val="Нижній колонтитул1"/>
    <w:basedOn w:val="a"/>
    <w:uiPriority w:val="99"/>
    <w:rsid w:val="00C1738C"/>
    <w:rPr>
      <w:rFonts w:ascii="Calibri" w:hAnsi="Calibri"/>
      <w:lang w:val="en-US" w:eastAsia="en-US"/>
    </w:rPr>
  </w:style>
  <w:style w:type="paragraph" w:customStyle="1" w:styleId="1e">
    <w:name w:val="Назва1"/>
    <w:basedOn w:val="a"/>
    <w:rsid w:val="00C1738C"/>
    <w:rPr>
      <w:rFonts w:ascii="Calibri Light" w:hAnsi="Calibri Light" w:cs="Calibri Light"/>
      <w:spacing w:val="-10"/>
      <w:lang w:val="en-US" w:eastAsia="en-US"/>
    </w:rPr>
  </w:style>
  <w:style w:type="paragraph" w:customStyle="1" w:styleId="213">
    <w:name w:val="Основний текст 21"/>
    <w:basedOn w:val="a"/>
    <w:rsid w:val="00C1738C"/>
    <w:rPr>
      <w:rFonts w:ascii="Calibri" w:hAnsi="Calibri"/>
      <w:lang w:val="en-US" w:eastAsia="en-US"/>
    </w:rPr>
  </w:style>
  <w:style w:type="paragraph" w:customStyle="1" w:styleId="1f">
    <w:name w:val="Текст у виносці1"/>
    <w:basedOn w:val="a"/>
    <w:rsid w:val="00C1738C"/>
    <w:rPr>
      <w:rFonts w:ascii="Segoe UI" w:hAnsi="Segoe UI" w:cs="Segoe UI"/>
      <w:lang w:val="en-US" w:eastAsia="en-US"/>
    </w:rPr>
  </w:style>
  <w:style w:type="paragraph" w:customStyle="1" w:styleId="164">
    <w:name w:val="Основной текст с отступом164"/>
    <w:basedOn w:val="a"/>
    <w:rsid w:val="00C1738C"/>
    <w:pPr>
      <w:ind w:firstLine="708"/>
      <w:jc w:val="both"/>
    </w:pPr>
    <w:rPr>
      <w:rFonts w:ascii="Arial" w:eastAsia="Times New Roman" w:hAnsi="Arial"/>
      <w:b/>
      <w:sz w:val="18"/>
      <w:lang w:val="en-US" w:eastAsia="en-US"/>
    </w:rPr>
  </w:style>
  <w:style w:type="character" w:customStyle="1" w:styleId="cs95e872d02">
    <w:name w:val="cs95e872d02"/>
    <w:rsid w:val="00C1738C"/>
  </w:style>
  <w:style w:type="character" w:customStyle="1" w:styleId="cs237f67f12">
    <w:name w:val="cs237f67f12"/>
    <w:rsid w:val="00C1738C"/>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C1738C"/>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C1738C"/>
    <w:rPr>
      <w:rFonts w:ascii="Arial" w:hAnsi="Arial" w:cs="Arial"/>
      <w:b/>
      <w:sz w:val="18"/>
      <w:lang w:val="ru-RU" w:eastAsia="ru-RU"/>
    </w:rPr>
  </w:style>
  <w:style w:type="paragraph" w:customStyle="1" w:styleId="arial94">
    <w:name w:val="arial9(жирнбез интерв)"/>
    <w:basedOn w:val="a"/>
    <w:link w:val="arial93"/>
    <w:semiHidden/>
    <w:rsid w:val="00C1738C"/>
    <w:rPr>
      <w:rFonts w:ascii="Arial" w:hAnsi="Arial" w:cs="Arial"/>
      <w:b/>
      <w:sz w:val="18"/>
    </w:rPr>
  </w:style>
  <w:style w:type="character" w:customStyle="1" w:styleId="csccf5e316151">
    <w:name w:val="csccf5e316151"/>
    <w:rsid w:val="00C1738C"/>
    <w:rPr>
      <w:rFonts w:ascii="Arial" w:hAnsi="Arial" w:cs="Arial" w:hint="default"/>
      <w:b/>
      <w:bCs/>
      <w:i w:val="0"/>
      <w:iCs w:val="0"/>
      <w:color w:val="000000"/>
      <w:sz w:val="18"/>
      <w:szCs w:val="18"/>
      <w:shd w:val="clear" w:color="auto" w:fill="auto"/>
    </w:rPr>
  </w:style>
  <w:style w:type="character" w:customStyle="1" w:styleId="cs9ff1b611150">
    <w:name w:val="cs9ff1b611150"/>
    <w:rsid w:val="00C1738C"/>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C1738C"/>
    <w:rPr>
      <w:rFonts w:ascii="Arial" w:hAnsi="Arial" w:cs="Arial" w:hint="default"/>
      <w:b/>
      <w:bCs/>
      <w:i w:val="0"/>
      <w:iCs w:val="0"/>
      <w:color w:val="000000"/>
      <w:sz w:val="18"/>
      <w:szCs w:val="18"/>
      <w:shd w:val="clear" w:color="auto" w:fill="auto"/>
    </w:rPr>
  </w:style>
  <w:style w:type="character" w:customStyle="1" w:styleId="cs9ff1b61155">
    <w:name w:val="cs9ff1b61155"/>
    <w:rsid w:val="00C1738C"/>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C1738C"/>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C1738C"/>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1738C"/>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C1738C"/>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C1738C"/>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C1738C"/>
    <w:pPr>
      <w:ind w:firstLine="708"/>
      <w:jc w:val="both"/>
    </w:pPr>
    <w:rPr>
      <w:rFonts w:ascii="Arial" w:eastAsia="Times New Roman" w:hAnsi="Arial"/>
      <w:b/>
      <w:sz w:val="18"/>
      <w:lang w:val="en-US" w:eastAsia="en-US"/>
    </w:rPr>
  </w:style>
  <w:style w:type="character" w:customStyle="1" w:styleId="spelle">
    <w:name w:val="spelle"/>
    <w:rsid w:val="00C1738C"/>
  </w:style>
  <w:style w:type="character" w:customStyle="1" w:styleId="cs4df2502e8">
    <w:name w:val="cs4df2502e8"/>
    <w:rsid w:val="00C1738C"/>
    <w:rPr>
      <w:rFonts w:ascii="Arial" w:hAnsi="Arial" w:cs="Arial" w:hint="default"/>
      <w:b w:val="0"/>
      <w:bCs w:val="0"/>
      <w:i/>
      <w:iCs/>
      <w:color w:val="000000"/>
      <w:sz w:val="18"/>
      <w:szCs w:val="18"/>
      <w:shd w:val="clear" w:color="auto" w:fill="auto"/>
    </w:rPr>
  </w:style>
  <w:style w:type="character" w:customStyle="1" w:styleId="cscc47389a1">
    <w:name w:val="cscc47389a1"/>
    <w:rsid w:val="00C1738C"/>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C1738C"/>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C1738C"/>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C1738C"/>
    <w:pPr>
      <w:ind w:firstLine="708"/>
      <w:jc w:val="both"/>
    </w:pPr>
    <w:rPr>
      <w:rFonts w:ascii="Arial" w:eastAsia="Times New Roman" w:hAnsi="Arial"/>
      <w:b/>
      <w:sz w:val="18"/>
      <w:lang w:val="en-US" w:eastAsia="en-US"/>
    </w:rPr>
  </w:style>
  <w:style w:type="character" w:customStyle="1" w:styleId="csafaf574132">
    <w:name w:val="csafaf574132"/>
    <w:rsid w:val="00C1738C"/>
    <w:rPr>
      <w:rFonts w:ascii="Arial" w:hAnsi="Arial" w:cs="Arial" w:hint="default"/>
      <w:b/>
      <w:bCs/>
      <w:i w:val="0"/>
      <w:iCs w:val="0"/>
      <w:color w:val="000000"/>
      <w:sz w:val="18"/>
      <w:szCs w:val="18"/>
      <w:shd w:val="clear" w:color="auto" w:fill="auto"/>
    </w:rPr>
  </w:style>
  <w:style w:type="character" w:customStyle="1" w:styleId="csab6e076932">
    <w:name w:val="csab6e076932"/>
    <w:rsid w:val="00C1738C"/>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C1738C"/>
    <w:rPr>
      <w:rFonts w:ascii="Arial" w:hAnsi="Arial" w:cs="Arial" w:hint="default"/>
      <w:b/>
      <w:bCs/>
      <w:i w:val="0"/>
      <w:iCs w:val="0"/>
      <w:color w:val="000000"/>
      <w:sz w:val="18"/>
      <w:szCs w:val="18"/>
      <w:shd w:val="clear" w:color="auto" w:fill="auto"/>
    </w:rPr>
  </w:style>
  <w:style w:type="character" w:customStyle="1" w:styleId="csab6e076933">
    <w:name w:val="csab6e076933"/>
    <w:rsid w:val="00C1738C"/>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C1738C"/>
    <w:rPr>
      <w:rFonts w:ascii="Arial" w:hAnsi="Arial" w:cs="Arial" w:hint="default"/>
      <w:b/>
      <w:bCs/>
      <w:i w:val="0"/>
      <w:iCs w:val="0"/>
      <w:color w:val="000000"/>
      <w:sz w:val="18"/>
      <w:szCs w:val="18"/>
      <w:shd w:val="clear" w:color="auto" w:fill="auto"/>
    </w:rPr>
  </w:style>
  <w:style w:type="character" w:customStyle="1" w:styleId="csafaf574136">
    <w:name w:val="csafaf574136"/>
    <w:rsid w:val="00C1738C"/>
    <w:rPr>
      <w:rFonts w:ascii="Arial" w:hAnsi="Arial" w:cs="Arial" w:hint="default"/>
      <w:b/>
      <w:bCs/>
      <w:i w:val="0"/>
      <w:iCs w:val="0"/>
      <w:color w:val="000000"/>
      <w:sz w:val="18"/>
      <w:szCs w:val="18"/>
      <w:shd w:val="clear" w:color="auto" w:fill="auto"/>
    </w:rPr>
  </w:style>
  <w:style w:type="character" w:customStyle="1" w:styleId="csab6e076936">
    <w:name w:val="csab6e076936"/>
    <w:rsid w:val="00C1738C"/>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C1738C"/>
    <w:rPr>
      <w:rFonts w:ascii="Arial" w:hAnsi="Arial" w:cs="Arial" w:hint="default"/>
      <w:b/>
      <w:bCs/>
      <w:i w:val="0"/>
      <w:iCs w:val="0"/>
      <w:color w:val="000000"/>
      <w:sz w:val="18"/>
      <w:szCs w:val="18"/>
      <w:shd w:val="clear" w:color="auto" w:fill="auto"/>
    </w:rPr>
  </w:style>
  <w:style w:type="character" w:customStyle="1" w:styleId="csab6e076937">
    <w:name w:val="csab6e076937"/>
    <w:rsid w:val="00C1738C"/>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C1738C"/>
    <w:rPr>
      <w:rFonts w:ascii="Arial" w:hAnsi="Arial" w:cs="Arial" w:hint="default"/>
      <w:b/>
      <w:bCs/>
      <w:i w:val="0"/>
      <w:iCs w:val="0"/>
      <w:color w:val="000000"/>
      <w:sz w:val="18"/>
      <w:szCs w:val="18"/>
      <w:shd w:val="clear" w:color="auto" w:fill="auto"/>
    </w:rPr>
  </w:style>
  <w:style w:type="character" w:customStyle="1" w:styleId="csafaf574139">
    <w:name w:val="csafaf574139"/>
    <w:rsid w:val="00C1738C"/>
    <w:rPr>
      <w:rFonts w:ascii="Arial" w:hAnsi="Arial" w:cs="Arial" w:hint="default"/>
      <w:b/>
      <w:bCs/>
      <w:i w:val="0"/>
      <w:iCs w:val="0"/>
      <w:color w:val="000000"/>
      <w:sz w:val="18"/>
      <w:szCs w:val="18"/>
      <w:shd w:val="clear" w:color="auto" w:fill="auto"/>
    </w:rPr>
  </w:style>
  <w:style w:type="character" w:customStyle="1" w:styleId="csafaf574140">
    <w:name w:val="csafaf574140"/>
    <w:rsid w:val="00C1738C"/>
    <w:rPr>
      <w:rFonts w:ascii="Arial" w:hAnsi="Arial" w:cs="Arial" w:hint="default"/>
      <w:b/>
      <w:bCs/>
      <w:i w:val="0"/>
      <w:iCs w:val="0"/>
      <w:color w:val="000000"/>
      <w:sz w:val="18"/>
      <w:szCs w:val="18"/>
      <w:shd w:val="clear" w:color="auto" w:fill="auto"/>
    </w:rPr>
  </w:style>
  <w:style w:type="character" w:customStyle="1" w:styleId="csab6e076940">
    <w:name w:val="csab6e076940"/>
    <w:rsid w:val="00C1738C"/>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C1738C"/>
    <w:rPr>
      <w:rFonts w:ascii="Arial" w:hAnsi="Arial" w:cs="Arial" w:hint="default"/>
      <w:b/>
      <w:bCs/>
      <w:i w:val="0"/>
      <w:iCs w:val="0"/>
      <w:color w:val="000000"/>
      <w:sz w:val="18"/>
      <w:szCs w:val="18"/>
      <w:shd w:val="clear" w:color="auto" w:fill="auto"/>
    </w:rPr>
  </w:style>
  <w:style w:type="character" w:customStyle="1" w:styleId="csafaf574142">
    <w:name w:val="csafaf574142"/>
    <w:rsid w:val="00C1738C"/>
    <w:rPr>
      <w:rFonts w:ascii="Arial" w:hAnsi="Arial" w:cs="Arial" w:hint="default"/>
      <w:b/>
      <w:bCs/>
      <w:i w:val="0"/>
      <w:iCs w:val="0"/>
      <w:color w:val="000000"/>
      <w:sz w:val="18"/>
      <w:szCs w:val="18"/>
      <w:shd w:val="clear" w:color="auto" w:fill="auto"/>
    </w:rPr>
  </w:style>
  <w:style w:type="character" w:customStyle="1" w:styleId="csab6e076942">
    <w:name w:val="csab6e076942"/>
    <w:rsid w:val="00C1738C"/>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C1738C"/>
    <w:rPr>
      <w:rFonts w:ascii="Arial" w:hAnsi="Arial" w:cs="Arial" w:hint="default"/>
      <w:b/>
      <w:bCs/>
      <w:i w:val="0"/>
      <w:iCs w:val="0"/>
      <w:color w:val="000000"/>
      <w:sz w:val="18"/>
      <w:szCs w:val="18"/>
      <w:shd w:val="clear" w:color="auto" w:fill="auto"/>
    </w:rPr>
  </w:style>
  <w:style w:type="character" w:customStyle="1" w:styleId="csab6e076943">
    <w:name w:val="csab6e076943"/>
    <w:rsid w:val="00C1738C"/>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C1738C"/>
    <w:rPr>
      <w:rFonts w:ascii="Arial" w:hAnsi="Arial" w:cs="Arial" w:hint="default"/>
      <w:b/>
      <w:bCs/>
      <w:i w:val="0"/>
      <w:iCs w:val="0"/>
      <w:color w:val="000000"/>
      <w:sz w:val="18"/>
      <w:szCs w:val="18"/>
      <w:shd w:val="clear" w:color="auto" w:fill="auto"/>
    </w:rPr>
  </w:style>
  <w:style w:type="character" w:customStyle="1" w:styleId="csccf5e316155">
    <w:name w:val="csccf5e316155"/>
    <w:rsid w:val="00C1738C"/>
    <w:rPr>
      <w:rFonts w:ascii="Arial" w:hAnsi="Arial" w:cs="Arial" w:hint="default"/>
      <w:b/>
      <w:bCs/>
      <w:i w:val="0"/>
      <w:iCs w:val="0"/>
      <w:color w:val="000000"/>
      <w:sz w:val="18"/>
      <w:szCs w:val="18"/>
      <w:shd w:val="clear" w:color="auto" w:fill="auto"/>
    </w:rPr>
  </w:style>
  <w:style w:type="character" w:customStyle="1" w:styleId="cs9ff1b611135">
    <w:name w:val="cs9ff1b611135"/>
    <w:rsid w:val="00C1738C"/>
    <w:rPr>
      <w:rFonts w:ascii="Arial" w:hAnsi="Arial" w:cs="Arial" w:hint="default"/>
      <w:b w:val="0"/>
      <w:bCs w:val="0"/>
      <w:i w:val="0"/>
      <w:iCs w:val="0"/>
      <w:color w:val="000000"/>
      <w:sz w:val="18"/>
      <w:szCs w:val="18"/>
      <w:shd w:val="clear" w:color="auto" w:fill="auto"/>
    </w:rPr>
  </w:style>
  <w:style w:type="character" w:customStyle="1" w:styleId="csdaeb06b1">
    <w:name w:val="csdaeb06b1"/>
    <w:uiPriority w:val="99"/>
    <w:rsid w:val="00C1738C"/>
    <w:rPr>
      <w:rFonts w:ascii="Times New Roman" w:hAnsi="Times New Roman"/>
      <w:i/>
      <w:color w:val="000000"/>
      <w:sz w:val="22"/>
    </w:rPr>
  </w:style>
  <w:style w:type="character" w:customStyle="1" w:styleId="cs45f25b301">
    <w:name w:val="cs45f25b301"/>
    <w:uiPriority w:val="99"/>
    <w:rsid w:val="00C1738C"/>
    <w:rPr>
      <w:rFonts w:ascii="Times New Roman" w:hAnsi="Times New Roman" w:cs="Times New Roman"/>
      <w:b/>
      <w:color w:val="000000"/>
      <w:sz w:val="22"/>
    </w:rPr>
  </w:style>
  <w:style w:type="character" w:customStyle="1" w:styleId="csbb6b59f51">
    <w:name w:val="csbb6b59f51"/>
    <w:uiPriority w:val="99"/>
    <w:rsid w:val="00C1738C"/>
    <w:rPr>
      <w:rFonts w:ascii="Times New Roman" w:hAnsi="Times New Roman"/>
      <w:color w:val="000000"/>
      <w:sz w:val="22"/>
    </w:rPr>
  </w:style>
  <w:style w:type="paragraph" w:styleId="afb">
    <w:name w:val="No Spacing"/>
    <w:uiPriority w:val="1"/>
    <w:qFormat/>
    <w:rsid w:val="00C1738C"/>
    <w:rPr>
      <w:rFonts w:ascii="Times New Roman" w:eastAsia="Times New Roman" w:hAnsi="Times New Roman"/>
      <w:sz w:val="24"/>
      <w:szCs w:val="24"/>
      <w:lang w:val="ru-RU" w:eastAsia="ru-RU"/>
    </w:rPr>
  </w:style>
  <w:style w:type="paragraph" w:customStyle="1" w:styleId="2100">
    <w:name w:val="Основной текст с отступом210"/>
    <w:basedOn w:val="a"/>
    <w:rsid w:val="00C1738C"/>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hyperlink" Target="https://atcddd.fhi.no/atc_ddd_index/?code=B01AB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tcddd.fhi.no/atc_ddd_index/?code=B02BD06" TargetMode="External"/><Relationship Id="rId2" Type="http://schemas.openxmlformats.org/officeDocument/2006/relationships/numbering" Target="numbering.xml"/><Relationship Id="rId16" Type="http://schemas.openxmlformats.org/officeDocument/2006/relationships/hyperlink" Target="https://atcddd.fhi.no/atc_ddd_index/?code=B02BD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tcddd.fhi.no/atc_ddd_index/?code=B02BD06" TargetMode="External"/><Relationship Id="rId10" Type="http://schemas.openxmlformats.org/officeDocument/2006/relationships/header" Target="header2.xml"/><Relationship Id="rId19" Type="http://schemas.openxmlformats.org/officeDocument/2006/relationships/hyperlink" Target="https://www.whocc.no/atc_ddd_inde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8035-024B-4815-8D4B-6522D589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75729</Words>
  <Characters>431660</Characters>
  <Application>Microsoft Office Word</Application>
  <DocSecurity>0</DocSecurity>
  <Lines>3597</Lines>
  <Paragraphs>1012</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506377</CharactersWithSpaces>
  <SharedDoc>false</SharedDoc>
  <HLinks>
    <vt:vector size="42" baseType="variant">
      <vt:variant>
        <vt:i4>7667809</vt:i4>
      </vt:variant>
      <vt:variant>
        <vt:i4>18</vt:i4>
      </vt:variant>
      <vt:variant>
        <vt:i4>0</vt:i4>
      </vt:variant>
      <vt:variant>
        <vt:i4>5</vt:i4>
      </vt:variant>
      <vt:variant>
        <vt:lpwstr>https://www.whocc.no/atc_ddd_index/</vt:lpwstr>
      </vt:variant>
      <vt:variant>
        <vt:lpwstr/>
      </vt:variant>
      <vt:variant>
        <vt:i4>4522066</vt:i4>
      </vt:variant>
      <vt:variant>
        <vt:i4>15</vt:i4>
      </vt:variant>
      <vt:variant>
        <vt:i4>0</vt:i4>
      </vt:variant>
      <vt:variant>
        <vt:i4>5</vt:i4>
      </vt:variant>
      <vt:variant>
        <vt:lpwstr>https://atcddd.fhi.no/atc_ddd_index/?code=B01AB12</vt:lpwstr>
      </vt:variant>
      <vt:variant>
        <vt:lpwstr/>
      </vt:variant>
      <vt:variant>
        <vt:i4>4653143</vt:i4>
      </vt:variant>
      <vt:variant>
        <vt:i4>12</vt:i4>
      </vt:variant>
      <vt:variant>
        <vt:i4>0</vt:i4>
      </vt:variant>
      <vt:variant>
        <vt:i4>5</vt:i4>
      </vt:variant>
      <vt:variant>
        <vt:lpwstr>https://atcddd.fhi.no/atc_ddd_index/?code=B02BD06</vt:lpwstr>
      </vt:variant>
      <vt:variant>
        <vt:lpwstr/>
      </vt:variant>
      <vt:variant>
        <vt:i4>4653143</vt:i4>
      </vt:variant>
      <vt:variant>
        <vt:i4>9</vt:i4>
      </vt:variant>
      <vt:variant>
        <vt:i4>0</vt:i4>
      </vt:variant>
      <vt:variant>
        <vt:i4>5</vt:i4>
      </vt:variant>
      <vt:variant>
        <vt:lpwstr>https://atcddd.fhi.no/atc_ddd_index/?code=B02BD06</vt:lpwstr>
      </vt:variant>
      <vt:variant>
        <vt:lpwstr/>
      </vt:variant>
      <vt:variant>
        <vt:i4>4653143</vt:i4>
      </vt:variant>
      <vt:variant>
        <vt:i4>6</vt:i4>
      </vt:variant>
      <vt:variant>
        <vt:i4>0</vt:i4>
      </vt:variant>
      <vt:variant>
        <vt:i4>5</vt:i4>
      </vt:variant>
      <vt:variant>
        <vt:lpwstr>https://atcddd.fhi.no/atc_ddd_index/?code=B02BD06</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2026-05-27T07:45:00Z</dcterms:created>
  <dcterms:modified xsi:type="dcterms:W3CDTF">2026-05-27T07:45:00Z</dcterms:modified>
</cp:coreProperties>
</file>