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0103" w:type="dxa"/>
        <w:tblInd w:w="-72" w:type="dxa"/>
        <w:tblLook w:val="01E0" w:firstRow="1" w:lastRow="1" w:firstColumn="1" w:lastColumn="1" w:noHBand="0" w:noVBand="0"/>
      </w:tblPr>
      <w:tblGrid>
        <w:gridCol w:w="3271"/>
        <w:gridCol w:w="3005"/>
        <w:gridCol w:w="3827"/>
      </w:tblGrid>
      <w:tr w:rsidR="005413EB" w:rsidRPr="005413EB" w:rsidTr="00D12F4B">
        <w:trPr>
          <w:trHeight w:val="361"/>
        </w:trPr>
        <w:tc>
          <w:tcPr>
            <w:tcW w:w="3271" w:type="dxa"/>
          </w:tcPr>
          <w:p w:rsidR="000D4B97" w:rsidRDefault="000D4B97" w:rsidP="003609B9">
            <w:pPr>
              <w:rPr>
                <w:sz w:val="28"/>
                <w:szCs w:val="28"/>
                <w:lang w:val="uk-UA"/>
              </w:rPr>
            </w:pPr>
          </w:p>
          <w:p w:rsidR="005413EB" w:rsidRPr="00D12F4B" w:rsidRDefault="005413EB" w:rsidP="003609B9">
            <w:pPr>
              <w:rPr>
                <w:sz w:val="28"/>
                <w:szCs w:val="28"/>
                <w:lang w:val="uk-UA"/>
              </w:rPr>
            </w:pPr>
            <w:r w:rsidRPr="005413EB">
              <w:rPr>
                <w:color w:val="FFFFFF"/>
                <w:sz w:val="28"/>
                <w:szCs w:val="28"/>
              </w:rPr>
              <w:t xml:space="preserve"> </w:t>
            </w:r>
            <w:r w:rsidR="00D12F4B">
              <w:rPr>
                <w:sz w:val="28"/>
                <w:szCs w:val="28"/>
                <w:lang w:val="uk-UA"/>
              </w:rPr>
              <w:t>12 червня 2026 року</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3827" w:type="dxa"/>
          </w:tcPr>
          <w:p w:rsidR="000D4B97" w:rsidRDefault="000D4B97" w:rsidP="003609B9">
            <w:pPr>
              <w:ind w:firstLine="72"/>
              <w:jc w:val="center"/>
              <w:rPr>
                <w:sz w:val="28"/>
                <w:szCs w:val="28"/>
                <w:lang w:val="uk-UA"/>
              </w:rPr>
            </w:pPr>
          </w:p>
          <w:p w:rsidR="005413EB" w:rsidRPr="005413EB" w:rsidRDefault="005413EB" w:rsidP="00E40B91">
            <w:pPr>
              <w:ind w:firstLine="72"/>
              <w:jc w:val="center"/>
              <w:rPr>
                <w:sz w:val="28"/>
                <w:szCs w:val="28"/>
              </w:rPr>
            </w:pPr>
            <w:r w:rsidRPr="005413EB">
              <w:rPr>
                <w:sz w:val="28"/>
                <w:szCs w:val="28"/>
              </w:rPr>
              <w:t xml:space="preserve">                     </w:t>
            </w:r>
            <w:r w:rsidR="00D12F4B">
              <w:rPr>
                <w:sz w:val="28"/>
                <w:szCs w:val="28"/>
                <w:lang w:val="uk-UA"/>
              </w:rPr>
              <w:t xml:space="preserve">                  № 787</w:t>
            </w: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9F6D74" w:rsidRDefault="002730EF" w:rsidP="009F6D74">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державну </w:t>
      </w:r>
      <w:r w:rsidR="00C703FB">
        <w:rPr>
          <w:rFonts w:ascii="Times New Roman" w:hAnsi="Times New Roman"/>
          <w:b/>
          <w:sz w:val="28"/>
          <w:szCs w:val="28"/>
          <w:lang w:val="uk-UA"/>
        </w:rPr>
        <w:t>перереєстрацію</w:t>
      </w:r>
      <w:r w:rsidR="0006017F">
        <w:rPr>
          <w:rFonts w:ascii="Times New Roman" w:hAnsi="Times New Roman"/>
          <w:b/>
          <w:sz w:val="28"/>
          <w:szCs w:val="28"/>
          <w:lang w:val="uk-UA"/>
        </w:rPr>
        <w:t xml:space="preserve"> </w:t>
      </w:r>
      <w:r w:rsidRPr="002E58A3">
        <w:rPr>
          <w:rFonts w:ascii="Times New Roman" w:hAnsi="Times New Roman"/>
          <w:b/>
          <w:sz w:val="28"/>
          <w:szCs w:val="28"/>
          <w:lang w:val="uk-UA"/>
        </w:rPr>
        <w:t>лікарськ</w:t>
      </w:r>
      <w:r w:rsidR="001B5092">
        <w:rPr>
          <w:rFonts w:ascii="Times New Roman" w:hAnsi="Times New Roman"/>
          <w:b/>
          <w:sz w:val="28"/>
          <w:szCs w:val="28"/>
          <w:lang w:val="uk-UA"/>
        </w:rPr>
        <w:t>их</w:t>
      </w:r>
      <w:r w:rsidRPr="002E58A3">
        <w:rPr>
          <w:rFonts w:ascii="Times New Roman" w:hAnsi="Times New Roman"/>
          <w:b/>
          <w:sz w:val="28"/>
          <w:szCs w:val="28"/>
          <w:lang w:val="uk-UA"/>
        </w:rPr>
        <w:t xml:space="preserve"> засоб</w:t>
      </w:r>
      <w:r w:rsidR="001B5092">
        <w:rPr>
          <w:rFonts w:ascii="Times New Roman" w:hAnsi="Times New Roman"/>
          <w:b/>
          <w:sz w:val="28"/>
          <w:szCs w:val="28"/>
          <w:lang w:val="uk-UA"/>
        </w:rPr>
        <w:t xml:space="preserve">ів та внесення змін </w:t>
      </w:r>
      <w:r w:rsidR="001B5092" w:rsidRPr="002E58A3">
        <w:rPr>
          <w:rFonts w:ascii="Times New Roman" w:hAnsi="Times New Roman"/>
          <w:b/>
          <w:sz w:val="28"/>
          <w:szCs w:val="28"/>
          <w:lang w:val="uk-UA"/>
        </w:rPr>
        <w:t xml:space="preserve">до реєстраційних матеріалів лікарських засобів, які зареєстровані компетентними органами </w:t>
      </w:r>
      <w:r w:rsidR="009F6D74" w:rsidRPr="009D14D1">
        <w:rPr>
          <w:rFonts w:ascii="Times New Roman" w:hAnsi="Times New Roman"/>
          <w:b/>
          <w:sz w:val="28"/>
          <w:szCs w:val="28"/>
          <w:lang w:val="uk-UA"/>
        </w:rPr>
        <w:t>Сполучених Штатів Америки,</w:t>
      </w:r>
      <w:r w:rsidR="009F6D74">
        <w:rPr>
          <w:rFonts w:ascii="Times New Roman" w:hAnsi="Times New Roman"/>
          <w:b/>
          <w:sz w:val="28"/>
          <w:szCs w:val="28"/>
          <w:lang w:val="uk-UA"/>
        </w:rPr>
        <w:t xml:space="preserve"> Великої Британії, </w:t>
      </w:r>
      <w:r w:rsidR="009F6D74" w:rsidRPr="009D14D1">
        <w:rPr>
          <w:rFonts w:ascii="Times New Roman" w:hAnsi="Times New Roman"/>
          <w:b/>
          <w:sz w:val="28"/>
          <w:szCs w:val="28"/>
          <w:lang w:val="uk-UA"/>
        </w:rPr>
        <w:t xml:space="preserve">Швейцарської Конфедерації, </w:t>
      </w:r>
      <w:r w:rsidR="009F6D74">
        <w:rPr>
          <w:rFonts w:ascii="Times New Roman" w:hAnsi="Times New Roman"/>
          <w:b/>
          <w:sz w:val="28"/>
          <w:szCs w:val="28"/>
          <w:lang w:val="uk-UA"/>
        </w:rPr>
        <w:t xml:space="preserve">Японії, </w:t>
      </w:r>
      <w:r w:rsidR="009F6D74" w:rsidRPr="009D14D1">
        <w:rPr>
          <w:rFonts w:ascii="Times New Roman" w:hAnsi="Times New Roman"/>
          <w:b/>
          <w:sz w:val="28"/>
          <w:szCs w:val="28"/>
          <w:lang w:val="uk-UA"/>
        </w:rPr>
        <w:t>Австралії, Канади, Європейського Союзу</w:t>
      </w:r>
    </w:p>
    <w:p w:rsidR="001B5092" w:rsidRDefault="001B5092" w:rsidP="001B5092">
      <w:pPr>
        <w:pStyle w:val="HTML"/>
        <w:jc w:val="both"/>
        <w:rPr>
          <w:rFonts w:ascii="Times New Roman" w:hAnsi="Times New Roman"/>
          <w:sz w:val="16"/>
          <w:szCs w:val="16"/>
          <w:lang w:val="uk-UA"/>
        </w:rPr>
      </w:pPr>
    </w:p>
    <w:p w:rsidR="000B186D" w:rsidRPr="00685E27" w:rsidRDefault="00D61591" w:rsidP="00EB6705">
      <w:pPr>
        <w:pStyle w:val="HTML"/>
        <w:ind w:firstLine="720"/>
        <w:jc w:val="both"/>
        <w:rPr>
          <w:rFonts w:ascii="Times New Roman" w:hAnsi="Times New Roman"/>
          <w:sz w:val="28"/>
          <w:szCs w:val="28"/>
          <w:lang w:val="uk-UA"/>
        </w:rPr>
      </w:pPr>
      <w:r w:rsidRPr="00E445F7">
        <w:rPr>
          <w:rFonts w:ascii="Times New Roman" w:hAnsi="Times New Roman"/>
          <w:sz w:val="28"/>
          <w:szCs w:val="28"/>
          <w:lang w:val="uk-UA"/>
        </w:rPr>
        <w:t xml:space="preserve">Відповідно до статті 9 Закону України «Про лікарські засоби», </w:t>
      </w:r>
      <w:r w:rsidRPr="00E445F7">
        <w:rPr>
          <w:rFonts w:ascii="Times New Roman" w:hAnsi="Times New Roman"/>
          <w:sz w:val="28"/>
          <w:szCs w:val="28"/>
          <w:lang w:val="uk-UA"/>
        </w:rPr>
        <w:br/>
      </w:r>
      <w:r w:rsidRPr="005C7AD3">
        <w:rPr>
          <w:rFonts w:ascii="Times New Roman" w:hAnsi="Times New Roman"/>
          <w:sz w:val="28"/>
          <w:szCs w:val="28"/>
          <w:lang w:val="uk-UA"/>
        </w:rPr>
        <w:t>пункт</w:t>
      </w:r>
      <w:r w:rsidR="00BE48A3" w:rsidRPr="005C7AD3">
        <w:rPr>
          <w:rFonts w:ascii="Times New Roman" w:hAnsi="Times New Roman"/>
          <w:sz w:val="28"/>
          <w:szCs w:val="28"/>
          <w:lang w:val="uk-UA"/>
        </w:rPr>
        <w:t>ів</w:t>
      </w:r>
      <w:r w:rsidR="00E4403E" w:rsidRPr="005C7AD3">
        <w:rPr>
          <w:rFonts w:ascii="Times New Roman" w:hAnsi="Times New Roman"/>
          <w:sz w:val="28"/>
          <w:szCs w:val="28"/>
          <w:lang w:val="uk-UA"/>
        </w:rPr>
        <w:t xml:space="preserve"> 5,</w:t>
      </w:r>
      <w:r w:rsidRPr="005C7AD3">
        <w:rPr>
          <w:rFonts w:ascii="Times New Roman" w:hAnsi="Times New Roman"/>
          <w:sz w:val="28"/>
          <w:szCs w:val="28"/>
          <w:lang w:val="uk-UA"/>
        </w:rPr>
        <w:t xml:space="preserve"> </w:t>
      </w:r>
      <w:r w:rsidR="00A15E3C">
        <w:rPr>
          <w:rFonts w:ascii="Times New Roman" w:hAnsi="Times New Roman"/>
          <w:sz w:val="28"/>
          <w:szCs w:val="28"/>
          <w:lang w:val="uk-UA"/>
        </w:rPr>
        <w:t>26</w:t>
      </w:r>
      <w:r w:rsidR="00E445F7" w:rsidRPr="005C7AD3">
        <w:rPr>
          <w:rFonts w:ascii="Times New Roman" w:hAnsi="Times New Roman"/>
          <w:sz w:val="28"/>
          <w:szCs w:val="28"/>
          <w:lang w:val="uk-UA"/>
        </w:rPr>
        <w:t xml:space="preserve">, </w:t>
      </w:r>
      <w:r w:rsidR="00996BB8">
        <w:rPr>
          <w:rFonts w:ascii="Times New Roman" w:hAnsi="Times New Roman"/>
          <w:sz w:val="28"/>
          <w:szCs w:val="28"/>
          <w:lang w:val="uk-UA"/>
        </w:rPr>
        <w:t xml:space="preserve">31, </w:t>
      </w:r>
      <w:r w:rsidR="00A15E3C" w:rsidRPr="00F41717">
        <w:rPr>
          <w:rFonts w:ascii="Times New Roman" w:hAnsi="Times New Roman"/>
          <w:sz w:val="28"/>
          <w:szCs w:val="28"/>
          <w:lang w:val="uk-UA"/>
        </w:rPr>
        <w:t>33</w:t>
      </w:r>
      <w:r w:rsidR="00BE48A3" w:rsidRPr="00F41717">
        <w:rPr>
          <w:rFonts w:ascii="Times New Roman" w:hAnsi="Times New Roman"/>
          <w:sz w:val="28"/>
          <w:szCs w:val="28"/>
          <w:lang w:val="uk-UA"/>
        </w:rPr>
        <w:t xml:space="preserve">, </w:t>
      </w:r>
      <w:r w:rsidR="00996BB8" w:rsidRPr="00996BB8">
        <w:rPr>
          <w:rFonts w:ascii="Times New Roman" w:hAnsi="Times New Roman"/>
          <w:sz w:val="28"/>
          <w:szCs w:val="28"/>
          <w:lang w:val="uk-UA"/>
        </w:rPr>
        <w:t>39</w:t>
      </w:r>
      <w:r w:rsidRPr="00996BB8">
        <w:rPr>
          <w:rFonts w:ascii="Times New Roman" w:hAnsi="Times New Roman"/>
          <w:sz w:val="28"/>
          <w:szCs w:val="28"/>
          <w:lang w:val="uk-UA"/>
        </w:rPr>
        <w:t xml:space="preserve"> Порядку державної реєстрації (перереєстрації) лікарських засобів, затверджено</w:t>
      </w:r>
      <w:r w:rsidRPr="00E445F7">
        <w:rPr>
          <w:rFonts w:ascii="Times New Roman" w:hAnsi="Times New Roman"/>
          <w:sz w:val="28"/>
          <w:szCs w:val="28"/>
          <w:lang w:val="uk-UA"/>
        </w:rPr>
        <w:t xml:space="preserve">го постановою Кабінету Міністрів України від 26 травня 2005 року </w:t>
      </w:r>
      <w:r w:rsidR="005A07FE" w:rsidRPr="00E445F7">
        <w:rPr>
          <w:rFonts w:ascii="Times New Roman" w:hAnsi="Times New Roman"/>
          <w:sz w:val="28"/>
          <w:szCs w:val="28"/>
          <w:lang w:val="uk-UA"/>
        </w:rPr>
        <w:t xml:space="preserve"> </w:t>
      </w:r>
      <w:r w:rsidRPr="00E445F7">
        <w:rPr>
          <w:rFonts w:ascii="Times New Roman" w:hAnsi="Times New Roman"/>
          <w:sz w:val="28"/>
          <w:szCs w:val="28"/>
          <w:lang w:val="uk-UA"/>
        </w:rPr>
        <w:t>№ 376</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 xml:space="preserve">(в </w:t>
      </w:r>
      <w:r w:rsidR="00EB6705" w:rsidRPr="00854D2C">
        <w:rPr>
          <w:rFonts w:ascii="Times New Roman" w:hAnsi="Times New Roman"/>
          <w:sz w:val="28"/>
          <w:szCs w:val="28"/>
          <w:lang w:val="uk-UA"/>
        </w:rPr>
        <w:t>редакції постанови Кабінету Міністрів України від 26 квітня 2024 р. № 529)</w:t>
      </w:r>
      <w:r w:rsidRPr="00854D2C">
        <w:rPr>
          <w:rFonts w:ascii="Times New Roman" w:hAnsi="Times New Roman"/>
          <w:sz w:val="28"/>
          <w:szCs w:val="28"/>
          <w:lang w:val="uk-UA"/>
        </w:rPr>
        <w:t xml:space="preserve">, абзацу </w:t>
      </w:r>
      <w:r w:rsidR="00C57807" w:rsidRPr="00854D2C">
        <w:rPr>
          <w:rFonts w:ascii="Times New Roman" w:hAnsi="Times New Roman"/>
          <w:sz w:val="28"/>
          <w:szCs w:val="28"/>
          <w:lang w:val="uk-UA"/>
        </w:rPr>
        <w:t xml:space="preserve">двадцять </w:t>
      </w:r>
      <w:r w:rsidR="00854D2C" w:rsidRPr="00854D2C">
        <w:rPr>
          <w:rFonts w:ascii="Times New Roman" w:hAnsi="Times New Roman"/>
          <w:sz w:val="28"/>
          <w:szCs w:val="28"/>
          <w:lang w:val="uk-UA"/>
        </w:rPr>
        <w:t>п’ятий</w:t>
      </w:r>
      <w:r w:rsidRPr="00854D2C">
        <w:rPr>
          <w:rFonts w:ascii="Times New Roman" w:hAnsi="Times New Roman"/>
          <w:sz w:val="28"/>
          <w:szCs w:val="28"/>
          <w:lang w:val="uk-UA"/>
        </w:rPr>
        <w:t xml:space="preserve"> підпункту 1</w:t>
      </w:r>
      <w:r w:rsidR="00C57807" w:rsidRPr="00854D2C">
        <w:rPr>
          <w:rFonts w:ascii="Times New Roman" w:hAnsi="Times New Roman"/>
          <w:sz w:val="28"/>
          <w:szCs w:val="28"/>
          <w:lang w:val="uk-UA"/>
        </w:rPr>
        <w:t>2</w:t>
      </w:r>
      <w:r w:rsidRPr="00854D2C">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sidRPr="00854D2C">
        <w:rPr>
          <w:rFonts w:ascii="Times New Roman" w:hAnsi="Times New Roman"/>
          <w:sz w:val="28"/>
          <w:szCs w:val="28"/>
          <w:lang w:val="uk-UA"/>
        </w:rPr>
        <w:t xml:space="preserve"> (в редакції постанови Кабінету Міністрів України від 24 січня 2020 року № 90)</w:t>
      </w:r>
      <w:r w:rsidRPr="00854D2C">
        <w:rPr>
          <w:rFonts w:ascii="Times New Roman" w:hAnsi="Times New Roman"/>
          <w:sz w:val="28"/>
          <w:szCs w:val="28"/>
          <w:lang w:val="uk-UA"/>
        </w:rPr>
        <w:t>,</w:t>
      </w:r>
      <w:r w:rsidR="00A24656" w:rsidRPr="00854D2C">
        <w:rPr>
          <w:rFonts w:ascii="Times New Roman" w:hAnsi="Times New Roman"/>
          <w:sz w:val="28"/>
          <w:szCs w:val="28"/>
          <w:lang w:val="uk-UA"/>
        </w:rPr>
        <w:t xml:space="preserve"> </w:t>
      </w:r>
      <w:r w:rsidR="00CC38B2" w:rsidRPr="00854D2C">
        <w:rPr>
          <w:rFonts w:ascii="Times New Roman" w:hAnsi="Times New Roman"/>
          <w:sz w:val="28"/>
          <w:szCs w:val="28"/>
          <w:lang w:val="uk-UA"/>
        </w:rPr>
        <w:t>пункт</w:t>
      </w:r>
      <w:r w:rsidR="00EA7160" w:rsidRPr="00854D2C">
        <w:rPr>
          <w:rFonts w:ascii="Times New Roman" w:hAnsi="Times New Roman"/>
          <w:sz w:val="28"/>
          <w:szCs w:val="28"/>
          <w:lang w:val="uk-UA"/>
        </w:rPr>
        <w:t>ів</w:t>
      </w:r>
      <w:r w:rsidR="00CC38B2" w:rsidRPr="00854D2C">
        <w:rPr>
          <w:rFonts w:ascii="Times New Roman" w:hAnsi="Times New Roman"/>
          <w:sz w:val="28"/>
          <w:szCs w:val="28"/>
          <w:lang w:val="uk-UA"/>
        </w:rPr>
        <w:t xml:space="preserve"> </w:t>
      </w:r>
      <w:r w:rsidR="00195BF3" w:rsidRPr="00854D2C">
        <w:rPr>
          <w:rFonts w:ascii="Times New Roman" w:hAnsi="Times New Roman"/>
          <w:sz w:val="28"/>
          <w:szCs w:val="28"/>
          <w:lang w:val="uk-UA"/>
        </w:rPr>
        <w:t>5,</w:t>
      </w:r>
      <w:r w:rsidR="00EA7160" w:rsidRPr="00854D2C">
        <w:rPr>
          <w:rFonts w:ascii="Times New Roman" w:hAnsi="Times New Roman"/>
          <w:sz w:val="28"/>
          <w:szCs w:val="28"/>
          <w:lang w:val="uk-UA"/>
        </w:rPr>
        <w:t xml:space="preserve"> </w:t>
      </w:r>
      <w:r w:rsidR="00371DAD" w:rsidRPr="00854D2C">
        <w:rPr>
          <w:rFonts w:ascii="Times New Roman" w:hAnsi="Times New Roman"/>
          <w:sz w:val="28"/>
          <w:szCs w:val="28"/>
          <w:lang w:val="uk-UA"/>
        </w:rPr>
        <w:t>8</w:t>
      </w:r>
      <w:r w:rsidR="00EA7160" w:rsidRPr="00854D2C">
        <w:rPr>
          <w:rFonts w:ascii="Times New Roman" w:hAnsi="Times New Roman"/>
          <w:sz w:val="28"/>
          <w:szCs w:val="28"/>
          <w:lang w:val="uk-UA"/>
        </w:rPr>
        <w:t xml:space="preserve"> </w:t>
      </w:r>
      <w:r w:rsidR="008D115B" w:rsidRPr="00854D2C">
        <w:rPr>
          <w:rFonts w:ascii="Times New Roman" w:hAnsi="Times New Roman"/>
          <w:sz w:val="28"/>
          <w:szCs w:val="28"/>
          <w:lang w:val="uk-UA"/>
        </w:rPr>
        <w:t>розділу ІІ</w:t>
      </w:r>
      <w:r w:rsidR="007141A8" w:rsidRPr="00854D2C">
        <w:rPr>
          <w:rFonts w:ascii="Times New Roman" w:hAnsi="Times New Roman"/>
          <w:sz w:val="28"/>
          <w:szCs w:val="28"/>
          <w:lang w:val="uk-UA"/>
        </w:rPr>
        <w:t>, пункту 12 розділу ІІІ</w:t>
      </w:r>
      <w:r w:rsidR="008D115B" w:rsidRPr="00854D2C">
        <w:rPr>
          <w:rFonts w:ascii="Times New Roman" w:hAnsi="Times New Roman"/>
          <w:sz w:val="28"/>
          <w:szCs w:val="28"/>
          <w:lang w:val="uk-UA"/>
        </w:rPr>
        <w:t xml:space="preserve"> Порядку розгляду реєстраційних</w:t>
      </w:r>
      <w:r w:rsidR="008D115B" w:rsidRPr="00EA7160">
        <w:rPr>
          <w:rFonts w:ascii="Times New Roman" w:hAnsi="Times New Roman"/>
          <w:sz w:val="28"/>
          <w:szCs w:val="28"/>
          <w:lang w:val="uk-UA"/>
        </w:rPr>
        <w:t xml:space="preserve">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w:t>
      </w:r>
      <w:r w:rsidR="008D115B" w:rsidRPr="001E77D4">
        <w:rPr>
          <w:rFonts w:ascii="Times New Roman" w:hAnsi="Times New Roman"/>
          <w:sz w:val="28"/>
          <w:szCs w:val="28"/>
          <w:lang w:val="uk-UA"/>
        </w:rPr>
        <w:t xml:space="preserve"> органами </w:t>
      </w:r>
      <w:r w:rsidR="00670640" w:rsidRPr="00670640">
        <w:rPr>
          <w:rFonts w:ascii="Times New Roman" w:hAnsi="Times New Roman"/>
          <w:sz w:val="28"/>
          <w:szCs w:val="28"/>
          <w:lang w:val="uk-UA"/>
        </w:rPr>
        <w:t>Сполучених Штатів Америки, Великої Британії, Швейцарської Конфедерації, Японії, Австралії, Канади, Європейського Союзу</w:t>
      </w:r>
      <w:r w:rsidR="008D115B" w:rsidRPr="001E77D4">
        <w:rPr>
          <w:rFonts w:ascii="Times New Roman" w:hAnsi="Times New Roman"/>
          <w:sz w:val="28"/>
          <w:szCs w:val="28"/>
          <w:lang w:val="uk-UA"/>
        </w:rPr>
        <w:t>,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w:t>
      </w:r>
      <w:r w:rsidR="008D115B">
        <w:rPr>
          <w:rFonts w:ascii="Times New Roman" w:hAnsi="Times New Roman"/>
          <w:sz w:val="28"/>
          <w:szCs w:val="28"/>
          <w:lang w:val="uk-UA"/>
        </w:rPr>
        <w:t>, зареєстрованого в Міністерстві юстиції України 14 грудня 2016 року за № 1619/29749, на підставі складен</w:t>
      </w:r>
      <w:r w:rsidR="00EA7160">
        <w:rPr>
          <w:rFonts w:ascii="Times New Roman" w:hAnsi="Times New Roman"/>
          <w:sz w:val="28"/>
          <w:szCs w:val="28"/>
          <w:lang w:val="uk-UA"/>
        </w:rPr>
        <w:t>их</w:t>
      </w:r>
      <w:r w:rsidR="008D115B">
        <w:rPr>
          <w:rFonts w:ascii="Times New Roman" w:hAnsi="Times New Roman"/>
          <w:sz w:val="28"/>
          <w:szCs w:val="28"/>
          <w:lang w:val="uk-UA"/>
        </w:rPr>
        <w:t xml:space="preserve"> </w:t>
      </w:r>
      <w:r w:rsidR="005A0116">
        <w:rPr>
          <w:rFonts w:ascii="Times New Roman" w:hAnsi="Times New Roman"/>
          <w:sz w:val="28"/>
          <w:szCs w:val="28"/>
          <w:lang w:val="uk-UA"/>
        </w:rPr>
        <w:t>д</w:t>
      </w:r>
      <w:r w:rsidR="008D115B">
        <w:rPr>
          <w:rFonts w:ascii="Times New Roman" w:hAnsi="Times New Roman"/>
          <w:sz w:val="28"/>
          <w:szCs w:val="28"/>
          <w:lang w:val="uk-UA"/>
        </w:rPr>
        <w:t xml:space="preserve">ержавним </w:t>
      </w:r>
      <w:r w:rsidR="008D115B" w:rsidRPr="005503D7">
        <w:rPr>
          <w:rFonts w:ascii="Times New Roman" w:hAnsi="Times New Roman"/>
          <w:sz w:val="28"/>
          <w:szCs w:val="28"/>
          <w:lang w:val="uk-UA"/>
        </w:rPr>
        <w:t>підприємством «Державний експертний центр Міністерства охорони здоров’я України» висновк</w:t>
      </w:r>
      <w:r w:rsidR="00EA7160">
        <w:rPr>
          <w:rFonts w:ascii="Times New Roman" w:hAnsi="Times New Roman"/>
          <w:sz w:val="28"/>
          <w:szCs w:val="28"/>
          <w:lang w:val="uk-UA"/>
        </w:rPr>
        <w:t>ів</w:t>
      </w:r>
      <w:r w:rsidR="00CD0C3E">
        <w:rPr>
          <w:rFonts w:ascii="Times New Roman" w:hAnsi="Times New Roman"/>
          <w:sz w:val="28"/>
          <w:szCs w:val="28"/>
          <w:lang w:val="uk-UA"/>
        </w:rPr>
        <w:t xml:space="preserve"> щодо експертної оцінки співвідношення користь/ризик лікарського засобу, що пропонується до державної перереєстрації, </w:t>
      </w:r>
      <w:r w:rsidR="000B186D">
        <w:rPr>
          <w:rFonts w:ascii="Times New Roman" w:hAnsi="Times New Roman"/>
          <w:sz w:val="28"/>
          <w:szCs w:val="28"/>
          <w:lang w:val="uk-UA"/>
        </w:rPr>
        <w:t xml:space="preserve">та про результати розгляду матеріалів про внесення змін до </w:t>
      </w:r>
      <w:r w:rsidR="000B186D" w:rsidRPr="00685E27">
        <w:rPr>
          <w:rFonts w:ascii="Times New Roman" w:hAnsi="Times New Roman"/>
          <w:sz w:val="28"/>
          <w:szCs w:val="28"/>
          <w:lang w:val="uk-UA"/>
        </w:rPr>
        <w:t>реєстраційних матеріалів лікарських засобів, які зареєстровані компетентним органом та застосову</w:t>
      </w:r>
      <w:r w:rsidR="005A0116" w:rsidRPr="00685E27">
        <w:rPr>
          <w:rFonts w:ascii="Times New Roman" w:hAnsi="Times New Roman"/>
          <w:sz w:val="28"/>
          <w:szCs w:val="28"/>
          <w:lang w:val="uk-UA"/>
        </w:rPr>
        <w:t>ю</w:t>
      </w:r>
      <w:r w:rsidR="000B186D" w:rsidRPr="00685E27">
        <w:rPr>
          <w:rFonts w:ascii="Times New Roman" w:hAnsi="Times New Roman"/>
          <w:sz w:val="28"/>
          <w:szCs w:val="28"/>
          <w:lang w:val="uk-UA"/>
        </w:rPr>
        <w:t>ться на території цієї країни чи держав – членів Європейського Союзу,</w:t>
      </w:r>
    </w:p>
    <w:p w:rsidR="000B186D" w:rsidRPr="00685E27" w:rsidRDefault="000B186D" w:rsidP="008D115B">
      <w:pPr>
        <w:pStyle w:val="HTML"/>
        <w:ind w:firstLine="720"/>
        <w:jc w:val="both"/>
        <w:rPr>
          <w:rFonts w:ascii="Times New Roman" w:hAnsi="Times New Roman"/>
          <w:sz w:val="16"/>
          <w:szCs w:val="16"/>
          <w:lang w:val="uk-UA"/>
        </w:rPr>
      </w:pPr>
    </w:p>
    <w:p w:rsidR="00FC73F7" w:rsidRPr="00685E27" w:rsidRDefault="00FC73F7" w:rsidP="00A24656">
      <w:pPr>
        <w:pStyle w:val="31"/>
        <w:spacing w:after="0"/>
        <w:ind w:left="0"/>
        <w:rPr>
          <w:b/>
          <w:bCs/>
          <w:sz w:val="28"/>
          <w:szCs w:val="28"/>
          <w:lang w:val="uk-UA"/>
        </w:rPr>
      </w:pPr>
      <w:r w:rsidRPr="00685E27">
        <w:rPr>
          <w:b/>
          <w:bCs/>
          <w:sz w:val="28"/>
          <w:szCs w:val="28"/>
          <w:lang w:val="uk-UA"/>
        </w:rPr>
        <w:t>НАКАЗУЮ:</w:t>
      </w:r>
    </w:p>
    <w:p w:rsidR="00776249" w:rsidRPr="00685E27" w:rsidRDefault="00776249" w:rsidP="00A24656">
      <w:pPr>
        <w:pStyle w:val="31"/>
        <w:spacing w:after="0"/>
        <w:ind w:left="0"/>
        <w:rPr>
          <w:b/>
          <w:bCs/>
          <w:lang w:val="uk-UA"/>
        </w:rPr>
      </w:pPr>
    </w:p>
    <w:p w:rsidR="00CD0C3E" w:rsidRPr="00685E27" w:rsidRDefault="00CD0C3E" w:rsidP="00D8367D">
      <w:pPr>
        <w:numPr>
          <w:ilvl w:val="0"/>
          <w:numId w:val="5"/>
        </w:numPr>
        <w:tabs>
          <w:tab w:val="left" w:pos="1134"/>
        </w:tabs>
        <w:ind w:left="0" w:firstLine="709"/>
        <w:jc w:val="both"/>
        <w:rPr>
          <w:sz w:val="28"/>
          <w:szCs w:val="28"/>
          <w:lang w:val="uk-UA"/>
        </w:rPr>
      </w:pPr>
      <w:r w:rsidRPr="00685E27">
        <w:rPr>
          <w:sz w:val="28"/>
          <w:szCs w:val="28"/>
          <w:lang w:val="uk-UA"/>
        </w:rPr>
        <w:t xml:space="preserve">Перереєструвати лікарські засоби (медичні імунобіологічні препарати), які зареєстровані компетентними органами Сполучених Штатів Америки, </w:t>
      </w:r>
      <w:r w:rsidR="00737C05" w:rsidRPr="00670640">
        <w:rPr>
          <w:sz w:val="28"/>
          <w:szCs w:val="28"/>
          <w:lang w:val="uk-UA"/>
        </w:rPr>
        <w:t xml:space="preserve">Великої Британії, </w:t>
      </w:r>
      <w:r w:rsidRPr="00685E27">
        <w:rPr>
          <w:sz w:val="28"/>
          <w:szCs w:val="28"/>
          <w:lang w:val="uk-UA"/>
        </w:rPr>
        <w:t xml:space="preserve">Швейцарської Конфедерації, Японії, Австралії, Канади, лікарських </w:t>
      </w:r>
      <w:r w:rsidRPr="00685E27">
        <w:rPr>
          <w:sz w:val="28"/>
          <w:szCs w:val="28"/>
          <w:lang w:val="uk-UA"/>
        </w:rPr>
        <w:lastRenderedPageBreak/>
        <w:t xml:space="preserve">засобів, що за централізованою процедурою зареєстровані компетентним органом Європейського Союзу, </w:t>
      </w:r>
      <w:r w:rsidR="00DE1A64" w:rsidRPr="00685E27">
        <w:rPr>
          <w:sz w:val="28"/>
          <w:szCs w:val="28"/>
          <w:lang w:val="uk-UA"/>
        </w:rPr>
        <w:t xml:space="preserve">та внести їх до Державного реєстру лікарських засобів </w:t>
      </w:r>
      <w:r w:rsidRPr="00685E27">
        <w:rPr>
          <w:sz w:val="28"/>
          <w:szCs w:val="28"/>
          <w:lang w:val="uk-UA"/>
        </w:rPr>
        <w:t xml:space="preserve">згідно з додатком </w:t>
      </w:r>
      <w:r w:rsidR="00834EF6">
        <w:rPr>
          <w:sz w:val="28"/>
          <w:szCs w:val="28"/>
          <w:lang w:val="uk-UA"/>
        </w:rPr>
        <w:t>1</w:t>
      </w:r>
      <w:r w:rsidRPr="00685E27">
        <w:rPr>
          <w:sz w:val="28"/>
          <w:szCs w:val="28"/>
          <w:lang w:val="uk-UA"/>
        </w:rPr>
        <w:t>.</w:t>
      </w:r>
    </w:p>
    <w:p w:rsidR="00DC0B27" w:rsidRDefault="00DC0B27" w:rsidP="00D8367D">
      <w:pPr>
        <w:tabs>
          <w:tab w:val="left" w:pos="1134"/>
        </w:tabs>
        <w:ind w:firstLine="709"/>
        <w:jc w:val="both"/>
        <w:rPr>
          <w:sz w:val="28"/>
          <w:szCs w:val="28"/>
          <w:lang w:val="uk-UA"/>
        </w:rPr>
      </w:pPr>
    </w:p>
    <w:p w:rsidR="001B5092" w:rsidRPr="002A0AE7" w:rsidRDefault="001B5092" w:rsidP="00D8367D">
      <w:pPr>
        <w:numPr>
          <w:ilvl w:val="0"/>
          <w:numId w:val="5"/>
        </w:numPr>
        <w:tabs>
          <w:tab w:val="left" w:pos="993"/>
          <w:tab w:val="left" w:pos="1134"/>
        </w:tabs>
        <w:ind w:left="0" w:firstLine="709"/>
        <w:jc w:val="both"/>
        <w:rPr>
          <w:sz w:val="28"/>
          <w:szCs w:val="28"/>
          <w:lang w:val="uk-UA"/>
        </w:rPr>
      </w:pPr>
      <w:r>
        <w:rPr>
          <w:sz w:val="28"/>
          <w:szCs w:val="28"/>
          <w:lang w:val="uk-UA"/>
        </w:rPr>
        <w:t xml:space="preserve"> Внести зміни до реєстраційних матеріалів на </w:t>
      </w:r>
      <w:r>
        <w:rPr>
          <w:noProof/>
          <w:sz w:val="28"/>
          <w:szCs w:val="28"/>
          <w:lang w:val="uk-UA"/>
        </w:rPr>
        <w:t>лікарські засоби</w:t>
      </w:r>
      <w:r w:rsidR="00DC700E">
        <w:rPr>
          <w:noProof/>
          <w:sz w:val="28"/>
          <w:szCs w:val="28"/>
          <w:lang w:val="uk-UA"/>
        </w:rPr>
        <w:t xml:space="preserve"> </w:t>
      </w:r>
      <w:r w:rsidR="00DC700E">
        <w:rPr>
          <w:sz w:val="28"/>
          <w:szCs w:val="28"/>
          <w:lang w:val="uk-UA"/>
        </w:rPr>
        <w:t xml:space="preserve">(медичні </w:t>
      </w:r>
      <w:r w:rsidR="00DC700E" w:rsidRPr="002A0AE7">
        <w:rPr>
          <w:sz w:val="28"/>
          <w:szCs w:val="28"/>
          <w:lang w:val="uk-UA"/>
        </w:rPr>
        <w:t>імунобіологічні препарати), які зареєстровані компетентними органами Сполучених Штатів Америки,</w:t>
      </w:r>
      <w:r w:rsidR="0035645B" w:rsidRPr="0035645B">
        <w:rPr>
          <w:sz w:val="28"/>
          <w:szCs w:val="28"/>
          <w:lang w:val="uk-UA"/>
        </w:rPr>
        <w:t xml:space="preserve"> </w:t>
      </w:r>
      <w:r w:rsidR="0035645B" w:rsidRPr="00670640">
        <w:rPr>
          <w:sz w:val="28"/>
          <w:szCs w:val="28"/>
          <w:lang w:val="uk-UA"/>
        </w:rPr>
        <w:t xml:space="preserve">Великої Британії, </w:t>
      </w:r>
      <w:r w:rsidR="00DC700E" w:rsidRPr="002A0AE7">
        <w:rPr>
          <w:sz w:val="28"/>
          <w:szCs w:val="28"/>
          <w:lang w:val="uk-UA"/>
        </w:rPr>
        <w:t>Швейцарської Конфедерації, Японії, Австралії, Канади, лікарськ</w:t>
      </w:r>
      <w:r w:rsidR="00C13FFD" w:rsidRPr="002A0AE7">
        <w:rPr>
          <w:sz w:val="28"/>
          <w:szCs w:val="28"/>
          <w:lang w:val="uk-UA"/>
        </w:rPr>
        <w:t>і</w:t>
      </w:r>
      <w:r w:rsidR="00DC700E" w:rsidRPr="002A0AE7">
        <w:rPr>
          <w:sz w:val="28"/>
          <w:szCs w:val="28"/>
          <w:lang w:val="uk-UA"/>
        </w:rPr>
        <w:t xml:space="preserve"> засоб</w:t>
      </w:r>
      <w:r w:rsidR="00C13FFD" w:rsidRPr="002A0AE7">
        <w:rPr>
          <w:sz w:val="28"/>
          <w:szCs w:val="28"/>
          <w:lang w:val="uk-UA"/>
        </w:rPr>
        <w:t>и</w:t>
      </w:r>
      <w:r w:rsidR="00DC700E" w:rsidRPr="002A0AE7">
        <w:rPr>
          <w:sz w:val="28"/>
          <w:szCs w:val="28"/>
          <w:lang w:val="uk-UA"/>
        </w:rPr>
        <w:t xml:space="preserve">, що за централізованою процедурою зареєстровані компетентним органом Європейського Союзу, </w:t>
      </w:r>
      <w:r w:rsidR="00B90A30" w:rsidRPr="002A0AE7">
        <w:rPr>
          <w:sz w:val="28"/>
          <w:szCs w:val="28"/>
          <w:lang w:val="uk-UA"/>
        </w:rPr>
        <w:t xml:space="preserve">та до Державного реєстру лікарських засобів </w:t>
      </w:r>
      <w:r w:rsidRPr="002A0AE7">
        <w:rPr>
          <w:sz w:val="28"/>
          <w:szCs w:val="28"/>
          <w:lang w:val="uk-UA"/>
        </w:rPr>
        <w:t xml:space="preserve">згідно з додатком </w:t>
      </w:r>
      <w:r w:rsidR="00834EF6">
        <w:rPr>
          <w:sz w:val="28"/>
          <w:szCs w:val="28"/>
          <w:lang w:val="uk-UA"/>
        </w:rPr>
        <w:t>2</w:t>
      </w:r>
      <w:r w:rsidRPr="002A0AE7">
        <w:rPr>
          <w:sz w:val="28"/>
          <w:szCs w:val="28"/>
          <w:lang w:val="uk-UA"/>
        </w:rPr>
        <w:t>.</w:t>
      </w:r>
    </w:p>
    <w:p w:rsidR="00D8367D" w:rsidRDefault="00D8367D" w:rsidP="00D8367D">
      <w:pPr>
        <w:pStyle w:val="a8"/>
        <w:tabs>
          <w:tab w:val="left" w:pos="1134"/>
        </w:tabs>
        <w:ind w:left="0" w:firstLine="709"/>
        <w:jc w:val="both"/>
        <w:rPr>
          <w:sz w:val="28"/>
          <w:szCs w:val="28"/>
          <w:lang w:val="uk-UA"/>
        </w:rPr>
      </w:pPr>
    </w:p>
    <w:p w:rsidR="00066661" w:rsidRPr="00FB3734" w:rsidRDefault="00066661" w:rsidP="00066661">
      <w:pPr>
        <w:numPr>
          <w:ilvl w:val="0"/>
          <w:numId w:val="5"/>
        </w:numPr>
        <w:tabs>
          <w:tab w:val="left" w:pos="993"/>
          <w:tab w:val="left" w:pos="1134"/>
        </w:tabs>
        <w:ind w:left="0" w:firstLine="709"/>
        <w:jc w:val="both"/>
        <w:rPr>
          <w:sz w:val="28"/>
          <w:szCs w:val="28"/>
          <w:lang w:val="uk-UA"/>
        </w:rPr>
      </w:pPr>
      <w:r w:rsidRPr="00FB3734">
        <w:rPr>
          <w:sz w:val="28"/>
          <w:szCs w:val="28"/>
          <w:lang w:val="uk-UA"/>
        </w:rPr>
        <w:t xml:space="preserve">Відмовити у внесенні змін до реєстраційних матеріалів на </w:t>
      </w:r>
      <w:r w:rsidRPr="00FB3734">
        <w:rPr>
          <w:noProof/>
          <w:sz w:val="28"/>
          <w:szCs w:val="28"/>
          <w:lang w:val="uk-UA"/>
        </w:rPr>
        <w:t xml:space="preserve">лікарські засоби </w:t>
      </w:r>
      <w:r w:rsidRPr="00FB3734">
        <w:rPr>
          <w:sz w:val="28"/>
          <w:szCs w:val="28"/>
          <w:lang w:val="uk-UA"/>
        </w:rPr>
        <w:t xml:space="preserve">(медичні імунобіологічні препарати), які зареєстровані компетентними органами Сполучених Штатів Америки, </w:t>
      </w:r>
      <w:r w:rsidRPr="00670640">
        <w:rPr>
          <w:sz w:val="28"/>
          <w:szCs w:val="28"/>
          <w:lang w:val="uk-UA"/>
        </w:rPr>
        <w:t xml:space="preserve">Великої Британії, </w:t>
      </w:r>
      <w:r w:rsidRPr="00FB3734">
        <w:rPr>
          <w:sz w:val="28"/>
          <w:szCs w:val="28"/>
          <w:lang w:val="uk-UA"/>
        </w:rPr>
        <w:t xml:space="preserve">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та </w:t>
      </w:r>
      <w:r>
        <w:rPr>
          <w:sz w:val="28"/>
          <w:szCs w:val="28"/>
          <w:lang w:val="uk-UA"/>
        </w:rPr>
        <w:t xml:space="preserve">до </w:t>
      </w:r>
      <w:r w:rsidRPr="00FB3734">
        <w:rPr>
          <w:sz w:val="28"/>
          <w:szCs w:val="28"/>
          <w:lang w:val="uk-UA"/>
        </w:rPr>
        <w:t>Державного реєстру лікарських засобів згідно з додатком 3.</w:t>
      </w:r>
    </w:p>
    <w:p w:rsidR="00066661" w:rsidRPr="002A0AE7" w:rsidRDefault="00066661" w:rsidP="00D8367D">
      <w:pPr>
        <w:pStyle w:val="a8"/>
        <w:tabs>
          <w:tab w:val="left" w:pos="1134"/>
        </w:tabs>
        <w:ind w:left="0" w:firstLine="709"/>
        <w:jc w:val="both"/>
        <w:rPr>
          <w:sz w:val="28"/>
          <w:szCs w:val="28"/>
          <w:lang w:val="uk-UA"/>
        </w:rPr>
      </w:pPr>
    </w:p>
    <w:p w:rsidR="004D3F9B" w:rsidRPr="002A0AE7" w:rsidRDefault="004D3F9B" w:rsidP="00D8367D">
      <w:pPr>
        <w:numPr>
          <w:ilvl w:val="0"/>
          <w:numId w:val="5"/>
        </w:numPr>
        <w:tabs>
          <w:tab w:val="left" w:pos="709"/>
          <w:tab w:val="left" w:pos="993"/>
          <w:tab w:val="left" w:pos="1080"/>
          <w:tab w:val="left" w:pos="1134"/>
        </w:tabs>
        <w:ind w:left="0" w:firstLine="709"/>
        <w:jc w:val="both"/>
        <w:rPr>
          <w:sz w:val="28"/>
          <w:szCs w:val="28"/>
          <w:lang w:val="uk-UA"/>
        </w:rPr>
      </w:pPr>
      <w:r w:rsidRPr="002A0AE7">
        <w:rPr>
          <w:sz w:val="28"/>
          <w:szCs w:val="28"/>
          <w:lang w:val="uk-UA"/>
        </w:rPr>
        <w:t>Фармацевтичному управлінню</w:t>
      </w:r>
      <w:r w:rsidR="000F6B69" w:rsidRPr="002A0AE7">
        <w:rPr>
          <w:sz w:val="28"/>
          <w:szCs w:val="28"/>
          <w:lang w:val="uk-UA"/>
        </w:rPr>
        <w:t xml:space="preserve"> (</w:t>
      </w:r>
      <w:r w:rsidR="00A4640D">
        <w:rPr>
          <w:sz w:val="28"/>
          <w:szCs w:val="28"/>
          <w:lang w:val="uk-UA"/>
        </w:rPr>
        <w:t>Олександру Гріценку</w:t>
      </w:r>
      <w:r w:rsidR="000F6B69" w:rsidRPr="002A0AE7">
        <w:rPr>
          <w:sz w:val="28"/>
          <w:szCs w:val="28"/>
          <w:lang w:val="uk-UA"/>
        </w:rPr>
        <w:t>)</w:t>
      </w:r>
      <w:r w:rsidRPr="002A0AE7">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Default="001F6104" w:rsidP="00D8367D">
      <w:pPr>
        <w:tabs>
          <w:tab w:val="left" w:pos="1134"/>
        </w:tabs>
        <w:ind w:firstLine="709"/>
        <w:jc w:val="both"/>
        <w:rPr>
          <w:sz w:val="16"/>
          <w:szCs w:val="16"/>
          <w:lang w:val="uk-UA"/>
        </w:rPr>
      </w:pPr>
    </w:p>
    <w:p w:rsidR="00A85639" w:rsidRPr="001F6104" w:rsidRDefault="00A85639" w:rsidP="00D8367D">
      <w:pPr>
        <w:tabs>
          <w:tab w:val="left" w:pos="1134"/>
        </w:tabs>
        <w:ind w:firstLine="709"/>
        <w:jc w:val="both"/>
        <w:rPr>
          <w:sz w:val="16"/>
          <w:szCs w:val="16"/>
          <w:lang w:val="uk-UA"/>
        </w:rPr>
      </w:pPr>
    </w:p>
    <w:p w:rsidR="005503D7" w:rsidRPr="005503D7" w:rsidRDefault="00E40B91" w:rsidP="00D8367D">
      <w:pPr>
        <w:numPr>
          <w:ilvl w:val="0"/>
          <w:numId w:val="5"/>
        </w:numPr>
        <w:tabs>
          <w:tab w:val="left" w:pos="720"/>
          <w:tab w:val="left" w:pos="1134"/>
        </w:tabs>
        <w:ind w:left="0" w:firstLine="709"/>
        <w:jc w:val="both"/>
        <w:rPr>
          <w:sz w:val="28"/>
          <w:szCs w:val="28"/>
          <w:lang w:val="uk-UA"/>
        </w:rPr>
      </w:pPr>
      <w:r w:rsidRPr="005503D7">
        <w:rPr>
          <w:sz w:val="28"/>
          <w:szCs w:val="28"/>
          <w:lang w:val="uk-UA"/>
        </w:rPr>
        <w:t xml:space="preserve">Контроль за виконанням цього наказу </w:t>
      </w:r>
      <w:r w:rsidR="0040415C">
        <w:rPr>
          <w:sz w:val="28"/>
          <w:szCs w:val="28"/>
          <w:lang w:val="uk-UA"/>
        </w:rPr>
        <w:t xml:space="preserve">покласти на заступника Міністра </w:t>
      </w:r>
      <w:r w:rsidR="00834EF6">
        <w:rPr>
          <w:sz w:val="28"/>
          <w:szCs w:val="28"/>
          <w:lang w:val="uk-UA"/>
        </w:rPr>
        <w:t>Євгенія Гончара</w:t>
      </w:r>
      <w:r w:rsidR="003E55E3">
        <w:rPr>
          <w:sz w:val="28"/>
          <w:szCs w:val="28"/>
          <w:lang w:val="uk-UA"/>
        </w:rPr>
        <w:t>.</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361EF2" w:rsidRDefault="00915C10" w:rsidP="004E1A23">
      <w:pPr>
        <w:rPr>
          <w:b/>
          <w:sz w:val="28"/>
          <w:szCs w:val="28"/>
          <w:lang w:val="uk-UA"/>
        </w:rPr>
      </w:pPr>
      <w:r>
        <w:rPr>
          <w:b/>
          <w:sz w:val="28"/>
          <w:szCs w:val="28"/>
          <w:lang w:val="uk-UA"/>
        </w:rPr>
        <w:t>Міністр</w:t>
      </w:r>
      <w:r w:rsidR="000D4B97">
        <w:rPr>
          <w:b/>
          <w:sz w:val="28"/>
          <w:szCs w:val="28"/>
          <w:lang w:val="uk-UA"/>
        </w:rPr>
        <w:t xml:space="preserve">                                                  </w:t>
      </w:r>
      <w:r w:rsidR="00F378DD">
        <w:rPr>
          <w:b/>
          <w:sz w:val="28"/>
          <w:szCs w:val="28"/>
          <w:lang w:val="uk-UA"/>
        </w:rPr>
        <w:t xml:space="preserve">                                 </w:t>
      </w:r>
      <w:r w:rsidR="000D4B97">
        <w:rPr>
          <w:b/>
          <w:sz w:val="28"/>
          <w:szCs w:val="28"/>
          <w:lang w:val="uk-UA"/>
        </w:rPr>
        <w:t xml:space="preserve">   </w:t>
      </w:r>
      <w:r w:rsidR="00E322FB">
        <w:rPr>
          <w:b/>
          <w:sz w:val="28"/>
          <w:szCs w:val="28"/>
          <w:lang w:val="uk-UA"/>
        </w:rPr>
        <w:t xml:space="preserve">    </w:t>
      </w:r>
      <w:r w:rsidR="000D4B97">
        <w:rPr>
          <w:b/>
          <w:sz w:val="28"/>
          <w:szCs w:val="28"/>
          <w:lang w:val="uk-UA"/>
        </w:rPr>
        <w:t xml:space="preserve">     </w:t>
      </w:r>
      <w:r w:rsidR="00F378DD">
        <w:rPr>
          <w:b/>
          <w:sz w:val="28"/>
          <w:szCs w:val="28"/>
          <w:lang w:val="uk-UA"/>
        </w:rPr>
        <w:t>Віктор ЛЯШКО</w:t>
      </w:r>
      <w:r w:rsidR="00741DF6">
        <w:rPr>
          <w:b/>
          <w:sz w:val="28"/>
          <w:szCs w:val="28"/>
          <w:lang w:val="uk-UA"/>
        </w:rPr>
        <w:t xml:space="preserve">     </w:t>
      </w:r>
    </w:p>
    <w:p w:rsidR="00361EF2" w:rsidRDefault="00361EF2" w:rsidP="004E1A23">
      <w:pPr>
        <w:rPr>
          <w:b/>
          <w:sz w:val="28"/>
          <w:szCs w:val="28"/>
          <w:lang w:val="uk-UA"/>
        </w:rPr>
      </w:pPr>
    </w:p>
    <w:p w:rsidR="00361EF2" w:rsidRDefault="00361EF2" w:rsidP="004E1A23">
      <w:pPr>
        <w:rPr>
          <w:b/>
          <w:sz w:val="28"/>
          <w:szCs w:val="28"/>
          <w:lang w:val="uk-UA"/>
        </w:rPr>
        <w:sectPr w:rsidR="00361EF2" w:rsidSect="0039320E">
          <w:headerReference w:type="even" r:id="rId9"/>
          <w:headerReference w:type="default" r:id="rId10"/>
          <w:footerReference w:type="even" r:id="rId11"/>
          <w:headerReference w:type="first" r:id="rId12"/>
          <w:pgSz w:w="11906" w:h="16838"/>
          <w:pgMar w:top="899" w:right="567" w:bottom="1276" w:left="1418" w:header="709" w:footer="709" w:gutter="0"/>
          <w:cols w:space="708"/>
          <w:titlePg/>
          <w:docGrid w:linePitch="360"/>
        </w:sectPr>
      </w:pPr>
    </w:p>
    <w:p w:rsidR="00361EF2" w:rsidRDefault="00741DF6" w:rsidP="004E1A23">
      <w:pPr>
        <w:rPr>
          <w:b/>
          <w:sz w:val="28"/>
          <w:szCs w:val="28"/>
          <w:lang w:val="uk-UA"/>
        </w:rPr>
      </w:pPr>
      <w:r>
        <w:rPr>
          <w:b/>
          <w:sz w:val="28"/>
          <w:szCs w:val="28"/>
          <w:lang w:val="uk-UA"/>
        </w:rPr>
        <w:lastRenderedPageBreak/>
        <w:t xml:space="preserve">                                </w:t>
      </w:r>
      <w:r w:rsidR="00AE7F68">
        <w:rPr>
          <w:b/>
          <w:sz w:val="28"/>
          <w:szCs w:val="28"/>
          <w:lang w:val="uk-UA"/>
        </w:rPr>
        <w:t xml:space="preserve">                                                 </w:t>
      </w:r>
      <w:r>
        <w:rPr>
          <w:b/>
          <w:sz w:val="28"/>
          <w:szCs w:val="28"/>
          <w:lang w:val="uk-UA"/>
        </w:rPr>
        <w:t xml:space="preserve">         </w:t>
      </w:r>
    </w:p>
    <w:tbl>
      <w:tblPr>
        <w:tblpPr w:leftFromText="180" w:rightFromText="180" w:vertAnchor="text" w:horzAnchor="page" w:tblpX="12546" w:tblpY="-207"/>
        <w:tblW w:w="0" w:type="auto"/>
        <w:tblLook w:val="04A0" w:firstRow="1" w:lastRow="0" w:firstColumn="1" w:lastColumn="0" w:noHBand="0" w:noVBand="1"/>
      </w:tblPr>
      <w:tblGrid>
        <w:gridCol w:w="3827"/>
      </w:tblGrid>
      <w:tr w:rsidR="00361EF2" w:rsidRPr="00361EF2" w:rsidTr="00EC770E">
        <w:tc>
          <w:tcPr>
            <w:tcW w:w="3827" w:type="dxa"/>
            <w:shd w:val="clear" w:color="auto" w:fill="auto"/>
          </w:tcPr>
          <w:p w:rsidR="00361EF2" w:rsidRPr="00361EF2" w:rsidRDefault="00361EF2" w:rsidP="00361EF2">
            <w:pPr>
              <w:keepNext/>
              <w:tabs>
                <w:tab w:val="left" w:pos="12600"/>
              </w:tabs>
              <w:jc w:val="both"/>
              <w:outlineLvl w:val="3"/>
              <w:rPr>
                <w:rFonts w:eastAsia="Times New Roman"/>
                <w:sz w:val="18"/>
                <w:szCs w:val="18"/>
                <w:lang w:val="uk-UA" w:eastAsia="uk-UA"/>
              </w:rPr>
            </w:pPr>
            <w:bookmarkStart w:id="1" w:name="_Hlk64454507"/>
            <w:r w:rsidRPr="00361EF2">
              <w:rPr>
                <w:rFonts w:eastAsia="Times New Roman"/>
                <w:sz w:val="18"/>
                <w:szCs w:val="18"/>
                <w:lang w:val="uk-UA" w:eastAsia="uk-UA"/>
              </w:rPr>
              <w:t xml:space="preserve">Додаток 1 </w:t>
            </w:r>
          </w:p>
          <w:p w:rsidR="00361EF2" w:rsidRPr="00361EF2" w:rsidRDefault="00361EF2" w:rsidP="00361EF2">
            <w:pPr>
              <w:keepNext/>
              <w:tabs>
                <w:tab w:val="left" w:pos="12600"/>
              </w:tabs>
              <w:jc w:val="both"/>
              <w:outlineLvl w:val="3"/>
              <w:rPr>
                <w:rFonts w:eastAsia="Times New Roman"/>
                <w:sz w:val="18"/>
                <w:szCs w:val="18"/>
                <w:lang w:val="uk-UA" w:eastAsia="uk-UA"/>
              </w:rPr>
            </w:pPr>
            <w:r w:rsidRPr="00361EF2">
              <w:rPr>
                <w:rFonts w:eastAsia="Times New Roman"/>
                <w:sz w:val="18"/>
                <w:szCs w:val="18"/>
                <w:lang w:val="uk-UA" w:eastAsia="uk-UA"/>
              </w:rPr>
              <w:t>до наказу Міністерства охорони здоров’я України «Про державну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Великої Британії, Швейцарської Конфедерації, Японії, Австралії, Канади, Європейського Союзу»</w:t>
            </w:r>
          </w:p>
          <w:p w:rsidR="00361EF2" w:rsidRPr="00361EF2" w:rsidRDefault="00361EF2" w:rsidP="00361EF2">
            <w:pPr>
              <w:jc w:val="both"/>
              <w:rPr>
                <w:rFonts w:eastAsia="Times New Roman" w:cs="Calibri"/>
                <w:sz w:val="24"/>
                <w:szCs w:val="24"/>
                <w:u w:val="single"/>
                <w:lang w:val="uk-UA" w:eastAsia="uk-UA"/>
              </w:rPr>
            </w:pPr>
            <w:r w:rsidRPr="00361EF2">
              <w:rPr>
                <w:rFonts w:eastAsia="Times New Roman"/>
                <w:sz w:val="18"/>
                <w:szCs w:val="18"/>
                <w:u w:val="single"/>
                <w:lang w:val="uk-UA" w:eastAsia="uk-UA"/>
              </w:rPr>
              <w:t>від 12 червня 2026 року № 787</w:t>
            </w:r>
          </w:p>
        </w:tc>
      </w:tr>
    </w:tbl>
    <w:bookmarkEnd w:id="1"/>
    <w:p w:rsidR="00361EF2" w:rsidRPr="00361EF2" w:rsidRDefault="00361EF2" w:rsidP="00361EF2">
      <w:pPr>
        <w:keepNext/>
        <w:tabs>
          <w:tab w:val="left" w:pos="12600"/>
        </w:tabs>
        <w:jc w:val="center"/>
        <w:outlineLvl w:val="3"/>
        <w:rPr>
          <w:rFonts w:ascii="Arial" w:eastAsia="Times New Roman" w:hAnsi="Arial" w:cs="Arial"/>
          <w:b/>
          <w:sz w:val="18"/>
          <w:szCs w:val="18"/>
          <w:lang w:val="uk-UA" w:eastAsia="uk-UA"/>
        </w:rPr>
      </w:pPr>
      <w:r w:rsidRPr="00361EF2">
        <w:rPr>
          <w:rFonts w:ascii="Arial" w:eastAsia="Times New Roman" w:hAnsi="Arial" w:cs="Arial"/>
          <w:b/>
          <w:sz w:val="18"/>
          <w:szCs w:val="18"/>
          <w:lang w:val="uk-UA" w:eastAsia="uk-UA"/>
        </w:rPr>
        <w:t xml:space="preserve">                                                                                                                                                                                                       </w:t>
      </w:r>
    </w:p>
    <w:p w:rsidR="00361EF2" w:rsidRPr="00361EF2" w:rsidRDefault="00361EF2" w:rsidP="00361EF2">
      <w:pPr>
        <w:keepNext/>
        <w:tabs>
          <w:tab w:val="left" w:pos="12600"/>
        </w:tabs>
        <w:jc w:val="center"/>
        <w:outlineLvl w:val="3"/>
        <w:rPr>
          <w:rFonts w:ascii="Arial" w:eastAsia="Times New Roman" w:hAnsi="Arial" w:cs="Arial"/>
          <w:b/>
          <w:sz w:val="18"/>
          <w:szCs w:val="18"/>
          <w:lang w:val="uk-UA" w:eastAsia="uk-UA"/>
        </w:rPr>
      </w:pPr>
    </w:p>
    <w:p w:rsidR="00361EF2" w:rsidRPr="00361EF2" w:rsidRDefault="00361EF2" w:rsidP="00361EF2">
      <w:pPr>
        <w:keepNext/>
        <w:tabs>
          <w:tab w:val="left" w:pos="12600"/>
        </w:tabs>
        <w:jc w:val="center"/>
        <w:outlineLvl w:val="3"/>
        <w:rPr>
          <w:rFonts w:ascii="Arial" w:eastAsia="Times New Roman" w:hAnsi="Arial" w:cs="Arial"/>
          <w:b/>
          <w:sz w:val="18"/>
          <w:szCs w:val="18"/>
          <w:lang w:val="uk-UA" w:eastAsia="uk-UA"/>
        </w:rPr>
      </w:pPr>
    </w:p>
    <w:p w:rsidR="00361EF2" w:rsidRPr="00361EF2" w:rsidRDefault="00361EF2" w:rsidP="00361EF2">
      <w:pPr>
        <w:keepNext/>
        <w:tabs>
          <w:tab w:val="left" w:pos="12600"/>
        </w:tabs>
        <w:jc w:val="center"/>
        <w:outlineLvl w:val="3"/>
        <w:rPr>
          <w:rFonts w:ascii="Arial" w:eastAsia="Times New Roman" w:hAnsi="Arial" w:cs="Arial"/>
          <w:sz w:val="18"/>
          <w:szCs w:val="18"/>
          <w:lang w:val="uk-UA" w:eastAsia="uk-UA"/>
        </w:rPr>
      </w:pPr>
      <w:r w:rsidRPr="00361EF2">
        <w:rPr>
          <w:rFonts w:ascii="Arial" w:eastAsia="Times New Roman" w:hAnsi="Arial" w:cs="Arial"/>
          <w:b/>
          <w:sz w:val="18"/>
          <w:szCs w:val="18"/>
          <w:lang w:val="uk-UA" w:eastAsia="uk-UA"/>
        </w:rPr>
        <w:t xml:space="preserve">    </w:t>
      </w:r>
    </w:p>
    <w:p w:rsidR="00361EF2" w:rsidRPr="00361EF2" w:rsidRDefault="00361EF2" w:rsidP="00361EF2">
      <w:pPr>
        <w:keepNext/>
        <w:tabs>
          <w:tab w:val="left" w:pos="12600"/>
        </w:tabs>
        <w:jc w:val="center"/>
        <w:outlineLvl w:val="1"/>
        <w:rPr>
          <w:rFonts w:ascii="Arial" w:eastAsia="Times New Roman" w:hAnsi="Arial"/>
          <w:b/>
          <w:caps/>
          <w:sz w:val="28"/>
          <w:szCs w:val="28"/>
          <w:lang w:val="uk-UA" w:eastAsia="uk-UA"/>
        </w:rPr>
      </w:pPr>
    </w:p>
    <w:p w:rsidR="00361EF2" w:rsidRPr="00361EF2" w:rsidRDefault="00361EF2" w:rsidP="00361EF2">
      <w:pPr>
        <w:keepNext/>
        <w:tabs>
          <w:tab w:val="left" w:pos="12600"/>
        </w:tabs>
        <w:jc w:val="center"/>
        <w:outlineLvl w:val="1"/>
        <w:rPr>
          <w:rFonts w:ascii="Arial" w:eastAsia="Times New Roman" w:hAnsi="Arial"/>
          <w:b/>
          <w:caps/>
          <w:sz w:val="28"/>
          <w:szCs w:val="28"/>
          <w:lang w:val="uk-UA" w:eastAsia="uk-UA"/>
        </w:rPr>
      </w:pPr>
    </w:p>
    <w:p w:rsidR="00361EF2" w:rsidRPr="00361EF2" w:rsidRDefault="00361EF2" w:rsidP="00361EF2">
      <w:pPr>
        <w:keepNext/>
        <w:tabs>
          <w:tab w:val="left" w:pos="12600"/>
        </w:tabs>
        <w:jc w:val="center"/>
        <w:outlineLvl w:val="1"/>
        <w:rPr>
          <w:rFonts w:ascii="Arial" w:eastAsia="Times New Roman" w:hAnsi="Arial"/>
          <w:b/>
          <w:caps/>
          <w:sz w:val="28"/>
          <w:szCs w:val="28"/>
          <w:lang w:val="uk-UA" w:eastAsia="uk-UA"/>
        </w:rPr>
      </w:pPr>
    </w:p>
    <w:p w:rsidR="00361EF2" w:rsidRPr="00361EF2" w:rsidRDefault="00361EF2" w:rsidP="00361EF2">
      <w:pPr>
        <w:rPr>
          <w:rFonts w:eastAsia="Times New Roman"/>
          <w:sz w:val="24"/>
          <w:szCs w:val="24"/>
          <w:lang w:val="uk-UA" w:eastAsia="uk-UA"/>
        </w:rPr>
      </w:pPr>
    </w:p>
    <w:p w:rsidR="00361EF2" w:rsidRPr="00361EF2" w:rsidRDefault="00361EF2" w:rsidP="00361EF2">
      <w:pPr>
        <w:keepNext/>
        <w:tabs>
          <w:tab w:val="left" w:pos="12600"/>
        </w:tabs>
        <w:jc w:val="center"/>
        <w:outlineLvl w:val="1"/>
        <w:rPr>
          <w:rFonts w:eastAsia="Times New Roman"/>
          <w:b/>
          <w:caps/>
          <w:sz w:val="28"/>
          <w:szCs w:val="28"/>
          <w:lang w:val="uk-UA" w:eastAsia="uk-UA"/>
        </w:rPr>
      </w:pPr>
    </w:p>
    <w:p w:rsidR="00361EF2" w:rsidRPr="00361EF2" w:rsidRDefault="00361EF2" w:rsidP="00361EF2">
      <w:pPr>
        <w:keepNext/>
        <w:tabs>
          <w:tab w:val="left" w:pos="12600"/>
        </w:tabs>
        <w:jc w:val="center"/>
        <w:outlineLvl w:val="1"/>
        <w:rPr>
          <w:rFonts w:eastAsia="Times New Roman"/>
          <w:b/>
          <w:sz w:val="28"/>
          <w:szCs w:val="28"/>
          <w:lang w:val="uk-UA" w:eastAsia="uk-UA"/>
        </w:rPr>
      </w:pPr>
      <w:r w:rsidRPr="00361EF2">
        <w:rPr>
          <w:rFonts w:eastAsia="Times New Roman"/>
          <w:b/>
          <w:caps/>
          <w:sz w:val="28"/>
          <w:szCs w:val="28"/>
          <w:lang w:val="uk-UA" w:eastAsia="uk-UA"/>
        </w:rPr>
        <w:t>ПЕРЕЛІК</w:t>
      </w:r>
    </w:p>
    <w:p w:rsidR="00361EF2" w:rsidRPr="00361EF2" w:rsidRDefault="00361EF2" w:rsidP="00361EF2">
      <w:pPr>
        <w:keepNext/>
        <w:tabs>
          <w:tab w:val="left" w:pos="12600"/>
        </w:tabs>
        <w:jc w:val="center"/>
        <w:outlineLvl w:val="3"/>
        <w:rPr>
          <w:rFonts w:eastAsia="Times New Roman"/>
          <w:b/>
          <w:caps/>
          <w:sz w:val="28"/>
          <w:szCs w:val="28"/>
          <w:lang w:val="uk-UA" w:eastAsia="uk-UA"/>
        </w:rPr>
      </w:pPr>
      <w:r w:rsidRPr="00361EF2">
        <w:rPr>
          <w:rFonts w:eastAsia="Times New Roman"/>
          <w:b/>
          <w:caps/>
          <w:sz w:val="28"/>
          <w:szCs w:val="28"/>
          <w:lang w:val="uk-UA" w:eastAsia="uk-UA"/>
        </w:rPr>
        <w:t>перереєстрованих ЛІКАРСЬКИХ ЗАСОБІВ (медичних імунобіологічних препаратів),</w:t>
      </w:r>
    </w:p>
    <w:p w:rsidR="00361EF2" w:rsidRPr="00361EF2" w:rsidRDefault="00361EF2" w:rsidP="00361EF2">
      <w:pPr>
        <w:jc w:val="center"/>
        <w:rPr>
          <w:rFonts w:eastAsia="Times New Roman"/>
          <w:b/>
          <w:sz w:val="28"/>
          <w:szCs w:val="28"/>
          <w:lang w:val="uk-UA" w:eastAsia="uk-UA"/>
        </w:rPr>
      </w:pPr>
      <w:r w:rsidRPr="00361EF2">
        <w:rPr>
          <w:rFonts w:eastAsia="Times New Roman"/>
          <w:b/>
          <w:caps/>
          <w:sz w:val="28"/>
          <w:szCs w:val="28"/>
          <w:lang w:val="uk-UA" w:eastAsia="uk-UA"/>
        </w:rPr>
        <w:t>які вносяться до державного реєстру лікарських засобів</w:t>
      </w:r>
      <w:r w:rsidRPr="00361EF2">
        <w:rPr>
          <w:rFonts w:eastAsia="Times New Roman"/>
          <w:b/>
          <w:sz w:val="28"/>
          <w:szCs w:val="28"/>
          <w:lang w:val="uk-UA" w:eastAsia="uk-UA"/>
        </w:rPr>
        <w:t>, ЯКІ ЗАРЕЄСТРОВАНІ КОМПЕТЕНТНИМИ ОРГАНАМИ СПОЛУЧЕНИХ ШТАТІВ АМЕРИКИ, ВЕЛИКОЇ БРИТАНІЇ,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361EF2" w:rsidRPr="00361EF2" w:rsidRDefault="00361EF2" w:rsidP="00361EF2">
      <w:pPr>
        <w:jc w:val="center"/>
        <w:rPr>
          <w:rFonts w:eastAsia="Times New Roman"/>
          <w:sz w:val="24"/>
          <w:szCs w:val="24"/>
          <w:lang w:val="uk-UA" w:eastAsia="uk-UA"/>
        </w:rPr>
      </w:pPr>
    </w:p>
    <w:tbl>
      <w:tblPr>
        <w:tblpPr w:leftFromText="180" w:rightFromText="180" w:vertAnchor="text" w:horzAnchor="margin" w:tblpXSpec="center" w:tblpY="126"/>
        <w:tblW w:w="1612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282"/>
        <w:gridCol w:w="1134"/>
        <w:gridCol w:w="993"/>
        <w:gridCol w:w="850"/>
        <w:gridCol w:w="1559"/>
        <w:gridCol w:w="1134"/>
        <w:gridCol w:w="851"/>
        <w:gridCol w:w="1100"/>
        <w:gridCol w:w="1027"/>
        <w:gridCol w:w="2233"/>
        <w:gridCol w:w="992"/>
        <w:gridCol w:w="993"/>
        <w:gridCol w:w="1417"/>
      </w:tblGrid>
      <w:tr w:rsidR="00361EF2" w:rsidRPr="00361EF2" w:rsidTr="00BB1831">
        <w:tc>
          <w:tcPr>
            <w:tcW w:w="561" w:type="dxa"/>
            <w:tcBorders>
              <w:top w:val="single" w:sz="4" w:space="0" w:color="000000"/>
              <w:left w:val="single" w:sz="4" w:space="0" w:color="auto"/>
              <w:right w:val="single" w:sz="4" w:space="0" w:color="auto"/>
            </w:tcBorders>
            <w:shd w:val="clear" w:color="auto" w:fill="BFBFBF"/>
            <w:hideMark/>
          </w:tcPr>
          <w:p w:rsidR="00361EF2" w:rsidRPr="00BB1831" w:rsidRDefault="00361EF2" w:rsidP="00361EF2">
            <w:pPr>
              <w:tabs>
                <w:tab w:val="left" w:pos="12600"/>
              </w:tabs>
              <w:jc w:val="center"/>
              <w:rPr>
                <w:rFonts w:ascii="Arial" w:eastAsia="Times New Roman" w:hAnsi="Arial" w:cs="Arial"/>
                <w:b/>
                <w:i/>
                <w:sz w:val="16"/>
                <w:szCs w:val="16"/>
                <w:lang w:val="uk-UA" w:eastAsia="uk-UA"/>
              </w:rPr>
            </w:pPr>
            <w:r w:rsidRPr="00BB1831">
              <w:rPr>
                <w:rFonts w:ascii="Arial" w:eastAsia="Times New Roman" w:hAnsi="Arial" w:cs="Arial"/>
                <w:b/>
                <w:i/>
                <w:sz w:val="16"/>
                <w:szCs w:val="16"/>
                <w:lang w:val="uk-UA" w:eastAsia="uk-UA"/>
              </w:rPr>
              <w:t>№ п/п</w:t>
            </w:r>
          </w:p>
        </w:tc>
        <w:tc>
          <w:tcPr>
            <w:tcW w:w="1282" w:type="dxa"/>
            <w:tcBorders>
              <w:top w:val="single" w:sz="4" w:space="0" w:color="000000"/>
              <w:left w:val="single" w:sz="4" w:space="0" w:color="auto"/>
              <w:right w:val="single" w:sz="4" w:space="0" w:color="auto"/>
            </w:tcBorders>
            <w:shd w:val="clear" w:color="auto" w:fill="BFBFBF"/>
            <w:hideMark/>
          </w:tcPr>
          <w:p w:rsidR="00361EF2" w:rsidRPr="00BB1831" w:rsidRDefault="00361EF2" w:rsidP="00361EF2">
            <w:pPr>
              <w:tabs>
                <w:tab w:val="left" w:pos="12600"/>
              </w:tabs>
              <w:jc w:val="center"/>
              <w:rPr>
                <w:rFonts w:ascii="Arial" w:eastAsia="Times New Roman" w:hAnsi="Arial" w:cs="Arial"/>
                <w:b/>
                <w:i/>
                <w:sz w:val="16"/>
                <w:szCs w:val="16"/>
                <w:lang w:val="uk-UA" w:eastAsia="uk-UA"/>
              </w:rPr>
            </w:pPr>
            <w:r w:rsidRPr="00BB1831">
              <w:rPr>
                <w:rFonts w:ascii="Arial" w:eastAsia="Times New Roman" w:hAnsi="Arial" w:cs="Arial"/>
                <w:b/>
                <w:i/>
                <w:sz w:val="16"/>
                <w:szCs w:val="16"/>
                <w:lang w:val="uk-UA" w:eastAsia="uk-UA"/>
              </w:rPr>
              <w:t>Назва лікарського засобу</w:t>
            </w:r>
          </w:p>
        </w:tc>
        <w:tc>
          <w:tcPr>
            <w:tcW w:w="1134" w:type="dxa"/>
            <w:tcBorders>
              <w:top w:val="single" w:sz="4" w:space="0" w:color="000000"/>
              <w:left w:val="single" w:sz="4" w:space="0" w:color="auto"/>
              <w:right w:val="single" w:sz="4" w:space="0" w:color="auto"/>
            </w:tcBorders>
            <w:shd w:val="clear" w:color="auto" w:fill="BFBFBF"/>
          </w:tcPr>
          <w:p w:rsidR="00361EF2" w:rsidRPr="00BB1831" w:rsidRDefault="00361EF2" w:rsidP="00361EF2">
            <w:pPr>
              <w:tabs>
                <w:tab w:val="left" w:pos="12600"/>
              </w:tabs>
              <w:jc w:val="center"/>
              <w:rPr>
                <w:rFonts w:ascii="Arial" w:eastAsia="Times New Roman" w:hAnsi="Arial" w:cs="Arial"/>
                <w:b/>
                <w:i/>
                <w:sz w:val="16"/>
                <w:szCs w:val="16"/>
                <w:lang w:val="uk-UA" w:eastAsia="uk-UA"/>
              </w:rPr>
            </w:pPr>
            <w:r w:rsidRPr="00BB1831">
              <w:rPr>
                <w:rFonts w:ascii="Arial" w:eastAsia="Times New Roman" w:hAnsi="Arial" w:cs="Arial"/>
                <w:b/>
                <w:i/>
                <w:sz w:val="16"/>
                <w:szCs w:val="16"/>
                <w:lang w:val="uk-UA" w:eastAsia="uk-UA"/>
              </w:rPr>
              <w:t>Міжнародна непатентована назва*</w:t>
            </w:r>
          </w:p>
        </w:tc>
        <w:tc>
          <w:tcPr>
            <w:tcW w:w="993" w:type="dxa"/>
            <w:tcBorders>
              <w:top w:val="single" w:sz="4" w:space="0" w:color="000000"/>
              <w:left w:val="single" w:sz="4" w:space="0" w:color="auto"/>
              <w:right w:val="single" w:sz="4" w:space="0" w:color="auto"/>
            </w:tcBorders>
            <w:shd w:val="clear" w:color="auto" w:fill="BFBFBF"/>
          </w:tcPr>
          <w:p w:rsidR="00361EF2" w:rsidRPr="00BB1831" w:rsidRDefault="00361EF2" w:rsidP="00361EF2">
            <w:pPr>
              <w:tabs>
                <w:tab w:val="left" w:pos="12600"/>
              </w:tabs>
              <w:jc w:val="center"/>
              <w:rPr>
                <w:rFonts w:ascii="Arial" w:eastAsia="Times New Roman" w:hAnsi="Arial" w:cs="Arial"/>
                <w:b/>
                <w:i/>
                <w:sz w:val="16"/>
                <w:szCs w:val="16"/>
                <w:lang w:val="uk-UA" w:eastAsia="uk-UA"/>
              </w:rPr>
            </w:pPr>
            <w:r w:rsidRPr="00BB1831">
              <w:rPr>
                <w:rFonts w:ascii="Arial" w:eastAsia="Times New Roman" w:hAnsi="Arial" w:cs="Arial"/>
                <w:b/>
                <w:i/>
                <w:sz w:val="16"/>
                <w:szCs w:val="16"/>
                <w:lang w:val="uk-UA" w:eastAsia="uk-UA"/>
              </w:rPr>
              <w:t>Назва діючої речовини</w:t>
            </w:r>
          </w:p>
        </w:tc>
        <w:tc>
          <w:tcPr>
            <w:tcW w:w="850" w:type="dxa"/>
            <w:tcBorders>
              <w:top w:val="single" w:sz="4" w:space="0" w:color="000000"/>
              <w:left w:val="single" w:sz="4" w:space="0" w:color="auto"/>
              <w:right w:val="single" w:sz="4" w:space="0" w:color="auto"/>
            </w:tcBorders>
            <w:shd w:val="clear" w:color="auto" w:fill="BFBFBF"/>
          </w:tcPr>
          <w:p w:rsidR="00361EF2" w:rsidRPr="00BB1831" w:rsidRDefault="00361EF2" w:rsidP="00361EF2">
            <w:pPr>
              <w:tabs>
                <w:tab w:val="left" w:pos="12600"/>
              </w:tabs>
              <w:jc w:val="center"/>
              <w:rPr>
                <w:rFonts w:ascii="Arial" w:eastAsia="Times New Roman" w:hAnsi="Arial" w:cs="Arial"/>
                <w:b/>
                <w:i/>
                <w:sz w:val="16"/>
                <w:szCs w:val="16"/>
                <w:lang w:val="uk-UA" w:eastAsia="uk-UA"/>
              </w:rPr>
            </w:pPr>
            <w:r w:rsidRPr="00BB1831">
              <w:rPr>
                <w:rFonts w:ascii="Arial" w:eastAsia="Times New Roman" w:hAnsi="Arial" w:cs="Arial"/>
                <w:b/>
                <w:i/>
                <w:sz w:val="16"/>
                <w:szCs w:val="16"/>
                <w:lang w:val="uk-UA" w:eastAsia="uk-UA"/>
              </w:rPr>
              <w:t>Код АТХ</w:t>
            </w:r>
          </w:p>
        </w:tc>
        <w:tc>
          <w:tcPr>
            <w:tcW w:w="1559" w:type="dxa"/>
            <w:tcBorders>
              <w:top w:val="single" w:sz="4" w:space="0" w:color="000000"/>
              <w:left w:val="single" w:sz="4" w:space="0" w:color="auto"/>
              <w:right w:val="single" w:sz="4" w:space="0" w:color="auto"/>
            </w:tcBorders>
            <w:shd w:val="clear" w:color="auto" w:fill="BFBFBF"/>
            <w:hideMark/>
          </w:tcPr>
          <w:p w:rsidR="00361EF2" w:rsidRPr="00BB1831" w:rsidRDefault="00361EF2" w:rsidP="00361EF2">
            <w:pPr>
              <w:tabs>
                <w:tab w:val="left" w:pos="12600"/>
              </w:tabs>
              <w:jc w:val="center"/>
              <w:rPr>
                <w:rFonts w:ascii="Arial" w:eastAsia="Times New Roman" w:hAnsi="Arial" w:cs="Arial"/>
                <w:b/>
                <w:i/>
                <w:sz w:val="16"/>
                <w:szCs w:val="16"/>
                <w:lang w:val="uk-UA" w:eastAsia="uk-UA"/>
              </w:rPr>
            </w:pPr>
            <w:r w:rsidRPr="00BB1831">
              <w:rPr>
                <w:rFonts w:ascii="Arial" w:eastAsia="Times New Roman" w:hAnsi="Arial" w:cs="Arial"/>
                <w:b/>
                <w:i/>
                <w:sz w:val="16"/>
                <w:szCs w:val="16"/>
                <w:lang w:val="uk-UA" w:eastAsia="uk-UA"/>
              </w:rPr>
              <w:t>Форма випуску (лікарська форма, упаковка)</w:t>
            </w:r>
          </w:p>
        </w:tc>
        <w:tc>
          <w:tcPr>
            <w:tcW w:w="1134" w:type="dxa"/>
            <w:tcBorders>
              <w:top w:val="single" w:sz="4" w:space="0" w:color="000000"/>
              <w:left w:val="single" w:sz="4" w:space="0" w:color="auto"/>
              <w:right w:val="single" w:sz="4" w:space="0" w:color="auto"/>
            </w:tcBorders>
            <w:shd w:val="clear" w:color="auto" w:fill="BFBFBF"/>
            <w:hideMark/>
          </w:tcPr>
          <w:p w:rsidR="00361EF2" w:rsidRPr="00BB1831" w:rsidRDefault="00361EF2" w:rsidP="00361EF2">
            <w:pPr>
              <w:tabs>
                <w:tab w:val="left" w:pos="12600"/>
              </w:tabs>
              <w:jc w:val="center"/>
              <w:rPr>
                <w:rFonts w:ascii="Arial" w:eastAsia="Times New Roman" w:hAnsi="Arial" w:cs="Arial"/>
                <w:b/>
                <w:i/>
                <w:sz w:val="16"/>
                <w:szCs w:val="16"/>
                <w:lang w:val="uk-UA" w:eastAsia="uk-UA"/>
              </w:rPr>
            </w:pPr>
            <w:r w:rsidRPr="00BB1831">
              <w:rPr>
                <w:rFonts w:ascii="Arial" w:eastAsia="Times New Roman" w:hAnsi="Arial" w:cs="Arial"/>
                <w:b/>
                <w:i/>
                <w:sz w:val="16"/>
                <w:szCs w:val="16"/>
                <w:lang w:val="uk-UA" w:eastAsia="uk-UA"/>
              </w:rPr>
              <w:t>Заявник</w:t>
            </w:r>
          </w:p>
        </w:tc>
        <w:tc>
          <w:tcPr>
            <w:tcW w:w="851" w:type="dxa"/>
            <w:tcBorders>
              <w:top w:val="single" w:sz="4" w:space="0" w:color="000000"/>
              <w:left w:val="single" w:sz="4" w:space="0" w:color="auto"/>
              <w:right w:val="single" w:sz="4" w:space="0" w:color="auto"/>
            </w:tcBorders>
            <w:shd w:val="clear" w:color="auto" w:fill="BFBFBF"/>
            <w:hideMark/>
          </w:tcPr>
          <w:p w:rsidR="00361EF2" w:rsidRPr="00BB1831" w:rsidRDefault="00361EF2" w:rsidP="00361EF2">
            <w:pPr>
              <w:tabs>
                <w:tab w:val="left" w:pos="12600"/>
              </w:tabs>
              <w:jc w:val="center"/>
              <w:rPr>
                <w:rFonts w:ascii="Arial" w:eastAsia="Times New Roman" w:hAnsi="Arial" w:cs="Arial"/>
                <w:b/>
                <w:i/>
                <w:sz w:val="16"/>
                <w:szCs w:val="16"/>
                <w:lang w:val="uk-UA" w:eastAsia="uk-UA"/>
              </w:rPr>
            </w:pPr>
            <w:r w:rsidRPr="00BB1831">
              <w:rPr>
                <w:rFonts w:ascii="Arial" w:eastAsia="Times New Roman" w:hAnsi="Arial" w:cs="Arial"/>
                <w:b/>
                <w:i/>
                <w:sz w:val="16"/>
                <w:szCs w:val="16"/>
                <w:lang w:val="uk-UA" w:eastAsia="uk-UA"/>
              </w:rPr>
              <w:t>Країна</w:t>
            </w:r>
          </w:p>
        </w:tc>
        <w:tc>
          <w:tcPr>
            <w:tcW w:w="1100" w:type="dxa"/>
            <w:tcBorders>
              <w:top w:val="single" w:sz="4" w:space="0" w:color="000000"/>
              <w:left w:val="single" w:sz="4" w:space="0" w:color="auto"/>
              <w:right w:val="single" w:sz="4" w:space="0" w:color="auto"/>
            </w:tcBorders>
            <w:shd w:val="clear" w:color="auto" w:fill="BFBFBF"/>
            <w:hideMark/>
          </w:tcPr>
          <w:p w:rsidR="00361EF2" w:rsidRPr="00BB1831" w:rsidRDefault="00361EF2" w:rsidP="00361EF2">
            <w:pPr>
              <w:tabs>
                <w:tab w:val="left" w:pos="12600"/>
              </w:tabs>
              <w:jc w:val="center"/>
              <w:rPr>
                <w:rFonts w:ascii="Arial" w:eastAsia="Times New Roman" w:hAnsi="Arial" w:cs="Arial"/>
                <w:b/>
                <w:i/>
                <w:sz w:val="16"/>
                <w:szCs w:val="16"/>
                <w:lang w:val="uk-UA" w:eastAsia="uk-UA"/>
              </w:rPr>
            </w:pPr>
            <w:r w:rsidRPr="00BB1831">
              <w:rPr>
                <w:rFonts w:ascii="Arial" w:eastAsia="Times New Roman" w:hAnsi="Arial" w:cs="Arial"/>
                <w:b/>
                <w:i/>
                <w:sz w:val="16"/>
                <w:szCs w:val="16"/>
                <w:lang w:val="uk-UA" w:eastAsia="uk-UA"/>
              </w:rPr>
              <w:t>Виробник</w:t>
            </w:r>
          </w:p>
        </w:tc>
        <w:tc>
          <w:tcPr>
            <w:tcW w:w="1027" w:type="dxa"/>
            <w:tcBorders>
              <w:top w:val="single" w:sz="4" w:space="0" w:color="000000"/>
              <w:left w:val="single" w:sz="4" w:space="0" w:color="auto"/>
              <w:right w:val="single" w:sz="4" w:space="0" w:color="auto"/>
            </w:tcBorders>
            <w:shd w:val="clear" w:color="auto" w:fill="BFBFBF"/>
            <w:hideMark/>
          </w:tcPr>
          <w:p w:rsidR="00361EF2" w:rsidRPr="00BB1831" w:rsidRDefault="00361EF2" w:rsidP="00361EF2">
            <w:pPr>
              <w:tabs>
                <w:tab w:val="left" w:pos="12600"/>
              </w:tabs>
              <w:jc w:val="center"/>
              <w:rPr>
                <w:rFonts w:ascii="Arial" w:eastAsia="Times New Roman" w:hAnsi="Arial" w:cs="Arial"/>
                <w:b/>
                <w:i/>
                <w:sz w:val="16"/>
                <w:szCs w:val="16"/>
                <w:lang w:val="uk-UA" w:eastAsia="uk-UA"/>
              </w:rPr>
            </w:pPr>
            <w:r w:rsidRPr="00BB1831">
              <w:rPr>
                <w:rFonts w:ascii="Arial" w:eastAsia="Times New Roman" w:hAnsi="Arial" w:cs="Arial"/>
                <w:b/>
                <w:i/>
                <w:sz w:val="16"/>
                <w:szCs w:val="16"/>
                <w:lang w:val="uk-UA" w:eastAsia="uk-UA"/>
              </w:rPr>
              <w:t>Країна</w:t>
            </w:r>
          </w:p>
        </w:tc>
        <w:tc>
          <w:tcPr>
            <w:tcW w:w="2233" w:type="dxa"/>
            <w:tcBorders>
              <w:top w:val="single" w:sz="4" w:space="0" w:color="000000"/>
              <w:left w:val="single" w:sz="4" w:space="0" w:color="auto"/>
              <w:right w:val="single" w:sz="4" w:space="0" w:color="auto"/>
            </w:tcBorders>
            <w:shd w:val="clear" w:color="auto" w:fill="BFBFBF"/>
            <w:hideMark/>
          </w:tcPr>
          <w:p w:rsidR="00361EF2" w:rsidRPr="00BB1831" w:rsidRDefault="00361EF2" w:rsidP="00361EF2">
            <w:pPr>
              <w:tabs>
                <w:tab w:val="left" w:pos="12600"/>
              </w:tabs>
              <w:jc w:val="center"/>
              <w:rPr>
                <w:rFonts w:ascii="Arial" w:eastAsia="Times New Roman" w:hAnsi="Arial" w:cs="Arial"/>
                <w:b/>
                <w:i/>
                <w:sz w:val="16"/>
                <w:szCs w:val="16"/>
                <w:lang w:val="uk-UA" w:eastAsia="uk-UA"/>
              </w:rPr>
            </w:pPr>
            <w:r w:rsidRPr="00BB1831">
              <w:rPr>
                <w:rFonts w:ascii="Arial" w:eastAsia="Times New Roman" w:hAnsi="Arial" w:cs="Arial"/>
                <w:b/>
                <w:i/>
                <w:sz w:val="16"/>
                <w:szCs w:val="16"/>
                <w:lang w:val="uk-UA" w:eastAsia="uk-UA"/>
              </w:rPr>
              <w:t>Реєстраційна процедура</w:t>
            </w:r>
          </w:p>
        </w:tc>
        <w:tc>
          <w:tcPr>
            <w:tcW w:w="992" w:type="dxa"/>
            <w:tcBorders>
              <w:top w:val="single" w:sz="4" w:space="0" w:color="000000"/>
              <w:left w:val="single" w:sz="4" w:space="0" w:color="auto"/>
              <w:right w:val="single" w:sz="4" w:space="0" w:color="auto"/>
            </w:tcBorders>
            <w:shd w:val="clear" w:color="auto" w:fill="BFBFBF"/>
            <w:hideMark/>
          </w:tcPr>
          <w:p w:rsidR="00361EF2" w:rsidRPr="00BB1831" w:rsidRDefault="00361EF2" w:rsidP="00361EF2">
            <w:pPr>
              <w:tabs>
                <w:tab w:val="left" w:pos="12600"/>
              </w:tabs>
              <w:jc w:val="center"/>
              <w:rPr>
                <w:rFonts w:ascii="Arial" w:eastAsia="Times New Roman" w:hAnsi="Arial" w:cs="Arial"/>
                <w:b/>
                <w:i/>
                <w:sz w:val="16"/>
                <w:szCs w:val="16"/>
                <w:lang w:val="uk-UA" w:eastAsia="uk-UA"/>
              </w:rPr>
            </w:pPr>
            <w:r w:rsidRPr="00BB1831">
              <w:rPr>
                <w:rFonts w:ascii="Arial" w:eastAsia="Times New Roman" w:hAnsi="Arial" w:cs="Arial"/>
                <w:b/>
                <w:i/>
                <w:sz w:val="16"/>
                <w:szCs w:val="16"/>
                <w:lang w:val="uk-UA" w:eastAsia="uk-UA"/>
              </w:rPr>
              <w:t>Умови відпуску</w:t>
            </w:r>
          </w:p>
        </w:tc>
        <w:tc>
          <w:tcPr>
            <w:tcW w:w="993" w:type="dxa"/>
            <w:tcBorders>
              <w:top w:val="single" w:sz="4" w:space="0" w:color="000000"/>
              <w:left w:val="single" w:sz="4" w:space="0" w:color="auto"/>
              <w:right w:val="single" w:sz="4" w:space="0" w:color="auto"/>
            </w:tcBorders>
            <w:shd w:val="clear" w:color="auto" w:fill="BFBFBF"/>
          </w:tcPr>
          <w:p w:rsidR="00361EF2" w:rsidRPr="00BB1831" w:rsidRDefault="00361EF2" w:rsidP="00361EF2">
            <w:pPr>
              <w:tabs>
                <w:tab w:val="left" w:pos="12600"/>
              </w:tabs>
              <w:jc w:val="center"/>
              <w:rPr>
                <w:rFonts w:ascii="Arial" w:eastAsia="Times New Roman" w:hAnsi="Arial" w:cs="Arial"/>
                <w:b/>
                <w:i/>
                <w:sz w:val="16"/>
                <w:szCs w:val="16"/>
                <w:lang w:val="uk-UA" w:eastAsia="uk-UA"/>
              </w:rPr>
            </w:pPr>
            <w:r w:rsidRPr="00BB1831">
              <w:rPr>
                <w:rFonts w:ascii="Arial" w:eastAsia="Times New Roman" w:hAnsi="Arial" w:cs="Arial"/>
                <w:b/>
                <w:i/>
                <w:sz w:val="16"/>
                <w:szCs w:val="16"/>
                <w:lang w:val="uk-UA" w:eastAsia="uk-UA"/>
              </w:rPr>
              <w:t>Рекламування</w:t>
            </w:r>
          </w:p>
        </w:tc>
        <w:tc>
          <w:tcPr>
            <w:tcW w:w="1417" w:type="dxa"/>
            <w:tcBorders>
              <w:top w:val="single" w:sz="4" w:space="0" w:color="000000"/>
              <w:left w:val="single" w:sz="4" w:space="0" w:color="auto"/>
              <w:right w:val="single" w:sz="4" w:space="0" w:color="auto"/>
            </w:tcBorders>
            <w:shd w:val="clear" w:color="auto" w:fill="BFBFBF"/>
            <w:hideMark/>
          </w:tcPr>
          <w:p w:rsidR="00361EF2" w:rsidRPr="00BB1831" w:rsidRDefault="00361EF2" w:rsidP="00361EF2">
            <w:pPr>
              <w:tabs>
                <w:tab w:val="left" w:pos="12600"/>
              </w:tabs>
              <w:jc w:val="center"/>
              <w:rPr>
                <w:rFonts w:ascii="Arial" w:eastAsia="Times New Roman" w:hAnsi="Arial" w:cs="Arial"/>
                <w:b/>
                <w:i/>
                <w:sz w:val="16"/>
                <w:szCs w:val="16"/>
                <w:lang w:val="uk-UA" w:eastAsia="uk-UA"/>
              </w:rPr>
            </w:pPr>
            <w:r w:rsidRPr="00BB1831">
              <w:rPr>
                <w:rFonts w:ascii="Arial" w:eastAsia="Times New Roman" w:hAnsi="Arial" w:cs="Arial"/>
                <w:b/>
                <w:i/>
                <w:sz w:val="16"/>
                <w:szCs w:val="16"/>
                <w:lang w:val="uk-UA" w:eastAsia="uk-UA"/>
              </w:rPr>
              <w:t>Номер реєстраційного посвідчення</w:t>
            </w:r>
          </w:p>
        </w:tc>
      </w:tr>
      <w:tr w:rsidR="00361EF2" w:rsidRPr="00361EF2" w:rsidTr="00BB1831">
        <w:trPr>
          <w:trHeight w:val="433"/>
        </w:trPr>
        <w:tc>
          <w:tcPr>
            <w:tcW w:w="561" w:type="dxa"/>
            <w:tcBorders>
              <w:right w:val="single" w:sz="4" w:space="0" w:color="auto"/>
            </w:tcBorders>
            <w:shd w:val="clear" w:color="auto" w:fill="FFFFFF"/>
          </w:tcPr>
          <w:p w:rsidR="00361EF2" w:rsidRPr="00BB1831" w:rsidRDefault="00361EF2" w:rsidP="00361EF2">
            <w:pPr>
              <w:numPr>
                <w:ilvl w:val="0"/>
                <w:numId w:val="7"/>
              </w:numPr>
              <w:tabs>
                <w:tab w:val="left" w:pos="12600"/>
              </w:tabs>
              <w:contextualSpacing/>
              <w:rPr>
                <w:rFonts w:ascii="Arial" w:eastAsia="Times New Roman" w:hAnsi="Arial" w:cs="Arial"/>
                <w:b/>
                <w:sz w:val="16"/>
                <w:szCs w:val="16"/>
                <w:lang w:val="uk-UA" w:eastAsia="uk-UA"/>
              </w:rPr>
            </w:pPr>
          </w:p>
        </w:tc>
        <w:tc>
          <w:tcPr>
            <w:tcW w:w="1282" w:type="dxa"/>
            <w:tcBorders>
              <w:right w:val="single" w:sz="4" w:space="0" w:color="auto"/>
            </w:tcBorders>
            <w:shd w:val="clear" w:color="auto" w:fill="FFFFFF"/>
          </w:tcPr>
          <w:p w:rsidR="00361EF2" w:rsidRPr="00BB1831" w:rsidRDefault="00361EF2" w:rsidP="00361EF2">
            <w:pPr>
              <w:tabs>
                <w:tab w:val="left" w:pos="12600"/>
              </w:tabs>
              <w:rPr>
                <w:rFonts w:ascii="Arial" w:eastAsia="Times New Roman" w:hAnsi="Arial" w:cs="Arial"/>
                <w:b/>
                <w:sz w:val="16"/>
                <w:szCs w:val="16"/>
                <w:lang w:val="uk-UA" w:eastAsia="uk-UA"/>
              </w:rPr>
            </w:pPr>
            <w:r w:rsidRPr="00BB1831">
              <w:rPr>
                <w:rFonts w:ascii="Arial" w:eastAsia="Times New Roman" w:hAnsi="Arial" w:cs="Arial"/>
                <w:b/>
                <w:sz w:val="16"/>
                <w:szCs w:val="16"/>
                <w:lang w:val="uk-UA" w:eastAsia="uk-UA"/>
              </w:rPr>
              <w:t>СТРЕПСІЛС® ІНТЕНСИВ БЕЗ ЦУКРУ ЗІ СМАКОМ АПЕЛЬСИНА</w:t>
            </w:r>
          </w:p>
        </w:tc>
        <w:tc>
          <w:tcPr>
            <w:tcW w:w="1134" w:type="dxa"/>
            <w:shd w:val="clear" w:color="auto" w:fill="auto"/>
          </w:tcPr>
          <w:p w:rsidR="00361EF2" w:rsidRPr="00BB1831" w:rsidRDefault="00361EF2" w:rsidP="00361EF2">
            <w:pPr>
              <w:tabs>
                <w:tab w:val="left" w:pos="12600"/>
              </w:tabs>
              <w:rPr>
                <w:rFonts w:ascii="Arial" w:eastAsia="Times New Roman" w:hAnsi="Arial" w:cs="Arial"/>
                <w:color w:val="000000"/>
                <w:sz w:val="16"/>
                <w:szCs w:val="16"/>
                <w:shd w:val="clear" w:color="auto" w:fill="F8F8F8"/>
                <w:lang w:val="uk-UA" w:eastAsia="uk-UA"/>
              </w:rPr>
            </w:pPr>
            <w:r w:rsidRPr="00BB1831">
              <w:rPr>
                <w:rFonts w:ascii="Arial" w:eastAsia="Times New Roman" w:hAnsi="Arial" w:cs="Arial"/>
                <w:color w:val="000000"/>
                <w:sz w:val="16"/>
                <w:szCs w:val="16"/>
                <w:lang w:val="uk-UA" w:eastAsia="uk-UA"/>
              </w:rPr>
              <w:t>flurbiprofen</w:t>
            </w:r>
          </w:p>
        </w:tc>
        <w:tc>
          <w:tcPr>
            <w:tcW w:w="993" w:type="dxa"/>
            <w:shd w:val="clear" w:color="auto" w:fill="FFFFFF"/>
          </w:tcPr>
          <w:p w:rsidR="00361EF2" w:rsidRPr="00BB1831" w:rsidRDefault="00361EF2" w:rsidP="00361EF2">
            <w:pPr>
              <w:rPr>
                <w:rFonts w:ascii="Arial" w:eastAsia="Times New Roman" w:hAnsi="Arial" w:cs="Arial"/>
                <w:color w:val="000000"/>
                <w:sz w:val="16"/>
                <w:szCs w:val="16"/>
                <w:shd w:val="clear" w:color="auto" w:fill="F8F8F8"/>
                <w:lang w:val="uk-UA" w:eastAsia="uk-UA"/>
              </w:rPr>
            </w:pPr>
            <w:r w:rsidRPr="00BB1831">
              <w:rPr>
                <w:rFonts w:ascii="Arial" w:eastAsia="Times New Roman" w:hAnsi="Arial" w:cs="Arial"/>
                <w:color w:val="000000"/>
                <w:sz w:val="16"/>
                <w:szCs w:val="16"/>
                <w:lang w:val="uk-UA" w:eastAsia="uk-UA"/>
              </w:rPr>
              <w:t>флурбіпрофен</w:t>
            </w:r>
          </w:p>
        </w:tc>
        <w:tc>
          <w:tcPr>
            <w:tcW w:w="850" w:type="dxa"/>
            <w:shd w:val="clear" w:color="auto" w:fill="FFFFFF"/>
          </w:tcPr>
          <w:p w:rsidR="00361EF2" w:rsidRPr="00BB1831" w:rsidRDefault="00361EF2" w:rsidP="00361EF2">
            <w:pPr>
              <w:tabs>
                <w:tab w:val="left" w:pos="12600"/>
              </w:tabs>
              <w:ind w:left="-108"/>
              <w:jc w:val="center"/>
              <w:rPr>
                <w:rFonts w:ascii="Arial" w:eastAsia="Times New Roman" w:hAnsi="Arial" w:cs="Arial"/>
                <w:color w:val="000000"/>
                <w:sz w:val="16"/>
                <w:szCs w:val="16"/>
                <w:shd w:val="clear" w:color="auto" w:fill="F8F8F8"/>
                <w:lang w:val="uk-UA" w:eastAsia="uk-UA"/>
              </w:rPr>
            </w:pPr>
            <w:r w:rsidRPr="00BB1831">
              <w:rPr>
                <w:rFonts w:ascii="Arial" w:eastAsia="Times New Roman" w:hAnsi="Arial" w:cs="Arial"/>
                <w:color w:val="000000"/>
                <w:sz w:val="16"/>
                <w:szCs w:val="16"/>
                <w:lang w:val="uk-UA" w:eastAsia="uk-UA"/>
              </w:rPr>
              <w:t>R02AX01</w:t>
            </w:r>
          </w:p>
        </w:tc>
        <w:tc>
          <w:tcPr>
            <w:tcW w:w="1559" w:type="dxa"/>
            <w:shd w:val="clear" w:color="auto" w:fill="FFFFFF"/>
          </w:tcPr>
          <w:p w:rsidR="00361EF2" w:rsidRPr="00BB1831" w:rsidRDefault="00361EF2" w:rsidP="00361EF2">
            <w:pPr>
              <w:tabs>
                <w:tab w:val="left" w:pos="12600"/>
              </w:tabs>
              <w:rPr>
                <w:rFonts w:ascii="Arial" w:eastAsia="Times New Roman" w:hAnsi="Arial" w:cs="Arial"/>
                <w:color w:val="000000"/>
                <w:sz w:val="16"/>
                <w:szCs w:val="16"/>
                <w:lang w:val="uk-UA" w:eastAsia="uk-UA"/>
              </w:rPr>
            </w:pPr>
            <w:r w:rsidRPr="00BB1831">
              <w:rPr>
                <w:rFonts w:ascii="Arial" w:eastAsia="Times New Roman" w:hAnsi="Arial" w:cs="Arial"/>
                <w:color w:val="000000"/>
                <w:sz w:val="16"/>
                <w:szCs w:val="16"/>
                <w:lang w:val="uk-UA" w:eastAsia="uk-UA"/>
              </w:rPr>
              <w:t xml:space="preserve">льодяники по 8,75 мг; по 8 льодяників у блістері з маркуванням українською та англійською мовами, по 2 або 3 блістери у картонній коробці з маркуванням українською та англійською мовами; по 12 льодяників у блістері з маркуванням українською та англійською </w:t>
            </w:r>
            <w:r w:rsidRPr="00BB1831">
              <w:rPr>
                <w:rFonts w:ascii="Arial" w:eastAsia="Times New Roman" w:hAnsi="Arial" w:cs="Arial"/>
                <w:color w:val="000000"/>
                <w:sz w:val="16"/>
                <w:szCs w:val="16"/>
                <w:lang w:val="uk-UA" w:eastAsia="uk-UA"/>
              </w:rPr>
              <w:lastRenderedPageBreak/>
              <w:t>мовами, по 2 блістери у картонній коробці з маркуванням українською та англійською мовами</w:t>
            </w:r>
          </w:p>
        </w:tc>
        <w:tc>
          <w:tcPr>
            <w:tcW w:w="1134" w:type="dxa"/>
            <w:shd w:val="clear" w:color="auto" w:fill="FFFFFF"/>
          </w:tcPr>
          <w:p w:rsidR="00361EF2" w:rsidRPr="00BB1831" w:rsidRDefault="00361EF2" w:rsidP="00361EF2">
            <w:pPr>
              <w:tabs>
                <w:tab w:val="left" w:pos="12600"/>
              </w:tabs>
              <w:jc w:val="center"/>
              <w:rPr>
                <w:rFonts w:ascii="Arial" w:eastAsia="Times New Roman" w:hAnsi="Arial" w:cs="Arial"/>
                <w:color w:val="000000"/>
                <w:sz w:val="16"/>
                <w:szCs w:val="16"/>
                <w:lang w:val="uk-UA" w:eastAsia="uk-UA"/>
              </w:rPr>
            </w:pPr>
            <w:r w:rsidRPr="00BB1831">
              <w:rPr>
                <w:rFonts w:ascii="Arial" w:eastAsia="Times New Roman" w:hAnsi="Arial" w:cs="Arial"/>
                <w:color w:val="000000"/>
                <w:sz w:val="16"/>
                <w:szCs w:val="16"/>
                <w:lang w:val="uk-UA" w:eastAsia="uk-UA"/>
              </w:rPr>
              <w:lastRenderedPageBreak/>
              <w:t>Реккітт Бенкізер Хелскер Інтернешнл Лімітед</w:t>
            </w:r>
            <w:r w:rsidRPr="00BB1831">
              <w:rPr>
                <w:rFonts w:ascii="Arial" w:eastAsia="Times New Roman" w:hAnsi="Arial" w:cs="Arial"/>
                <w:color w:val="000000"/>
                <w:sz w:val="16"/>
                <w:szCs w:val="16"/>
                <w:lang w:val="uk-UA" w:eastAsia="uk-UA"/>
              </w:rPr>
              <w:br/>
            </w:r>
          </w:p>
        </w:tc>
        <w:tc>
          <w:tcPr>
            <w:tcW w:w="851" w:type="dxa"/>
            <w:shd w:val="clear" w:color="auto" w:fill="FFFFFF"/>
          </w:tcPr>
          <w:p w:rsidR="00361EF2" w:rsidRPr="00BB1831" w:rsidRDefault="00361EF2" w:rsidP="00361EF2">
            <w:pPr>
              <w:tabs>
                <w:tab w:val="left" w:pos="12600"/>
              </w:tabs>
              <w:jc w:val="center"/>
              <w:rPr>
                <w:rFonts w:ascii="Arial" w:eastAsia="Times New Roman" w:hAnsi="Arial" w:cs="Arial"/>
                <w:color w:val="000000"/>
                <w:sz w:val="16"/>
                <w:szCs w:val="16"/>
                <w:lang w:val="uk-UA" w:eastAsia="uk-UA"/>
              </w:rPr>
            </w:pPr>
            <w:r w:rsidRPr="00BB1831">
              <w:rPr>
                <w:rFonts w:ascii="Arial" w:eastAsia="Times New Roman" w:hAnsi="Arial" w:cs="Arial"/>
                <w:color w:val="000000"/>
                <w:sz w:val="16"/>
                <w:szCs w:val="16"/>
                <w:lang w:val="uk-UA" w:eastAsia="uk-UA"/>
              </w:rPr>
              <w:t>Велика Британiя</w:t>
            </w:r>
          </w:p>
        </w:tc>
        <w:tc>
          <w:tcPr>
            <w:tcW w:w="1100" w:type="dxa"/>
            <w:shd w:val="clear" w:color="auto" w:fill="FFFFFF"/>
          </w:tcPr>
          <w:p w:rsidR="00361EF2" w:rsidRPr="00BB1831" w:rsidRDefault="00361EF2" w:rsidP="00361EF2">
            <w:pPr>
              <w:tabs>
                <w:tab w:val="left" w:pos="12600"/>
              </w:tabs>
              <w:jc w:val="center"/>
              <w:rPr>
                <w:rFonts w:ascii="Arial" w:eastAsia="Times New Roman" w:hAnsi="Arial" w:cs="Arial"/>
                <w:color w:val="000000"/>
                <w:sz w:val="16"/>
                <w:szCs w:val="16"/>
                <w:lang w:val="uk-UA" w:eastAsia="uk-UA"/>
              </w:rPr>
            </w:pPr>
            <w:r w:rsidRPr="00BB1831">
              <w:rPr>
                <w:rFonts w:ascii="Arial" w:eastAsia="Times New Roman" w:hAnsi="Arial" w:cs="Arial"/>
                <w:color w:val="000000"/>
                <w:sz w:val="16"/>
                <w:szCs w:val="16"/>
                <w:lang w:val="uk-UA" w:eastAsia="uk-UA"/>
              </w:rPr>
              <w:t>Реккітт Бенкізер Хелскер Інтернешнл Лімітед</w:t>
            </w:r>
            <w:r w:rsidRPr="00BB1831">
              <w:rPr>
                <w:rFonts w:ascii="Arial" w:eastAsia="Times New Roman" w:hAnsi="Arial" w:cs="Arial"/>
                <w:color w:val="000000"/>
                <w:sz w:val="16"/>
                <w:szCs w:val="16"/>
                <w:lang w:val="uk-UA" w:eastAsia="uk-UA"/>
              </w:rPr>
              <w:br/>
            </w:r>
          </w:p>
        </w:tc>
        <w:tc>
          <w:tcPr>
            <w:tcW w:w="1027" w:type="dxa"/>
            <w:shd w:val="clear" w:color="auto" w:fill="FFFFFF"/>
          </w:tcPr>
          <w:p w:rsidR="00361EF2" w:rsidRPr="00BB1831" w:rsidRDefault="00361EF2" w:rsidP="00361EF2">
            <w:pPr>
              <w:tabs>
                <w:tab w:val="left" w:pos="12600"/>
              </w:tabs>
              <w:jc w:val="center"/>
              <w:rPr>
                <w:rFonts w:ascii="Arial" w:eastAsia="Times New Roman" w:hAnsi="Arial" w:cs="Arial"/>
                <w:color w:val="000000"/>
                <w:sz w:val="16"/>
                <w:szCs w:val="16"/>
                <w:lang w:val="uk-UA" w:eastAsia="uk-UA"/>
              </w:rPr>
            </w:pPr>
            <w:r w:rsidRPr="00BB1831">
              <w:rPr>
                <w:rFonts w:ascii="Arial" w:eastAsia="Times New Roman" w:hAnsi="Arial" w:cs="Arial"/>
                <w:color w:val="000000"/>
                <w:sz w:val="16"/>
                <w:szCs w:val="16"/>
                <w:lang w:val="uk-UA" w:eastAsia="uk-UA"/>
              </w:rPr>
              <w:t>Велика Британія</w:t>
            </w:r>
          </w:p>
        </w:tc>
        <w:tc>
          <w:tcPr>
            <w:tcW w:w="2233" w:type="dxa"/>
            <w:shd w:val="clear" w:color="auto" w:fill="FFFFFF"/>
          </w:tcPr>
          <w:p w:rsidR="00361EF2" w:rsidRPr="00BB1831" w:rsidRDefault="00361EF2" w:rsidP="00361EF2">
            <w:pPr>
              <w:tabs>
                <w:tab w:val="left" w:pos="12600"/>
              </w:tabs>
              <w:jc w:val="center"/>
              <w:rPr>
                <w:rFonts w:ascii="Arial" w:eastAsia="Times New Roman" w:hAnsi="Arial" w:cs="Arial"/>
                <w:color w:val="000000"/>
                <w:sz w:val="16"/>
                <w:szCs w:val="16"/>
                <w:lang w:val="uk-UA" w:eastAsia="uk-UA"/>
              </w:rPr>
            </w:pPr>
            <w:r w:rsidRPr="00BB1831">
              <w:rPr>
                <w:rFonts w:ascii="Arial" w:eastAsia="Times New Roman" w:hAnsi="Arial" w:cs="Arial"/>
                <w:color w:val="000000"/>
                <w:sz w:val="16"/>
                <w:szCs w:val="16"/>
                <w:lang w:val="uk-UA" w:eastAsia="uk-UA"/>
              </w:rPr>
              <w:t>Перереєстрація на необмежений термін.</w:t>
            </w:r>
            <w:r w:rsidRPr="00BB1831">
              <w:rPr>
                <w:rFonts w:ascii="Arial" w:eastAsia="Times New Roman" w:hAnsi="Arial" w:cs="Arial"/>
                <w:color w:val="000000"/>
                <w:sz w:val="16"/>
                <w:szCs w:val="16"/>
                <w:lang w:val="uk-UA" w:eastAsia="uk-UA"/>
              </w:rPr>
              <w:br/>
              <w:t xml:space="preserve">Оновлено інформацію в інструкції для медичного застосування лікарського засобу у розділах: "Фармакотерапевтична група. Код АТХ" (уточнення/ редагування інформації без зміни коду АТХ),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w:t>
            </w:r>
            <w:r w:rsidRPr="00BB1831">
              <w:rPr>
                <w:rFonts w:ascii="Arial" w:eastAsia="Times New Roman" w:hAnsi="Arial" w:cs="Arial"/>
                <w:color w:val="000000"/>
                <w:sz w:val="16"/>
                <w:szCs w:val="16"/>
                <w:lang w:val="uk-UA" w:eastAsia="uk-UA"/>
              </w:rPr>
              <w:lastRenderedPageBreak/>
              <w:t>інформації), "Передозування" та "Побічні реакції".</w:t>
            </w:r>
            <w:r w:rsidRPr="00BB1831">
              <w:rPr>
                <w:rFonts w:ascii="Arial" w:eastAsia="Times New Roman" w:hAnsi="Arial" w:cs="Arial"/>
                <w:color w:val="000000"/>
                <w:sz w:val="16"/>
                <w:szCs w:val="16"/>
                <w:lang w:val="uk-UA" w:eastAsia="uk-UA"/>
              </w:rPr>
              <w:br/>
              <w:t>Резюме плану управління ризиками версія 1.0 додається.</w:t>
            </w:r>
            <w:r w:rsidRPr="00BB1831">
              <w:rPr>
                <w:rFonts w:ascii="Arial" w:eastAsia="Times New Roman" w:hAnsi="Arial" w:cs="Arial"/>
                <w:color w:val="000000"/>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shd w:val="clear" w:color="auto" w:fill="FFFFFF"/>
          </w:tcPr>
          <w:p w:rsidR="00361EF2" w:rsidRPr="00BB1831" w:rsidRDefault="00361EF2" w:rsidP="00361EF2">
            <w:pPr>
              <w:tabs>
                <w:tab w:val="left" w:pos="12600"/>
              </w:tabs>
              <w:spacing w:line="276" w:lineRule="auto"/>
              <w:ind w:left="-185"/>
              <w:jc w:val="center"/>
              <w:rPr>
                <w:rFonts w:ascii="Arial" w:eastAsia="Times New Roman" w:hAnsi="Arial" w:cs="Arial"/>
                <w:i/>
                <w:sz w:val="16"/>
                <w:szCs w:val="16"/>
                <w:lang w:val="uk-UA" w:eastAsia="uk-UA"/>
              </w:rPr>
            </w:pPr>
            <w:r w:rsidRPr="00BB1831">
              <w:rPr>
                <w:rFonts w:ascii="Arial" w:eastAsia="Times New Roman" w:hAnsi="Arial" w:cs="Arial"/>
                <w:i/>
                <w:sz w:val="16"/>
                <w:szCs w:val="16"/>
                <w:lang w:val="uk-UA" w:eastAsia="uk-UA"/>
              </w:rPr>
              <w:lastRenderedPageBreak/>
              <w:t xml:space="preserve">без </w:t>
            </w:r>
          </w:p>
          <w:p w:rsidR="00361EF2" w:rsidRPr="00BB1831" w:rsidRDefault="00361EF2" w:rsidP="00361EF2">
            <w:pPr>
              <w:tabs>
                <w:tab w:val="left" w:pos="12600"/>
              </w:tabs>
              <w:ind w:left="-185" w:firstLine="145"/>
              <w:jc w:val="center"/>
              <w:rPr>
                <w:rFonts w:ascii="Arial" w:eastAsia="Times New Roman" w:hAnsi="Arial" w:cs="Arial"/>
                <w:i/>
                <w:sz w:val="16"/>
                <w:szCs w:val="16"/>
                <w:lang w:val="uk-UA" w:eastAsia="uk-UA"/>
              </w:rPr>
            </w:pPr>
            <w:r w:rsidRPr="00BB1831">
              <w:rPr>
                <w:rFonts w:ascii="Arial" w:eastAsia="Times New Roman" w:hAnsi="Arial" w:cs="Arial"/>
                <w:i/>
                <w:sz w:val="16"/>
                <w:szCs w:val="16"/>
                <w:lang w:val="uk-UA" w:eastAsia="uk-UA"/>
              </w:rPr>
              <w:t>рецепта</w:t>
            </w:r>
          </w:p>
        </w:tc>
        <w:tc>
          <w:tcPr>
            <w:tcW w:w="993" w:type="dxa"/>
          </w:tcPr>
          <w:p w:rsidR="00361EF2" w:rsidRPr="00BB1831" w:rsidRDefault="00361EF2" w:rsidP="00361EF2">
            <w:pPr>
              <w:tabs>
                <w:tab w:val="left" w:pos="12600"/>
              </w:tabs>
              <w:jc w:val="center"/>
              <w:rPr>
                <w:rFonts w:ascii="Arial" w:eastAsia="Times New Roman" w:hAnsi="Arial" w:cs="Arial"/>
                <w:i/>
                <w:sz w:val="16"/>
                <w:szCs w:val="16"/>
                <w:lang w:val="uk-UA" w:eastAsia="uk-UA"/>
              </w:rPr>
            </w:pPr>
            <w:r w:rsidRPr="00BB1831">
              <w:rPr>
                <w:rFonts w:ascii="Arial" w:eastAsia="Times New Roman" w:hAnsi="Arial" w:cs="Arial"/>
                <w:i/>
                <w:sz w:val="16"/>
                <w:szCs w:val="16"/>
                <w:lang w:val="en-US" w:eastAsia="uk-UA"/>
              </w:rPr>
              <w:t>підлягає</w:t>
            </w:r>
          </w:p>
        </w:tc>
        <w:tc>
          <w:tcPr>
            <w:tcW w:w="1417" w:type="dxa"/>
          </w:tcPr>
          <w:p w:rsidR="00361EF2" w:rsidRPr="00BB1831" w:rsidRDefault="00361EF2" w:rsidP="00361EF2">
            <w:pPr>
              <w:tabs>
                <w:tab w:val="left" w:pos="12600"/>
              </w:tabs>
              <w:jc w:val="center"/>
              <w:rPr>
                <w:rFonts w:ascii="Arial" w:eastAsia="Times New Roman" w:hAnsi="Arial" w:cs="Arial"/>
                <w:sz w:val="16"/>
                <w:szCs w:val="16"/>
                <w:lang w:val="uk-UA" w:eastAsia="uk-UA"/>
              </w:rPr>
            </w:pPr>
            <w:r w:rsidRPr="00BB1831">
              <w:rPr>
                <w:rFonts w:ascii="Arial" w:eastAsia="Times New Roman" w:hAnsi="Arial" w:cs="Arial"/>
                <w:sz w:val="16"/>
                <w:szCs w:val="16"/>
                <w:lang w:val="uk-UA" w:eastAsia="uk-UA"/>
              </w:rPr>
              <w:t>UA/18831/01/01</w:t>
            </w:r>
          </w:p>
        </w:tc>
      </w:tr>
    </w:tbl>
    <w:p w:rsidR="00361EF2" w:rsidRPr="00361EF2" w:rsidRDefault="00361EF2" w:rsidP="00361EF2">
      <w:pPr>
        <w:ind w:left="567" w:right="20"/>
        <w:rPr>
          <w:rFonts w:eastAsia="Times New Roman"/>
          <w:b/>
          <w:bCs/>
          <w:sz w:val="28"/>
          <w:szCs w:val="28"/>
          <w:lang w:val="uk-UA" w:eastAsia="uk-UA"/>
        </w:rPr>
      </w:pPr>
    </w:p>
    <w:p w:rsidR="00361EF2" w:rsidRPr="00361EF2" w:rsidRDefault="00361EF2" w:rsidP="00361EF2">
      <w:pPr>
        <w:rPr>
          <w:rFonts w:ascii="Arial" w:eastAsia="Times New Roman" w:hAnsi="Arial" w:cs="Arial"/>
          <w:sz w:val="18"/>
          <w:szCs w:val="18"/>
          <w:lang w:eastAsia="uk-UA"/>
        </w:rPr>
      </w:pPr>
      <w:r w:rsidRPr="00361EF2">
        <w:rPr>
          <w:rFonts w:ascii="Arial" w:eastAsia="Times New Roman" w:hAnsi="Arial" w:cs="Arial"/>
          <w:sz w:val="24"/>
          <w:szCs w:val="24"/>
          <w:lang w:eastAsia="uk-UA"/>
        </w:rPr>
        <w:t xml:space="preserve">          *</w:t>
      </w:r>
      <w:r w:rsidRPr="00361EF2">
        <w:rPr>
          <w:rFonts w:ascii="Arial" w:eastAsia="Times New Roman" w:hAnsi="Arial" w:cs="Arial"/>
          <w:sz w:val="28"/>
          <w:szCs w:val="28"/>
          <w:lang w:eastAsia="uk-UA"/>
        </w:rPr>
        <w:t xml:space="preserve"> </w:t>
      </w:r>
      <w:r w:rsidRPr="00361EF2">
        <w:rPr>
          <w:rFonts w:ascii="Arial" w:eastAsia="Times New Roman" w:hAnsi="Arial" w:cs="Arial"/>
          <w:i/>
          <w:sz w:val="18"/>
          <w:szCs w:val="18"/>
          <w:lang w:eastAsia="uk-UA"/>
        </w:rPr>
        <w:t>відповідно до інформації офіційного сайту Центру ВООЗ по співпраці в методології статистичних досліджень (</w:t>
      </w:r>
      <w:hyperlink r:id="rId13" w:history="1">
        <w:r w:rsidRPr="00361EF2">
          <w:rPr>
            <w:rFonts w:ascii="Arial" w:eastAsia="Times New Roman" w:hAnsi="Arial" w:cs="Arial"/>
            <w:i/>
            <w:color w:val="0000FF"/>
            <w:sz w:val="18"/>
            <w:szCs w:val="18"/>
            <w:u w:val="single"/>
            <w:lang w:val="uk-UA" w:eastAsia="uk-UA"/>
          </w:rPr>
          <w:t>https</w:t>
        </w:r>
        <w:r w:rsidRPr="00361EF2">
          <w:rPr>
            <w:rFonts w:ascii="Arial" w:eastAsia="Times New Roman" w:hAnsi="Arial" w:cs="Arial"/>
            <w:i/>
            <w:color w:val="0000FF"/>
            <w:sz w:val="18"/>
            <w:szCs w:val="18"/>
            <w:u w:val="single"/>
            <w:lang w:eastAsia="uk-UA"/>
          </w:rPr>
          <w:t>://</w:t>
        </w:r>
        <w:r w:rsidRPr="00361EF2">
          <w:rPr>
            <w:rFonts w:ascii="Arial" w:eastAsia="Times New Roman" w:hAnsi="Arial" w:cs="Arial"/>
            <w:i/>
            <w:color w:val="0000FF"/>
            <w:sz w:val="18"/>
            <w:szCs w:val="18"/>
            <w:u w:val="single"/>
            <w:lang w:val="uk-UA" w:eastAsia="uk-UA"/>
          </w:rPr>
          <w:t>www</w:t>
        </w:r>
        <w:r w:rsidRPr="00361EF2">
          <w:rPr>
            <w:rFonts w:ascii="Arial" w:eastAsia="Times New Roman" w:hAnsi="Arial" w:cs="Arial"/>
            <w:i/>
            <w:color w:val="0000FF"/>
            <w:sz w:val="18"/>
            <w:szCs w:val="18"/>
            <w:u w:val="single"/>
            <w:lang w:eastAsia="uk-UA"/>
          </w:rPr>
          <w:t>.</w:t>
        </w:r>
        <w:r w:rsidRPr="00361EF2">
          <w:rPr>
            <w:rFonts w:ascii="Arial" w:eastAsia="Times New Roman" w:hAnsi="Arial" w:cs="Arial"/>
            <w:i/>
            <w:color w:val="0000FF"/>
            <w:sz w:val="18"/>
            <w:szCs w:val="18"/>
            <w:u w:val="single"/>
            <w:lang w:val="uk-UA" w:eastAsia="uk-UA"/>
          </w:rPr>
          <w:t>whocc</w:t>
        </w:r>
        <w:r w:rsidRPr="00361EF2">
          <w:rPr>
            <w:rFonts w:ascii="Arial" w:eastAsia="Times New Roman" w:hAnsi="Arial" w:cs="Arial"/>
            <w:i/>
            <w:color w:val="0000FF"/>
            <w:sz w:val="18"/>
            <w:szCs w:val="18"/>
            <w:u w:val="single"/>
            <w:lang w:eastAsia="uk-UA"/>
          </w:rPr>
          <w:t>.</w:t>
        </w:r>
        <w:r w:rsidRPr="00361EF2">
          <w:rPr>
            <w:rFonts w:ascii="Arial" w:eastAsia="Times New Roman" w:hAnsi="Arial" w:cs="Arial"/>
            <w:i/>
            <w:color w:val="0000FF"/>
            <w:sz w:val="18"/>
            <w:szCs w:val="18"/>
            <w:u w:val="single"/>
            <w:lang w:val="uk-UA" w:eastAsia="uk-UA"/>
          </w:rPr>
          <w:t>no</w:t>
        </w:r>
        <w:r w:rsidRPr="00361EF2">
          <w:rPr>
            <w:rFonts w:ascii="Arial" w:eastAsia="Times New Roman" w:hAnsi="Arial" w:cs="Arial"/>
            <w:i/>
            <w:color w:val="0000FF"/>
            <w:sz w:val="18"/>
            <w:szCs w:val="18"/>
            <w:u w:val="single"/>
            <w:lang w:eastAsia="uk-UA"/>
          </w:rPr>
          <w:t>/</w:t>
        </w:r>
        <w:r w:rsidRPr="00361EF2">
          <w:rPr>
            <w:rFonts w:ascii="Arial" w:eastAsia="Times New Roman" w:hAnsi="Arial" w:cs="Arial"/>
            <w:i/>
            <w:color w:val="0000FF"/>
            <w:sz w:val="18"/>
            <w:szCs w:val="18"/>
            <w:u w:val="single"/>
            <w:lang w:val="uk-UA" w:eastAsia="uk-UA"/>
          </w:rPr>
          <w:t>atc</w:t>
        </w:r>
        <w:r w:rsidRPr="00361EF2">
          <w:rPr>
            <w:rFonts w:ascii="Arial" w:eastAsia="Times New Roman" w:hAnsi="Arial" w:cs="Arial"/>
            <w:i/>
            <w:color w:val="0000FF"/>
            <w:sz w:val="18"/>
            <w:szCs w:val="18"/>
            <w:u w:val="single"/>
            <w:lang w:eastAsia="uk-UA"/>
          </w:rPr>
          <w:t>_</w:t>
        </w:r>
        <w:r w:rsidRPr="00361EF2">
          <w:rPr>
            <w:rFonts w:ascii="Arial" w:eastAsia="Times New Roman" w:hAnsi="Arial" w:cs="Arial"/>
            <w:i/>
            <w:color w:val="0000FF"/>
            <w:sz w:val="18"/>
            <w:szCs w:val="18"/>
            <w:u w:val="single"/>
            <w:lang w:val="uk-UA" w:eastAsia="uk-UA"/>
          </w:rPr>
          <w:t>ddd</w:t>
        </w:r>
        <w:r w:rsidRPr="00361EF2">
          <w:rPr>
            <w:rFonts w:ascii="Arial" w:eastAsia="Times New Roman" w:hAnsi="Arial" w:cs="Arial"/>
            <w:i/>
            <w:color w:val="0000FF"/>
            <w:sz w:val="18"/>
            <w:szCs w:val="18"/>
            <w:u w:val="single"/>
            <w:lang w:eastAsia="uk-UA"/>
          </w:rPr>
          <w:t>_</w:t>
        </w:r>
        <w:r w:rsidRPr="00361EF2">
          <w:rPr>
            <w:rFonts w:ascii="Arial" w:eastAsia="Times New Roman" w:hAnsi="Arial" w:cs="Arial"/>
            <w:i/>
            <w:color w:val="0000FF"/>
            <w:sz w:val="18"/>
            <w:szCs w:val="18"/>
            <w:u w:val="single"/>
            <w:lang w:val="uk-UA" w:eastAsia="uk-UA"/>
          </w:rPr>
          <w:t>index</w:t>
        </w:r>
        <w:r w:rsidRPr="00361EF2">
          <w:rPr>
            <w:rFonts w:ascii="Arial" w:eastAsia="Times New Roman" w:hAnsi="Arial" w:cs="Arial"/>
            <w:i/>
            <w:color w:val="0000FF"/>
            <w:sz w:val="18"/>
            <w:szCs w:val="18"/>
            <w:u w:val="single"/>
            <w:lang w:eastAsia="uk-UA"/>
          </w:rPr>
          <w:t>/</w:t>
        </w:r>
      </w:hyperlink>
      <w:r w:rsidRPr="00361EF2">
        <w:rPr>
          <w:rFonts w:ascii="Arial" w:eastAsia="Times New Roman" w:hAnsi="Arial" w:cs="Arial"/>
          <w:i/>
          <w:color w:val="0000FF"/>
          <w:sz w:val="18"/>
          <w:szCs w:val="18"/>
          <w:u w:val="single"/>
          <w:lang w:eastAsia="uk-UA"/>
        </w:rPr>
        <w:t>)</w:t>
      </w:r>
    </w:p>
    <w:p w:rsidR="00361EF2" w:rsidRPr="00361EF2" w:rsidRDefault="00361EF2" w:rsidP="00361EF2">
      <w:pPr>
        <w:ind w:left="567" w:right="20"/>
        <w:rPr>
          <w:rFonts w:eastAsia="Times New Roman"/>
          <w:b/>
          <w:bCs/>
          <w:sz w:val="28"/>
          <w:szCs w:val="28"/>
          <w:lang w:eastAsia="uk-UA"/>
        </w:rPr>
      </w:pPr>
    </w:p>
    <w:p w:rsidR="00361EF2" w:rsidRPr="00361EF2" w:rsidRDefault="00361EF2" w:rsidP="00361EF2">
      <w:pPr>
        <w:ind w:left="567" w:right="20"/>
        <w:rPr>
          <w:rFonts w:eastAsia="Times New Roman"/>
          <w:b/>
          <w:bCs/>
          <w:sz w:val="28"/>
          <w:szCs w:val="28"/>
          <w:lang w:val="uk-UA" w:eastAsia="uk-UA"/>
        </w:rPr>
      </w:pPr>
    </w:p>
    <w:p w:rsidR="00361EF2" w:rsidRPr="00361EF2" w:rsidRDefault="00361EF2" w:rsidP="00361EF2">
      <w:pPr>
        <w:ind w:left="567" w:right="20"/>
        <w:rPr>
          <w:rFonts w:eastAsia="Times New Roman"/>
          <w:b/>
          <w:bCs/>
          <w:sz w:val="28"/>
          <w:szCs w:val="28"/>
          <w:lang w:val="uk-UA" w:eastAsia="uk-UA"/>
        </w:rPr>
      </w:pPr>
      <w:r w:rsidRPr="00361EF2">
        <w:rPr>
          <w:rFonts w:eastAsia="Times New Roman"/>
          <w:b/>
          <w:bCs/>
          <w:sz w:val="28"/>
          <w:szCs w:val="28"/>
          <w:lang w:val="uk-UA" w:eastAsia="uk-UA"/>
        </w:rPr>
        <w:t xml:space="preserve">Начальник </w:t>
      </w:r>
    </w:p>
    <w:p w:rsidR="00361EF2" w:rsidRPr="00361EF2" w:rsidRDefault="00361EF2" w:rsidP="00361EF2">
      <w:pPr>
        <w:ind w:left="567" w:right="20"/>
        <w:rPr>
          <w:rFonts w:ascii="Arial" w:eastAsia="Times New Roman" w:hAnsi="Arial" w:cs="Arial"/>
          <w:b/>
          <w:bCs/>
          <w:color w:val="000000"/>
          <w:sz w:val="28"/>
          <w:szCs w:val="28"/>
          <w:lang w:val="uk-UA" w:eastAsia="uk-UA"/>
        </w:rPr>
      </w:pPr>
      <w:r w:rsidRPr="00361EF2">
        <w:rPr>
          <w:rFonts w:eastAsia="Times New Roman"/>
          <w:b/>
          <w:bCs/>
          <w:color w:val="000000"/>
          <w:sz w:val="28"/>
          <w:szCs w:val="28"/>
          <w:lang w:val="uk-UA" w:eastAsia="uk-UA"/>
        </w:rPr>
        <w:t>Фармацевтичного управління                                                                                                     Олександр ГРІЦЕНКО</w:t>
      </w:r>
      <w:r w:rsidRPr="00361EF2">
        <w:rPr>
          <w:rFonts w:ascii="Arial" w:eastAsia="Times New Roman" w:hAnsi="Arial" w:cs="Arial"/>
          <w:b/>
          <w:bCs/>
          <w:color w:val="000000"/>
          <w:sz w:val="28"/>
          <w:szCs w:val="28"/>
          <w:lang w:val="uk-UA" w:eastAsia="uk-UA"/>
        </w:rPr>
        <w:t xml:space="preserve">                                 </w:t>
      </w:r>
    </w:p>
    <w:p w:rsidR="00496B8B" w:rsidRDefault="00496B8B" w:rsidP="004E1A23">
      <w:pPr>
        <w:rPr>
          <w:b/>
          <w:sz w:val="28"/>
          <w:szCs w:val="28"/>
          <w:lang w:val="uk-UA"/>
        </w:rPr>
        <w:sectPr w:rsidR="00496B8B" w:rsidSect="00361EF2">
          <w:pgSz w:w="16838" w:h="11906" w:orient="landscape"/>
          <w:pgMar w:top="1418" w:right="899" w:bottom="567" w:left="1276" w:header="709" w:footer="709" w:gutter="0"/>
          <w:cols w:space="708"/>
          <w:titlePg/>
          <w:docGrid w:linePitch="360"/>
        </w:sectPr>
      </w:pPr>
    </w:p>
    <w:p w:rsidR="00496B8B" w:rsidRDefault="00496B8B" w:rsidP="00496B8B"/>
    <w:tbl>
      <w:tblPr>
        <w:tblpPr w:leftFromText="180" w:rightFromText="180" w:vertAnchor="text" w:horzAnchor="page" w:tblpX="12546" w:tblpY="-207"/>
        <w:tblW w:w="0" w:type="auto"/>
        <w:tblLook w:val="04A0" w:firstRow="1" w:lastRow="0" w:firstColumn="1" w:lastColumn="0" w:noHBand="0" w:noVBand="1"/>
      </w:tblPr>
      <w:tblGrid>
        <w:gridCol w:w="3827"/>
      </w:tblGrid>
      <w:tr w:rsidR="00496B8B" w:rsidRPr="00323AA9" w:rsidTr="00EC770E">
        <w:tc>
          <w:tcPr>
            <w:tcW w:w="3827" w:type="dxa"/>
            <w:hideMark/>
          </w:tcPr>
          <w:p w:rsidR="00496B8B" w:rsidRDefault="00496B8B" w:rsidP="00EC770E">
            <w:pPr>
              <w:pStyle w:val="4"/>
              <w:tabs>
                <w:tab w:val="left" w:pos="12600"/>
              </w:tabs>
              <w:jc w:val="both"/>
              <w:rPr>
                <w:b w:val="0"/>
                <w:sz w:val="18"/>
                <w:szCs w:val="18"/>
              </w:rPr>
            </w:pPr>
            <w:r>
              <w:rPr>
                <w:b w:val="0"/>
                <w:sz w:val="18"/>
                <w:szCs w:val="18"/>
              </w:rPr>
              <w:t xml:space="preserve">Додаток 2 </w:t>
            </w:r>
          </w:p>
          <w:p w:rsidR="00496B8B" w:rsidRPr="00135231" w:rsidRDefault="00496B8B" w:rsidP="00EC770E">
            <w:pPr>
              <w:jc w:val="both"/>
              <w:rPr>
                <w:sz w:val="18"/>
                <w:szCs w:val="18"/>
              </w:rPr>
            </w:pPr>
            <w:r w:rsidRPr="00323AA9">
              <w:rPr>
                <w:sz w:val="18"/>
                <w:szCs w:val="18"/>
              </w:rPr>
              <w:t>до наказу Міністерства охорони здоров’я України «</w:t>
            </w:r>
            <w:r w:rsidRPr="008B6C53">
              <w:rPr>
                <w:sz w:val="18"/>
                <w:szCs w:val="18"/>
              </w:rPr>
              <w:t>Про державну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Великої Британії, Швейцарської Конфедерації, Японії, Австралії, Канади, Європейського Союзу</w:t>
            </w:r>
            <w:r w:rsidRPr="00135231">
              <w:rPr>
                <w:sz w:val="18"/>
                <w:szCs w:val="18"/>
              </w:rPr>
              <w:t>»</w:t>
            </w:r>
          </w:p>
          <w:p w:rsidR="00496B8B" w:rsidRPr="001E1DC3" w:rsidRDefault="00496B8B" w:rsidP="00EC770E">
            <w:pPr>
              <w:jc w:val="both"/>
              <w:rPr>
                <w:rFonts w:cs="Calibri"/>
                <w:u w:val="single"/>
              </w:rPr>
            </w:pPr>
            <w:r>
              <w:rPr>
                <w:sz w:val="18"/>
                <w:szCs w:val="18"/>
                <w:u w:val="single"/>
              </w:rPr>
              <w:t>від 12 червня 2026 року № 787</w:t>
            </w:r>
          </w:p>
        </w:tc>
      </w:tr>
    </w:tbl>
    <w:p w:rsidR="00496B8B" w:rsidRDefault="00496B8B" w:rsidP="00496B8B">
      <w:pPr>
        <w:pStyle w:val="4"/>
        <w:tabs>
          <w:tab w:val="left" w:pos="12600"/>
        </w:tabs>
        <w:rPr>
          <w:rFonts w:cs="Arial"/>
          <w:sz w:val="18"/>
          <w:szCs w:val="18"/>
        </w:rPr>
      </w:pPr>
      <w:r>
        <w:rPr>
          <w:rFonts w:cs="Arial"/>
          <w:sz w:val="18"/>
          <w:szCs w:val="18"/>
        </w:rPr>
        <w:t xml:space="preserve">                                                                                                                                                                                                      </w:t>
      </w:r>
    </w:p>
    <w:p w:rsidR="00496B8B" w:rsidRDefault="00496B8B" w:rsidP="00496B8B">
      <w:pPr>
        <w:pStyle w:val="4"/>
        <w:tabs>
          <w:tab w:val="left" w:pos="12600"/>
        </w:tabs>
        <w:rPr>
          <w:rFonts w:cs="Arial"/>
          <w:sz w:val="18"/>
          <w:szCs w:val="18"/>
        </w:rPr>
      </w:pPr>
    </w:p>
    <w:p w:rsidR="00496B8B" w:rsidRDefault="00496B8B" w:rsidP="00496B8B">
      <w:pPr>
        <w:pStyle w:val="4"/>
        <w:tabs>
          <w:tab w:val="left" w:pos="12600"/>
        </w:tabs>
        <w:rPr>
          <w:rFonts w:cs="Arial"/>
          <w:sz w:val="18"/>
          <w:szCs w:val="18"/>
        </w:rPr>
      </w:pPr>
    </w:p>
    <w:p w:rsidR="00496B8B" w:rsidRDefault="00496B8B" w:rsidP="00496B8B">
      <w:pPr>
        <w:pStyle w:val="4"/>
        <w:tabs>
          <w:tab w:val="left" w:pos="12600"/>
        </w:tabs>
        <w:rPr>
          <w:rFonts w:cs="Arial"/>
          <w:sz w:val="18"/>
          <w:szCs w:val="18"/>
        </w:rPr>
      </w:pPr>
    </w:p>
    <w:p w:rsidR="00496B8B" w:rsidRDefault="00496B8B" w:rsidP="00496B8B">
      <w:pPr>
        <w:pStyle w:val="4"/>
        <w:tabs>
          <w:tab w:val="left" w:pos="12600"/>
        </w:tabs>
        <w:rPr>
          <w:rFonts w:cs="Arial"/>
          <w:sz w:val="18"/>
          <w:szCs w:val="18"/>
        </w:rPr>
      </w:pPr>
    </w:p>
    <w:p w:rsidR="00496B8B" w:rsidRPr="00496B8B" w:rsidRDefault="00496B8B" w:rsidP="00496B8B">
      <w:pPr>
        <w:pStyle w:val="2"/>
        <w:tabs>
          <w:tab w:val="left" w:pos="12600"/>
        </w:tabs>
        <w:jc w:val="center"/>
        <w:rPr>
          <w:rFonts w:ascii="Times New Roman" w:hAnsi="Times New Roman"/>
          <w:i w:val="0"/>
          <w:caps/>
        </w:rPr>
      </w:pPr>
      <w:r w:rsidRPr="00496B8B">
        <w:rPr>
          <w:rFonts w:ascii="Times New Roman" w:hAnsi="Times New Roman"/>
          <w:i w:val="0"/>
        </w:rPr>
        <w:t>ПЕРЕЛІК</w:t>
      </w:r>
    </w:p>
    <w:p w:rsidR="00496B8B" w:rsidRPr="00496B8B" w:rsidRDefault="00496B8B" w:rsidP="00496B8B">
      <w:pPr>
        <w:pStyle w:val="Normal"/>
        <w:ind w:left="284"/>
        <w:jc w:val="center"/>
        <w:rPr>
          <w:b/>
          <w:caps/>
          <w:sz w:val="28"/>
          <w:szCs w:val="28"/>
        </w:rPr>
      </w:pPr>
      <w:r w:rsidRPr="00496B8B">
        <w:rPr>
          <w:b/>
          <w:caps/>
          <w:sz w:val="28"/>
          <w:szCs w:val="28"/>
        </w:rPr>
        <w:t xml:space="preserve">ЛІКАРСЬКИХ ЗАСОБІВ (МЕДИЧНИХ ІМУНОБІОЛОГІЧНИХ ПРЕПАРАТІВ), </w:t>
      </w:r>
      <w:r w:rsidRPr="00496B8B">
        <w:rPr>
          <w:b/>
          <w:sz w:val="28"/>
          <w:szCs w:val="28"/>
        </w:rPr>
        <w:t xml:space="preserve">ЯКІ ЗАРЕЄСТРОВАНІ КОМПЕТЕНТНИМИ ОРГАНАМИ СПОЛУЧЕНИХ ШТАТІВ АМЕРИКИ, ВЕЛИКОЇ БРИТАНІЇ,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496B8B">
        <w:rPr>
          <w:b/>
          <w:caps/>
          <w:sz w:val="28"/>
          <w:szCs w:val="28"/>
        </w:rPr>
        <w:t>ЩОДО ЯКИХ БУЛИ ВНЕСЕНІ ЗМІНИ ДО РЕЄСТРАЦІЙНИХ МАТЕРІАЛІВ, ЯКІ ВНОСЯТЬСЯ ДО ДЕРЖАВНОГО РЕЄСТРУ ЛІКАРСЬКИХ ЗАСОБІВ</w:t>
      </w:r>
    </w:p>
    <w:p w:rsidR="00496B8B" w:rsidRDefault="00496B8B" w:rsidP="00496B8B">
      <w:pPr>
        <w:pStyle w:val="Normal"/>
        <w:ind w:left="284"/>
        <w:jc w:val="center"/>
        <w:rPr>
          <w:b/>
          <w:caps/>
          <w:sz w:val="28"/>
          <w:szCs w:val="28"/>
        </w:rPr>
      </w:pPr>
    </w:p>
    <w:tbl>
      <w:tblPr>
        <w:tblW w:w="16160"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282"/>
        <w:gridCol w:w="1134"/>
        <w:gridCol w:w="993"/>
        <w:gridCol w:w="850"/>
        <w:gridCol w:w="1418"/>
        <w:gridCol w:w="1134"/>
        <w:gridCol w:w="1134"/>
        <w:gridCol w:w="1417"/>
        <w:gridCol w:w="1134"/>
        <w:gridCol w:w="2268"/>
        <w:gridCol w:w="1275"/>
        <w:gridCol w:w="1560"/>
      </w:tblGrid>
      <w:tr w:rsidR="00496B8B" w:rsidRPr="00C8484E" w:rsidTr="00BB1831">
        <w:trPr>
          <w:tblHeader/>
        </w:trPr>
        <w:tc>
          <w:tcPr>
            <w:tcW w:w="561" w:type="dxa"/>
            <w:tcBorders>
              <w:top w:val="single" w:sz="4" w:space="0" w:color="000000"/>
              <w:left w:val="single" w:sz="4" w:space="0" w:color="auto"/>
              <w:right w:val="single" w:sz="4" w:space="0" w:color="auto"/>
            </w:tcBorders>
            <w:shd w:val="clear" w:color="auto" w:fill="BFBFBF"/>
            <w:hideMark/>
          </w:tcPr>
          <w:p w:rsidR="00496B8B" w:rsidRPr="00C8484E" w:rsidRDefault="00496B8B" w:rsidP="00EC770E">
            <w:pPr>
              <w:tabs>
                <w:tab w:val="left" w:pos="12600"/>
              </w:tabs>
              <w:jc w:val="center"/>
              <w:rPr>
                <w:rFonts w:ascii="Arial" w:hAnsi="Arial" w:cs="Arial"/>
                <w:b/>
                <w:i/>
                <w:sz w:val="16"/>
                <w:szCs w:val="16"/>
              </w:rPr>
            </w:pPr>
            <w:r w:rsidRPr="00C8484E">
              <w:rPr>
                <w:rFonts w:ascii="Arial" w:hAnsi="Arial" w:cs="Arial"/>
                <w:b/>
                <w:i/>
                <w:sz w:val="16"/>
                <w:szCs w:val="16"/>
              </w:rPr>
              <w:t>№ п/п</w:t>
            </w:r>
          </w:p>
        </w:tc>
        <w:tc>
          <w:tcPr>
            <w:tcW w:w="1282" w:type="dxa"/>
            <w:tcBorders>
              <w:top w:val="single" w:sz="4" w:space="0" w:color="000000"/>
              <w:left w:val="single" w:sz="4" w:space="0" w:color="auto"/>
              <w:right w:val="single" w:sz="4" w:space="0" w:color="auto"/>
            </w:tcBorders>
            <w:shd w:val="clear" w:color="auto" w:fill="BFBFBF"/>
            <w:hideMark/>
          </w:tcPr>
          <w:p w:rsidR="00496B8B" w:rsidRPr="00C8484E" w:rsidRDefault="00496B8B" w:rsidP="00496B8B">
            <w:pPr>
              <w:tabs>
                <w:tab w:val="left" w:pos="12600"/>
              </w:tabs>
              <w:jc w:val="center"/>
              <w:rPr>
                <w:rFonts w:ascii="Arial" w:hAnsi="Arial" w:cs="Arial"/>
                <w:b/>
                <w:i/>
                <w:sz w:val="16"/>
                <w:szCs w:val="16"/>
              </w:rPr>
            </w:pPr>
            <w:r w:rsidRPr="00C8484E">
              <w:rPr>
                <w:rFonts w:ascii="Arial" w:hAnsi="Arial" w:cs="Arial"/>
                <w:b/>
                <w:i/>
                <w:sz w:val="16"/>
                <w:szCs w:val="16"/>
              </w:rPr>
              <w:t>Назва лікарського засобу</w:t>
            </w:r>
          </w:p>
        </w:tc>
        <w:tc>
          <w:tcPr>
            <w:tcW w:w="1134" w:type="dxa"/>
            <w:tcBorders>
              <w:top w:val="single" w:sz="4" w:space="0" w:color="000000"/>
              <w:left w:val="single" w:sz="4" w:space="0" w:color="auto"/>
              <w:right w:val="single" w:sz="4" w:space="0" w:color="auto"/>
            </w:tcBorders>
            <w:shd w:val="clear" w:color="auto" w:fill="BFBFBF"/>
          </w:tcPr>
          <w:p w:rsidR="00496B8B" w:rsidRPr="00C8484E" w:rsidRDefault="00496B8B" w:rsidP="00496B8B">
            <w:pPr>
              <w:tabs>
                <w:tab w:val="left" w:pos="12600"/>
              </w:tabs>
              <w:jc w:val="center"/>
              <w:rPr>
                <w:rFonts w:ascii="Arial" w:hAnsi="Arial" w:cs="Arial"/>
                <w:b/>
                <w:i/>
                <w:sz w:val="16"/>
                <w:szCs w:val="16"/>
              </w:rPr>
            </w:pPr>
            <w:r w:rsidRPr="00C8484E">
              <w:rPr>
                <w:rFonts w:ascii="Arial" w:hAnsi="Arial" w:cs="Arial"/>
                <w:b/>
                <w:i/>
                <w:sz w:val="16"/>
                <w:szCs w:val="16"/>
              </w:rPr>
              <w:t>Міжнародна непатентована назва*</w:t>
            </w:r>
          </w:p>
        </w:tc>
        <w:tc>
          <w:tcPr>
            <w:tcW w:w="993" w:type="dxa"/>
            <w:tcBorders>
              <w:top w:val="single" w:sz="4" w:space="0" w:color="000000"/>
              <w:left w:val="single" w:sz="4" w:space="0" w:color="auto"/>
              <w:right w:val="single" w:sz="4" w:space="0" w:color="auto"/>
            </w:tcBorders>
            <w:shd w:val="clear" w:color="auto" w:fill="BFBFBF"/>
          </w:tcPr>
          <w:p w:rsidR="00496B8B" w:rsidRPr="00C8484E" w:rsidRDefault="00496B8B" w:rsidP="00496B8B">
            <w:pPr>
              <w:tabs>
                <w:tab w:val="left" w:pos="12600"/>
              </w:tabs>
              <w:jc w:val="center"/>
              <w:rPr>
                <w:rFonts w:ascii="Arial" w:hAnsi="Arial" w:cs="Arial"/>
                <w:b/>
                <w:i/>
                <w:sz w:val="16"/>
                <w:szCs w:val="16"/>
              </w:rPr>
            </w:pPr>
            <w:r w:rsidRPr="00C8484E">
              <w:rPr>
                <w:rFonts w:ascii="Arial" w:hAnsi="Arial" w:cs="Arial"/>
                <w:b/>
                <w:i/>
                <w:sz w:val="16"/>
                <w:szCs w:val="16"/>
              </w:rPr>
              <w:t>Назва діючої речовини</w:t>
            </w:r>
          </w:p>
        </w:tc>
        <w:tc>
          <w:tcPr>
            <w:tcW w:w="850" w:type="dxa"/>
            <w:tcBorders>
              <w:top w:val="single" w:sz="4" w:space="0" w:color="000000"/>
              <w:left w:val="single" w:sz="4" w:space="0" w:color="auto"/>
              <w:right w:val="single" w:sz="4" w:space="0" w:color="auto"/>
            </w:tcBorders>
            <w:shd w:val="clear" w:color="auto" w:fill="BFBFBF"/>
          </w:tcPr>
          <w:p w:rsidR="00496B8B" w:rsidRPr="00C8484E" w:rsidRDefault="00496B8B" w:rsidP="00496B8B">
            <w:pPr>
              <w:tabs>
                <w:tab w:val="left" w:pos="12600"/>
              </w:tabs>
              <w:jc w:val="center"/>
              <w:rPr>
                <w:rFonts w:ascii="Arial" w:hAnsi="Arial" w:cs="Arial"/>
                <w:b/>
                <w:i/>
                <w:sz w:val="16"/>
                <w:szCs w:val="16"/>
              </w:rPr>
            </w:pPr>
            <w:r w:rsidRPr="00C8484E">
              <w:rPr>
                <w:rFonts w:ascii="Arial" w:hAnsi="Arial" w:cs="Arial"/>
                <w:b/>
                <w:i/>
                <w:sz w:val="16"/>
                <w:szCs w:val="16"/>
              </w:rPr>
              <w:t>Код АТХ</w:t>
            </w:r>
          </w:p>
        </w:tc>
        <w:tc>
          <w:tcPr>
            <w:tcW w:w="1418" w:type="dxa"/>
            <w:tcBorders>
              <w:top w:val="single" w:sz="4" w:space="0" w:color="000000"/>
              <w:left w:val="single" w:sz="4" w:space="0" w:color="auto"/>
              <w:right w:val="single" w:sz="4" w:space="0" w:color="auto"/>
            </w:tcBorders>
            <w:shd w:val="clear" w:color="auto" w:fill="BFBFBF"/>
            <w:hideMark/>
          </w:tcPr>
          <w:p w:rsidR="00496B8B" w:rsidRPr="00C8484E" w:rsidRDefault="00496B8B" w:rsidP="00496B8B">
            <w:pPr>
              <w:tabs>
                <w:tab w:val="left" w:pos="12600"/>
              </w:tabs>
              <w:jc w:val="center"/>
              <w:rPr>
                <w:rFonts w:ascii="Arial" w:hAnsi="Arial" w:cs="Arial"/>
                <w:b/>
                <w:i/>
                <w:sz w:val="16"/>
                <w:szCs w:val="16"/>
              </w:rPr>
            </w:pPr>
            <w:r w:rsidRPr="00C8484E">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auto"/>
              <w:right w:val="single" w:sz="4" w:space="0" w:color="auto"/>
            </w:tcBorders>
            <w:shd w:val="clear" w:color="auto" w:fill="BFBFBF"/>
            <w:hideMark/>
          </w:tcPr>
          <w:p w:rsidR="00496B8B" w:rsidRPr="00C8484E" w:rsidRDefault="00496B8B" w:rsidP="00496B8B">
            <w:pPr>
              <w:tabs>
                <w:tab w:val="left" w:pos="12600"/>
              </w:tabs>
              <w:jc w:val="center"/>
              <w:rPr>
                <w:rFonts w:ascii="Arial" w:hAnsi="Arial" w:cs="Arial"/>
                <w:b/>
                <w:i/>
                <w:sz w:val="16"/>
                <w:szCs w:val="16"/>
              </w:rPr>
            </w:pPr>
            <w:r w:rsidRPr="00C8484E">
              <w:rPr>
                <w:rFonts w:ascii="Arial" w:hAnsi="Arial" w:cs="Arial"/>
                <w:b/>
                <w:i/>
                <w:sz w:val="16"/>
                <w:szCs w:val="16"/>
              </w:rPr>
              <w:t>Заявник</w:t>
            </w:r>
          </w:p>
        </w:tc>
        <w:tc>
          <w:tcPr>
            <w:tcW w:w="1134" w:type="dxa"/>
            <w:tcBorders>
              <w:top w:val="single" w:sz="4" w:space="0" w:color="000000"/>
              <w:left w:val="single" w:sz="4" w:space="0" w:color="auto"/>
              <w:right w:val="single" w:sz="4" w:space="0" w:color="auto"/>
            </w:tcBorders>
            <w:shd w:val="clear" w:color="auto" w:fill="BFBFBF"/>
            <w:hideMark/>
          </w:tcPr>
          <w:p w:rsidR="00496B8B" w:rsidRPr="00C8484E" w:rsidRDefault="00496B8B" w:rsidP="00496B8B">
            <w:pPr>
              <w:tabs>
                <w:tab w:val="left" w:pos="12600"/>
              </w:tabs>
              <w:jc w:val="center"/>
              <w:rPr>
                <w:rFonts w:ascii="Arial" w:hAnsi="Arial" w:cs="Arial"/>
                <w:b/>
                <w:i/>
                <w:sz w:val="16"/>
                <w:szCs w:val="16"/>
              </w:rPr>
            </w:pPr>
            <w:r w:rsidRPr="00C8484E">
              <w:rPr>
                <w:rFonts w:ascii="Arial" w:hAnsi="Arial" w:cs="Arial"/>
                <w:b/>
                <w:i/>
                <w:sz w:val="16"/>
                <w:szCs w:val="16"/>
              </w:rPr>
              <w:t>Країна</w:t>
            </w:r>
          </w:p>
        </w:tc>
        <w:tc>
          <w:tcPr>
            <w:tcW w:w="1417" w:type="dxa"/>
            <w:tcBorders>
              <w:top w:val="single" w:sz="4" w:space="0" w:color="000000"/>
              <w:left w:val="single" w:sz="4" w:space="0" w:color="auto"/>
              <w:right w:val="single" w:sz="4" w:space="0" w:color="auto"/>
            </w:tcBorders>
            <w:shd w:val="clear" w:color="auto" w:fill="BFBFBF"/>
            <w:hideMark/>
          </w:tcPr>
          <w:p w:rsidR="00496B8B" w:rsidRPr="00C8484E" w:rsidRDefault="00496B8B" w:rsidP="00496B8B">
            <w:pPr>
              <w:tabs>
                <w:tab w:val="left" w:pos="12600"/>
              </w:tabs>
              <w:jc w:val="center"/>
              <w:rPr>
                <w:rFonts w:ascii="Arial" w:hAnsi="Arial" w:cs="Arial"/>
                <w:b/>
                <w:i/>
                <w:sz w:val="16"/>
                <w:szCs w:val="16"/>
              </w:rPr>
            </w:pPr>
            <w:r w:rsidRPr="00C8484E">
              <w:rPr>
                <w:rFonts w:ascii="Arial" w:hAnsi="Arial" w:cs="Arial"/>
                <w:b/>
                <w:i/>
                <w:sz w:val="16"/>
                <w:szCs w:val="16"/>
              </w:rPr>
              <w:t>Виробник</w:t>
            </w:r>
          </w:p>
        </w:tc>
        <w:tc>
          <w:tcPr>
            <w:tcW w:w="1134" w:type="dxa"/>
            <w:tcBorders>
              <w:top w:val="single" w:sz="4" w:space="0" w:color="000000"/>
              <w:left w:val="single" w:sz="4" w:space="0" w:color="auto"/>
              <w:right w:val="single" w:sz="4" w:space="0" w:color="auto"/>
            </w:tcBorders>
            <w:shd w:val="clear" w:color="auto" w:fill="BFBFBF"/>
            <w:hideMark/>
          </w:tcPr>
          <w:p w:rsidR="00496B8B" w:rsidRPr="00C8484E" w:rsidRDefault="00496B8B" w:rsidP="00496B8B">
            <w:pPr>
              <w:tabs>
                <w:tab w:val="left" w:pos="12600"/>
              </w:tabs>
              <w:jc w:val="center"/>
              <w:rPr>
                <w:rFonts w:ascii="Arial" w:hAnsi="Arial" w:cs="Arial"/>
                <w:b/>
                <w:i/>
                <w:sz w:val="16"/>
                <w:szCs w:val="16"/>
              </w:rPr>
            </w:pPr>
            <w:r w:rsidRPr="00C8484E">
              <w:rPr>
                <w:rFonts w:ascii="Arial" w:hAnsi="Arial" w:cs="Arial"/>
                <w:b/>
                <w:i/>
                <w:sz w:val="16"/>
                <w:szCs w:val="16"/>
              </w:rPr>
              <w:t>Країна</w:t>
            </w:r>
          </w:p>
        </w:tc>
        <w:tc>
          <w:tcPr>
            <w:tcW w:w="2268" w:type="dxa"/>
            <w:tcBorders>
              <w:top w:val="single" w:sz="4" w:space="0" w:color="000000"/>
              <w:left w:val="single" w:sz="4" w:space="0" w:color="auto"/>
              <w:right w:val="single" w:sz="4" w:space="0" w:color="auto"/>
            </w:tcBorders>
            <w:shd w:val="clear" w:color="auto" w:fill="BFBFBF"/>
            <w:hideMark/>
          </w:tcPr>
          <w:p w:rsidR="00496B8B" w:rsidRPr="00C8484E" w:rsidRDefault="00496B8B" w:rsidP="00496B8B">
            <w:pPr>
              <w:tabs>
                <w:tab w:val="left" w:pos="12600"/>
              </w:tabs>
              <w:jc w:val="center"/>
              <w:rPr>
                <w:rFonts w:ascii="Arial" w:hAnsi="Arial" w:cs="Arial"/>
                <w:b/>
                <w:i/>
                <w:sz w:val="16"/>
                <w:szCs w:val="16"/>
              </w:rPr>
            </w:pPr>
            <w:r w:rsidRPr="00C8484E">
              <w:rPr>
                <w:rFonts w:ascii="Arial" w:hAnsi="Arial" w:cs="Arial"/>
                <w:b/>
                <w:i/>
                <w:sz w:val="16"/>
                <w:szCs w:val="16"/>
              </w:rPr>
              <w:t>Реєстраційна процедура</w:t>
            </w:r>
          </w:p>
        </w:tc>
        <w:tc>
          <w:tcPr>
            <w:tcW w:w="1275" w:type="dxa"/>
            <w:tcBorders>
              <w:top w:val="single" w:sz="4" w:space="0" w:color="000000"/>
              <w:left w:val="single" w:sz="4" w:space="0" w:color="auto"/>
              <w:right w:val="single" w:sz="4" w:space="0" w:color="auto"/>
            </w:tcBorders>
            <w:shd w:val="clear" w:color="auto" w:fill="BFBFBF"/>
            <w:hideMark/>
          </w:tcPr>
          <w:p w:rsidR="00496B8B" w:rsidRPr="00C8484E" w:rsidRDefault="00496B8B" w:rsidP="00496B8B">
            <w:pPr>
              <w:tabs>
                <w:tab w:val="left" w:pos="12600"/>
              </w:tabs>
              <w:jc w:val="center"/>
              <w:rPr>
                <w:rFonts w:ascii="Arial" w:hAnsi="Arial" w:cs="Arial"/>
                <w:b/>
                <w:i/>
                <w:sz w:val="16"/>
                <w:szCs w:val="16"/>
              </w:rPr>
            </w:pPr>
            <w:r w:rsidRPr="00C8484E">
              <w:rPr>
                <w:rFonts w:ascii="Arial" w:hAnsi="Arial" w:cs="Arial"/>
                <w:b/>
                <w:i/>
                <w:sz w:val="16"/>
                <w:szCs w:val="16"/>
              </w:rPr>
              <w:t>Умови відпуску</w:t>
            </w:r>
          </w:p>
        </w:tc>
        <w:tc>
          <w:tcPr>
            <w:tcW w:w="1560" w:type="dxa"/>
            <w:tcBorders>
              <w:top w:val="single" w:sz="4" w:space="0" w:color="000000"/>
              <w:left w:val="single" w:sz="4" w:space="0" w:color="auto"/>
              <w:right w:val="single" w:sz="4" w:space="0" w:color="auto"/>
            </w:tcBorders>
            <w:shd w:val="clear" w:color="auto" w:fill="BFBFBF"/>
            <w:hideMark/>
          </w:tcPr>
          <w:p w:rsidR="00496B8B" w:rsidRPr="00C8484E" w:rsidRDefault="00496B8B" w:rsidP="00496B8B">
            <w:pPr>
              <w:tabs>
                <w:tab w:val="left" w:pos="12600"/>
              </w:tabs>
              <w:jc w:val="center"/>
              <w:rPr>
                <w:rFonts w:ascii="Arial" w:hAnsi="Arial" w:cs="Arial"/>
                <w:b/>
                <w:i/>
                <w:sz w:val="16"/>
                <w:szCs w:val="16"/>
              </w:rPr>
            </w:pPr>
            <w:r w:rsidRPr="00C8484E">
              <w:rPr>
                <w:rFonts w:ascii="Arial" w:hAnsi="Arial" w:cs="Arial"/>
                <w:b/>
                <w:i/>
                <w:sz w:val="16"/>
                <w:szCs w:val="16"/>
              </w:rPr>
              <w:t>Номер реєстраційного посвідчення</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Pr="001E2758" w:rsidRDefault="00496B8B" w:rsidP="00496B8B">
            <w:pPr>
              <w:pStyle w:val="Normal"/>
              <w:tabs>
                <w:tab w:val="left" w:pos="12600"/>
              </w:tabs>
              <w:rPr>
                <w:rFonts w:ascii="Arial" w:hAnsi="Arial" w:cs="Arial"/>
                <w:b/>
                <w:sz w:val="16"/>
                <w:szCs w:val="16"/>
              </w:rPr>
            </w:pPr>
            <w:r>
              <w:rPr>
                <w:rFonts w:ascii="Arial" w:hAnsi="Arial" w:cs="Arial"/>
                <w:b/>
                <w:sz w:val="16"/>
                <w:szCs w:val="16"/>
              </w:rPr>
              <w:t>АЛЬБУРЕКС®</w:t>
            </w:r>
          </w:p>
        </w:tc>
        <w:tc>
          <w:tcPr>
            <w:tcW w:w="1134" w:type="dxa"/>
            <w:shd w:val="clear" w:color="auto" w:fill="auto"/>
          </w:tcPr>
          <w:p w:rsidR="00496B8B" w:rsidRPr="001E2758" w:rsidRDefault="00496B8B" w:rsidP="00496B8B">
            <w:pPr>
              <w:pStyle w:val="Normal"/>
              <w:tabs>
                <w:tab w:val="left" w:pos="12600"/>
              </w:tabs>
              <w:jc w:val="center"/>
              <w:rPr>
                <w:rFonts w:ascii="Arial" w:hAnsi="Arial" w:cs="Arial"/>
                <w:color w:val="000000"/>
                <w:sz w:val="16"/>
                <w:szCs w:val="16"/>
                <w:shd w:val="clear" w:color="auto" w:fill="F8F8F8"/>
              </w:rPr>
            </w:pPr>
            <w:r w:rsidRPr="0001552C">
              <w:rPr>
                <w:rFonts w:ascii="Arial" w:hAnsi="Arial" w:cs="Arial"/>
                <w:color w:val="000000"/>
                <w:sz w:val="16"/>
                <w:szCs w:val="16"/>
                <w:lang w:val="ru-RU"/>
              </w:rPr>
              <w:t>Albumin</w:t>
            </w:r>
          </w:p>
        </w:tc>
        <w:tc>
          <w:tcPr>
            <w:tcW w:w="993" w:type="dxa"/>
            <w:shd w:val="clear" w:color="auto" w:fill="FFFFFF"/>
          </w:tcPr>
          <w:p w:rsidR="00496B8B" w:rsidRPr="001E2758" w:rsidRDefault="00496B8B" w:rsidP="00496B8B">
            <w:pPr>
              <w:pStyle w:val="Normal"/>
              <w:tabs>
                <w:tab w:val="left" w:pos="12600"/>
              </w:tabs>
              <w:rPr>
                <w:rFonts w:ascii="Arial" w:eastAsia="Calibri" w:hAnsi="Arial" w:cs="Arial"/>
                <w:sz w:val="16"/>
                <w:szCs w:val="16"/>
              </w:rPr>
            </w:pPr>
            <w:r w:rsidRPr="0001552C">
              <w:rPr>
                <w:rFonts w:ascii="Arial" w:hAnsi="Arial" w:cs="Arial"/>
                <w:color w:val="000000"/>
                <w:sz w:val="16"/>
                <w:szCs w:val="16"/>
                <w:lang w:val="ru-RU"/>
              </w:rPr>
              <w:t>альбумін людини</w:t>
            </w:r>
          </w:p>
        </w:tc>
        <w:tc>
          <w:tcPr>
            <w:tcW w:w="850"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shd w:val="clear" w:color="auto" w:fill="F8F8F8"/>
              </w:rPr>
            </w:pPr>
            <w:r>
              <w:rPr>
                <w:rFonts w:ascii="Arial" w:hAnsi="Arial" w:cs="Arial"/>
                <w:color w:val="000000"/>
                <w:sz w:val="16"/>
                <w:szCs w:val="16"/>
              </w:rPr>
              <w:t>B05AA01</w:t>
            </w:r>
          </w:p>
        </w:tc>
        <w:tc>
          <w:tcPr>
            <w:tcW w:w="1418" w:type="dxa"/>
            <w:shd w:val="clear" w:color="auto" w:fill="FFFFFF"/>
          </w:tcPr>
          <w:p w:rsidR="00496B8B" w:rsidRPr="001E2758" w:rsidRDefault="00496B8B" w:rsidP="00496B8B">
            <w:pPr>
              <w:pStyle w:val="Normal"/>
              <w:tabs>
                <w:tab w:val="left" w:pos="12600"/>
              </w:tabs>
              <w:rPr>
                <w:rFonts w:ascii="Arial" w:hAnsi="Arial" w:cs="Arial"/>
                <w:color w:val="000000"/>
                <w:sz w:val="16"/>
                <w:szCs w:val="16"/>
                <w:lang w:val="ru-RU"/>
              </w:rPr>
            </w:pPr>
            <w:r w:rsidRPr="0001552C">
              <w:rPr>
                <w:rFonts w:ascii="Arial" w:hAnsi="Arial" w:cs="Arial"/>
                <w:color w:val="000000"/>
                <w:sz w:val="16"/>
                <w:szCs w:val="16"/>
                <w:lang w:val="ru-RU"/>
              </w:rPr>
              <w:t>розчин для інфузій, 20 % по 50 мл або 100 мл у флаконі; по 1 флакону в картонній коробці</w:t>
            </w:r>
          </w:p>
        </w:tc>
        <w:tc>
          <w:tcPr>
            <w:tcW w:w="1134"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ЦСЛ Берінг АГ</w:t>
            </w:r>
          </w:p>
        </w:tc>
        <w:tc>
          <w:tcPr>
            <w:tcW w:w="1134"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417"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виробництво нерозфасованої продукції, первинне пакування, контроль якості, випуск серії:</w:t>
            </w:r>
            <w:r>
              <w:rPr>
                <w:rFonts w:ascii="Arial" w:hAnsi="Arial" w:cs="Arial"/>
                <w:color w:val="000000"/>
                <w:sz w:val="16"/>
                <w:szCs w:val="16"/>
              </w:rPr>
              <w:br/>
              <w:t xml:space="preserve">ЦСЛ Берінг АГ, Швейцарія; </w:t>
            </w:r>
            <w:r>
              <w:rPr>
                <w:rFonts w:ascii="Arial" w:hAnsi="Arial" w:cs="Arial"/>
                <w:color w:val="000000"/>
                <w:sz w:val="16"/>
                <w:szCs w:val="16"/>
              </w:rPr>
              <w:br/>
              <w:t>вторинне пакування:</w:t>
            </w:r>
            <w:r>
              <w:rPr>
                <w:rFonts w:ascii="Arial" w:hAnsi="Arial" w:cs="Arial"/>
                <w:color w:val="000000"/>
                <w:sz w:val="16"/>
                <w:szCs w:val="16"/>
              </w:rPr>
              <w:br/>
              <w:t>ЦСЛ Берінг АГ, Швейцарія;</w:t>
            </w:r>
            <w:r>
              <w:rPr>
                <w:rFonts w:ascii="Arial" w:hAnsi="Arial" w:cs="Arial"/>
                <w:color w:val="000000"/>
                <w:sz w:val="16"/>
                <w:szCs w:val="16"/>
              </w:rPr>
              <w:br/>
              <w:t>виробництво за повним циклом:</w:t>
            </w:r>
            <w:r>
              <w:rPr>
                <w:rFonts w:ascii="Arial" w:hAnsi="Arial" w:cs="Arial"/>
                <w:color w:val="000000"/>
                <w:sz w:val="16"/>
                <w:szCs w:val="16"/>
              </w:rPr>
              <w:br/>
              <w:t xml:space="preserve">ЦСЛ Берінг Л.Л.С., США; </w:t>
            </w:r>
            <w:r>
              <w:rPr>
                <w:rFonts w:ascii="Arial" w:hAnsi="Arial" w:cs="Arial"/>
                <w:color w:val="000000"/>
                <w:sz w:val="16"/>
                <w:szCs w:val="16"/>
              </w:rPr>
              <w:br/>
              <w:t>виробництво за повним циклом:</w:t>
            </w:r>
            <w:r>
              <w:rPr>
                <w:rFonts w:ascii="Arial" w:hAnsi="Arial" w:cs="Arial"/>
                <w:color w:val="000000"/>
                <w:sz w:val="16"/>
                <w:szCs w:val="16"/>
              </w:rPr>
              <w:br/>
              <w:t>ЦСЛ Берінг (Австралія) Пті Лтд, Австралія</w:t>
            </w:r>
          </w:p>
        </w:tc>
        <w:tc>
          <w:tcPr>
            <w:tcW w:w="1134"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 США/ Австралія</w:t>
            </w:r>
          </w:p>
        </w:tc>
        <w:tc>
          <w:tcPr>
            <w:tcW w:w="2268" w:type="dxa"/>
            <w:shd w:val="clear" w:color="auto" w:fill="FFFFFF"/>
          </w:tcPr>
          <w:p w:rsidR="00496B8B" w:rsidRPr="001E2758" w:rsidRDefault="00496B8B" w:rsidP="00496B8B">
            <w:pPr>
              <w:pStyle w:val="Normal"/>
              <w:tabs>
                <w:tab w:val="left" w:pos="12600"/>
              </w:tabs>
              <w:jc w:val="center"/>
              <w:rPr>
                <w:rFonts w:ascii="Arial" w:hAnsi="Arial" w:cs="Arial"/>
                <w:b/>
                <w:color w:val="000000"/>
                <w:sz w:val="16"/>
                <w:szCs w:val="16"/>
              </w:rPr>
            </w:pPr>
            <w:r>
              <w:rPr>
                <w:rFonts w:ascii="Arial" w:hAnsi="Arial" w:cs="Arial"/>
                <w:color w:val="000000"/>
                <w:sz w:val="16"/>
                <w:szCs w:val="16"/>
              </w:rPr>
              <w:t>B.II.b.5 c), IA - Deregistration of the in-process control "total microbial count" (TAMC) before pre-filtration.</w:t>
            </w:r>
            <w:r>
              <w:rPr>
                <w:rFonts w:ascii="Arial" w:hAnsi="Arial" w:cs="Arial"/>
                <w:color w:val="000000"/>
                <w:sz w:val="16"/>
                <w:szCs w:val="16"/>
              </w:rPr>
              <w:br/>
              <w:t xml:space="preserve">Вилучення показника контролю якості в процесі виробництва, а саме загальної аеробної мікробної кількості (ТАМС) на етапі виробництва X.9 перед попередньою фільтрацією для виробництва альбуміну на виробничих майданчиках у Bern (BRN) та Broadmeadows (BMW). </w:t>
            </w:r>
            <w:r>
              <w:rPr>
                <w:rFonts w:ascii="Arial" w:hAnsi="Arial" w:cs="Arial"/>
                <w:color w:val="000000"/>
                <w:sz w:val="16"/>
                <w:szCs w:val="16"/>
              </w:rPr>
              <w:br/>
              <w:t>B.z., IA</w:t>
            </w:r>
            <w:r>
              <w:rPr>
                <w:rFonts w:ascii="Arial" w:hAnsi="Arial" w:cs="Arial"/>
                <w:color w:val="000000"/>
                <w:sz w:val="16"/>
                <w:szCs w:val="16"/>
              </w:rPr>
              <w:br/>
              <w:t xml:space="preserve">Редакційні правки розділів 2.3.Р.3 та 3.2.P.3.4 з метою надання нових номерів документів через внутрішні зміни в управлінні документами та посилання на правильні стандартні операційні процедури (СОП) для перевірки цілісності фільтрів ІРС до та після стерильної фільтрації на потужностях Bern (BRN). </w:t>
            </w:r>
            <w:r w:rsidRPr="0001552C">
              <w:rPr>
                <w:rFonts w:ascii="Arial" w:hAnsi="Arial" w:cs="Arial"/>
                <w:color w:val="000000"/>
                <w:sz w:val="16"/>
                <w:szCs w:val="16"/>
                <w:lang w:val="ru-RU"/>
              </w:rPr>
              <w:t>Розділи 2.3.</w:t>
            </w:r>
            <w:r>
              <w:rPr>
                <w:rFonts w:ascii="Arial" w:hAnsi="Arial" w:cs="Arial"/>
                <w:color w:val="000000"/>
                <w:sz w:val="16"/>
                <w:szCs w:val="16"/>
              </w:rPr>
              <w:t>P</w:t>
            </w:r>
            <w:r w:rsidRPr="0001552C">
              <w:rPr>
                <w:rFonts w:ascii="Arial" w:hAnsi="Arial" w:cs="Arial"/>
                <w:color w:val="000000"/>
                <w:sz w:val="16"/>
                <w:szCs w:val="16"/>
                <w:lang w:val="ru-RU"/>
              </w:rPr>
              <w:t>.8, 3.2.Р.8.1 та 3.2.Р.8.3 редакційно оновлені з метою надання остаточних звітів про стабільність та даних про стабільність завершених досліджень стабільності.</w:t>
            </w:r>
          </w:p>
        </w:tc>
        <w:tc>
          <w:tcPr>
            <w:tcW w:w="1275" w:type="dxa"/>
            <w:shd w:val="clear" w:color="auto" w:fill="FFFFFF"/>
          </w:tcPr>
          <w:p w:rsidR="00496B8B" w:rsidRDefault="00496B8B" w:rsidP="00496B8B">
            <w:pPr>
              <w:pStyle w:val="Normal"/>
              <w:tabs>
                <w:tab w:val="left" w:pos="12600"/>
              </w:tabs>
              <w:jc w:val="center"/>
              <w:rPr>
                <w:rFonts w:ascii="Arial" w:hAnsi="Arial" w:cs="Arial"/>
                <w:i/>
                <w:sz w:val="16"/>
                <w:szCs w:val="16"/>
              </w:rPr>
            </w:pPr>
            <w:r>
              <w:rPr>
                <w:rFonts w:ascii="Arial" w:hAnsi="Arial" w:cs="Arial"/>
                <w:i/>
                <w:sz w:val="16"/>
                <w:szCs w:val="16"/>
              </w:rPr>
              <w:t xml:space="preserve">за </w:t>
            </w:r>
          </w:p>
          <w:p w:rsidR="00496B8B" w:rsidRPr="001E2758"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рецептом</w:t>
            </w:r>
          </w:p>
        </w:tc>
        <w:tc>
          <w:tcPr>
            <w:tcW w:w="1560" w:type="dxa"/>
          </w:tcPr>
          <w:p w:rsidR="00496B8B" w:rsidRPr="001E2758" w:rsidRDefault="00496B8B" w:rsidP="00496B8B">
            <w:pPr>
              <w:pStyle w:val="Normal"/>
              <w:tabs>
                <w:tab w:val="left" w:pos="12600"/>
              </w:tabs>
              <w:jc w:val="center"/>
              <w:rPr>
                <w:rFonts w:ascii="Arial" w:hAnsi="Arial" w:cs="Arial"/>
                <w:sz w:val="16"/>
                <w:szCs w:val="16"/>
              </w:rPr>
            </w:pPr>
            <w:r>
              <w:rPr>
                <w:rFonts w:ascii="Arial" w:hAnsi="Arial" w:cs="Arial"/>
                <w:sz w:val="16"/>
                <w:szCs w:val="16"/>
              </w:rPr>
              <w:t>UA/18876/01/01</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Pr="001E2758" w:rsidRDefault="00496B8B" w:rsidP="00496B8B">
            <w:pPr>
              <w:pStyle w:val="Normal"/>
              <w:tabs>
                <w:tab w:val="left" w:pos="12600"/>
              </w:tabs>
              <w:rPr>
                <w:rFonts w:ascii="Arial" w:hAnsi="Arial" w:cs="Arial"/>
                <w:b/>
                <w:sz w:val="16"/>
                <w:szCs w:val="16"/>
              </w:rPr>
            </w:pPr>
            <w:r>
              <w:rPr>
                <w:rFonts w:ascii="Arial" w:hAnsi="Arial" w:cs="Arial"/>
                <w:b/>
                <w:sz w:val="16"/>
                <w:szCs w:val="16"/>
              </w:rPr>
              <w:t>БРІХАЛІ™</w:t>
            </w:r>
          </w:p>
        </w:tc>
        <w:tc>
          <w:tcPr>
            <w:tcW w:w="1134" w:type="dxa"/>
            <w:shd w:val="clear" w:color="auto" w:fill="auto"/>
          </w:tcPr>
          <w:p w:rsidR="00496B8B" w:rsidRPr="001E2758" w:rsidRDefault="00496B8B" w:rsidP="00496B8B">
            <w:pPr>
              <w:pStyle w:val="Normal"/>
              <w:tabs>
                <w:tab w:val="left" w:pos="12600"/>
              </w:tabs>
              <w:jc w:val="center"/>
              <w:rPr>
                <w:rFonts w:ascii="Arial" w:hAnsi="Arial" w:cs="Arial"/>
                <w:color w:val="000000"/>
                <w:sz w:val="16"/>
                <w:szCs w:val="16"/>
                <w:shd w:val="clear" w:color="auto" w:fill="F8F8F8"/>
              </w:rPr>
            </w:pPr>
            <w:r w:rsidRPr="00DC2A82">
              <w:rPr>
                <w:rFonts w:ascii="Arial" w:hAnsi="Arial" w:cs="Arial"/>
                <w:color w:val="000000"/>
                <w:sz w:val="16"/>
                <w:szCs w:val="16"/>
              </w:rPr>
              <w:t>Ulobetasol</w:t>
            </w:r>
          </w:p>
        </w:tc>
        <w:tc>
          <w:tcPr>
            <w:tcW w:w="993" w:type="dxa"/>
            <w:shd w:val="clear" w:color="auto" w:fill="FFFFFF"/>
          </w:tcPr>
          <w:p w:rsidR="00496B8B" w:rsidRPr="001E2758" w:rsidRDefault="00496B8B" w:rsidP="00496B8B">
            <w:pPr>
              <w:pStyle w:val="Normal"/>
              <w:tabs>
                <w:tab w:val="left" w:pos="12600"/>
              </w:tabs>
              <w:rPr>
                <w:rFonts w:ascii="Arial" w:eastAsia="Calibri" w:hAnsi="Arial" w:cs="Arial"/>
                <w:sz w:val="16"/>
                <w:szCs w:val="16"/>
              </w:rPr>
            </w:pPr>
            <w:r w:rsidRPr="00DC2A82">
              <w:rPr>
                <w:rFonts w:ascii="Arial" w:hAnsi="Arial" w:cs="Arial"/>
                <w:color w:val="000000"/>
                <w:sz w:val="16"/>
                <w:szCs w:val="16"/>
              </w:rPr>
              <w:t>галобетазолу пропіонат</w:t>
            </w:r>
          </w:p>
        </w:tc>
        <w:tc>
          <w:tcPr>
            <w:tcW w:w="850"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shd w:val="clear" w:color="auto" w:fill="F8F8F8"/>
              </w:rPr>
            </w:pPr>
            <w:r w:rsidRPr="00DC2A82">
              <w:rPr>
                <w:rFonts w:ascii="Arial" w:hAnsi="Arial" w:cs="Arial"/>
                <w:color w:val="000000"/>
                <w:sz w:val="16"/>
                <w:szCs w:val="16"/>
              </w:rPr>
              <w:t>D07AC21</w:t>
            </w:r>
          </w:p>
        </w:tc>
        <w:tc>
          <w:tcPr>
            <w:tcW w:w="1418" w:type="dxa"/>
            <w:shd w:val="clear" w:color="auto" w:fill="FFFFFF"/>
          </w:tcPr>
          <w:p w:rsidR="00496B8B" w:rsidRPr="001E2758" w:rsidRDefault="00496B8B" w:rsidP="00496B8B">
            <w:pPr>
              <w:pStyle w:val="Normal"/>
              <w:tabs>
                <w:tab w:val="left" w:pos="12600"/>
              </w:tabs>
              <w:rPr>
                <w:rFonts w:ascii="Arial" w:hAnsi="Arial" w:cs="Arial"/>
                <w:color w:val="000000"/>
                <w:sz w:val="16"/>
                <w:szCs w:val="16"/>
                <w:lang w:val="ru-RU"/>
              </w:rPr>
            </w:pPr>
            <w:r w:rsidRPr="00DC2A82">
              <w:rPr>
                <w:rFonts w:ascii="Arial" w:hAnsi="Arial" w:cs="Arial"/>
                <w:color w:val="000000"/>
                <w:sz w:val="16"/>
                <w:szCs w:val="16"/>
                <w:lang w:val="ru-RU"/>
              </w:rPr>
              <w:t>лосьйон, 0,01 %, по 100 г у тубі, по 1 тубі в картонній коробці</w:t>
            </w:r>
          </w:p>
        </w:tc>
        <w:tc>
          <w:tcPr>
            <w:tcW w:w="1134"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ТОВ "БАУШ ХЕЛС УКРАЇНА"</w:t>
            </w:r>
          </w:p>
        </w:tc>
        <w:tc>
          <w:tcPr>
            <w:tcW w:w="1134"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417"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 xml:space="preserve">виробництво, пакування, маркування, випуск серії та дослідження стабільності: Бауш Хелс Компаніс Інк., Канада; альтернативна дільниця, на які проводяться випуск серії та дослідження стабільності: Бауш Хелс Америкас Інк., Сполучені Штати Америки; альтернативна дільниця, на які проводяться мікробіологічні дослідження: Пасифік БіоЛабс (ПБЛ), Сполучені Штати Америки; дільниця, на якій проводяться випробування розміру крапель емульсії: Партикал Текнолоджи Лабс (ПТЛ), Сполучені Штати Америки; альтернативна дільниця, на якій проводяться випробування допоміжних речовин: Елементал Матіріалс Текнолоджи Канада Інк., Канада; ЕсДжіЕс Канада Інк., Канада; ЕсДжіЕс Канада Інк., Канада; Неофарм Лабс Інк., Канада </w:t>
            </w:r>
          </w:p>
        </w:tc>
        <w:tc>
          <w:tcPr>
            <w:tcW w:w="1134"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Канада/ Сполучені Штати Америки</w:t>
            </w:r>
          </w:p>
        </w:tc>
        <w:tc>
          <w:tcPr>
            <w:tcW w:w="2268" w:type="dxa"/>
            <w:shd w:val="clear" w:color="auto" w:fill="FFFFFF"/>
          </w:tcPr>
          <w:p w:rsidR="00496B8B" w:rsidRPr="001E2758" w:rsidRDefault="00496B8B" w:rsidP="00496B8B">
            <w:pPr>
              <w:pStyle w:val="Normal"/>
              <w:tabs>
                <w:tab w:val="left" w:pos="12600"/>
              </w:tabs>
              <w:jc w:val="center"/>
              <w:rPr>
                <w:rFonts w:ascii="Arial" w:hAnsi="Arial" w:cs="Arial"/>
                <w:b/>
                <w:color w:val="000000"/>
                <w:sz w:val="16"/>
                <w:szCs w:val="16"/>
              </w:rPr>
            </w:pPr>
            <w:r>
              <w:rPr>
                <w:rFonts w:ascii="Arial" w:hAnsi="Arial" w:cs="Arial"/>
                <w:color w:val="000000"/>
                <w:sz w:val="16"/>
                <w:szCs w:val="16"/>
              </w:rPr>
              <w:t>Зміни подані до компетентного органу США – Food and Drug Administration- за процедурою щорічного звіту (Annual Report - Period Covering November 06, 2022 through November 05, 2023).</w:t>
            </w:r>
            <w:r>
              <w:rPr>
                <w:rFonts w:ascii="Arial" w:hAnsi="Arial" w:cs="Arial"/>
                <w:color w:val="000000"/>
                <w:sz w:val="16"/>
                <w:szCs w:val="16"/>
              </w:rPr>
              <w:br/>
              <w:t>Короткий опис змін:</w:t>
            </w:r>
            <w:r>
              <w:rPr>
                <w:rFonts w:ascii="Arial" w:hAnsi="Arial" w:cs="Arial"/>
                <w:color w:val="000000"/>
                <w:sz w:val="16"/>
                <w:szCs w:val="16"/>
              </w:rPr>
              <w:br/>
              <w:t>- Оновлено контактні дані для дільниці Bausch Health Companies Inc., на якій проводиться вхідний контроль якості АФІ та випуск серії АФІ для виробництва ЛЗ АФІ. Відповідно оновлено розділ 3.2.S.2.1 Manufacturer(s).</w:t>
            </w:r>
            <w:r>
              <w:rPr>
                <w:rFonts w:ascii="Arial" w:hAnsi="Arial" w:cs="Arial"/>
                <w:color w:val="000000"/>
                <w:sz w:val="16"/>
                <w:szCs w:val="16"/>
              </w:rPr>
              <w:br/>
              <w:t>- Оновлено контактні дані для дільниці Bausch Health Companies Inc., на якій відбувається виробництво, пакування, маркування, випуск серії та дослідження стабільності. Відповідно оновлено розділ 3.2.Р.3.1 Manufacturer(s).</w:t>
            </w:r>
            <w:r>
              <w:rPr>
                <w:rFonts w:ascii="Arial" w:hAnsi="Arial" w:cs="Arial"/>
                <w:color w:val="000000"/>
                <w:sz w:val="16"/>
                <w:szCs w:val="16"/>
              </w:rPr>
              <w:br/>
              <w:t xml:space="preserve">- Оновлено версію розділу 3.2.Р.3.4 Control of Critical Steps and Intermediates, у зв'язку з тим, що виробник об'єднав два чинні розділи "Control of Critical Steps and Intermediates", затверджені у послідовностях 0040 та 0050, в один документ для більшої чіткості та прозорості. </w:t>
            </w:r>
            <w:r w:rsidRPr="00DC2A82">
              <w:rPr>
                <w:rFonts w:ascii="Arial" w:hAnsi="Arial" w:cs="Arial"/>
                <w:color w:val="000000"/>
                <w:sz w:val="16"/>
                <w:szCs w:val="16"/>
                <w:lang w:val="ru-RU"/>
              </w:rPr>
              <w:t>Змін безпосередньо у контролі критичних етапів та проміжних продуктів не відбулося.</w:t>
            </w:r>
            <w:r w:rsidRPr="00DC2A82">
              <w:rPr>
                <w:rFonts w:ascii="Arial" w:hAnsi="Arial" w:cs="Arial"/>
                <w:color w:val="000000"/>
                <w:sz w:val="16"/>
                <w:szCs w:val="16"/>
                <w:lang w:val="ru-RU"/>
              </w:rPr>
              <w:br/>
              <w:t xml:space="preserve">- Оновлено версію Специфікації на готовий продукт, розділ 3.2.Р.5.1 </w:t>
            </w:r>
            <w:r>
              <w:rPr>
                <w:rFonts w:ascii="Arial" w:hAnsi="Arial" w:cs="Arial"/>
                <w:color w:val="000000"/>
                <w:sz w:val="16"/>
                <w:szCs w:val="16"/>
              </w:rPr>
              <w:t>Specifications</w:t>
            </w:r>
            <w:r w:rsidRPr="00DC2A82">
              <w:rPr>
                <w:rFonts w:ascii="Arial" w:hAnsi="Arial" w:cs="Arial"/>
                <w:color w:val="000000"/>
                <w:sz w:val="16"/>
                <w:szCs w:val="16"/>
                <w:lang w:val="ru-RU"/>
              </w:rPr>
              <w:t>, у зв'язку з тим, що виробник об'єднав два розділи "</w:t>
            </w:r>
            <w:r>
              <w:rPr>
                <w:rFonts w:ascii="Arial" w:hAnsi="Arial" w:cs="Arial"/>
                <w:color w:val="000000"/>
                <w:sz w:val="16"/>
                <w:szCs w:val="16"/>
              </w:rPr>
              <w:t>Specifications</w:t>
            </w:r>
            <w:r w:rsidRPr="00DC2A82">
              <w:rPr>
                <w:rFonts w:ascii="Arial" w:hAnsi="Arial" w:cs="Arial"/>
                <w:color w:val="000000"/>
                <w:sz w:val="16"/>
                <w:szCs w:val="16"/>
                <w:lang w:val="ru-RU"/>
              </w:rPr>
              <w:t>", затверджені у послідовностях 0037 та 0050, в один документ для більшої чіткості та прозорості. Змін безпосередньо у специфікації на готовий продукт не відбулося.</w:t>
            </w:r>
            <w:r w:rsidRPr="00DC2A82">
              <w:rPr>
                <w:rFonts w:ascii="Arial" w:hAnsi="Arial" w:cs="Arial"/>
                <w:color w:val="000000"/>
                <w:sz w:val="16"/>
                <w:szCs w:val="16"/>
                <w:lang w:val="ru-RU"/>
              </w:rPr>
              <w:br/>
              <w:t xml:space="preserve">- Оновлено версію розділу 3.2.Р.5.6 </w:t>
            </w:r>
            <w:r>
              <w:rPr>
                <w:rFonts w:ascii="Arial" w:hAnsi="Arial" w:cs="Arial"/>
                <w:color w:val="000000"/>
                <w:sz w:val="16"/>
                <w:szCs w:val="16"/>
              </w:rPr>
              <w:t>Justification</w:t>
            </w:r>
            <w:r w:rsidRPr="00DC2A82">
              <w:rPr>
                <w:rFonts w:ascii="Arial" w:hAnsi="Arial" w:cs="Arial"/>
                <w:color w:val="000000"/>
                <w:sz w:val="16"/>
                <w:szCs w:val="16"/>
                <w:lang w:val="ru-RU"/>
              </w:rPr>
              <w:t xml:space="preserve"> </w:t>
            </w:r>
            <w:r>
              <w:rPr>
                <w:rFonts w:ascii="Arial" w:hAnsi="Arial" w:cs="Arial"/>
                <w:color w:val="000000"/>
                <w:sz w:val="16"/>
                <w:szCs w:val="16"/>
              </w:rPr>
              <w:t>of</w:t>
            </w:r>
            <w:r w:rsidRPr="00DC2A82">
              <w:rPr>
                <w:rFonts w:ascii="Arial" w:hAnsi="Arial" w:cs="Arial"/>
                <w:color w:val="000000"/>
                <w:sz w:val="16"/>
                <w:szCs w:val="16"/>
                <w:lang w:val="ru-RU"/>
              </w:rPr>
              <w:t xml:space="preserve"> </w:t>
            </w:r>
            <w:r>
              <w:rPr>
                <w:rFonts w:ascii="Arial" w:hAnsi="Arial" w:cs="Arial"/>
                <w:color w:val="000000"/>
                <w:sz w:val="16"/>
                <w:szCs w:val="16"/>
              </w:rPr>
              <w:t>Specifications</w:t>
            </w:r>
            <w:r w:rsidRPr="00DC2A82">
              <w:rPr>
                <w:rFonts w:ascii="Arial" w:hAnsi="Arial" w:cs="Arial"/>
                <w:color w:val="000000"/>
                <w:sz w:val="16"/>
                <w:szCs w:val="16"/>
                <w:lang w:val="ru-RU"/>
              </w:rPr>
              <w:t>, у зв'язку з тим, що виробник об'єднав два розділи "</w:t>
            </w:r>
            <w:r>
              <w:rPr>
                <w:rFonts w:ascii="Arial" w:hAnsi="Arial" w:cs="Arial"/>
                <w:color w:val="000000"/>
                <w:sz w:val="16"/>
                <w:szCs w:val="16"/>
              </w:rPr>
              <w:t>Justification</w:t>
            </w:r>
            <w:r w:rsidRPr="00DC2A82">
              <w:rPr>
                <w:rFonts w:ascii="Arial" w:hAnsi="Arial" w:cs="Arial"/>
                <w:color w:val="000000"/>
                <w:sz w:val="16"/>
                <w:szCs w:val="16"/>
                <w:lang w:val="ru-RU"/>
              </w:rPr>
              <w:t xml:space="preserve"> </w:t>
            </w:r>
            <w:r>
              <w:rPr>
                <w:rFonts w:ascii="Arial" w:hAnsi="Arial" w:cs="Arial"/>
                <w:color w:val="000000"/>
                <w:sz w:val="16"/>
                <w:szCs w:val="16"/>
              </w:rPr>
              <w:t>of</w:t>
            </w:r>
            <w:r w:rsidRPr="00DC2A82">
              <w:rPr>
                <w:rFonts w:ascii="Arial" w:hAnsi="Arial" w:cs="Arial"/>
                <w:color w:val="000000"/>
                <w:sz w:val="16"/>
                <w:szCs w:val="16"/>
                <w:lang w:val="ru-RU"/>
              </w:rPr>
              <w:t xml:space="preserve"> </w:t>
            </w:r>
            <w:r>
              <w:rPr>
                <w:rFonts w:ascii="Arial" w:hAnsi="Arial" w:cs="Arial"/>
                <w:color w:val="000000"/>
                <w:sz w:val="16"/>
                <w:szCs w:val="16"/>
              </w:rPr>
              <w:t>Specifications</w:t>
            </w:r>
            <w:r w:rsidRPr="00DC2A82">
              <w:rPr>
                <w:rFonts w:ascii="Arial" w:hAnsi="Arial" w:cs="Arial"/>
                <w:color w:val="000000"/>
                <w:sz w:val="16"/>
                <w:szCs w:val="16"/>
                <w:lang w:val="ru-RU"/>
              </w:rPr>
              <w:t xml:space="preserve">", затверджені у послідовностях 0010 та 0050, в один документ для більшої чіткості та прозорості. Змін безпосередньо в обґрунтуванні специфікацій на готовий продукт не відбулося. </w:t>
            </w:r>
            <w:r w:rsidRPr="00DC2A82">
              <w:rPr>
                <w:rFonts w:ascii="Arial" w:hAnsi="Arial" w:cs="Arial"/>
                <w:color w:val="000000"/>
                <w:sz w:val="16"/>
                <w:szCs w:val="16"/>
                <w:lang w:val="ru-RU"/>
              </w:rPr>
              <w:br/>
              <w:t xml:space="preserve">- Представлено оновлені дані дослідження стабільності за звітний період </w:t>
            </w:r>
            <w:r>
              <w:rPr>
                <w:rFonts w:ascii="Arial" w:hAnsi="Arial" w:cs="Arial"/>
                <w:color w:val="000000"/>
                <w:sz w:val="16"/>
                <w:szCs w:val="16"/>
              </w:rPr>
              <w:t>November</w:t>
            </w:r>
            <w:r w:rsidRPr="00DC2A82">
              <w:rPr>
                <w:rFonts w:ascii="Arial" w:hAnsi="Arial" w:cs="Arial"/>
                <w:color w:val="000000"/>
                <w:sz w:val="16"/>
                <w:szCs w:val="16"/>
                <w:lang w:val="ru-RU"/>
              </w:rPr>
              <w:t xml:space="preserve"> 06, 2022 - </w:t>
            </w:r>
            <w:r>
              <w:rPr>
                <w:rFonts w:ascii="Arial" w:hAnsi="Arial" w:cs="Arial"/>
                <w:color w:val="000000"/>
                <w:sz w:val="16"/>
                <w:szCs w:val="16"/>
              </w:rPr>
              <w:t>November</w:t>
            </w:r>
            <w:r w:rsidRPr="00DC2A82">
              <w:rPr>
                <w:rFonts w:ascii="Arial" w:hAnsi="Arial" w:cs="Arial"/>
                <w:color w:val="000000"/>
                <w:sz w:val="16"/>
                <w:szCs w:val="16"/>
                <w:lang w:val="ru-RU"/>
              </w:rPr>
              <w:t xml:space="preserve"> 05, 2023. </w:t>
            </w:r>
            <w:r>
              <w:rPr>
                <w:rFonts w:ascii="Arial" w:hAnsi="Arial" w:cs="Arial"/>
                <w:color w:val="000000"/>
                <w:sz w:val="16"/>
                <w:szCs w:val="16"/>
              </w:rPr>
              <w:t>Відповідно оновлено розділи 3.2.Р.8.1 Stability Summary and Conclusion та 3.2.Р.8.3 Stability Data у вигляді Stability Summary Matrix report.</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 xml:space="preserve">за </w:t>
            </w:r>
          </w:p>
          <w:p w:rsidR="00496B8B" w:rsidRPr="001E2758"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рецептом</w:t>
            </w:r>
          </w:p>
        </w:tc>
        <w:tc>
          <w:tcPr>
            <w:tcW w:w="1560" w:type="dxa"/>
          </w:tcPr>
          <w:p w:rsidR="00496B8B" w:rsidRPr="001E2758" w:rsidRDefault="00496B8B" w:rsidP="00496B8B">
            <w:pPr>
              <w:pStyle w:val="Normal"/>
              <w:tabs>
                <w:tab w:val="left" w:pos="12600"/>
              </w:tabs>
              <w:jc w:val="center"/>
              <w:rPr>
                <w:rFonts w:ascii="Arial" w:hAnsi="Arial" w:cs="Arial"/>
                <w:sz w:val="16"/>
                <w:szCs w:val="16"/>
              </w:rPr>
            </w:pPr>
            <w:r>
              <w:rPr>
                <w:rFonts w:ascii="Arial" w:hAnsi="Arial" w:cs="Arial"/>
                <w:sz w:val="16"/>
                <w:szCs w:val="16"/>
              </w:rPr>
              <w:t>UA/18952/01/01</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Pr="001E2758" w:rsidRDefault="00496B8B" w:rsidP="00496B8B">
            <w:pPr>
              <w:pStyle w:val="Normal"/>
              <w:tabs>
                <w:tab w:val="left" w:pos="12600"/>
              </w:tabs>
              <w:rPr>
                <w:rFonts w:ascii="Arial" w:hAnsi="Arial" w:cs="Arial"/>
                <w:b/>
                <w:sz w:val="16"/>
                <w:szCs w:val="16"/>
              </w:rPr>
            </w:pPr>
            <w:r>
              <w:rPr>
                <w:rFonts w:ascii="Arial" w:hAnsi="Arial" w:cs="Arial"/>
                <w:b/>
                <w:sz w:val="16"/>
                <w:szCs w:val="16"/>
              </w:rPr>
              <w:t>БРІХАЛІ™</w:t>
            </w:r>
          </w:p>
        </w:tc>
        <w:tc>
          <w:tcPr>
            <w:tcW w:w="1134" w:type="dxa"/>
            <w:shd w:val="clear" w:color="auto" w:fill="auto"/>
          </w:tcPr>
          <w:p w:rsidR="00496B8B" w:rsidRPr="001E2758" w:rsidRDefault="00496B8B" w:rsidP="00496B8B">
            <w:pPr>
              <w:pStyle w:val="Normal"/>
              <w:tabs>
                <w:tab w:val="left" w:pos="12600"/>
              </w:tabs>
              <w:jc w:val="center"/>
              <w:rPr>
                <w:rFonts w:ascii="Arial" w:hAnsi="Arial" w:cs="Arial"/>
                <w:color w:val="000000"/>
                <w:sz w:val="16"/>
                <w:szCs w:val="16"/>
                <w:shd w:val="clear" w:color="auto" w:fill="F8F8F8"/>
              </w:rPr>
            </w:pPr>
            <w:r w:rsidRPr="00DC2A82">
              <w:rPr>
                <w:rFonts w:ascii="Arial" w:hAnsi="Arial" w:cs="Arial"/>
                <w:color w:val="000000"/>
                <w:sz w:val="16"/>
                <w:szCs w:val="16"/>
              </w:rPr>
              <w:t>Ulobetasol</w:t>
            </w:r>
          </w:p>
        </w:tc>
        <w:tc>
          <w:tcPr>
            <w:tcW w:w="993" w:type="dxa"/>
            <w:shd w:val="clear" w:color="auto" w:fill="FFFFFF"/>
          </w:tcPr>
          <w:p w:rsidR="00496B8B" w:rsidRPr="001E2758" w:rsidRDefault="00496B8B" w:rsidP="00496B8B">
            <w:pPr>
              <w:pStyle w:val="Normal"/>
              <w:tabs>
                <w:tab w:val="left" w:pos="12600"/>
              </w:tabs>
              <w:rPr>
                <w:rFonts w:ascii="Arial" w:eastAsia="Calibri" w:hAnsi="Arial" w:cs="Arial"/>
                <w:sz w:val="16"/>
                <w:szCs w:val="16"/>
              </w:rPr>
            </w:pPr>
            <w:r w:rsidRPr="00DC2A82">
              <w:rPr>
                <w:rFonts w:ascii="Arial" w:hAnsi="Arial" w:cs="Arial"/>
                <w:color w:val="000000"/>
                <w:sz w:val="16"/>
                <w:szCs w:val="16"/>
              </w:rPr>
              <w:t>галобетазолу пропіонат</w:t>
            </w:r>
          </w:p>
        </w:tc>
        <w:tc>
          <w:tcPr>
            <w:tcW w:w="850"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shd w:val="clear" w:color="auto" w:fill="F8F8F8"/>
              </w:rPr>
            </w:pPr>
            <w:r w:rsidRPr="00DC2A82">
              <w:rPr>
                <w:rFonts w:ascii="Arial" w:hAnsi="Arial" w:cs="Arial"/>
                <w:color w:val="000000"/>
                <w:sz w:val="16"/>
                <w:szCs w:val="16"/>
              </w:rPr>
              <w:t>D07AC21</w:t>
            </w:r>
          </w:p>
        </w:tc>
        <w:tc>
          <w:tcPr>
            <w:tcW w:w="1418" w:type="dxa"/>
            <w:shd w:val="clear" w:color="auto" w:fill="FFFFFF"/>
          </w:tcPr>
          <w:p w:rsidR="00496B8B" w:rsidRPr="001E2758" w:rsidRDefault="00496B8B" w:rsidP="00496B8B">
            <w:pPr>
              <w:pStyle w:val="Normal"/>
              <w:tabs>
                <w:tab w:val="left" w:pos="12600"/>
              </w:tabs>
              <w:rPr>
                <w:rFonts w:ascii="Arial" w:hAnsi="Arial" w:cs="Arial"/>
                <w:color w:val="000000"/>
                <w:sz w:val="16"/>
                <w:szCs w:val="16"/>
                <w:lang w:val="ru-RU"/>
              </w:rPr>
            </w:pPr>
            <w:r w:rsidRPr="00DC2A82">
              <w:rPr>
                <w:rFonts w:ascii="Arial" w:hAnsi="Arial" w:cs="Arial"/>
                <w:color w:val="000000"/>
                <w:sz w:val="16"/>
                <w:szCs w:val="16"/>
                <w:lang w:val="ru-RU"/>
              </w:rPr>
              <w:t>лосьйон, 0,01 %, по 100 г у тубі, по 1 тубі в картонній коробці</w:t>
            </w:r>
          </w:p>
        </w:tc>
        <w:tc>
          <w:tcPr>
            <w:tcW w:w="1134"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ТОВ "БАУШ ХЕЛС УКРАЇНА"</w:t>
            </w:r>
          </w:p>
        </w:tc>
        <w:tc>
          <w:tcPr>
            <w:tcW w:w="1134"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417"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 xml:space="preserve">виробництво, пакування, маркування, випуск серії та дослідження стабільності: Бауш Хелс Компаніс Інк., Канада; альтернативна дільниця, на які проводяться випуск серії та дослідження стабільності: Бауш Хелс Америкас Інк., Сполучені Штати Америки; альтернативна дільниця, на які проводяться мікробіологічні дослідження: Пасифік БіоЛабс (ПБЛ), Сполучені Штати Америки; дільниця, на якій проводяться випробування розміру крапель емульсії: Партикал Текнолоджи Лабс (ПТЛ), Сполучені Штати Америки; альтернативна дільниця, на якій проводяться випробування допоміжних речовин: Елементал Матіріалс Текнолоджи Канада Інк., Канада; ЕсДжіЕс Канада Інк., Канада; ЕсДжіЕс Канада Інк., Канада; Неофарм Лабс Інк., Канада </w:t>
            </w:r>
          </w:p>
        </w:tc>
        <w:tc>
          <w:tcPr>
            <w:tcW w:w="1134"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Канада/ Сполучені Штати Америки</w:t>
            </w:r>
          </w:p>
        </w:tc>
        <w:tc>
          <w:tcPr>
            <w:tcW w:w="2268" w:type="dxa"/>
            <w:shd w:val="clear" w:color="auto" w:fill="FFFFFF"/>
          </w:tcPr>
          <w:p w:rsidR="00496B8B" w:rsidRPr="001E2758" w:rsidRDefault="00496B8B" w:rsidP="00496B8B">
            <w:pPr>
              <w:pStyle w:val="Normal"/>
              <w:tabs>
                <w:tab w:val="left" w:pos="12600"/>
              </w:tabs>
              <w:jc w:val="center"/>
              <w:rPr>
                <w:rFonts w:ascii="Arial" w:hAnsi="Arial" w:cs="Arial"/>
                <w:b/>
                <w:color w:val="000000"/>
                <w:sz w:val="16"/>
                <w:szCs w:val="16"/>
              </w:rPr>
            </w:pPr>
            <w:r w:rsidRPr="00D04C75">
              <w:rPr>
                <w:rFonts w:ascii="Arial" w:hAnsi="Arial" w:cs="Arial"/>
                <w:color w:val="000000"/>
                <w:sz w:val="16"/>
                <w:szCs w:val="16"/>
              </w:rPr>
              <w:t xml:space="preserve">Представлено оновлені дані дослідження стабільності за звітний період </w:t>
            </w:r>
            <w:r>
              <w:rPr>
                <w:rFonts w:ascii="Arial" w:hAnsi="Arial" w:cs="Arial"/>
                <w:color w:val="000000"/>
                <w:sz w:val="16"/>
                <w:szCs w:val="16"/>
              </w:rPr>
              <w:t>November</w:t>
            </w:r>
            <w:r w:rsidRPr="00D04C75">
              <w:rPr>
                <w:rFonts w:ascii="Arial" w:hAnsi="Arial" w:cs="Arial"/>
                <w:color w:val="000000"/>
                <w:sz w:val="16"/>
                <w:szCs w:val="16"/>
              </w:rPr>
              <w:t xml:space="preserve"> 6, 2023 – </w:t>
            </w:r>
            <w:r>
              <w:rPr>
                <w:rFonts w:ascii="Arial" w:hAnsi="Arial" w:cs="Arial"/>
                <w:color w:val="000000"/>
                <w:sz w:val="16"/>
                <w:szCs w:val="16"/>
              </w:rPr>
              <w:t>November</w:t>
            </w:r>
            <w:r w:rsidRPr="00D04C75">
              <w:rPr>
                <w:rFonts w:ascii="Arial" w:hAnsi="Arial" w:cs="Arial"/>
                <w:color w:val="000000"/>
                <w:sz w:val="16"/>
                <w:szCs w:val="16"/>
              </w:rPr>
              <w:t xml:space="preserve"> 5, 2024. </w:t>
            </w:r>
            <w:r w:rsidRPr="00D04C75">
              <w:rPr>
                <w:rFonts w:ascii="Arial" w:hAnsi="Arial" w:cs="Arial"/>
                <w:color w:val="000000"/>
                <w:sz w:val="16"/>
                <w:szCs w:val="16"/>
              </w:rPr>
              <w:br/>
              <w:t xml:space="preserve">Відповідно оновлено розділ 3.2.Р.8.3 </w:t>
            </w:r>
            <w:r>
              <w:rPr>
                <w:rFonts w:ascii="Arial" w:hAnsi="Arial" w:cs="Arial"/>
                <w:color w:val="000000"/>
                <w:sz w:val="16"/>
                <w:szCs w:val="16"/>
              </w:rPr>
              <w:t>Stability</w:t>
            </w:r>
            <w:r w:rsidRPr="00D04C75">
              <w:rPr>
                <w:rFonts w:ascii="Arial" w:hAnsi="Arial" w:cs="Arial"/>
                <w:color w:val="000000"/>
                <w:sz w:val="16"/>
                <w:szCs w:val="16"/>
              </w:rPr>
              <w:t xml:space="preserve"> </w:t>
            </w:r>
            <w:r>
              <w:rPr>
                <w:rFonts w:ascii="Arial" w:hAnsi="Arial" w:cs="Arial"/>
                <w:color w:val="000000"/>
                <w:sz w:val="16"/>
                <w:szCs w:val="16"/>
              </w:rPr>
              <w:t>Data</w:t>
            </w:r>
            <w:r w:rsidRPr="00D04C75">
              <w:rPr>
                <w:rFonts w:ascii="Arial" w:hAnsi="Arial" w:cs="Arial"/>
                <w:color w:val="000000"/>
                <w:sz w:val="16"/>
                <w:szCs w:val="16"/>
              </w:rPr>
              <w:t xml:space="preserve"> у вигляді </w:t>
            </w:r>
            <w:r>
              <w:rPr>
                <w:rFonts w:ascii="Arial" w:hAnsi="Arial" w:cs="Arial"/>
                <w:color w:val="000000"/>
                <w:sz w:val="16"/>
                <w:szCs w:val="16"/>
              </w:rPr>
              <w:t>Stability</w:t>
            </w:r>
            <w:r w:rsidRPr="00D04C75">
              <w:rPr>
                <w:rFonts w:ascii="Arial" w:hAnsi="Arial" w:cs="Arial"/>
                <w:color w:val="000000"/>
                <w:sz w:val="16"/>
                <w:szCs w:val="16"/>
              </w:rPr>
              <w:t xml:space="preserve"> </w:t>
            </w:r>
            <w:r>
              <w:rPr>
                <w:rFonts w:ascii="Arial" w:hAnsi="Arial" w:cs="Arial"/>
                <w:color w:val="000000"/>
                <w:sz w:val="16"/>
                <w:szCs w:val="16"/>
              </w:rPr>
              <w:t>Summary</w:t>
            </w:r>
            <w:r w:rsidRPr="00D04C75">
              <w:rPr>
                <w:rFonts w:ascii="Arial" w:hAnsi="Arial" w:cs="Arial"/>
                <w:color w:val="000000"/>
                <w:sz w:val="16"/>
                <w:szCs w:val="16"/>
              </w:rPr>
              <w:t xml:space="preserve"> </w:t>
            </w:r>
            <w:r>
              <w:rPr>
                <w:rFonts w:ascii="Arial" w:hAnsi="Arial" w:cs="Arial"/>
                <w:color w:val="000000"/>
                <w:sz w:val="16"/>
                <w:szCs w:val="16"/>
              </w:rPr>
              <w:t>Matrix</w:t>
            </w:r>
            <w:r w:rsidRPr="00D04C75">
              <w:rPr>
                <w:rFonts w:ascii="Arial" w:hAnsi="Arial" w:cs="Arial"/>
                <w:color w:val="000000"/>
                <w:sz w:val="16"/>
                <w:szCs w:val="16"/>
              </w:rPr>
              <w:t xml:space="preserve"> </w:t>
            </w:r>
            <w:r>
              <w:rPr>
                <w:rFonts w:ascii="Arial" w:hAnsi="Arial" w:cs="Arial"/>
                <w:color w:val="000000"/>
                <w:sz w:val="16"/>
                <w:szCs w:val="16"/>
              </w:rPr>
              <w:t>report</w:t>
            </w:r>
            <w:r w:rsidRPr="00D04C75">
              <w:rPr>
                <w:rFonts w:ascii="Arial" w:hAnsi="Arial" w:cs="Arial"/>
                <w:color w:val="000000"/>
                <w:sz w:val="16"/>
                <w:szCs w:val="16"/>
              </w:rPr>
              <w:t xml:space="preserve"> та розділ 3.2.Р.8.1 </w:t>
            </w:r>
            <w:r>
              <w:rPr>
                <w:rFonts w:ascii="Arial" w:hAnsi="Arial" w:cs="Arial"/>
                <w:color w:val="000000"/>
                <w:sz w:val="16"/>
                <w:szCs w:val="16"/>
              </w:rPr>
              <w:t>Stability</w:t>
            </w:r>
            <w:r w:rsidRPr="00D04C75">
              <w:rPr>
                <w:rFonts w:ascii="Arial" w:hAnsi="Arial" w:cs="Arial"/>
                <w:color w:val="000000"/>
                <w:sz w:val="16"/>
                <w:szCs w:val="16"/>
              </w:rPr>
              <w:t xml:space="preserve"> </w:t>
            </w:r>
            <w:r>
              <w:rPr>
                <w:rFonts w:ascii="Arial" w:hAnsi="Arial" w:cs="Arial"/>
                <w:color w:val="000000"/>
                <w:sz w:val="16"/>
                <w:szCs w:val="16"/>
              </w:rPr>
              <w:t>Summary</w:t>
            </w:r>
            <w:r w:rsidRPr="00D04C75">
              <w:rPr>
                <w:rFonts w:ascii="Arial" w:hAnsi="Arial" w:cs="Arial"/>
                <w:color w:val="000000"/>
                <w:sz w:val="16"/>
                <w:szCs w:val="16"/>
              </w:rPr>
              <w:t xml:space="preserve"> </w:t>
            </w:r>
            <w:r>
              <w:rPr>
                <w:rFonts w:ascii="Arial" w:hAnsi="Arial" w:cs="Arial"/>
                <w:color w:val="000000"/>
                <w:sz w:val="16"/>
                <w:szCs w:val="16"/>
              </w:rPr>
              <w:t>and</w:t>
            </w:r>
            <w:r w:rsidRPr="00D04C75">
              <w:rPr>
                <w:rFonts w:ascii="Arial" w:hAnsi="Arial" w:cs="Arial"/>
                <w:color w:val="000000"/>
                <w:sz w:val="16"/>
                <w:szCs w:val="16"/>
              </w:rPr>
              <w:t xml:space="preserve"> </w:t>
            </w:r>
            <w:r>
              <w:rPr>
                <w:rFonts w:ascii="Arial" w:hAnsi="Arial" w:cs="Arial"/>
                <w:color w:val="000000"/>
                <w:sz w:val="16"/>
                <w:szCs w:val="16"/>
              </w:rPr>
              <w:t>Conclusion</w:t>
            </w:r>
            <w:r w:rsidRPr="00D04C75">
              <w:rPr>
                <w:rFonts w:ascii="Arial" w:hAnsi="Arial" w:cs="Arial"/>
                <w:color w:val="000000"/>
                <w:sz w:val="16"/>
                <w:szCs w:val="16"/>
              </w:rPr>
              <w:t>, який підтверджує, що лікарський засіб продовжує демонструвати належну стабільність протягом усього затвердженого терміну придатності за рекомендованих умов довоготривалого зберігання.</w:t>
            </w:r>
            <w:r w:rsidRPr="00D04C75">
              <w:rPr>
                <w:rFonts w:ascii="Arial" w:hAnsi="Arial" w:cs="Arial"/>
                <w:color w:val="000000"/>
                <w:sz w:val="16"/>
                <w:szCs w:val="16"/>
              </w:rPr>
              <w:br/>
            </w:r>
            <w:r>
              <w:rPr>
                <w:rFonts w:ascii="Arial" w:hAnsi="Arial" w:cs="Arial"/>
                <w:color w:val="000000"/>
                <w:sz w:val="16"/>
                <w:szCs w:val="16"/>
              </w:rPr>
              <w:t>Зміни подавалися у референтній країні як Minor changes (Annual report).</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 xml:space="preserve">за </w:t>
            </w:r>
          </w:p>
          <w:p w:rsidR="00496B8B" w:rsidRPr="001E2758"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рецептом</w:t>
            </w:r>
          </w:p>
        </w:tc>
        <w:tc>
          <w:tcPr>
            <w:tcW w:w="1560" w:type="dxa"/>
          </w:tcPr>
          <w:p w:rsidR="00496B8B" w:rsidRPr="001E2758" w:rsidRDefault="00496B8B" w:rsidP="00496B8B">
            <w:pPr>
              <w:pStyle w:val="Normal"/>
              <w:tabs>
                <w:tab w:val="left" w:pos="12600"/>
              </w:tabs>
              <w:jc w:val="center"/>
              <w:rPr>
                <w:rFonts w:ascii="Arial" w:hAnsi="Arial" w:cs="Arial"/>
                <w:sz w:val="16"/>
                <w:szCs w:val="16"/>
              </w:rPr>
            </w:pPr>
            <w:r>
              <w:rPr>
                <w:rFonts w:ascii="Arial" w:hAnsi="Arial" w:cs="Arial"/>
                <w:sz w:val="16"/>
                <w:szCs w:val="16"/>
              </w:rPr>
              <w:t>UA/18952/01/01</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Pr="001E2758" w:rsidRDefault="00496B8B" w:rsidP="00496B8B">
            <w:pPr>
              <w:pStyle w:val="Normal"/>
              <w:tabs>
                <w:tab w:val="left" w:pos="12600"/>
              </w:tabs>
              <w:rPr>
                <w:rFonts w:ascii="Arial" w:hAnsi="Arial" w:cs="Arial"/>
                <w:b/>
                <w:sz w:val="16"/>
                <w:szCs w:val="16"/>
              </w:rPr>
            </w:pPr>
            <w:r w:rsidRPr="00F96F92">
              <w:rPr>
                <w:rFonts w:ascii="Arial" w:hAnsi="Arial" w:cs="Arial"/>
                <w:b/>
                <w:sz w:val="16"/>
                <w:szCs w:val="16"/>
              </w:rPr>
              <w:t>БРІХАЛІ™</w:t>
            </w:r>
          </w:p>
        </w:tc>
        <w:tc>
          <w:tcPr>
            <w:tcW w:w="1134" w:type="dxa"/>
            <w:shd w:val="clear" w:color="auto" w:fill="auto"/>
          </w:tcPr>
          <w:p w:rsidR="00496B8B" w:rsidRPr="001E2758" w:rsidRDefault="00496B8B" w:rsidP="00496B8B">
            <w:pPr>
              <w:pStyle w:val="Normal"/>
              <w:tabs>
                <w:tab w:val="left" w:pos="12600"/>
              </w:tabs>
              <w:jc w:val="center"/>
              <w:rPr>
                <w:rFonts w:ascii="Arial" w:hAnsi="Arial" w:cs="Arial"/>
                <w:color w:val="000000"/>
                <w:sz w:val="16"/>
                <w:szCs w:val="16"/>
                <w:shd w:val="clear" w:color="auto" w:fill="F8F8F8"/>
              </w:rPr>
            </w:pPr>
            <w:r w:rsidRPr="00F96F92">
              <w:rPr>
                <w:rFonts w:ascii="Arial" w:hAnsi="Arial" w:cs="Arial"/>
                <w:color w:val="000000"/>
                <w:sz w:val="16"/>
                <w:szCs w:val="16"/>
              </w:rPr>
              <w:t>ulobetasol</w:t>
            </w:r>
          </w:p>
        </w:tc>
        <w:tc>
          <w:tcPr>
            <w:tcW w:w="993" w:type="dxa"/>
            <w:shd w:val="clear" w:color="auto" w:fill="FFFFFF"/>
          </w:tcPr>
          <w:p w:rsidR="00496B8B" w:rsidRPr="001E2758" w:rsidRDefault="00496B8B" w:rsidP="00496B8B">
            <w:pPr>
              <w:pStyle w:val="Normal"/>
              <w:tabs>
                <w:tab w:val="left" w:pos="12600"/>
              </w:tabs>
              <w:rPr>
                <w:rFonts w:ascii="Arial" w:eastAsia="Calibri" w:hAnsi="Arial" w:cs="Arial"/>
                <w:sz w:val="16"/>
                <w:szCs w:val="16"/>
              </w:rPr>
            </w:pPr>
            <w:r w:rsidRPr="00F96F92">
              <w:rPr>
                <w:rFonts w:ascii="Arial" w:hAnsi="Arial" w:cs="Arial"/>
                <w:color w:val="000000"/>
                <w:sz w:val="16"/>
                <w:szCs w:val="16"/>
              </w:rPr>
              <w:t>галобетазолу пропіонат</w:t>
            </w:r>
          </w:p>
        </w:tc>
        <w:tc>
          <w:tcPr>
            <w:tcW w:w="850"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shd w:val="clear" w:color="auto" w:fill="F8F8F8"/>
              </w:rPr>
            </w:pPr>
            <w:r w:rsidRPr="00F96F92">
              <w:rPr>
                <w:rFonts w:ascii="Arial" w:hAnsi="Arial" w:cs="Arial"/>
                <w:color w:val="000000"/>
                <w:sz w:val="16"/>
                <w:szCs w:val="16"/>
              </w:rPr>
              <w:t>D07AC21</w:t>
            </w:r>
          </w:p>
        </w:tc>
        <w:tc>
          <w:tcPr>
            <w:tcW w:w="1418" w:type="dxa"/>
            <w:shd w:val="clear" w:color="auto" w:fill="FFFFFF"/>
          </w:tcPr>
          <w:p w:rsidR="00496B8B" w:rsidRPr="001E2758" w:rsidRDefault="00496B8B" w:rsidP="00496B8B">
            <w:pPr>
              <w:pStyle w:val="Normal"/>
              <w:tabs>
                <w:tab w:val="left" w:pos="12600"/>
              </w:tabs>
              <w:rPr>
                <w:rFonts w:ascii="Arial" w:hAnsi="Arial" w:cs="Arial"/>
                <w:color w:val="000000"/>
                <w:sz w:val="16"/>
                <w:szCs w:val="16"/>
                <w:lang w:val="ru-RU"/>
              </w:rPr>
            </w:pPr>
            <w:r w:rsidRPr="00F96F92">
              <w:rPr>
                <w:rFonts w:ascii="Arial" w:hAnsi="Arial" w:cs="Arial"/>
                <w:color w:val="000000"/>
                <w:sz w:val="16"/>
                <w:szCs w:val="16"/>
                <w:lang w:val="ru-RU"/>
              </w:rPr>
              <w:t>лосьйон, 0,01 %, по 100 г у тубі, по 1 тубі в картонній коробці</w:t>
            </w:r>
          </w:p>
        </w:tc>
        <w:tc>
          <w:tcPr>
            <w:tcW w:w="1134"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lang w:val="ru-RU"/>
              </w:rPr>
            </w:pPr>
            <w:r w:rsidRPr="00F96F92">
              <w:rPr>
                <w:rFonts w:ascii="Arial" w:hAnsi="Arial" w:cs="Arial"/>
                <w:color w:val="000000"/>
                <w:sz w:val="16"/>
                <w:szCs w:val="16"/>
                <w:lang w:val="ru-RU"/>
              </w:rPr>
              <w:t>ТОВ "БАУШ ХЕЛС УКРАЇНА"</w:t>
            </w:r>
            <w:r w:rsidRPr="00F96F92">
              <w:rPr>
                <w:rFonts w:ascii="Arial" w:hAnsi="Arial" w:cs="Arial"/>
                <w:color w:val="000000"/>
                <w:sz w:val="16"/>
                <w:szCs w:val="16"/>
                <w:lang w:val="ru-RU"/>
              </w:rPr>
              <w:br/>
            </w:r>
          </w:p>
        </w:tc>
        <w:tc>
          <w:tcPr>
            <w:tcW w:w="1134"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rPr>
            </w:pPr>
            <w:r w:rsidRPr="00F96F92">
              <w:rPr>
                <w:rFonts w:ascii="Arial" w:hAnsi="Arial" w:cs="Arial"/>
                <w:color w:val="000000"/>
                <w:sz w:val="16"/>
                <w:szCs w:val="16"/>
              </w:rPr>
              <w:t>Україна</w:t>
            </w:r>
          </w:p>
        </w:tc>
        <w:tc>
          <w:tcPr>
            <w:tcW w:w="1417"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rPr>
            </w:pPr>
            <w:r w:rsidRPr="00F96F92">
              <w:rPr>
                <w:rFonts w:ascii="Arial" w:hAnsi="Arial" w:cs="Arial"/>
                <w:color w:val="000000"/>
                <w:sz w:val="16"/>
                <w:szCs w:val="16"/>
              </w:rPr>
              <w:t>виробництво, пакування, маркування, випуск серії та дослідження стабільності:</w:t>
            </w:r>
            <w:r w:rsidRPr="00F96F92">
              <w:rPr>
                <w:rFonts w:ascii="Arial" w:hAnsi="Arial" w:cs="Arial"/>
                <w:color w:val="000000"/>
                <w:sz w:val="16"/>
                <w:szCs w:val="16"/>
              </w:rPr>
              <w:br/>
              <w:t>Бауш Хелс Компаніс Інк., Канада;</w:t>
            </w:r>
            <w:r w:rsidRPr="00F96F92">
              <w:rPr>
                <w:rFonts w:ascii="Arial" w:hAnsi="Arial" w:cs="Arial"/>
                <w:color w:val="000000"/>
                <w:sz w:val="16"/>
                <w:szCs w:val="16"/>
              </w:rPr>
              <w:br/>
              <w:t>альтернативна дільниця, на які проводяться випуск серії та дослідження стабільності:</w:t>
            </w:r>
            <w:r w:rsidRPr="00F96F92">
              <w:rPr>
                <w:rFonts w:ascii="Arial" w:hAnsi="Arial" w:cs="Arial"/>
                <w:color w:val="000000"/>
                <w:sz w:val="16"/>
                <w:szCs w:val="16"/>
              </w:rPr>
              <w:br/>
              <w:t>Бауш Хелс Америкас Інк., Сполучені Штати Америки;</w:t>
            </w:r>
            <w:r w:rsidRPr="00F96F92">
              <w:rPr>
                <w:rFonts w:ascii="Arial" w:hAnsi="Arial" w:cs="Arial"/>
                <w:color w:val="000000"/>
                <w:sz w:val="16"/>
                <w:szCs w:val="16"/>
              </w:rPr>
              <w:br/>
            </w:r>
            <w:r w:rsidRPr="00F96F92">
              <w:rPr>
                <w:rFonts w:ascii="Arial" w:hAnsi="Arial" w:cs="Arial"/>
                <w:color w:val="000000"/>
                <w:sz w:val="16"/>
                <w:szCs w:val="16"/>
              </w:rPr>
              <w:br/>
              <w:t>альтернативна дільниця, на які проводяться мікробіологічні дослідження:</w:t>
            </w:r>
            <w:r w:rsidRPr="00F96F92">
              <w:rPr>
                <w:rFonts w:ascii="Arial" w:hAnsi="Arial" w:cs="Arial"/>
                <w:color w:val="000000"/>
                <w:sz w:val="16"/>
                <w:szCs w:val="16"/>
              </w:rPr>
              <w:br/>
              <w:t>Пасифік БіоЛабс (ПБЛ), Сполучені Штати Америки;</w:t>
            </w:r>
            <w:r w:rsidRPr="00F96F92">
              <w:rPr>
                <w:rFonts w:ascii="Arial" w:hAnsi="Arial" w:cs="Arial"/>
                <w:color w:val="000000"/>
                <w:sz w:val="16"/>
                <w:szCs w:val="16"/>
              </w:rPr>
              <w:br/>
            </w:r>
            <w:r w:rsidRPr="00F96F92">
              <w:rPr>
                <w:rFonts w:ascii="Arial" w:hAnsi="Arial" w:cs="Arial"/>
                <w:color w:val="000000"/>
                <w:sz w:val="16"/>
                <w:szCs w:val="16"/>
              </w:rPr>
              <w:br/>
              <w:t>дільниця, на якій проводяться випробування розміру крапель емульсії:</w:t>
            </w:r>
            <w:r w:rsidRPr="00F96F92">
              <w:rPr>
                <w:rFonts w:ascii="Arial" w:hAnsi="Arial" w:cs="Arial"/>
                <w:color w:val="000000"/>
                <w:sz w:val="16"/>
                <w:szCs w:val="16"/>
              </w:rPr>
              <w:br/>
              <w:t>Партикал Текнолоджи Лабс (ПТЛ), Сполучені Штати Америки;</w:t>
            </w:r>
            <w:r w:rsidRPr="00F96F92">
              <w:rPr>
                <w:rFonts w:ascii="Arial" w:hAnsi="Arial" w:cs="Arial"/>
                <w:color w:val="000000"/>
                <w:sz w:val="16"/>
                <w:szCs w:val="16"/>
              </w:rPr>
              <w:br/>
            </w:r>
            <w:r w:rsidRPr="00F96F92">
              <w:rPr>
                <w:rFonts w:ascii="Arial" w:hAnsi="Arial" w:cs="Arial"/>
                <w:color w:val="000000"/>
                <w:sz w:val="16"/>
                <w:szCs w:val="16"/>
              </w:rPr>
              <w:br/>
              <w:t>альтернативна дільниця, на якій проводяться випробування допоміжних речовин:</w:t>
            </w:r>
            <w:r w:rsidRPr="00F96F92">
              <w:rPr>
                <w:rFonts w:ascii="Arial" w:hAnsi="Arial" w:cs="Arial"/>
                <w:color w:val="000000"/>
                <w:sz w:val="16"/>
                <w:szCs w:val="16"/>
              </w:rPr>
              <w:br/>
              <w:t>Елемент Матіріалс Текнолоджи Канада Інк., Канада;</w:t>
            </w:r>
            <w:r w:rsidRPr="00F96F92">
              <w:rPr>
                <w:rFonts w:ascii="Arial" w:hAnsi="Arial" w:cs="Arial"/>
                <w:color w:val="000000"/>
                <w:sz w:val="16"/>
                <w:szCs w:val="16"/>
              </w:rPr>
              <w:br/>
              <w:t>ЕсДжіЕс Канада Інк., Канада;</w:t>
            </w:r>
            <w:r w:rsidRPr="00F96F92">
              <w:rPr>
                <w:rFonts w:ascii="Arial" w:hAnsi="Arial" w:cs="Arial"/>
                <w:color w:val="000000"/>
                <w:sz w:val="16"/>
                <w:szCs w:val="16"/>
              </w:rPr>
              <w:br/>
              <w:t>ЕсДжіЕс Канада Інк., Канада;</w:t>
            </w:r>
            <w:r w:rsidRPr="00F96F92">
              <w:rPr>
                <w:rFonts w:ascii="Arial" w:hAnsi="Arial" w:cs="Arial"/>
                <w:color w:val="000000"/>
                <w:sz w:val="16"/>
                <w:szCs w:val="16"/>
              </w:rPr>
              <w:br/>
              <w:t xml:space="preserve">Неофарм Лабс Інк., Канада </w:t>
            </w:r>
          </w:p>
        </w:tc>
        <w:tc>
          <w:tcPr>
            <w:tcW w:w="1134"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rPr>
            </w:pPr>
            <w:r w:rsidRPr="00F96F92">
              <w:rPr>
                <w:rFonts w:ascii="Arial" w:hAnsi="Arial" w:cs="Arial"/>
                <w:color w:val="000000"/>
                <w:sz w:val="16"/>
                <w:szCs w:val="16"/>
              </w:rPr>
              <w:t>Канада/ Сполучені Штати Америки</w:t>
            </w:r>
          </w:p>
        </w:tc>
        <w:tc>
          <w:tcPr>
            <w:tcW w:w="2268" w:type="dxa"/>
            <w:shd w:val="clear" w:color="auto" w:fill="FFFFFF"/>
          </w:tcPr>
          <w:p w:rsidR="00496B8B" w:rsidRPr="001E2758" w:rsidRDefault="00496B8B" w:rsidP="00496B8B">
            <w:pPr>
              <w:pStyle w:val="Normal"/>
              <w:tabs>
                <w:tab w:val="left" w:pos="12600"/>
              </w:tabs>
              <w:jc w:val="center"/>
              <w:rPr>
                <w:rFonts w:ascii="Arial" w:hAnsi="Arial" w:cs="Arial"/>
                <w:b/>
                <w:color w:val="000000"/>
                <w:sz w:val="16"/>
                <w:szCs w:val="16"/>
              </w:rPr>
            </w:pPr>
            <w:r w:rsidRPr="00F96F92">
              <w:rPr>
                <w:rFonts w:ascii="Arial" w:hAnsi="Arial" w:cs="Arial"/>
                <w:color w:val="000000"/>
                <w:sz w:val="16"/>
                <w:szCs w:val="16"/>
              </w:rPr>
              <w:t>Додавання дільниці Елемент Матіріалс Текнолоджи Канада Інк., 2599 Спікман Драйв, Офіс 200, 210, Місісога, Онтаріо, L5K 1В1, Канада (Element Materials Technology Canada Inc., 2599 Speakman Drive, Suite 200, 210, Mississauga, Ontario L5K 1B1 Canada), функціями якої є: альтернативна дільниця, на якій проводяться випробування допоміжних речовин, та альтернативна дільниця, на якій випробування АФІ.</w:t>
            </w:r>
            <w:r w:rsidRPr="00F96F92">
              <w:rPr>
                <w:rFonts w:ascii="Arial" w:hAnsi="Arial" w:cs="Arial"/>
                <w:color w:val="000000"/>
                <w:sz w:val="16"/>
                <w:szCs w:val="16"/>
              </w:rPr>
              <w:br/>
              <w:t>Видалення дільниці Елемент Матіріалс Текнолоджи Канада Інк., 2395 Спікман Драйв Місісога, Онтаріо, Канада, L5K 1ВЗ, Канада (Element Materials Technology Canada Inc., 2395 Speakman Drive, Mississaugua, Ontario, Canada, L5K 1B3 Canada), функціями якої є: альтернативна дільниця, на якій проводяться випробування допоміжних речовин, та альтернативна дільниця, на якій випробування АФІ.</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sidRPr="00F96F92">
              <w:rPr>
                <w:rFonts w:ascii="Arial" w:hAnsi="Arial" w:cs="Arial"/>
                <w:i/>
                <w:sz w:val="16"/>
                <w:szCs w:val="16"/>
              </w:rPr>
              <w:t xml:space="preserve">за </w:t>
            </w:r>
          </w:p>
          <w:p w:rsidR="00496B8B" w:rsidRPr="001E2758" w:rsidRDefault="00496B8B" w:rsidP="00496B8B">
            <w:pPr>
              <w:pStyle w:val="Normal"/>
              <w:tabs>
                <w:tab w:val="left" w:pos="12600"/>
              </w:tabs>
              <w:spacing w:line="276" w:lineRule="auto"/>
              <w:jc w:val="center"/>
              <w:rPr>
                <w:rFonts w:ascii="Arial" w:hAnsi="Arial" w:cs="Arial"/>
                <w:i/>
                <w:sz w:val="16"/>
                <w:szCs w:val="16"/>
              </w:rPr>
            </w:pPr>
            <w:r w:rsidRPr="00F96F92">
              <w:rPr>
                <w:rFonts w:ascii="Arial" w:hAnsi="Arial" w:cs="Arial"/>
                <w:i/>
                <w:sz w:val="16"/>
                <w:szCs w:val="16"/>
              </w:rPr>
              <w:t>рецептом</w:t>
            </w:r>
          </w:p>
        </w:tc>
        <w:tc>
          <w:tcPr>
            <w:tcW w:w="1560" w:type="dxa"/>
          </w:tcPr>
          <w:p w:rsidR="00496B8B" w:rsidRPr="001E2758" w:rsidRDefault="00496B8B" w:rsidP="00496B8B">
            <w:pPr>
              <w:pStyle w:val="Normal"/>
              <w:tabs>
                <w:tab w:val="left" w:pos="12600"/>
              </w:tabs>
              <w:jc w:val="center"/>
              <w:rPr>
                <w:rFonts w:ascii="Arial" w:hAnsi="Arial" w:cs="Arial"/>
                <w:sz w:val="16"/>
                <w:szCs w:val="16"/>
              </w:rPr>
            </w:pPr>
            <w:r w:rsidRPr="00F96F92">
              <w:rPr>
                <w:rFonts w:ascii="Arial" w:hAnsi="Arial" w:cs="Arial"/>
                <w:sz w:val="16"/>
                <w:szCs w:val="16"/>
              </w:rPr>
              <w:t>UA/18952/01/01</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Pr="001E2758" w:rsidRDefault="00496B8B" w:rsidP="00496B8B">
            <w:pPr>
              <w:pStyle w:val="Normal"/>
              <w:tabs>
                <w:tab w:val="left" w:pos="12600"/>
              </w:tabs>
              <w:rPr>
                <w:rFonts w:ascii="Arial" w:hAnsi="Arial" w:cs="Arial"/>
                <w:b/>
                <w:sz w:val="16"/>
                <w:szCs w:val="16"/>
              </w:rPr>
            </w:pPr>
            <w:r w:rsidRPr="000367DD">
              <w:rPr>
                <w:rFonts w:ascii="Arial" w:hAnsi="Arial" w:cs="Arial"/>
                <w:b/>
                <w:sz w:val="16"/>
                <w:szCs w:val="16"/>
                <w:lang w:val="ru-RU"/>
              </w:rPr>
              <w:t>ВАКСНЬЮВАНС ВАКЦИНА ПНЕВМОКОКОВА ПОЛІСАХАРИДНА КОН'ЮГОВАНА (15-ВАЛЕНТНА, АДСОРБОВАНА)</w:t>
            </w:r>
          </w:p>
        </w:tc>
        <w:tc>
          <w:tcPr>
            <w:tcW w:w="1134" w:type="dxa"/>
            <w:shd w:val="clear" w:color="auto" w:fill="auto"/>
          </w:tcPr>
          <w:p w:rsidR="00496B8B" w:rsidRPr="001E2758" w:rsidRDefault="00496B8B" w:rsidP="00496B8B">
            <w:pPr>
              <w:pStyle w:val="Normal"/>
              <w:tabs>
                <w:tab w:val="left" w:pos="12600"/>
              </w:tabs>
              <w:jc w:val="center"/>
              <w:rPr>
                <w:rFonts w:ascii="Arial" w:hAnsi="Arial" w:cs="Arial"/>
                <w:color w:val="000000"/>
                <w:sz w:val="16"/>
                <w:szCs w:val="16"/>
                <w:shd w:val="clear" w:color="auto" w:fill="F8F8F8"/>
              </w:rPr>
            </w:pPr>
            <w:r w:rsidRPr="00BC541D">
              <w:rPr>
                <w:rFonts w:ascii="Arial" w:hAnsi="Arial" w:cs="Arial"/>
                <w:color w:val="000000"/>
                <w:sz w:val="16"/>
                <w:szCs w:val="16"/>
              </w:rPr>
              <w:t>Pneumococcus, purified polysaccharides antigen conjugated</w:t>
            </w:r>
          </w:p>
        </w:tc>
        <w:tc>
          <w:tcPr>
            <w:tcW w:w="993" w:type="dxa"/>
            <w:shd w:val="clear" w:color="auto" w:fill="FFFFFF"/>
          </w:tcPr>
          <w:p w:rsidR="00496B8B" w:rsidRPr="001E2758" w:rsidRDefault="00496B8B" w:rsidP="00496B8B">
            <w:pPr>
              <w:pStyle w:val="Normal"/>
              <w:tabs>
                <w:tab w:val="left" w:pos="12600"/>
              </w:tabs>
              <w:rPr>
                <w:rFonts w:ascii="Arial" w:eastAsia="Calibri" w:hAnsi="Arial" w:cs="Arial"/>
                <w:sz w:val="16"/>
                <w:szCs w:val="16"/>
              </w:rPr>
            </w:pPr>
            <w:r w:rsidRPr="0069116A">
              <w:rPr>
                <w:rFonts w:ascii="Arial" w:hAnsi="Arial" w:cs="Arial"/>
                <w:color w:val="000000"/>
                <w:sz w:val="16"/>
                <w:szCs w:val="16"/>
              </w:rPr>
              <w:t>Пневмококовий полісахарид серотипу 1</w:t>
            </w:r>
            <w:r w:rsidRPr="0069116A">
              <w:rPr>
                <w:rFonts w:ascii="Arial" w:hAnsi="Arial" w:cs="Arial"/>
                <w:color w:val="000000"/>
                <w:sz w:val="16"/>
                <w:szCs w:val="16"/>
                <w:vertAlign w:val="superscript"/>
              </w:rPr>
              <w:t>1,2;</w:t>
            </w:r>
            <w:r w:rsidRPr="0069116A">
              <w:rPr>
                <w:rFonts w:ascii="Arial" w:hAnsi="Arial" w:cs="Arial"/>
                <w:color w:val="000000"/>
                <w:sz w:val="16"/>
                <w:szCs w:val="16"/>
              </w:rPr>
              <w:br/>
              <w:t>Пневмококовий полісахарид серотипу 3</w:t>
            </w:r>
            <w:r w:rsidRPr="0069116A">
              <w:rPr>
                <w:rFonts w:ascii="Arial" w:hAnsi="Arial" w:cs="Arial"/>
                <w:color w:val="000000"/>
                <w:sz w:val="16"/>
                <w:szCs w:val="16"/>
                <w:vertAlign w:val="superscript"/>
              </w:rPr>
              <w:t>1,2</w:t>
            </w:r>
            <w:r w:rsidRPr="0069116A">
              <w:rPr>
                <w:rFonts w:ascii="Arial" w:hAnsi="Arial" w:cs="Arial"/>
                <w:color w:val="000000"/>
                <w:sz w:val="16"/>
                <w:szCs w:val="16"/>
              </w:rPr>
              <w:t>;</w:t>
            </w:r>
            <w:r w:rsidRPr="0069116A">
              <w:rPr>
                <w:rFonts w:ascii="Arial" w:hAnsi="Arial" w:cs="Arial"/>
                <w:color w:val="000000"/>
                <w:sz w:val="16"/>
                <w:szCs w:val="16"/>
              </w:rPr>
              <w:br/>
              <w:t>Пневмококовий полісахарид серотипу 4</w:t>
            </w:r>
            <w:r w:rsidRPr="0069116A">
              <w:rPr>
                <w:rFonts w:ascii="Arial" w:hAnsi="Arial" w:cs="Arial"/>
                <w:color w:val="000000"/>
                <w:sz w:val="16"/>
                <w:szCs w:val="16"/>
                <w:vertAlign w:val="superscript"/>
              </w:rPr>
              <w:t>1,2</w:t>
            </w:r>
            <w:r w:rsidRPr="0069116A">
              <w:rPr>
                <w:rFonts w:ascii="Arial" w:hAnsi="Arial" w:cs="Arial"/>
                <w:color w:val="000000"/>
                <w:sz w:val="16"/>
                <w:szCs w:val="16"/>
              </w:rPr>
              <w:t>;</w:t>
            </w:r>
            <w:r w:rsidRPr="0069116A">
              <w:rPr>
                <w:rFonts w:ascii="Arial" w:hAnsi="Arial" w:cs="Arial"/>
                <w:color w:val="000000"/>
                <w:sz w:val="16"/>
                <w:szCs w:val="16"/>
              </w:rPr>
              <w:br/>
              <w:t>Пневмококовий полісахарид серотипу 5</w:t>
            </w:r>
            <w:r w:rsidRPr="0069116A">
              <w:rPr>
                <w:rFonts w:ascii="Arial" w:hAnsi="Arial" w:cs="Arial"/>
                <w:color w:val="000000"/>
                <w:sz w:val="16"/>
                <w:szCs w:val="16"/>
                <w:vertAlign w:val="superscript"/>
              </w:rPr>
              <w:t>1,2</w:t>
            </w:r>
            <w:r w:rsidRPr="0069116A">
              <w:rPr>
                <w:rFonts w:ascii="Arial" w:hAnsi="Arial" w:cs="Arial"/>
                <w:color w:val="000000"/>
                <w:sz w:val="16"/>
                <w:szCs w:val="16"/>
              </w:rPr>
              <w:t>;</w:t>
            </w:r>
            <w:r w:rsidRPr="0069116A">
              <w:rPr>
                <w:rFonts w:ascii="Arial" w:hAnsi="Arial" w:cs="Arial"/>
                <w:color w:val="000000"/>
                <w:sz w:val="16"/>
                <w:szCs w:val="16"/>
              </w:rPr>
              <w:br/>
              <w:t>Пневмококовий полісахарид серотипу 6А</w:t>
            </w:r>
            <w:r w:rsidRPr="0069116A">
              <w:rPr>
                <w:rFonts w:ascii="Arial" w:hAnsi="Arial" w:cs="Arial"/>
                <w:color w:val="000000"/>
                <w:sz w:val="16"/>
                <w:szCs w:val="16"/>
                <w:vertAlign w:val="superscript"/>
              </w:rPr>
              <w:t>1,2</w:t>
            </w:r>
            <w:r w:rsidRPr="0069116A">
              <w:rPr>
                <w:rFonts w:ascii="Arial" w:hAnsi="Arial" w:cs="Arial"/>
                <w:color w:val="000000"/>
                <w:sz w:val="16"/>
                <w:szCs w:val="16"/>
              </w:rPr>
              <w:t>;</w:t>
            </w:r>
            <w:r w:rsidRPr="0069116A">
              <w:rPr>
                <w:rFonts w:ascii="Arial" w:hAnsi="Arial" w:cs="Arial"/>
                <w:color w:val="000000"/>
                <w:sz w:val="16"/>
                <w:szCs w:val="16"/>
              </w:rPr>
              <w:br/>
              <w:t>Пневмококовий полісахарид серотипу 6В</w:t>
            </w:r>
            <w:r w:rsidRPr="0069116A">
              <w:rPr>
                <w:rFonts w:ascii="Arial" w:hAnsi="Arial" w:cs="Arial"/>
                <w:color w:val="000000"/>
                <w:sz w:val="16"/>
                <w:szCs w:val="16"/>
                <w:vertAlign w:val="superscript"/>
              </w:rPr>
              <w:t>1,2</w:t>
            </w:r>
            <w:r w:rsidRPr="0069116A">
              <w:rPr>
                <w:rFonts w:ascii="Arial" w:hAnsi="Arial" w:cs="Arial"/>
                <w:color w:val="000000"/>
                <w:sz w:val="16"/>
                <w:szCs w:val="16"/>
              </w:rPr>
              <w:t>;</w:t>
            </w:r>
            <w:r w:rsidRPr="0069116A">
              <w:rPr>
                <w:rFonts w:ascii="Arial" w:hAnsi="Arial" w:cs="Arial"/>
                <w:color w:val="000000"/>
                <w:sz w:val="16"/>
                <w:szCs w:val="16"/>
              </w:rPr>
              <w:br/>
              <w:t>Пневмококовий полісахарид серотипу 7</w:t>
            </w:r>
            <w:r w:rsidRPr="003952F6">
              <w:rPr>
                <w:rFonts w:ascii="Arial" w:hAnsi="Arial" w:cs="Arial"/>
                <w:color w:val="000000"/>
                <w:sz w:val="16"/>
                <w:szCs w:val="16"/>
              </w:rPr>
              <w:t>F</w:t>
            </w:r>
            <w:r w:rsidRPr="0069116A">
              <w:rPr>
                <w:rFonts w:ascii="Arial" w:hAnsi="Arial" w:cs="Arial"/>
                <w:color w:val="000000"/>
                <w:sz w:val="16"/>
                <w:szCs w:val="16"/>
                <w:vertAlign w:val="superscript"/>
              </w:rPr>
              <w:t>1,2</w:t>
            </w:r>
            <w:r w:rsidRPr="0069116A">
              <w:rPr>
                <w:rFonts w:ascii="Arial" w:hAnsi="Arial" w:cs="Arial"/>
                <w:color w:val="000000"/>
                <w:sz w:val="16"/>
                <w:szCs w:val="16"/>
              </w:rPr>
              <w:t>;</w:t>
            </w:r>
            <w:r w:rsidRPr="0069116A">
              <w:rPr>
                <w:rFonts w:ascii="Arial" w:hAnsi="Arial" w:cs="Arial"/>
                <w:color w:val="000000"/>
                <w:sz w:val="16"/>
                <w:szCs w:val="16"/>
              </w:rPr>
              <w:br/>
              <w:t>Пневмококовий полісахарид серотипу 9</w:t>
            </w:r>
            <w:r w:rsidRPr="003952F6">
              <w:rPr>
                <w:rFonts w:ascii="Arial" w:hAnsi="Arial" w:cs="Arial"/>
                <w:color w:val="000000"/>
                <w:sz w:val="16"/>
                <w:szCs w:val="16"/>
              </w:rPr>
              <w:t>V</w:t>
            </w:r>
            <w:r w:rsidRPr="0069116A">
              <w:rPr>
                <w:rFonts w:ascii="Arial" w:hAnsi="Arial" w:cs="Arial"/>
                <w:color w:val="000000"/>
                <w:sz w:val="16"/>
                <w:szCs w:val="16"/>
                <w:vertAlign w:val="superscript"/>
              </w:rPr>
              <w:t>1,2</w:t>
            </w:r>
            <w:r w:rsidRPr="0069116A">
              <w:rPr>
                <w:rFonts w:ascii="Arial" w:hAnsi="Arial" w:cs="Arial"/>
                <w:color w:val="000000"/>
                <w:sz w:val="16"/>
                <w:szCs w:val="16"/>
              </w:rPr>
              <w:t>;</w:t>
            </w:r>
            <w:r w:rsidRPr="0069116A">
              <w:rPr>
                <w:rFonts w:ascii="Arial" w:hAnsi="Arial" w:cs="Arial"/>
                <w:color w:val="000000"/>
                <w:sz w:val="16"/>
                <w:szCs w:val="16"/>
              </w:rPr>
              <w:br/>
              <w:t>Пневмококовий полісахарид серотипу 14</w:t>
            </w:r>
            <w:r w:rsidRPr="0069116A">
              <w:rPr>
                <w:rFonts w:ascii="Arial" w:hAnsi="Arial" w:cs="Arial"/>
                <w:color w:val="000000"/>
                <w:sz w:val="16"/>
                <w:szCs w:val="16"/>
                <w:vertAlign w:val="superscript"/>
              </w:rPr>
              <w:t>1,2</w:t>
            </w:r>
            <w:r w:rsidRPr="0069116A">
              <w:rPr>
                <w:rFonts w:ascii="Arial" w:hAnsi="Arial" w:cs="Arial"/>
                <w:color w:val="000000"/>
                <w:sz w:val="16"/>
                <w:szCs w:val="16"/>
              </w:rPr>
              <w:t>;</w:t>
            </w:r>
            <w:r w:rsidRPr="0069116A">
              <w:rPr>
                <w:rFonts w:ascii="Arial" w:hAnsi="Arial" w:cs="Arial"/>
                <w:color w:val="000000"/>
                <w:sz w:val="16"/>
                <w:szCs w:val="16"/>
              </w:rPr>
              <w:br/>
              <w:t>Пневмококовий полісахарид серотипу 18</w:t>
            </w:r>
            <w:r w:rsidRPr="003952F6">
              <w:rPr>
                <w:rFonts w:ascii="Arial" w:hAnsi="Arial" w:cs="Arial"/>
                <w:color w:val="000000"/>
                <w:sz w:val="16"/>
                <w:szCs w:val="16"/>
              </w:rPr>
              <w:t>C</w:t>
            </w:r>
            <w:r w:rsidRPr="0069116A">
              <w:rPr>
                <w:rFonts w:ascii="Arial" w:hAnsi="Arial" w:cs="Arial"/>
                <w:color w:val="000000"/>
                <w:sz w:val="16"/>
                <w:szCs w:val="16"/>
                <w:vertAlign w:val="superscript"/>
              </w:rPr>
              <w:t>1,2</w:t>
            </w:r>
            <w:r w:rsidRPr="0069116A">
              <w:rPr>
                <w:rFonts w:ascii="Arial" w:hAnsi="Arial" w:cs="Arial"/>
                <w:color w:val="000000"/>
                <w:sz w:val="16"/>
                <w:szCs w:val="16"/>
              </w:rPr>
              <w:t>;</w:t>
            </w:r>
            <w:r w:rsidRPr="0069116A">
              <w:rPr>
                <w:rFonts w:ascii="Arial" w:hAnsi="Arial" w:cs="Arial"/>
                <w:color w:val="000000"/>
                <w:sz w:val="16"/>
                <w:szCs w:val="16"/>
              </w:rPr>
              <w:br/>
              <w:t>Пневмококовий полісахарид серотипу 19А</w:t>
            </w:r>
            <w:r w:rsidRPr="0069116A">
              <w:rPr>
                <w:rFonts w:ascii="Arial" w:hAnsi="Arial" w:cs="Arial"/>
                <w:color w:val="000000"/>
                <w:sz w:val="16"/>
                <w:szCs w:val="16"/>
                <w:vertAlign w:val="superscript"/>
              </w:rPr>
              <w:t>1,2</w:t>
            </w:r>
            <w:r w:rsidRPr="0069116A">
              <w:rPr>
                <w:rFonts w:ascii="Arial" w:hAnsi="Arial" w:cs="Arial"/>
                <w:color w:val="000000"/>
                <w:sz w:val="16"/>
                <w:szCs w:val="16"/>
              </w:rPr>
              <w:t xml:space="preserve">; </w:t>
            </w:r>
            <w:r w:rsidRPr="0069116A">
              <w:rPr>
                <w:rFonts w:ascii="Arial" w:hAnsi="Arial" w:cs="Arial"/>
                <w:color w:val="000000"/>
                <w:sz w:val="16"/>
                <w:szCs w:val="16"/>
              </w:rPr>
              <w:br/>
              <w:t>Пневмококовий полісахарид серотипу 19</w:t>
            </w:r>
            <w:r w:rsidRPr="003952F6">
              <w:rPr>
                <w:rFonts w:ascii="Arial" w:hAnsi="Arial" w:cs="Arial"/>
                <w:color w:val="000000"/>
                <w:sz w:val="16"/>
                <w:szCs w:val="16"/>
              </w:rPr>
              <w:t>F</w:t>
            </w:r>
            <w:r w:rsidRPr="0069116A">
              <w:rPr>
                <w:rFonts w:ascii="Arial" w:hAnsi="Arial" w:cs="Arial"/>
                <w:color w:val="000000"/>
                <w:sz w:val="16"/>
                <w:szCs w:val="16"/>
                <w:vertAlign w:val="superscript"/>
              </w:rPr>
              <w:t>1,2</w:t>
            </w:r>
            <w:r w:rsidRPr="0069116A">
              <w:rPr>
                <w:rFonts w:ascii="Arial" w:hAnsi="Arial" w:cs="Arial"/>
                <w:color w:val="000000"/>
                <w:sz w:val="16"/>
                <w:szCs w:val="16"/>
              </w:rPr>
              <w:t>;</w:t>
            </w:r>
            <w:r w:rsidRPr="0069116A">
              <w:rPr>
                <w:rFonts w:ascii="Arial" w:hAnsi="Arial" w:cs="Arial"/>
                <w:color w:val="000000"/>
                <w:sz w:val="16"/>
                <w:szCs w:val="16"/>
              </w:rPr>
              <w:br/>
              <w:t>Пневмококовий полісахарид серотипу 22</w:t>
            </w:r>
            <w:r w:rsidRPr="003952F6">
              <w:rPr>
                <w:rFonts w:ascii="Arial" w:hAnsi="Arial" w:cs="Arial"/>
                <w:color w:val="000000"/>
                <w:sz w:val="16"/>
                <w:szCs w:val="16"/>
              </w:rPr>
              <w:t>F</w:t>
            </w:r>
            <w:r w:rsidRPr="0069116A">
              <w:rPr>
                <w:rFonts w:ascii="Arial" w:hAnsi="Arial" w:cs="Arial"/>
                <w:color w:val="000000"/>
                <w:sz w:val="16"/>
                <w:szCs w:val="16"/>
                <w:vertAlign w:val="superscript"/>
              </w:rPr>
              <w:t>1,2</w:t>
            </w:r>
            <w:r w:rsidRPr="0069116A">
              <w:rPr>
                <w:rFonts w:ascii="Arial" w:hAnsi="Arial" w:cs="Arial"/>
                <w:color w:val="000000"/>
                <w:sz w:val="16"/>
                <w:szCs w:val="16"/>
              </w:rPr>
              <w:t>;</w:t>
            </w:r>
            <w:r w:rsidRPr="0069116A">
              <w:rPr>
                <w:rFonts w:ascii="Arial" w:hAnsi="Arial" w:cs="Arial"/>
                <w:color w:val="000000"/>
                <w:sz w:val="16"/>
                <w:szCs w:val="16"/>
              </w:rPr>
              <w:br/>
              <w:t>Пневмококовий полісахарид серотипу 23</w:t>
            </w:r>
            <w:r w:rsidRPr="003952F6">
              <w:rPr>
                <w:rFonts w:ascii="Arial" w:hAnsi="Arial" w:cs="Arial"/>
                <w:color w:val="000000"/>
                <w:sz w:val="16"/>
                <w:szCs w:val="16"/>
              </w:rPr>
              <w:t>F</w:t>
            </w:r>
            <w:r w:rsidRPr="0069116A">
              <w:rPr>
                <w:rFonts w:ascii="Arial" w:hAnsi="Arial" w:cs="Arial"/>
                <w:color w:val="000000"/>
                <w:sz w:val="16"/>
                <w:szCs w:val="16"/>
                <w:vertAlign w:val="superscript"/>
              </w:rPr>
              <w:t>1,2</w:t>
            </w:r>
            <w:r w:rsidRPr="0069116A">
              <w:rPr>
                <w:rFonts w:ascii="Arial" w:hAnsi="Arial" w:cs="Arial"/>
                <w:color w:val="000000"/>
                <w:sz w:val="16"/>
                <w:szCs w:val="16"/>
              </w:rPr>
              <w:t>;</w:t>
            </w:r>
            <w:r w:rsidRPr="0069116A">
              <w:rPr>
                <w:rFonts w:ascii="Arial" w:hAnsi="Arial" w:cs="Arial"/>
                <w:color w:val="000000"/>
                <w:sz w:val="16"/>
                <w:szCs w:val="16"/>
              </w:rPr>
              <w:br/>
              <w:t>Пневмококовий полісахарид серотипу 33</w:t>
            </w:r>
            <w:r w:rsidRPr="003952F6">
              <w:rPr>
                <w:rFonts w:ascii="Arial" w:hAnsi="Arial" w:cs="Arial"/>
                <w:color w:val="000000"/>
                <w:sz w:val="16"/>
                <w:szCs w:val="16"/>
              </w:rPr>
              <w:t>F</w:t>
            </w:r>
            <w:r w:rsidRPr="0069116A">
              <w:rPr>
                <w:rFonts w:ascii="Arial" w:hAnsi="Arial" w:cs="Arial"/>
                <w:color w:val="000000"/>
                <w:sz w:val="16"/>
                <w:szCs w:val="16"/>
                <w:vertAlign w:val="superscript"/>
              </w:rPr>
              <w:t>1,2</w:t>
            </w:r>
            <w:r w:rsidRPr="0069116A">
              <w:rPr>
                <w:rFonts w:ascii="Arial" w:hAnsi="Arial" w:cs="Arial"/>
                <w:color w:val="000000"/>
                <w:sz w:val="16"/>
                <w:szCs w:val="16"/>
              </w:rPr>
              <w:t>.</w:t>
            </w:r>
            <w:r w:rsidRPr="0069116A">
              <w:rPr>
                <w:rFonts w:ascii="Arial" w:hAnsi="Arial" w:cs="Arial"/>
                <w:color w:val="000000"/>
                <w:sz w:val="16"/>
                <w:szCs w:val="16"/>
              </w:rPr>
              <w:br/>
            </w:r>
            <w:r w:rsidRPr="0069116A">
              <w:rPr>
                <w:rFonts w:ascii="Arial" w:hAnsi="Arial" w:cs="Arial"/>
                <w:color w:val="000000"/>
                <w:sz w:val="16"/>
                <w:szCs w:val="16"/>
              </w:rPr>
              <w:br/>
            </w:r>
            <w:r w:rsidRPr="0069116A">
              <w:rPr>
                <w:rFonts w:ascii="Arial" w:hAnsi="Arial" w:cs="Arial"/>
                <w:color w:val="000000"/>
                <w:sz w:val="16"/>
                <w:szCs w:val="16"/>
                <w:vertAlign w:val="superscript"/>
              </w:rPr>
              <w:t>1</w:t>
            </w:r>
            <w:r w:rsidRPr="0069116A">
              <w:rPr>
                <w:rFonts w:ascii="Arial" w:hAnsi="Arial" w:cs="Arial"/>
                <w:color w:val="000000"/>
                <w:sz w:val="16"/>
                <w:szCs w:val="16"/>
              </w:rPr>
              <w:t xml:space="preserve">Кон'югований з білком-носієм </w:t>
            </w:r>
            <w:r w:rsidRPr="003952F6">
              <w:rPr>
                <w:rFonts w:ascii="Arial" w:hAnsi="Arial" w:cs="Arial"/>
                <w:color w:val="000000"/>
                <w:sz w:val="16"/>
                <w:szCs w:val="16"/>
              </w:rPr>
              <w:t>CRM</w:t>
            </w:r>
            <w:r w:rsidRPr="0069116A">
              <w:rPr>
                <w:rFonts w:ascii="Arial" w:hAnsi="Arial" w:cs="Arial"/>
                <w:color w:val="000000"/>
                <w:sz w:val="16"/>
                <w:szCs w:val="16"/>
                <w:vertAlign w:val="subscript"/>
              </w:rPr>
              <w:t>197</w:t>
            </w:r>
            <w:r w:rsidRPr="0069116A">
              <w:rPr>
                <w:rFonts w:ascii="Arial" w:hAnsi="Arial" w:cs="Arial"/>
                <w:color w:val="000000"/>
                <w:sz w:val="16"/>
                <w:szCs w:val="16"/>
              </w:rPr>
              <w:t xml:space="preserve">. </w:t>
            </w:r>
            <w:r w:rsidRPr="003952F6">
              <w:rPr>
                <w:rFonts w:ascii="Arial" w:hAnsi="Arial" w:cs="Arial"/>
                <w:color w:val="000000"/>
                <w:sz w:val="16"/>
                <w:szCs w:val="16"/>
              </w:rPr>
              <w:t>CRM</w:t>
            </w:r>
            <w:r w:rsidRPr="0069116A">
              <w:rPr>
                <w:rFonts w:ascii="Arial" w:hAnsi="Arial" w:cs="Arial"/>
                <w:color w:val="000000"/>
                <w:sz w:val="16"/>
                <w:szCs w:val="16"/>
                <w:vertAlign w:val="subscript"/>
              </w:rPr>
              <w:t>197</w:t>
            </w:r>
            <w:r w:rsidRPr="0069116A">
              <w:rPr>
                <w:rFonts w:ascii="Arial" w:hAnsi="Arial" w:cs="Arial"/>
                <w:color w:val="000000"/>
                <w:sz w:val="16"/>
                <w:szCs w:val="16"/>
              </w:rPr>
              <w:t xml:space="preserve"> - нетоксичний мутант дифтерійного токсину (що походить від </w:t>
            </w:r>
            <w:r w:rsidRPr="003952F6">
              <w:rPr>
                <w:rFonts w:ascii="Arial" w:hAnsi="Arial" w:cs="Arial"/>
                <w:color w:val="000000"/>
                <w:sz w:val="16"/>
                <w:szCs w:val="16"/>
              </w:rPr>
              <w:t>Corynebacterium</w:t>
            </w:r>
            <w:r w:rsidRPr="0069116A">
              <w:rPr>
                <w:rFonts w:ascii="Arial" w:hAnsi="Arial" w:cs="Arial"/>
                <w:color w:val="000000"/>
                <w:sz w:val="16"/>
                <w:szCs w:val="16"/>
              </w:rPr>
              <w:t xml:space="preserve"> </w:t>
            </w:r>
            <w:r w:rsidRPr="003952F6">
              <w:rPr>
                <w:rFonts w:ascii="Arial" w:hAnsi="Arial" w:cs="Arial"/>
                <w:color w:val="000000"/>
                <w:sz w:val="16"/>
                <w:szCs w:val="16"/>
              </w:rPr>
              <w:t>diphtheriae</w:t>
            </w:r>
            <w:r w:rsidRPr="0069116A">
              <w:rPr>
                <w:rFonts w:ascii="Arial" w:hAnsi="Arial" w:cs="Arial"/>
                <w:color w:val="000000"/>
                <w:sz w:val="16"/>
                <w:szCs w:val="16"/>
              </w:rPr>
              <w:t xml:space="preserve"> </w:t>
            </w:r>
            <w:r w:rsidRPr="003952F6">
              <w:rPr>
                <w:rFonts w:ascii="Arial" w:hAnsi="Arial" w:cs="Arial"/>
                <w:color w:val="000000"/>
                <w:sz w:val="16"/>
                <w:szCs w:val="16"/>
              </w:rPr>
              <w:t>C</w:t>
            </w:r>
            <w:r w:rsidRPr="0069116A">
              <w:rPr>
                <w:rFonts w:ascii="Arial" w:hAnsi="Arial" w:cs="Arial"/>
                <w:color w:val="000000"/>
                <w:sz w:val="16"/>
                <w:szCs w:val="16"/>
              </w:rPr>
              <w:t xml:space="preserve">7), що рекомбінантно експресується в </w:t>
            </w:r>
            <w:r w:rsidRPr="003952F6">
              <w:rPr>
                <w:rFonts w:ascii="Arial" w:hAnsi="Arial" w:cs="Arial"/>
                <w:color w:val="000000"/>
                <w:sz w:val="16"/>
                <w:szCs w:val="16"/>
              </w:rPr>
              <w:t>Pseudomonas</w:t>
            </w:r>
            <w:r w:rsidRPr="0069116A">
              <w:rPr>
                <w:rFonts w:ascii="Arial" w:hAnsi="Arial" w:cs="Arial"/>
                <w:color w:val="000000"/>
                <w:sz w:val="16"/>
                <w:szCs w:val="16"/>
              </w:rPr>
              <w:t xml:space="preserve"> </w:t>
            </w:r>
            <w:r w:rsidRPr="003952F6">
              <w:rPr>
                <w:rFonts w:ascii="Arial" w:hAnsi="Arial" w:cs="Arial"/>
                <w:color w:val="000000"/>
                <w:sz w:val="16"/>
                <w:szCs w:val="16"/>
              </w:rPr>
              <w:t>fluorescens</w:t>
            </w:r>
            <w:r w:rsidRPr="0069116A">
              <w:rPr>
                <w:rFonts w:ascii="Arial" w:hAnsi="Arial" w:cs="Arial"/>
                <w:color w:val="000000"/>
                <w:sz w:val="16"/>
                <w:szCs w:val="16"/>
              </w:rPr>
              <w:t>.</w:t>
            </w:r>
            <w:r w:rsidRPr="0069116A">
              <w:rPr>
                <w:rFonts w:ascii="Arial" w:hAnsi="Arial" w:cs="Arial"/>
                <w:color w:val="000000"/>
                <w:sz w:val="16"/>
                <w:szCs w:val="16"/>
              </w:rPr>
              <w:br/>
            </w:r>
            <w:r w:rsidRPr="003952F6">
              <w:rPr>
                <w:rFonts w:ascii="Arial" w:hAnsi="Arial" w:cs="Arial"/>
                <w:color w:val="000000"/>
                <w:sz w:val="16"/>
                <w:szCs w:val="16"/>
                <w:vertAlign w:val="superscript"/>
              </w:rPr>
              <w:t>2</w:t>
            </w:r>
            <w:r w:rsidRPr="003952F6">
              <w:rPr>
                <w:rFonts w:ascii="Arial" w:hAnsi="Arial" w:cs="Arial"/>
                <w:color w:val="000000"/>
                <w:sz w:val="16"/>
                <w:szCs w:val="16"/>
              </w:rPr>
              <w:t>Адсорбований на ад'юванті алюмінію фосфату.</w:t>
            </w:r>
          </w:p>
        </w:tc>
        <w:tc>
          <w:tcPr>
            <w:tcW w:w="850"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shd w:val="clear" w:color="auto" w:fill="F8F8F8"/>
              </w:rPr>
            </w:pPr>
            <w:r w:rsidRPr="00BC541D">
              <w:rPr>
                <w:rFonts w:ascii="Arial" w:hAnsi="Arial" w:cs="Arial"/>
                <w:color w:val="000000"/>
                <w:sz w:val="16"/>
                <w:szCs w:val="16"/>
              </w:rPr>
              <w:t>J07AL02</w:t>
            </w:r>
          </w:p>
        </w:tc>
        <w:tc>
          <w:tcPr>
            <w:tcW w:w="1418" w:type="dxa"/>
            <w:shd w:val="clear" w:color="auto" w:fill="FFFFFF"/>
          </w:tcPr>
          <w:p w:rsidR="00496B8B" w:rsidRPr="001E2758" w:rsidRDefault="00496B8B" w:rsidP="00496B8B">
            <w:pPr>
              <w:pStyle w:val="Normal"/>
              <w:tabs>
                <w:tab w:val="left" w:pos="12600"/>
              </w:tabs>
              <w:rPr>
                <w:rFonts w:ascii="Arial" w:hAnsi="Arial" w:cs="Arial"/>
                <w:color w:val="000000"/>
                <w:sz w:val="16"/>
                <w:szCs w:val="16"/>
                <w:lang w:val="ru-RU"/>
              </w:rPr>
            </w:pPr>
            <w:r>
              <w:rPr>
                <w:rFonts w:ascii="Arial" w:hAnsi="Arial" w:cs="Arial"/>
                <w:color w:val="000000"/>
                <w:sz w:val="16"/>
                <w:szCs w:val="16"/>
              </w:rPr>
              <w:t xml:space="preserve">суспензія для ін'єкцій, по 0,5 мл (1 доза); по 0,5 мл суспензії у попередньо наповненому шприці (скло Типу I) з обмежувачем ходу поршня (безлатексний бромбутиловий каучук) та ковпачком (безлатексний стирол-бутадієновий або безлатексний ізопрен-бромбутиловий каучук). </w:t>
            </w:r>
            <w:r w:rsidRPr="000367DD">
              <w:rPr>
                <w:rFonts w:ascii="Arial" w:hAnsi="Arial" w:cs="Arial"/>
                <w:color w:val="000000"/>
                <w:sz w:val="16"/>
                <w:szCs w:val="16"/>
                <w:lang w:val="ru-RU"/>
              </w:rPr>
              <w:t xml:space="preserve">По 1 попередньо наповненому шприцу з 1 окремою голкою або по 1 попередньо наповненому шприцу з 2 окремими голками, або по 10 попередньо наповнених шприців з 20 окремими голками в картонній коробці разом з інструкцією для медичного застосування. </w:t>
            </w:r>
            <w:r>
              <w:rPr>
                <w:rFonts w:ascii="Arial" w:hAnsi="Arial" w:cs="Arial"/>
                <w:color w:val="000000"/>
                <w:sz w:val="16"/>
                <w:szCs w:val="16"/>
              </w:rPr>
              <w:t>Шприц з голкою(ами) запаковано у лоток</w:t>
            </w:r>
          </w:p>
        </w:tc>
        <w:tc>
          <w:tcPr>
            <w:tcW w:w="1134"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Мерк</w:t>
            </w:r>
            <w:r w:rsidRPr="009C33D0">
              <w:rPr>
                <w:rFonts w:ascii="Arial" w:hAnsi="Arial" w:cs="Arial"/>
                <w:color w:val="000000"/>
                <w:sz w:val="16"/>
                <w:szCs w:val="16"/>
              </w:rPr>
              <w:t xml:space="preserve"> </w:t>
            </w:r>
            <w:r>
              <w:rPr>
                <w:rFonts w:ascii="Arial" w:hAnsi="Arial" w:cs="Arial"/>
                <w:color w:val="000000"/>
                <w:sz w:val="16"/>
                <w:szCs w:val="16"/>
                <w:lang w:val="ru-RU"/>
              </w:rPr>
              <w:t>Шарп</w:t>
            </w:r>
            <w:r w:rsidRPr="009C33D0">
              <w:rPr>
                <w:rFonts w:ascii="Arial" w:hAnsi="Arial" w:cs="Arial"/>
                <w:color w:val="000000"/>
                <w:sz w:val="16"/>
                <w:szCs w:val="16"/>
              </w:rPr>
              <w:t xml:space="preserve"> </w:t>
            </w:r>
            <w:r>
              <w:rPr>
                <w:rFonts w:ascii="Arial" w:hAnsi="Arial" w:cs="Arial"/>
                <w:color w:val="000000"/>
                <w:sz w:val="16"/>
                <w:szCs w:val="16"/>
                <w:lang w:val="ru-RU"/>
              </w:rPr>
              <w:t>і</w:t>
            </w:r>
            <w:r w:rsidRPr="009C33D0">
              <w:rPr>
                <w:rFonts w:ascii="Arial" w:hAnsi="Arial" w:cs="Arial"/>
                <w:color w:val="000000"/>
                <w:sz w:val="16"/>
                <w:szCs w:val="16"/>
              </w:rPr>
              <w:t xml:space="preserve"> </w:t>
            </w:r>
            <w:r>
              <w:rPr>
                <w:rFonts w:ascii="Arial" w:hAnsi="Arial" w:cs="Arial"/>
                <w:color w:val="000000"/>
                <w:sz w:val="16"/>
                <w:szCs w:val="16"/>
                <w:lang w:val="ru-RU"/>
              </w:rPr>
              <w:t>Доум</w:t>
            </w:r>
            <w:r w:rsidRPr="009C33D0">
              <w:rPr>
                <w:rFonts w:ascii="Arial" w:hAnsi="Arial" w:cs="Arial"/>
                <w:color w:val="000000"/>
                <w:sz w:val="16"/>
                <w:szCs w:val="16"/>
              </w:rPr>
              <w:t xml:space="preserve"> </w:t>
            </w:r>
            <w:r>
              <w:rPr>
                <w:rFonts w:ascii="Arial" w:hAnsi="Arial" w:cs="Arial"/>
                <w:color w:val="000000"/>
                <w:sz w:val="16"/>
                <w:szCs w:val="16"/>
                <w:lang w:val="ru-RU"/>
              </w:rPr>
              <w:t>ІДЕА</w:t>
            </w:r>
            <w:r w:rsidRPr="009C33D0">
              <w:rPr>
                <w:rFonts w:ascii="Arial" w:hAnsi="Arial" w:cs="Arial"/>
                <w:color w:val="000000"/>
                <w:sz w:val="16"/>
                <w:szCs w:val="16"/>
              </w:rPr>
              <w:t xml:space="preserve"> </w:t>
            </w:r>
            <w:r>
              <w:rPr>
                <w:rFonts w:ascii="Arial" w:hAnsi="Arial" w:cs="Arial"/>
                <w:color w:val="000000"/>
                <w:sz w:val="16"/>
                <w:szCs w:val="16"/>
                <w:lang w:val="ru-RU"/>
              </w:rPr>
              <w:t>ГмбХ</w:t>
            </w:r>
          </w:p>
        </w:tc>
        <w:tc>
          <w:tcPr>
            <w:tcW w:w="1134"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417"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Тестування стабільності лікарського засобу (цілісність закриття контейнеру): Еурофінс Ланкастер Лабораторіз Інк., США; Випуск лікарського засобу та тестування стабільності (відсоток адсорбції): Еурофінс ПРОКСІ Лабораторіз Б.В., Нiдерланди; Вторинне пакування та маркування шприців; випуск готового лікарського засобу: Мерк Шарп і Доум Б.В., Нідерланди; Tестування та випуск ад’юванту алюмінію фосфату (хімічне); випуск лікарського засобу та тестування стабільності (хімічне та біологічне): МСД Інтернешнл ГмбХ/МСД Ірландія (Брінні), Ірландiя; Наповнення лікарського засобу та інспектування; виробництво, тестування та випуск ад’юванту алюмінію фосфату (мікробіологічне); випуск лікарського засобу та тестування стабільності (мікробіологічне); випуск лікарського засобу: МСД Інтернешнл ГмбХ/МСД Ірландія (Карлоу), Ірландiя; Тестування стабільності лікарського засобу (ініціююча та підтримуюча сила): Нувісан ГмбХ, Німеччина; Наповнення лікарського засобу та інспектування; випуск лікарського засобу та тестування стабільності (хімічне, мікробіологічне та цілісність закриття контейнеру): Патеон Італія С.п.А., Італiя</w:t>
            </w:r>
          </w:p>
        </w:tc>
        <w:tc>
          <w:tcPr>
            <w:tcW w:w="1134" w:type="dxa"/>
            <w:shd w:val="clear" w:color="auto" w:fill="FFFFFF"/>
          </w:tcPr>
          <w:p w:rsidR="00496B8B" w:rsidRPr="001E2758"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США/ Нiдерланди/ Ірландія/ Німеччина/ Італiя</w:t>
            </w:r>
          </w:p>
        </w:tc>
        <w:tc>
          <w:tcPr>
            <w:tcW w:w="2268" w:type="dxa"/>
            <w:shd w:val="clear" w:color="auto" w:fill="FFFFFF"/>
          </w:tcPr>
          <w:p w:rsidR="00496B8B" w:rsidRPr="001E2758" w:rsidRDefault="00496B8B" w:rsidP="00496B8B">
            <w:pPr>
              <w:pStyle w:val="Normal"/>
              <w:tabs>
                <w:tab w:val="left" w:pos="12600"/>
              </w:tabs>
              <w:jc w:val="center"/>
              <w:rPr>
                <w:rFonts w:ascii="Arial" w:hAnsi="Arial" w:cs="Arial"/>
                <w:b/>
                <w:color w:val="000000"/>
                <w:sz w:val="16"/>
                <w:szCs w:val="16"/>
              </w:rPr>
            </w:pPr>
            <w:r w:rsidRPr="009C33D0">
              <w:rPr>
                <w:rFonts w:ascii="Arial" w:hAnsi="Arial" w:cs="Arial"/>
                <w:color w:val="000000"/>
                <w:sz w:val="16"/>
                <w:szCs w:val="16"/>
              </w:rPr>
              <w:t>Стислий опис змін В.І.х), тип ІБ (</w:t>
            </w:r>
            <w:r>
              <w:rPr>
                <w:rFonts w:ascii="Arial" w:hAnsi="Arial" w:cs="Arial"/>
                <w:color w:val="000000"/>
                <w:sz w:val="16"/>
                <w:szCs w:val="16"/>
              </w:rPr>
              <w:t>C</w:t>
            </w:r>
            <w:r w:rsidRPr="009C33D0">
              <w:rPr>
                <w:rFonts w:ascii="Arial" w:hAnsi="Arial" w:cs="Arial"/>
                <w:color w:val="000000"/>
                <w:sz w:val="16"/>
                <w:szCs w:val="16"/>
              </w:rPr>
              <w:t>.</w:t>
            </w:r>
            <w:r>
              <w:rPr>
                <w:rFonts w:ascii="Arial" w:hAnsi="Arial" w:cs="Arial"/>
                <w:color w:val="000000"/>
                <w:sz w:val="16"/>
                <w:szCs w:val="16"/>
              </w:rPr>
              <w:t>I</w:t>
            </w:r>
            <w:r w:rsidRPr="009C33D0">
              <w:rPr>
                <w:rFonts w:ascii="Arial" w:hAnsi="Arial" w:cs="Arial"/>
                <w:color w:val="000000"/>
                <w:sz w:val="16"/>
                <w:szCs w:val="16"/>
              </w:rPr>
              <w:t>.</w:t>
            </w:r>
            <w:r>
              <w:rPr>
                <w:rFonts w:ascii="Arial" w:hAnsi="Arial" w:cs="Arial"/>
                <w:color w:val="000000"/>
                <w:sz w:val="16"/>
                <w:szCs w:val="16"/>
              </w:rPr>
              <w:t>z</w:t>
            </w:r>
            <w:r w:rsidRPr="009C33D0">
              <w:rPr>
                <w:rFonts w:ascii="Arial" w:hAnsi="Arial" w:cs="Arial"/>
                <w:color w:val="000000"/>
                <w:sz w:val="16"/>
                <w:szCs w:val="16"/>
              </w:rPr>
              <w:t xml:space="preserve">., </w:t>
            </w:r>
            <w:r>
              <w:rPr>
                <w:rFonts w:ascii="Arial" w:hAnsi="Arial" w:cs="Arial"/>
                <w:color w:val="000000"/>
                <w:sz w:val="16"/>
                <w:szCs w:val="16"/>
              </w:rPr>
              <w:t>type</w:t>
            </w:r>
            <w:r w:rsidRPr="009C33D0">
              <w:rPr>
                <w:rFonts w:ascii="Arial" w:hAnsi="Arial" w:cs="Arial"/>
                <w:color w:val="000000"/>
                <w:sz w:val="16"/>
                <w:szCs w:val="16"/>
              </w:rPr>
              <w:t xml:space="preserve"> </w:t>
            </w:r>
            <w:r>
              <w:rPr>
                <w:rFonts w:ascii="Arial" w:hAnsi="Arial" w:cs="Arial"/>
                <w:color w:val="000000"/>
                <w:sz w:val="16"/>
                <w:szCs w:val="16"/>
              </w:rPr>
              <w:t>IB</w:t>
            </w:r>
            <w:r w:rsidRPr="009C33D0">
              <w:rPr>
                <w:rFonts w:ascii="Arial" w:hAnsi="Arial" w:cs="Arial"/>
                <w:color w:val="000000"/>
                <w:sz w:val="16"/>
                <w:szCs w:val="16"/>
              </w:rPr>
              <w:t>)</w:t>
            </w:r>
            <w:r w:rsidRPr="009C33D0">
              <w:rPr>
                <w:rFonts w:ascii="Arial" w:hAnsi="Arial" w:cs="Arial"/>
                <w:color w:val="000000"/>
                <w:sz w:val="16"/>
                <w:szCs w:val="16"/>
              </w:rPr>
              <w:br/>
              <w:t xml:space="preserve">Заявленою зміною доповнюється інформація до Інструкції для медичного застосування (розділи: "Склад", "Особливості застосування", "Спосіб застосування та дози") та Короткої характеристики лікарського засобу (розділи 2. </w:t>
            </w:r>
            <w:r w:rsidRPr="000367DD">
              <w:rPr>
                <w:rFonts w:ascii="Arial" w:hAnsi="Arial" w:cs="Arial"/>
                <w:color w:val="000000"/>
                <w:sz w:val="16"/>
                <w:szCs w:val="16"/>
                <w:lang w:val="ru-RU"/>
              </w:rPr>
              <w:t>Якісний та кількісний склад, 4.5. Особливості застосування та запобіжні заходи при застосуванні, 6.6. Спеціальні заходи безпеки при поводженні з невикористаним лікарським засобом або відходами лікарського засобу) відповідно до оновлених рекомендацій Європейської комісії щодо "Допоміжних речовин в маркуванні та листку-вкладки лікарського засобу для застосування людиною" інформації (</w:t>
            </w:r>
            <w:r>
              <w:rPr>
                <w:rFonts w:ascii="Arial" w:hAnsi="Arial" w:cs="Arial"/>
                <w:color w:val="000000"/>
                <w:sz w:val="16"/>
                <w:szCs w:val="16"/>
              </w:rPr>
              <w:t>Annex</w:t>
            </w:r>
            <w:r w:rsidRPr="000367DD">
              <w:rPr>
                <w:rFonts w:ascii="Arial" w:hAnsi="Arial" w:cs="Arial"/>
                <w:color w:val="000000"/>
                <w:sz w:val="16"/>
                <w:szCs w:val="16"/>
                <w:lang w:val="ru-RU"/>
              </w:rPr>
              <w:t xml:space="preserve"> </w:t>
            </w:r>
            <w:r>
              <w:rPr>
                <w:rFonts w:ascii="Arial" w:hAnsi="Arial" w:cs="Arial"/>
                <w:color w:val="000000"/>
                <w:sz w:val="16"/>
                <w:szCs w:val="16"/>
              </w:rPr>
              <w:t>to</w:t>
            </w:r>
            <w:r w:rsidRPr="000367DD">
              <w:rPr>
                <w:rFonts w:ascii="Arial" w:hAnsi="Arial" w:cs="Arial"/>
                <w:color w:val="000000"/>
                <w:sz w:val="16"/>
                <w:szCs w:val="16"/>
                <w:lang w:val="ru-RU"/>
              </w:rPr>
              <w:t xml:space="preserve"> </w:t>
            </w:r>
            <w:r>
              <w:rPr>
                <w:rFonts w:ascii="Arial" w:hAnsi="Arial" w:cs="Arial"/>
                <w:color w:val="000000"/>
                <w:sz w:val="16"/>
                <w:szCs w:val="16"/>
              </w:rPr>
              <w:t>the</w:t>
            </w:r>
            <w:r w:rsidRPr="000367DD">
              <w:rPr>
                <w:rFonts w:ascii="Arial" w:hAnsi="Arial" w:cs="Arial"/>
                <w:color w:val="000000"/>
                <w:sz w:val="16"/>
                <w:szCs w:val="16"/>
                <w:lang w:val="ru-RU"/>
              </w:rPr>
              <w:t xml:space="preserve"> </w:t>
            </w:r>
            <w:r>
              <w:rPr>
                <w:rFonts w:ascii="Arial" w:hAnsi="Arial" w:cs="Arial"/>
                <w:color w:val="000000"/>
                <w:sz w:val="16"/>
                <w:szCs w:val="16"/>
              </w:rPr>
              <w:t>European</w:t>
            </w:r>
            <w:r w:rsidRPr="000367DD">
              <w:rPr>
                <w:rFonts w:ascii="Arial" w:hAnsi="Arial" w:cs="Arial"/>
                <w:color w:val="000000"/>
                <w:sz w:val="16"/>
                <w:szCs w:val="16"/>
                <w:lang w:val="ru-RU"/>
              </w:rPr>
              <w:t xml:space="preserve"> </w:t>
            </w:r>
            <w:r>
              <w:rPr>
                <w:rFonts w:ascii="Arial" w:hAnsi="Arial" w:cs="Arial"/>
                <w:color w:val="000000"/>
                <w:sz w:val="16"/>
                <w:szCs w:val="16"/>
              </w:rPr>
              <w:t>Commission</w:t>
            </w:r>
            <w:r w:rsidRPr="000367DD">
              <w:rPr>
                <w:rFonts w:ascii="Arial" w:hAnsi="Arial" w:cs="Arial"/>
                <w:color w:val="000000"/>
                <w:sz w:val="16"/>
                <w:szCs w:val="16"/>
                <w:lang w:val="ru-RU"/>
              </w:rPr>
              <w:t xml:space="preserve"> </w:t>
            </w:r>
            <w:r>
              <w:rPr>
                <w:rFonts w:ascii="Arial" w:hAnsi="Arial" w:cs="Arial"/>
                <w:color w:val="000000"/>
                <w:sz w:val="16"/>
                <w:szCs w:val="16"/>
              </w:rPr>
              <w:t>guideline</w:t>
            </w:r>
            <w:r w:rsidRPr="000367DD">
              <w:rPr>
                <w:rFonts w:ascii="Arial" w:hAnsi="Arial" w:cs="Arial"/>
                <w:color w:val="000000"/>
                <w:sz w:val="16"/>
                <w:szCs w:val="16"/>
                <w:lang w:val="ru-RU"/>
              </w:rPr>
              <w:t xml:space="preserve"> </w:t>
            </w:r>
            <w:r>
              <w:rPr>
                <w:rFonts w:ascii="Arial" w:hAnsi="Arial" w:cs="Arial"/>
                <w:color w:val="000000"/>
                <w:sz w:val="16"/>
                <w:szCs w:val="16"/>
              </w:rPr>
              <w:t>on</w:t>
            </w:r>
            <w:r w:rsidRPr="000367DD">
              <w:rPr>
                <w:rFonts w:ascii="Arial" w:hAnsi="Arial" w:cs="Arial"/>
                <w:color w:val="000000"/>
                <w:sz w:val="16"/>
                <w:szCs w:val="16"/>
                <w:lang w:val="ru-RU"/>
              </w:rPr>
              <w:t xml:space="preserve"> "</w:t>
            </w:r>
            <w:r>
              <w:rPr>
                <w:rFonts w:ascii="Arial" w:hAnsi="Arial" w:cs="Arial"/>
                <w:color w:val="000000"/>
                <w:sz w:val="16"/>
                <w:szCs w:val="16"/>
              </w:rPr>
              <w:t>Excipients</w:t>
            </w:r>
            <w:r w:rsidRPr="000367DD">
              <w:rPr>
                <w:rFonts w:ascii="Arial" w:hAnsi="Arial" w:cs="Arial"/>
                <w:color w:val="000000"/>
                <w:sz w:val="16"/>
                <w:szCs w:val="16"/>
                <w:lang w:val="ru-RU"/>
              </w:rPr>
              <w:t xml:space="preserve"> </w:t>
            </w:r>
            <w:r>
              <w:rPr>
                <w:rFonts w:ascii="Arial" w:hAnsi="Arial" w:cs="Arial"/>
                <w:color w:val="000000"/>
                <w:sz w:val="16"/>
                <w:szCs w:val="16"/>
              </w:rPr>
              <w:t>in</w:t>
            </w:r>
            <w:r w:rsidRPr="000367DD">
              <w:rPr>
                <w:rFonts w:ascii="Arial" w:hAnsi="Arial" w:cs="Arial"/>
                <w:color w:val="000000"/>
                <w:sz w:val="16"/>
                <w:szCs w:val="16"/>
                <w:lang w:val="ru-RU"/>
              </w:rPr>
              <w:t xml:space="preserve"> </w:t>
            </w:r>
            <w:r>
              <w:rPr>
                <w:rFonts w:ascii="Arial" w:hAnsi="Arial" w:cs="Arial"/>
                <w:color w:val="000000"/>
                <w:sz w:val="16"/>
                <w:szCs w:val="16"/>
              </w:rPr>
              <w:t>the</w:t>
            </w:r>
            <w:r w:rsidRPr="000367DD">
              <w:rPr>
                <w:rFonts w:ascii="Arial" w:hAnsi="Arial" w:cs="Arial"/>
                <w:color w:val="000000"/>
                <w:sz w:val="16"/>
                <w:szCs w:val="16"/>
                <w:lang w:val="ru-RU"/>
              </w:rPr>
              <w:t xml:space="preserve"> </w:t>
            </w:r>
            <w:r>
              <w:rPr>
                <w:rFonts w:ascii="Arial" w:hAnsi="Arial" w:cs="Arial"/>
                <w:color w:val="000000"/>
                <w:sz w:val="16"/>
                <w:szCs w:val="16"/>
              </w:rPr>
              <w:t>labelling</w:t>
            </w:r>
            <w:r w:rsidRPr="000367DD">
              <w:rPr>
                <w:rFonts w:ascii="Arial" w:hAnsi="Arial" w:cs="Arial"/>
                <w:color w:val="000000"/>
                <w:sz w:val="16"/>
                <w:szCs w:val="16"/>
                <w:lang w:val="ru-RU"/>
              </w:rPr>
              <w:t xml:space="preserve"> </w:t>
            </w:r>
            <w:r>
              <w:rPr>
                <w:rFonts w:ascii="Arial" w:hAnsi="Arial" w:cs="Arial"/>
                <w:color w:val="000000"/>
                <w:sz w:val="16"/>
                <w:szCs w:val="16"/>
              </w:rPr>
              <w:t>and</w:t>
            </w:r>
            <w:r w:rsidRPr="000367DD">
              <w:rPr>
                <w:rFonts w:ascii="Arial" w:hAnsi="Arial" w:cs="Arial"/>
                <w:color w:val="000000"/>
                <w:sz w:val="16"/>
                <w:szCs w:val="16"/>
                <w:lang w:val="ru-RU"/>
              </w:rPr>
              <w:t xml:space="preserve"> </w:t>
            </w:r>
            <w:r>
              <w:rPr>
                <w:rFonts w:ascii="Arial" w:hAnsi="Arial" w:cs="Arial"/>
                <w:color w:val="000000"/>
                <w:sz w:val="16"/>
                <w:szCs w:val="16"/>
              </w:rPr>
              <w:t>package</w:t>
            </w:r>
            <w:r w:rsidRPr="000367DD">
              <w:rPr>
                <w:rFonts w:ascii="Arial" w:hAnsi="Arial" w:cs="Arial"/>
                <w:color w:val="000000"/>
                <w:sz w:val="16"/>
                <w:szCs w:val="16"/>
                <w:lang w:val="ru-RU"/>
              </w:rPr>
              <w:t xml:space="preserve"> </w:t>
            </w:r>
            <w:r>
              <w:rPr>
                <w:rFonts w:ascii="Arial" w:hAnsi="Arial" w:cs="Arial"/>
                <w:color w:val="000000"/>
                <w:sz w:val="16"/>
                <w:szCs w:val="16"/>
              </w:rPr>
              <w:t>leaflet</w:t>
            </w:r>
            <w:r w:rsidRPr="000367DD">
              <w:rPr>
                <w:rFonts w:ascii="Arial" w:hAnsi="Arial" w:cs="Arial"/>
                <w:color w:val="000000"/>
                <w:sz w:val="16"/>
                <w:szCs w:val="16"/>
                <w:lang w:val="ru-RU"/>
              </w:rPr>
              <w:t xml:space="preserve"> </w:t>
            </w:r>
            <w:r>
              <w:rPr>
                <w:rFonts w:ascii="Arial" w:hAnsi="Arial" w:cs="Arial"/>
                <w:color w:val="000000"/>
                <w:sz w:val="16"/>
                <w:szCs w:val="16"/>
              </w:rPr>
              <w:t>of</w:t>
            </w:r>
            <w:r w:rsidRPr="000367DD">
              <w:rPr>
                <w:rFonts w:ascii="Arial" w:hAnsi="Arial" w:cs="Arial"/>
                <w:color w:val="000000"/>
                <w:sz w:val="16"/>
                <w:szCs w:val="16"/>
                <w:lang w:val="ru-RU"/>
              </w:rPr>
              <w:t xml:space="preserve"> </w:t>
            </w:r>
            <w:r>
              <w:rPr>
                <w:rFonts w:ascii="Arial" w:hAnsi="Arial" w:cs="Arial"/>
                <w:color w:val="000000"/>
                <w:sz w:val="16"/>
                <w:szCs w:val="16"/>
              </w:rPr>
              <w:t>medicinal</w:t>
            </w:r>
            <w:r w:rsidRPr="000367DD">
              <w:rPr>
                <w:rFonts w:ascii="Arial" w:hAnsi="Arial" w:cs="Arial"/>
                <w:color w:val="000000"/>
                <w:sz w:val="16"/>
                <w:szCs w:val="16"/>
                <w:lang w:val="ru-RU"/>
              </w:rPr>
              <w:t xml:space="preserve"> </w:t>
            </w:r>
            <w:r>
              <w:rPr>
                <w:rFonts w:ascii="Arial" w:hAnsi="Arial" w:cs="Arial"/>
                <w:color w:val="000000"/>
                <w:sz w:val="16"/>
                <w:szCs w:val="16"/>
              </w:rPr>
              <w:t>products</w:t>
            </w:r>
            <w:r w:rsidRPr="000367DD">
              <w:rPr>
                <w:rFonts w:ascii="Arial" w:hAnsi="Arial" w:cs="Arial"/>
                <w:color w:val="000000"/>
                <w:sz w:val="16"/>
                <w:szCs w:val="16"/>
                <w:lang w:val="ru-RU"/>
              </w:rPr>
              <w:t xml:space="preserve"> </w:t>
            </w:r>
            <w:r>
              <w:rPr>
                <w:rFonts w:ascii="Arial" w:hAnsi="Arial" w:cs="Arial"/>
                <w:color w:val="000000"/>
                <w:sz w:val="16"/>
                <w:szCs w:val="16"/>
              </w:rPr>
              <w:t>for</w:t>
            </w:r>
            <w:r w:rsidRPr="000367DD">
              <w:rPr>
                <w:rFonts w:ascii="Arial" w:hAnsi="Arial" w:cs="Arial"/>
                <w:color w:val="000000"/>
                <w:sz w:val="16"/>
                <w:szCs w:val="16"/>
                <w:lang w:val="ru-RU"/>
              </w:rPr>
              <w:t xml:space="preserve"> </w:t>
            </w:r>
            <w:r>
              <w:rPr>
                <w:rFonts w:ascii="Arial" w:hAnsi="Arial" w:cs="Arial"/>
                <w:color w:val="000000"/>
                <w:sz w:val="16"/>
                <w:szCs w:val="16"/>
              </w:rPr>
              <w:t>human</w:t>
            </w:r>
            <w:r w:rsidRPr="000367DD">
              <w:rPr>
                <w:rFonts w:ascii="Arial" w:hAnsi="Arial" w:cs="Arial"/>
                <w:color w:val="000000"/>
                <w:sz w:val="16"/>
                <w:szCs w:val="16"/>
                <w:lang w:val="ru-RU"/>
              </w:rPr>
              <w:t xml:space="preserve"> </w:t>
            </w:r>
            <w:r>
              <w:rPr>
                <w:rFonts w:ascii="Arial" w:hAnsi="Arial" w:cs="Arial"/>
                <w:color w:val="000000"/>
                <w:sz w:val="16"/>
                <w:szCs w:val="16"/>
              </w:rPr>
              <w:t>use</w:t>
            </w:r>
            <w:r w:rsidRPr="000367DD">
              <w:rPr>
                <w:rFonts w:ascii="Arial" w:hAnsi="Arial" w:cs="Arial"/>
                <w:color w:val="000000"/>
                <w:sz w:val="16"/>
                <w:szCs w:val="16"/>
                <w:lang w:val="ru-RU"/>
              </w:rPr>
              <w:t>" (</w:t>
            </w:r>
            <w:r>
              <w:rPr>
                <w:rFonts w:ascii="Arial" w:hAnsi="Arial" w:cs="Arial"/>
                <w:color w:val="000000"/>
                <w:sz w:val="16"/>
                <w:szCs w:val="16"/>
              </w:rPr>
              <w:t>EMA</w:t>
            </w:r>
            <w:r w:rsidRPr="000367DD">
              <w:rPr>
                <w:rFonts w:ascii="Arial" w:hAnsi="Arial" w:cs="Arial"/>
                <w:color w:val="000000"/>
                <w:sz w:val="16"/>
                <w:szCs w:val="16"/>
                <w:lang w:val="ru-RU"/>
              </w:rPr>
              <w:t>/</w:t>
            </w:r>
            <w:r>
              <w:rPr>
                <w:rFonts w:ascii="Arial" w:hAnsi="Arial" w:cs="Arial"/>
                <w:color w:val="000000"/>
                <w:sz w:val="16"/>
                <w:szCs w:val="16"/>
              </w:rPr>
              <w:t>CHMP</w:t>
            </w:r>
            <w:r w:rsidRPr="000367DD">
              <w:rPr>
                <w:rFonts w:ascii="Arial" w:hAnsi="Arial" w:cs="Arial"/>
                <w:color w:val="000000"/>
                <w:sz w:val="16"/>
                <w:szCs w:val="16"/>
                <w:lang w:val="ru-RU"/>
              </w:rPr>
              <w:t xml:space="preserve">/302620/2017 </w:t>
            </w:r>
            <w:r>
              <w:rPr>
                <w:rFonts w:ascii="Arial" w:hAnsi="Arial" w:cs="Arial"/>
                <w:color w:val="000000"/>
                <w:sz w:val="16"/>
                <w:szCs w:val="16"/>
              </w:rPr>
              <w:t>Rev</w:t>
            </w:r>
            <w:r w:rsidRPr="000367DD">
              <w:rPr>
                <w:rFonts w:ascii="Arial" w:hAnsi="Arial" w:cs="Arial"/>
                <w:color w:val="000000"/>
                <w:sz w:val="16"/>
                <w:szCs w:val="16"/>
                <w:lang w:val="ru-RU"/>
              </w:rPr>
              <w:t>.4).</w:t>
            </w:r>
            <w:r w:rsidRPr="000367DD">
              <w:rPr>
                <w:rFonts w:ascii="Arial" w:hAnsi="Arial" w:cs="Arial"/>
                <w:color w:val="000000"/>
                <w:sz w:val="16"/>
                <w:szCs w:val="16"/>
                <w:lang w:val="ru-RU"/>
              </w:rPr>
              <w:br/>
              <w:t xml:space="preserve">Запропоновані зміни носять коректорський характер та призначені для зрозумілості викладеного тексту Інструкції для медичного застосування та Короткої характеристики лікарського засобу. </w:t>
            </w:r>
            <w:r w:rsidRPr="000367DD">
              <w:rPr>
                <w:rFonts w:ascii="Arial" w:hAnsi="Arial" w:cs="Arial"/>
                <w:color w:val="000000"/>
                <w:sz w:val="16"/>
                <w:szCs w:val="16"/>
                <w:lang w:val="ru-RU"/>
              </w:rPr>
              <w:br/>
              <w:t>Термін введення змін - протягом 6 місяців після затвердження.</w:t>
            </w:r>
          </w:p>
        </w:tc>
        <w:tc>
          <w:tcPr>
            <w:tcW w:w="1275" w:type="dxa"/>
            <w:shd w:val="clear" w:color="auto" w:fill="FFFFFF"/>
          </w:tcPr>
          <w:p w:rsidR="00496B8B" w:rsidRPr="001E2758"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за рецептом</w:t>
            </w:r>
          </w:p>
        </w:tc>
        <w:tc>
          <w:tcPr>
            <w:tcW w:w="1560" w:type="dxa"/>
          </w:tcPr>
          <w:p w:rsidR="00496B8B" w:rsidRPr="001E2758" w:rsidRDefault="00496B8B" w:rsidP="00496B8B">
            <w:pPr>
              <w:pStyle w:val="Normal"/>
              <w:tabs>
                <w:tab w:val="left" w:pos="12600"/>
              </w:tabs>
              <w:jc w:val="center"/>
              <w:rPr>
                <w:rFonts w:ascii="Arial" w:hAnsi="Arial" w:cs="Arial"/>
                <w:sz w:val="16"/>
                <w:szCs w:val="16"/>
              </w:rPr>
            </w:pPr>
            <w:r>
              <w:rPr>
                <w:rFonts w:ascii="Arial" w:hAnsi="Arial" w:cs="Arial"/>
                <w:sz w:val="16"/>
                <w:szCs w:val="16"/>
              </w:rPr>
              <w:t>UA/20539/01/01</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Pr="000367DD" w:rsidRDefault="00496B8B" w:rsidP="00496B8B">
            <w:pPr>
              <w:pStyle w:val="Normal"/>
              <w:tabs>
                <w:tab w:val="left" w:pos="12600"/>
              </w:tabs>
              <w:rPr>
                <w:rFonts w:ascii="Arial" w:hAnsi="Arial" w:cs="Arial"/>
                <w:b/>
                <w:sz w:val="16"/>
                <w:szCs w:val="16"/>
                <w:lang w:val="ru-RU"/>
              </w:rPr>
            </w:pPr>
            <w:r>
              <w:rPr>
                <w:rFonts w:ascii="Arial" w:hAnsi="Arial" w:cs="Arial"/>
                <w:b/>
                <w:sz w:val="16"/>
                <w:szCs w:val="16"/>
              </w:rPr>
              <w:t>ВАРГАТЕФ®</w:t>
            </w:r>
          </w:p>
        </w:tc>
        <w:tc>
          <w:tcPr>
            <w:tcW w:w="1134" w:type="dxa"/>
            <w:shd w:val="clear" w:color="auto" w:fill="auto"/>
          </w:tcPr>
          <w:p w:rsidR="00496B8B" w:rsidRPr="00BC541D"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nintedanib</w:t>
            </w:r>
          </w:p>
        </w:tc>
        <w:tc>
          <w:tcPr>
            <w:tcW w:w="993" w:type="dxa"/>
            <w:shd w:val="clear" w:color="auto" w:fill="FFFFFF"/>
          </w:tcPr>
          <w:p w:rsidR="00496B8B" w:rsidRPr="0069116A" w:rsidRDefault="00496B8B" w:rsidP="00496B8B">
            <w:pPr>
              <w:pStyle w:val="Normal"/>
              <w:tabs>
                <w:tab w:val="left" w:pos="12600"/>
              </w:tabs>
              <w:rPr>
                <w:rFonts w:ascii="Arial" w:hAnsi="Arial" w:cs="Arial"/>
                <w:color w:val="000000"/>
                <w:sz w:val="16"/>
                <w:szCs w:val="16"/>
              </w:rPr>
            </w:pPr>
            <w:r>
              <w:rPr>
                <w:rFonts w:ascii="Arial" w:hAnsi="Arial" w:cs="Arial"/>
                <w:color w:val="000000"/>
                <w:sz w:val="16"/>
                <w:szCs w:val="16"/>
              </w:rPr>
              <w:t>нінтеданіб</w:t>
            </w:r>
          </w:p>
        </w:tc>
        <w:tc>
          <w:tcPr>
            <w:tcW w:w="850" w:type="dxa"/>
            <w:shd w:val="clear" w:color="auto" w:fill="FFFFFF"/>
          </w:tcPr>
          <w:p w:rsidR="00496B8B" w:rsidRPr="00BC541D" w:rsidRDefault="00496B8B" w:rsidP="00496B8B">
            <w:pPr>
              <w:pStyle w:val="Normal"/>
              <w:tabs>
                <w:tab w:val="left" w:pos="12600"/>
              </w:tabs>
              <w:jc w:val="center"/>
              <w:rPr>
                <w:rFonts w:ascii="Arial" w:hAnsi="Arial" w:cs="Arial"/>
                <w:color w:val="000000"/>
                <w:sz w:val="16"/>
                <w:szCs w:val="16"/>
              </w:rPr>
            </w:pPr>
            <w:r w:rsidRPr="00890506">
              <w:rPr>
                <w:rFonts w:ascii="Arial" w:hAnsi="Arial" w:cs="Arial"/>
                <w:color w:val="000000"/>
                <w:sz w:val="16"/>
                <w:szCs w:val="16"/>
              </w:rPr>
              <w:t>L01E X09</w:t>
            </w:r>
          </w:p>
        </w:tc>
        <w:tc>
          <w:tcPr>
            <w:tcW w:w="1418" w:type="dxa"/>
            <w:shd w:val="clear" w:color="auto" w:fill="FFFFFF"/>
          </w:tcPr>
          <w:p w:rsidR="00496B8B" w:rsidRDefault="00496B8B" w:rsidP="00496B8B">
            <w:pPr>
              <w:pStyle w:val="Normal"/>
              <w:tabs>
                <w:tab w:val="left" w:pos="12600"/>
              </w:tabs>
              <w:rPr>
                <w:rFonts w:ascii="Arial" w:hAnsi="Arial" w:cs="Arial"/>
                <w:color w:val="000000"/>
                <w:sz w:val="16"/>
                <w:szCs w:val="16"/>
              </w:rPr>
            </w:pPr>
            <w:r w:rsidRPr="00790E09">
              <w:rPr>
                <w:rFonts w:ascii="Arial" w:hAnsi="Arial" w:cs="Arial"/>
                <w:color w:val="000000"/>
                <w:sz w:val="16"/>
                <w:szCs w:val="16"/>
                <w:lang w:val="ru-RU"/>
              </w:rPr>
              <w:t>капсули м`які по 150 мг; по 10 капсул м'яких в алюмінієвому блістері, по 6 блістерів у картонній коробці</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lang w:val="ru-RU"/>
              </w:rPr>
            </w:pPr>
            <w:r w:rsidRPr="00790E09">
              <w:rPr>
                <w:rFonts w:ascii="Arial" w:hAnsi="Arial" w:cs="Arial"/>
                <w:color w:val="000000"/>
                <w:sz w:val="16"/>
                <w:szCs w:val="16"/>
                <w:lang w:val="ru-RU"/>
              </w:rPr>
              <w:t>Берін</w:t>
            </w:r>
            <w:r>
              <w:rPr>
                <w:rFonts w:ascii="Arial" w:hAnsi="Arial" w:cs="Arial"/>
                <w:color w:val="000000"/>
                <w:sz w:val="16"/>
                <w:szCs w:val="16"/>
                <w:lang w:val="ru-RU"/>
              </w:rPr>
              <w:t>гер Інгельхайм Інтернешнл ГмбХ</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417"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виробник, що відповідає за випуск серії: Берінгер Інгельхайм Фарма ГмбХ і Ко. КГ, Німеччина; Альтернативний виробник капсул bulk (не розфасованої продукції) та контроль якості лікарського засобу: Каталент Франсе Бенайм, Франція; виробництво, упаковка та контроль якості капсул in bulk (нерозфасованої продукції лікарського засобу): Каталент Німеччина Ебербах ГмбХ, Німеччина;</w:t>
            </w:r>
            <w:r>
              <w:rPr>
                <w:rFonts w:ascii="Arial" w:hAnsi="Arial" w:cs="Arial"/>
                <w:color w:val="000000"/>
                <w:sz w:val="16"/>
                <w:szCs w:val="16"/>
              </w:rPr>
              <w:br/>
              <w:t>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w:t>
            </w:r>
            <w:r>
              <w:rPr>
                <w:rFonts w:ascii="Arial" w:hAnsi="Arial" w:cs="Arial"/>
                <w:color w:val="000000"/>
                <w:sz w:val="16"/>
                <w:szCs w:val="16"/>
              </w:rPr>
              <w:br/>
              <w:t>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268" w:type="dxa"/>
            <w:shd w:val="clear" w:color="auto" w:fill="FFFFFF"/>
          </w:tcPr>
          <w:p w:rsidR="00496B8B" w:rsidRPr="009C33D0"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Type IB B.I.b.l.z - Change in the specification parameters and/or limits of an active substance, starting material / intermediate / reagent used in the manufacturing process of the active substance - B.I.b.l.z Other changes - To update the specifications of raw materials sodium methylate, dimethylformamide, toluene, acetic anhydride, isopropanol, methanol, ethylacetate and tetrahydrofuran used In the manufacturing process of the active substance nintedanib, to remove tests and implement editorial (rewording and formatting) changes.</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за рецептом</w:t>
            </w:r>
          </w:p>
        </w:tc>
        <w:tc>
          <w:tcPr>
            <w:tcW w:w="1560" w:type="dxa"/>
          </w:tcPr>
          <w:p w:rsidR="00496B8B" w:rsidRDefault="00496B8B" w:rsidP="00496B8B">
            <w:pPr>
              <w:pStyle w:val="Normal"/>
              <w:tabs>
                <w:tab w:val="left" w:pos="12600"/>
              </w:tabs>
              <w:jc w:val="center"/>
              <w:rPr>
                <w:rFonts w:ascii="Arial" w:hAnsi="Arial" w:cs="Arial"/>
                <w:sz w:val="16"/>
                <w:szCs w:val="16"/>
              </w:rPr>
            </w:pPr>
            <w:r>
              <w:rPr>
                <w:rFonts w:ascii="Arial" w:hAnsi="Arial" w:cs="Arial"/>
                <w:sz w:val="16"/>
                <w:szCs w:val="16"/>
              </w:rPr>
              <w:t>UA/16651/01/02</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Pr="000367DD" w:rsidRDefault="00496B8B" w:rsidP="00496B8B">
            <w:pPr>
              <w:pStyle w:val="Normal"/>
              <w:tabs>
                <w:tab w:val="left" w:pos="12600"/>
              </w:tabs>
              <w:rPr>
                <w:rFonts w:ascii="Arial" w:hAnsi="Arial" w:cs="Arial"/>
                <w:b/>
                <w:sz w:val="16"/>
                <w:szCs w:val="16"/>
                <w:lang w:val="ru-RU"/>
              </w:rPr>
            </w:pPr>
            <w:r>
              <w:rPr>
                <w:rFonts w:ascii="Arial" w:hAnsi="Arial" w:cs="Arial"/>
                <w:b/>
                <w:sz w:val="16"/>
                <w:szCs w:val="16"/>
              </w:rPr>
              <w:t>ВАРГАТЕФ®</w:t>
            </w:r>
          </w:p>
        </w:tc>
        <w:tc>
          <w:tcPr>
            <w:tcW w:w="1134" w:type="dxa"/>
            <w:shd w:val="clear" w:color="auto" w:fill="auto"/>
          </w:tcPr>
          <w:p w:rsidR="00496B8B" w:rsidRPr="00BC541D"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nintedanib</w:t>
            </w:r>
          </w:p>
        </w:tc>
        <w:tc>
          <w:tcPr>
            <w:tcW w:w="993" w:type="dxa"/>
            <w:shd w:val="clear" w:color="auto" w:fill="FFFFFF"/>
          </w:tcPr>
          <w:p w:rsidR="00496B8B" w:rsidRPr="0069116A" w:rsidRDefault="00496B8B" w:rsidP="00496B8B">
            <w:pPr>
              <w:pStyle w:val="Normal"/>
              <w:tabs>
                <w:tab w:val="left" w:pos="12600"/>
              </w:tabs>
              <w:rPr>
                <w:rFonts w:ascii="Arial" w:hAnsi="Arial" w:cs="Arial"/>
                <w:color w:val="000000"/>
                <w:sz w:val="16"/>
                <w:szCs w:val="16"/>
              </w:rPr>
            </w:pPr>
            <w:r>
              <w:rPr>
                <w:rFonts w:ascii="Arial" w:hAnsi="Arial" w:cs="Arial"/>
                <w:color w:val="000000"/>
                <w:sz w:val="16"/>
                <w:szCs w:val="16"/>
              </w:rPr>
              <w:t>нінтеданіб</w:t>
            </w:r>
          </w:p>
        </w:tc>
        <w:tc>
          <w:tcPr>
            <w:tcW w:w="850" w:type="dxa"/>
            <w:shd w:val="clear" w:color="auto" w:fill="FFFFFF"/>
          </w:tcPr>
          <w:p w:rsidR="00496B8B" w:rsidRPr="00BC541D" w:rsidRDefault="00496B8B" w:rsidP="00496B8B">
            <w:pPr>
              <w:pStyle w:val="Normal"/>
              <w:tabs>
                <w:tab w:val="left" w:pos="12600"/>
              </w:tabs>
              <w:jc w:val="center"/>
              <w:rPr>
                <w:rFonts w:ascii="Arial" w:hAnsi="Arial" w:cs="Arial"/>
                <w:color w:val="000000"/>
                <w:sz w:val="16"/>
                <w:szCs w:val="16"/>
              </w:rPr>
            </w:pPr>
            <w:r w:rsidRPr="00890506">
              <w:rPr>
                <w:rFonts w:ascii="Arial" w:hAnsi="Arial" w:cs="Arial"/>
                <w:color w:val="000000"/>
                <w:sz w:val="16"/>
                <w:szCs w:val="16"/>
              </w:rPr>
              <w:t>L01E X09</w:t>
            </w:r>
          </w:p>
        </w:tc>
        <w:tc>
          <w:tcPr>
            <w:tcW w:w="1418" w:type="dxa"/>
            <w:shd w:val="clear" w:color="auto" w:fill="FFFFFF"/>
          </w:tcPr>
          <w:p w:rsidR="00496B8B" w:rsidRDefault="00496B8B" w:rsidP="00496B8B">
            <w:pPr>
              <w:pStyle w:val="Normal"/>
              <w:tabs>
                <w:tab w:val="left" w:pos="12600"/>
              </w:tabs>
              <w:rPr>
                <w:rFonts w:ascii="Arial" w:hAnsi="Arial" w:cs="Arial"/>
                <w:color w:val="000000"/>
                <w:sz w:val="16"/>
                <w:szCs w:val="16"/>
              </w:rPr>
            </w:pPr>
            <w:r w:rsidRPr="00790E09">
              <w:rPr>
                <w:rFonts w:ascii="Arial" w:hAnsi="Arial" w:cs="Arial"/>
                <w:color w:val="000000"/>
                <w:sz w:val="16"/>
                <w:szCs w:val="16"/>
                <w:lang w:val="ru-RU"/>
              </w:rPr>
              <w:t>капсули м`які по 100 мг, по 10 капсул м'яких в алюмінієвому блістері, по 6 або 12 блістерів у картонній коробці</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lang w:val="ru-RU"/>
              </w:rPr>
            </w:pPr>
            <w:r w:rsidRPr="00790E09">
              <w:rPr>
                <w:rFonts w:ascii="Arial" w:hAnsi="Arial" w:cs="Arial"/>
                <w:color w:val="000000"/>
                <w:sz w:val="16"/>
                <w:szCs w:val="16"/>
                <w:lang w:val="ru-RU"/>
              </w:rPr>
              <w:t>Берін</w:t>
            </w:r>
            <w:r>
              <w:rPr>
                <w:rFonts w:ascii="Arial" w:hAnsi="Arial" w:cs="Arial"/>
                <w:color w:val="000000"/>
                <w:sz w:val="16"/>
                <w:szCs w:val="16"/>
                <w:lang w:val="ru-RU"/>
              </w:rPr>
              <w:t>гер Інгельхайм Інтернешнл ГмбХ</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417"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виробник, що відповідає за випуск серії: Берінгер Інгельхайм Фарма ГмбХ і Ко. КГ, Німеччина; Альтернативний виробник капсул bulk (не розфасованої продукції) та контроль якості лікарського засобу: Каталент Франсе Бенайм, Франція; виробництво, упаковка та контроль якості капсул in bulk (нерозфасованої продукції лікарського засобу): Каталент Німеччина Ебербах ГмбХ, Німеччина;</w:t>
            </w:r>
            <w:r>
              <w:rPr>
                <w:rFonts w:ascii="Arial" w:hAnsi="Arial" w:cs="Arial"/>
                <w:color w:val="000000"/>
                <w:sz w:val="16"/>
                <w:szCs w:val="16"/>
              </w:rPr>
              <w:br/>
              <w:t>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w:t>
            </w:r>
            <w:r>
              <w:rPr>
                <w:rFonts w:ascii="Arial" w:hAnsi="Arial" w:cs="Arial"/>
                <w:color w:val="000000"/>
                <w:sz w:val="16"/>
                <w:szCs w:val="16"/>
              </w:rPr>
              <w:br/>
              <w:t>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268" w:type="dxa"/>
            <w:shd w:val="clear" w:color="auto" w:fill="FFFFFF"/>
          </w:tcPr>
          <w:p w:rsidR="00496B8B" w:rsidRPr="009C33D0"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Type IB B.I.b.l.z - Change in the specification parameters and/or limits of an active substance, starting material / intermediate / reagent used in the manufacturing process of the active substance - B.I.b.l.z Other changes - To update the specifications of raw materials sodium methylate, dimethylformamide, toluene, acetic anhydride, isopropanol, methanol, ethylacetate and tetrahydrofuran used In the manufacturing process of the active substance nintedanib, to remove tests and implement editorial (rewording and formatting) changes.</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за рецептом</w:t>
            </w:r>
          </w:p>
        </w:tc>
        <w:tc>
          <w:tcPr>
            <w:tcW w:w="1560" w:type="dxa"/>
          </w:tcPr>
          <w:p w:rsidR="00496B8B" w:rsidRDefault="00496B8B" w:rsidP="00496B8B">
            <w:pPr>
              <w:pStyle w:val="Normal"/>
              <w:tabs>
                <w:tab w:val="left" w:pos="12600"/>
              </w:tabs>
              <w:jc w:val="center"/>
              <w:rPr>
                <w:rFonts w:ascii="Arial" w:hAnsi="Arial" w:cs="Arial"/>
                <w:sz w:val="16"/>
                <w:szCs w:val="16"/>
              </w:rPr>
            </w:pPr>
            <w:r>
              <w:rPr>
                <w:rFonts w:ascii="Arial" w:hAnsi="Arial" w:cs="Arial"/>
                <w:sz w:val="16"/>
                <w:szCs w:val="16"/>
              </w:rPr>
              <w:t>UA/16651/01/01</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Pr="000367DD" w:rsidRDefault="00496B8B" w:rsidP="00496B8B">
            <w:pPr>
              <w:pStyle w:val="Normal"/>
              <w:tabs>
                <w:tab w:val="left" w:pos="12600"/>
              </w:tabs>
              <w:rPr>
                <w:rFonts w:ascii="Arial" w:hAnsi="Arial" w:cs="Arial"/>
                <w:b/>
                <w:sz w:val="16"/>
                <w:szCs w:val="16"/>
                <w:lang w:val="ru-RU"/>
              </w:rPr>
            </w:pPr>
            <w:r>
              <w:rPr>
                <w:rFonts w:ascii="Arial" w:hAnsi="Arial" w:cs="Arial"/>
                <w:b/>
                <w:sz w:val="16"/>
                <w:szCs w:val="16"/>
              </w:rPr>
              <w:t>ДАУНОБЛАСТИН</w:t>
            </w:r>
          </w:p>
        </w:tc>
        <w:tc>
          <w:tcPr>
            <w:tcW w:w="1134" w:type="dxa"/>
            <w:shd w:val="clear" w:color="auto" w:fill="auto"/>
          </w:tcPr>
          <w:p w:rsidR="00496B8B" w:rsidRPr="00BC541D"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daunorubicin</w:t>
            </w:r>
          </w:p>
        </w:tc>
        <w:tc>
          <w:tcPr>
            <w:tcW w:w="993" w:type="dxa"/>
            <w:shd w:val="clear" w:color="auto" w:fill="FFFFFF"/>
          </w:tcPr>
          <w:p w:rsidR="00496B8B" w:rsidRPr="0069116A" w:rsidRDefault="00496B8B" w:rsidP="00496B8B">
            <w:pPr>
              <w:pStyle w:val="Normal"/>
              <w:tabs>
                <w:tab w:val="left" w:pos="12600"/>
              </w:tabs>
              <w:rPr>
                <w:rFonts w:ascii="Arial" w:hAnsi="Arial" w:cs="Arial"/>
                <w:color w:val="000000"/>
                <w:sz w:val="16"/>
                <w:szCs w:val="16"/>
              </w:rPr>
            </w:pPr>
            <w:r>
              <w:rPr>
                <w:rFonts w:ascii="Arial" w:hAnsi="Arial" w:cs="Arial"/>
                <w:color w:val="000000"/>
                <w:sz w:val="16"/>
                <w:szCs w:val="16"/>
              </w:rPr>
              <w:t>даунорубіцину гідрохлорид</w:t>
            </w:r>
          </w:p>
        </w:tc>
        <w:tc>
          <w:tcPr>
            <w:tcW w:w="850" w:type="dxa"/>
            <w:shd w:val="clear" w:color="auto" w:fill="FFFFFF"/>
          </w:tcPr>
          <w:p w:rsidR="00496B8B" w:rsidRPr="00BC541D" w:rsidRDefault="00496B8B" w:rsidP="00496B8B">
            <w:pPr>
              <w:pStyle w:val="Normal"/>
              <w:tabs>
                <w:tab w:val="left" w:pos="12600"/>
              </w:tabs>
              <w:jc w:val="center"/>
              <w:rPr>
                <w:rFonts w:ascii="Arial" w:hAnsi="Arial" w:cs="Arial"/>
                <w:color w:val="000000"/>
                <w:sz w:val="16"/>
                <w:szCs w:val="16"/>
              </w:rPr>
            </w:pPr>
            <w:r w:rsidRPr="00AF1B90">
              <w:rPr>
                <w:rFonts w:ascii="Arial" w:hAnsi="Arial" w:cs="Arial"/>
                <w:color w:val="000000"/>
                <w:sz w:val="16"/>
                <w:szCs w:val="16"/>
              </w:rPr>
              <w:t>L01DB02</w:t>
            </w:r>
          </w:p>
        </w:tc>
        <w:tc>
          <w:tcPr>
            <w:tcW w:w="1418" w:type="dxa"/>
            <w:shd w:val="clear" w:color="auto" w:fill="FFFFFF"/>
          </w:tcPr>
          <w:p w:rsidR="00496B8B" w:rsidRDefault="00496B8B" w:rsidP="00496B8B">
            <w:pPr>
              <w:pStyle w:val="Normal"/>
              <w:tabs>
                <w:tab w:val="left" w:pos="12600"/>
              </w:tabs>
              <w:rPr>
                <w:rFonts w:ascii="Arial" w:hAnsi="Arial" w:cs="Arial"/>
                <w:color w:val="000000"/>
                <w:sz w:val="16"/>
                <w:szCs w:val="16"/>
              </w:rPr>
            </w:pPr>
            <w:r w:rsidRPr="00790E09">
              <w:rPr>
                <w:rFonts w:ascii="Arial" w:hAnsi="Arial" w:cs="Arial"/>
                <w:color w:val="000000"/>
                <w:sz w:val="16"/>
                <w:szCs w:val="16"/>
                <w:lang w:val="ru-RU"/>
              </w:rPr>
              <w:t xml:space="preserve">порошок для концентрату для розчину для інфузій, 20 мг; по 1 флакону в картонній упаковці </w:t>
            </w:r>
          </w:p>
        </w:tc>
        <w:tc>
          <w:tcPr>
            <w:tcW w:w="1134" w:type="dxa"/>
            <w:shd w:val="clear" w:color="auto" w:fill="FFFFFF"/>
          </w:tcPr>
          <w:p w:rsidR="00496B8B" w:rsidRPr="00B33929" w:rsidRDefault="00496B8B" w:rsidP="00496B8B">
            <w:pPr>
              <w:pStyle w:val="Normal"/>
              <w:tabs>
                <w:tab w:val="left" w:pos="12600"/>
              </w:tabs>
              <w:jc w:val="center"/>
              <w:rPr>
                <w:rFonts w:ascii="Arial" w:hAnsi="Arial" w:cs="Arial"/>
                <w:color w:val="000000"/>
                <w:sz w:val="16"/>
                <w:szCs w:val="16"/>
              </w:rPr>
            </w:pPr>
            <w:r w:rsidRPr="00B33929">
              <w:rPr>
                <w:rFonts w:ascii="Arial" w:hAnsi="Arial" w:cs="Arial"/>
                <w:color w:val="000000"/>
                <w:sz w:val="16"/>
                <w:szCs w:val="16"/>
              </w:rPr>
              <w:t>Пфайзер Ейч.Сі.Пі. Корпорейшн</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1417"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виробництво, первинне та вторинне пакування, контроль якості, випуск серії, випробування стабільності: Латіна Фарма С.п.А., Італія</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Італія</w:t>
            </w:r>
          </w:p>
        </w:tc>
        <w:tc>
          <w:tcPr>
            <w:tcW w:w="2268" w:type="dxa"/>
            <w:shd w:val="clear" w:color="auto" w:fill="FFFFFF"/>
          </w:tcPr>
          <w:p w:rsidR="00496B8B" w:rsidRPr="009C33D0"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B.II.b.3.a - IB: Зміни у процесі виробництва готового лікарського засобу, оновлення розділу 3.2.P.3.3 «Опис виробничого процесу та контролю процесу» шляхом вилучення конкретної інформації щодо ручного завантаження лотків з флаконами на полиці ліофілізатора.</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за рецептом</w:t>
            </w:r>
          </w:p>
        </w:tc>
        <w:tc>
          <w:tcPr>
            <w:tcW w:w="1560" w:type="dxa"/>
          </w:tcPr>
          <w:p w:rsidR="00496B8B" w:rsidRDefault="00496B8B" w:rsidP="00496B8B">
            <w:pPr>
              <w:pStyle w:val="Normal"/>
              <w:tabs>
                <w:tab w:val="left" w:pos="12600"/>
              </w:tabs>
              <w:jc w:val="center"/>
              <w:rPr>
                <w:rFonts w:ascii="Arial" w:hAnsi="Arial" w:cs="Arial"/>
                <w:sz w:val="16"/>
                <w:szCs w:val="16"/>
              </w:rPr>
            </w:pPr>
            <w:r>
              <w:rPr>
                <w:rFonts w:ascii="Arial" w:hAnsi="Arial" w:cs="Arial"/>
                <w:sz w:val="16"/>
                <w:szCs w:val="16"/>
              </w:rPr>
              <w:t>UA/20200/01/01</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Pr="00CB5190" w:rsidRDefault="00496B8B" w:rsidP="00496B8B">
            <w:pPr>
              <w:pStyle w:val="Normal"/>
              <w:tabs>
                <w:tab w:val="left" w:pos="12600"/>
              </w:tabs>
              <w:rPr>
                <w:rFonts w:ascii="Arial" w:hAnsi="Arial" w:cs="Arial"/>
                <w:b/>
                <w:bCs/>
                <w:sz w:val="16"/>
                <w:szCs w:val="16"/>
              </w:rPr>
            </w:pPr>
            <w:r w:rsidRPr="00CB5190">
              <w:rPr>
                <w:rFonts w:ascii="Arial" w:hAnsi="Arial" w:cs="Arial"/>
                <w:b/>
                <w:bCs/>
                <w:color w:val="000000"/>
                <w:sz w:val="16"/>
                <w:szCs w:val="16"/>
                <w:lang w:val="ru-RU"/>
              </w:rPr>
              <w:t>ДУОБРІЇ™</w:t>
            </w:r>
          </w:p>
        </w:tc>
        <w:tc>
          <w:tcPr>
            <w:tcW w:w="1134" w:type="dxa"/>
            <w:shd w:val="clear" w:color="auto" w:fill="auto"/>
          </w:tcPr>
          <w:p w:rsidR="00496B8B" w:rsidRDefault="00496B8B" w:rsidP="00496B8B">
            <w:pPr>
              <w:pStyle w:val="Normal"/>
              <w:tabs>
                <w:tab w:val="left" w:pos="12600"/>
              </w:tabs>
              <w:jc w:val="center"/>
              <w:rPr>
                <w:rFonts w:ascii="Arial" w:hAnsi="Arial" w:cs="Arial"/>
                <w:color w:val="000000"/>
                <w:sz w:val="16"/>
                <w:szCs w:val="16"/>
              </w:rPr>
            </w:pPr>
            <w:r w:rsidRPr="00B4698C">
              <w:rPr>
                <w:rFonts w:ascii="Arial" w:hAnsi="Arial" w:cs="Arial"/>
                <w:color w:val="000000"/>
                <w:sz w:val="16"/>
                <w:szCs w:val="16"/>
                <w:lang w:val="ru-RU"/>
              </w:rPr>
              <w:t>Tazarotene and ulobetasol</w:t>
            </w:r>
          </w:p>
        </w:tc>
        <w:tc>
          <w:tcPr>
            <w:tcW w:w="993" w:type="dxa"/>
            <w:shd w:val="clear" w:color="auto" w:fill="FFFFFF"/>
          </w:tcPr>
          <w:p w:rsidR="00496B8B" w:rsidRDefault="00496B8B" w:rsidP="00496B8B">
            <w:pPr>
              <w:pStyle w:val="Normal"/>
              <w:tabs>
                <w:tab w:val="left" w:pos="12600"/>
              </w:tabs>
              <w:rPr>
                <w:rFonts w:ascii="Arial" w:hAnsi="Arial" w:cs="Arial"/>
                <w:color w:val="000000"/>
                <w:sz w:val="16"/>
                <w:szCs w:val="16"/>
              </w:rPr>
            </w:pPr>
            <w:r w:rsidRPr="00B4698C">
              <w:rPr>
                <w:rFonts w:ascii="Arial" w:hAnsi="Arial" w:cs="Arial"/>
                <w:color w:val="000000"/>
                <w:sz w:val="16"/>
                <w:szCs w:val="16"/>
                <w:lang w:val="ru-RU"/>
              </w:rPr>
              <w:t>галобетазолу пропіонат, тазаротен</w:t>
            </w:r>
          </w:p>
        </w:tc>
        <w:tc>
          <w:tcPr>
            <w:tcW w:w="850"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B4698C">
              <w:rPr>
                <w:rFonts w:ascii="Arial" w:hAnsi="Arial" w:cs="Arial"/>
                <w:color w:val="000000"/>
                <w:sz w:val="16"/>
                <w:szCs w:val="16"/>
                <w:lang w:val="ru-RU"/>
              </w:rPr>
              <w:t>D05AX55</w:t>
            </w:r>
          </w:p>
        </w:tc>
        <w:tc>
          <w:tcPr>
            <w:tcW w:w="1418" w:type="dxa"/>
            <w:shd w:val="clear" w:color="auto" w:fill="FFFFFF"/>
          </w:tcPr>
          <w:p w:rsidR="00496B8B" w:rsidRDefault="00496B8B" w:rsidP="00496B8B">
            <w:pPr>
              <w:pStyle w:val="Normal"/>
              <w:tabs>
                <w:tab w:val="left" w:pos="12600"/>
              </w:tabs>
              <w:rPr>
                <w:rFonts w:ascii="Arial" w:hAnsi="Arial" w:cs="Arial"/>
                <w:color w:val="000000"/>
                <w:sz w:val="16"/>
                <w:szCs w:val="16"/>
              </w:rPr>
            </w:pPr>
            <w:r w:rsidRPr="004B5912">
              <w:rPr>
                <w:rFonts w:ascii="Arial" w:hAnsi="Arial" w:cs="Arial"/>
                <w:color w:val="000000"/>
                <w:sz w:val="16"/>
                <w:szCs w:val="16"/>
                <w:lang w:val="ru-RU"/>
              </w:rPr>
              <w:t>лосьйон, 0,01%/0,045%; по 45 г у тубі, по 1 тубі в картонній коробці; по 60 г у тубі, по 1 тубі в картонній коробці; по 100 г у тубі, по 1 тубі в картонній коробці</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ТОВ "БАУШ ХЕЛС УКРАЇНА"</w:t>
            </w:r>
            <w:r>
              <w:rPr>
                <w:rFonts w:ascii="Arial" w:hAnsi="Arial" w:cs="Arial"/>
                <w:color w:val="000000"/>
                <w:sz w:val="16"/>
                <w:szCs w:val="16"/>
              </w:rPr>
              <w:br/>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417"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Виробництво, пакування, маркування, випуск серії та дослідження стабільності:</w:t>
            </w:r>
            <w:r>
              <w:rPr>
                <w:rFonts w:ascii="Arial" w:hAnsi="Arial" w:cs="Arial"/>
                <w:color w:val="000000"/>
                <w:sz w:val="16"/>
                <w:szCs w:val="16"/>
              </w:rPr>
              <w:br/>
              <w:t>Бауш Хелс Компаніс Інк., Канада</w:t>
            </w:r>
            <w:r>
              <w:rPr>
                <w:rFonts w:ascii="Arial" w:hAnsi="Arial" w:cs="Arial"/>
                <w:color w:val="000000"/>
                <w:sz w:val="16"/>
                <w:szCs w:val="16"/>
              </w:rPr>
              <w:br/>
            </w:r>
            <w:r>
              <w:rPr>
                <w:rFonts w:ascii="Arial" w:hAnsi="Arial" w:cs="Arial"/>
                <w:color w:val="000000"/>
                <w:sz w:val="16"/>
                <w:szCs w:val="16"/>
              </w:rPr>
              <w:br/>
              <w:t>Альтернативна дільниця, на якій проводяться випуск серії та дослідження стабільності:</w:t>
            </w:r>
            <w:r>
              <w:rPr>
                <w:rFonts w:ascii="Arial" w:hAnsi="Arial" w:cs="Arial"/>
                <w:color w:val="000000"/>
                <w:sz w:val="16"/>
                <w:szCs w:val="16"/>
              </w:rPr>
              <w:br/>
              <w:t>Бауш Хелс Америкас Інк., Сполучені Штати Америки</w:t>
            </w:r>
            <w:r>
              <w:rPr>
                <w:rFonts w:ascii="Arial" w:hAnsi="Arial" w:cs="Arial"/>
                <w:color w:val="000000"/>
                <w:sz w:val="16"/>
                <w:szCs w:val="16"/>
              </w:rPr>
              <w:br/>
            </w:r>
            <w:r>
              <w:rPr>
                <w:rFonts w:ascii="Arial" w:hAnsi="Arial" w:cs="Arial"/>
                <w:color w:val="000000"/>
                <w:sz w:val="16"/>
                <w:szCs w:val="16"/>
              </w:rPr>
              <w:br/>
              <w:t>Альтернативна дільниця, на якій проводяться мікробіологічні дослідження:</w:t>
            </w:r>
            <w:r>
              <w:rPr>
                <w:rFonts w:ascii="Arial" w:hAnsi="Arial" w:cs="Arial"/>
                <w:color w:val="000000"/>
                <w:sz w:val="16"/>
                <w:szCs w:val="16"/>
              </w:rPr>
              <w:br/>
              <w:t>Пасифік БіоЛабс (ПБЛ), Сполучені Штати Америки</w:t>
            </w:r>
            <w:r>
              <w:rPr>
                <w:rFonts w:ascii="Arial" w:hAnsi="Arial" w:cs="Arial"/>
                <w:color w:val="000000"/>
                <w:sz w:val="16"/>
                <w:szCs w:val="16"/>
              </w:rPr>
              <w:br/>
            </w:r>
            <w:r>
              <w:rPr>
                <w:rFonts w:ascii="Arial" w:hAnsi="Arial" w:cs="Arial"/>
                <w:color w:val="000000"/>
                <w:sz w:val="16"/>
                <w:szCs w:val="16"/>
              </w:rPr>
              <w:br/>
              <w:t>Дільниця, на якій проводяться випробування розміру крапель емульсії:</w:t>
            </w:r>
            <w:r>
              <w:rPr>
                <w:rFonts w:ascii="Arial" w:hAnsi="Arial" w:cs="Arial"/>
                <w:color w:val="000000"/>
                <w:sz w:val="16"/>
                <w:szCs w:val="16"/>
              </w:rPr>
              <w:br/>
              <w:t>Партикал Текнолоджи Лабс (ПТЛ), Сполучені Штати Америки</w:t>
            </w:r>
            <w:r>
              <w:rPr>
                <w:rFonts w:ascii="Arial" w:hAnsi="Arial" w:cs="Arial"/>
                <w:color w:val="000000"/>
                <w:sz w:val="16"/>
                <w:szCs w:val="16"/>
              </w:rPr>
              <w:br/>
            </w:r>
            <w:r>
              <w:rPr>
                <w:rFonts w:ascii="Arial" w:hAnsi="Arial" w:cs="Arial"/>
                <w:color w:val="000000"/>
                <w:sz w:val="16"/>
                <w:szCs w:val="16"/>
              </w:rPr>
              <w:br/>
              <w:t>Альтернативні дільниці, на яких проводяться випробування допоміжних речовин:</w:t>
            </w:r>
            <w:r>
              <w:rPr>
                <w:rFonts w:ascii="Arial" w:hAnsi="Arial" w:cs="Arial"/>
                <w:color w:val="000000"/>
                <w:sz w:val="16"/>
                <w:szCs w:val="16"/>
              </w:rPr>
              <w:br/>
              <w:t xml:space="preserve">Елемент Матіріалс Текнолоджи Канада Інк., Канада </w:t>
            </w:r>
            <w:r>
              <w:rPr>
                <w:rFonts w:ascii="Arial" w:hAnsi="Arial" w:cs="Arial"/>
                <w:color w:val="000000"/>
                <w:sz w:val="16"/>
                <w:szCs w:val="16"/>
              </w:rPr>
              <w:br/>
            </w:r>
            <w:r>
              <w:rPr>
                <w:rFonts w:ascii="Arial" w:hAnsi="Arial" w:cs="Arial"/>
                <w:color w:val="000000"/>
                <w:sz w:val="16"/>
                <w:szCs w:val="16"/>
              </w:rPr>
              <w:br/>
              <w:t xml:space="preserve">ЕсДжіЕс Канада Інк., Канада </w:t>
            </w:r>
            <w:r>
              <w:rPr>
                <w:rFonts w:ascii="Arial" w:hAnsi="Arial" w:cs="Arial"/>
                <w:color w:val="000000"/>
                <w:sz w:val="16"/>
                <w:szCs w:val="16"/>
              </w:rPr>
              <w:br/>
            </w:r>
            <w:r>
              <w:rPr>
                <w:rFonts w:ascii="Arial" w:hAnsi="Arial" w:cs="Arial"/>
                <w:color w:val="000000"/>
                <w:sz w:val="16"/>
                <w:szCs w:val="16"/>
              </w:rPr>
              <w:br/>
              <w:t>ЕсДжіЕс Канада Інк., Канада</w:t>
            </w:r>
            <w:r>
              <w:rPr>
                <w:rFonts w:ascii="Arial" w:hAnsi="Arial" w:cs="Arial"/>
                <w:color w:val="000000"/>
                <w:sz w:val="16"/>
                <w:szCs w:val="16"/>
              </w:rPr>
              <w:br/>
            </w:r>
            <w:r>
              <w:rPr>
                <w:rFonts w:ascii="Arial" w:hAnsi="Arial" w:cs="Arial"/>
                <w:color w:val="000000"/>
                <w:sz w:val="16"/>
                <w:szCs w:val="16"/>
              </w:rPr>
              <w:br/>
              <w:t>Неофарм Лабс Інк., Канада</w:t>
            </w:r>
            <w:r>
              <w:rPr>
                <w:rFonts w:ascii="Arial" w:hAnsi="Arial" w:cs="Arial"/>
                <w:color w:val="000000"/>
                <w:sz w:val="16"/>
                <w:szCs w:val="16"/>
              </w:rPr>
              <w:br/>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Канада/ Сполучені Штати Америки</w:t>
            </w:r>
          </w:p>
        </w:tc>
        <w:tc>
          <w:tcPr>
            <w:tcW w:w="2268"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Переміщення дільниці Елемент Матіріалс Текнолоджи Канада Інк., Канада (Element Materials Technology Canada Inc., Canada), функціями якої є: альтернативна дільниця, на якій проводяться випробування допоміжних речовин, та альтернативна дільниця, на якій проводяться випробування АФІ:</w:t>
            </w:r>
            <w:r>
              <w:rPr>
                <w:rFonts w:ascii="Arial" w:hAnsi="Arial" w:cs="Arial"/>
                <w:color w:val="000000"/>
                <w:sz w:val="16"/>
                <w:szCs w:val="16"/>
              </w:rPr>
              <w:br/>
              <w:t xml:space="preserve">Поточне місцезнаходження </w:t>
            </w:r>
            <w:r>
              <w:rPr>
                <w:rFonts w:ascii="Arial" w:hAnsi="Arial" w:cs="Arial"/>
                <w:color w:val="000000"/>
                <w:sz w:val="16"/>
                <w:szCs w:val="16"/>
              </w:rPr>
              <w:br/>
              <w:t xml:space="preserve">2395 Спікман Драйв Місісога, Онтаріо, Канада, L5K 1ВЗ, Канада </w:t>
            </w:r>
            <w:r>
              <w:rPr>
                <w:rFonts w:ascii="Arial" w:hAnsi="Arial" w:cs="Arial"/>
                <w:color w:val="000000"/>
                <w:sz w:val="16"/>
                <w:szCs w:val="16"/>
              </w:rPr>
              <w:br/>
              <w:t>(2395 Speakman Drive, Mississaugua, Ontario, Canada, L5K 1B3 Canada)</w:t>
            </w:r>
            <w:r>
              <w:rPr>
                <w:rFonts w:ascii="Arial" w:hAnsi="Arial" w:cs="Arial"/>
                <w:color w:val="000000"/>
                <w:sz w:val="16"/>
                <w:szCs w:val="16"/>
              </w:rPr>
              <w:br/>
              <w:t xml:space="preserve">Пропоноване місцезнаходження </w:t>
            </w:r>
            <w:r>
              <w:rPr>
                <w:rFonts w:ascii="Arial" w:hAnsi="Arial" w:cs="Arial"/>
                <w:color w:val="000000"/>
                <w:sz w:val="16"/>
                <w:szCs w:val="16"/>
              </w:rPr>
              <w:br/>
              <w:t xml:space="preserve">2599 Спікман Драйв, Офіс 200, 210, Місісога, Онтаріо, L5K 1В1, Канада </w:t>
            </w:r>
            <w:r>
              <w:rPr>
                <w:rFonts w:ascii="Arial" w:hAnsi="Arial" w:cs="Arial"/>
                <w:color w:val="000000"/>
                <w:sz w:val="16"/>
                <w:szCs w:val="16"/>
              </w:rPr>
              <w:br/>
              <w:t>(2599 Speakman Drive, Suite 200, 210, Mississauga, Ontario L5K 1B1 Canada)</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 xml:space="preserve">за </w:t>
            </w:r>
          </w:p>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рецептом</w:t>
            </w:r>
          </w:p>
        </w:tc>
        <w:tc>
          <w:tcPr>
            <w:tcW w:w="1560" w:type="dxa"/>
          </w:tcPr>
          <w:p w:rsidR="00496B8B" w:rsidRDefault="00496B8B" w:rsidP="00496B8B">
            <w:pPr>
              <w:pStyle w:val="Normal"/>
              <w:tabs>
                <w:tab w:val="left" w:pos="12600"/>
              </w:tabs>
              <w:jc w:val="center"/>
              <w:rPr>
                <w:rFonts w:ascii="Arial" w:hAnsi="Arial" w:cs="Arial"/>
                <w:sz w:val="16"/>
                <w:szCs w:val="16"/>
              </w:rPr>
            </w:pPr>
            <w:r>
              <w:rPr>
                <w:rFonts w:ascii="Arial" w:hAnsi="Arial" w:cs="Arial"/>
                <w:sz w:val="16"/>
                <w:szCs w:val="16"/>
              </w:rPr>
              <w:t>UA/18956/01/01</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Pr="000367DD" w:rsidRDefault="00496B8B" w:rsidP="00496B8B">
            <w:pPr>
              <w:pStyle w:val="Normal"/>
              <w:tabs>
                <w:tab w:val="left" w:pos="12600"/>
              </w:tabs>
              <w:rPr>
                <w:rFonts w:ascii="Arial" w:hAnsi="Arial" w:cs="Arial"/>
                <w:b/>
                <w:sz w:val="16"/>
                <w:szCs w:val="16"/>
                <w:lang w:val="ru-RU"/>
              </w:rPr>
            </w:pPr>
            <w:r>
              <w:rPr>
                <w:rFonts w:ascii="Arial" w:hAnsi="Arial" w:cs="Arial"/>
                <w:b/>
                <w:sz w:val="16"/>
                <w:szCs w:val="16"/>
              </w:rPr>
              <w:t>КЕНГРЕКСАЛ</w:t>
            </w:r>
          </w:p>
        </w:tc>
        <w:tc>
          <w:tcPr>
            <w:tcW w:w="1134" w:type="dxa"/>
            <w:shd w:val="clear" w:color="auto" w:fill="auto"/>
          </w:tcPr>
          <w:p w:rsidR="00496B8B" w:rsidRPr="00BC541D"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cangrelor</w:t>
            </w:r>
          </w:p>
        </w:tc>
        <w:tc>
          <w:tcPr>
            <w:tcW w:w="993" w:type="dxa"/>
            <w:shd w:val="clear" w:color="auto" w:fill="FFFFFF"/>
          </w:tcPr>
          <w:p w:rsidR="00496B8B" w:rsidRPr="0069116A" w:rsidRDefault="00496B8B" w:rsidP="00496B8B">
            <w:pPr>
              <w:pStyle w:val="Normal"/>
              <w:tabs>
                <w:tab w:val="left" w:pos="12600"/>
              </w:tabs>
              <w:rPr>
                <w:rFonts w:ascii="Arial" w:hAnsi="Arial" w:cs="Arial"/>
                <w:color w:val="000000"/>
                <w:sz w:val="16"/>
                <w:szCs w:val="16"/>
              </w:rPr>
            </w:pPr>
            <w:r>
              <w:rPr>
                <w:rFonts w:ascii="Arial" w:hAnsi="Arial" w:cs="Arial"/>
                <w:color w:val="000000"/>
                <w:sz w:val="16"/>
                <w:szCs w:val="16"/>
              </w:rPr>
              <w:t>кангрелор</w:t>
            </w:r>
          </w:p>
        </w:tc>
        <w:tc>
          <w:tcPr>
            <w:tcW w:w="850" w:type="dxa"/>
            <w:shd w:val="clear" w:color="auto" w:fill="FFFFFF"/>
          </w:tcPr>
          <w:p w:rsidR="00496B8B" w:rsidRPr="00BC541D"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B01AC25</w:t>
            </w:r>
          </w:p>
        </w:tc>
        <w:tc>
          <w:tcPr>
            <w:tcW w:w="1418" w:type="dxa"/>
            <w:shd w:val="clear" w:color="auto" w:fill="FFFFFF"/>
          </w:tcPr>
          <w:p w:rsidR="00496B8B" w:rsidRDefault="00496B8B" w:rsidP="00496B8B">
            <w:pPr>
              <w:pStyle w:val="Normal"/>
              <w:tabs>
                <w:tab w:val="left" w:pos="12600"/>
              </w:tabs>
              <w:rPr>
                <w:rFonts w:ascii="Arial" w:hAnsi="Arial" w:cs="Arial"/>
                <w:color w:val="000000"/>
                <w:sz w:val="16"/>
                <w:szCs w:val="16"/>
              </w:rPr>
            </w:pPr>
            <w:r>
              <w:rPr>
                <w:rFonts w:ascii="Arial" w:hAnsi="Arial" w:cs="Arial"/>
                <w:color w:val="000000"/>
                <w:sz w:val="16"/>
                <w:szCs w:val="16"/>
              </w:rPr>
              <w:t>порошок для концентрату для розчину для ін'єкцій / інфузій, 50 мг; 10 флаконів з порошком у флаконі в картонній коробці з маркуванням італійською, німецькою та англійською мовами зі стікером українською мовою</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К'єзі Фармас'ютікелз ГмбХ</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tc>
        <w:tc>
          <w:tcPr>
            <w:tcW w:w="1417"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виробництво, контроль якості та первинне пакування:</w:t>
            </w:r>
            <w:r>
              <w:rPr>
                <w:rFonts w:ascii="Arial" w:hAnsi="Arial" w:cs="Arial"/>
                <w:color w:val="000000"/>
                <w:sz w:val="16"/>
                <w:szCs w:val="16"/>
              </w:rPr>
              <w:br/>
              <w:t>Патеон Італія С.п.А., Італiя</w:t>
            </w:r>
            <w:r>
              <w:rPr>
                <w:rFonts w:ascii="Arial" w:hAnsi="Arial" w:cs="Arial"/>
                <w:color w:val="000000"/>
                <w:sz w:val="16"/>
                <w:szCs w:val="16"/>
              </w:rPr>
              <w:br/>
              <w:t>вторинне пакування, випуск серії:</w:t>
            </w:r>
            <w:r>
              <w:rPr>
                <w:rFonts w:ascii="Arial" w:hAnsi="Arial" w:cs="Arial"/>
                <w:color w:val="000000"/>
                <w:sz w:val="16"/>
                <w:szCs w:val="16"/>
              </w:rPr>
              <w:br/>
              <w:t xml:space="preserve">К'єзі Фармацеутиці С.п.А., Італія </w:t>
            </w:r>
            <w:r>
              <w:rPr>
                <w:rFonts w:ascii="Arial" w:hAnsi="Arial" w:cs="Arial"/>
                <w:color w:val="000000"/>
                <w:sz w:val="16"/>
                <w:szCs w:val="16"/>
              </w:rPr>
              <w:br/>
              <w:t>випуск серії:</w:t>
            </w:r>
            <w:r>
              <w:rPr>
                <w:rFonts w:ascii="Arial" w:hAnsi="Arial" w:cs="Arial"/>
                <w:color w:val="000000"/>
                <w:sz w:val="16"/>
                <w:szCs w:val="16"/>
              </w:rPr>
              <w:br/>
              <w:t>Діафарм ГмбХ &amp; Ко. КГ, Німеччина</w:t>
            </w:r>
            <w:r>
              <w:rPr>
                <w:rFonts w:ascii="Arial" w:hAnsi="Arial" w:cs="Arial"/>
                <w:color w:val="000000"/>
                <w:sz w:val="16"/>
                <w:szCs w:val="16"/>
              </w:rPr>
              <w:br/>
              <w:t>випуск серії:</w:t>
            </w:r>
            <w:r>
              <w:rPr>
                <w:rFonts w:ascii="Arial" w:hAnsi="Arial" w:cs="Arial"/>
                <w:color w:val="000000"/>
                <w:sz w:val="16"/>
                <w:szCs w:val="16"/>
              </w:rPr>
              <w:br/>
              <w:t>Амрит Фармас'ютікелз Дезігнейтед Актівіті Компані, Ірландiя</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Італiя/ Німеччина/ Ірландiя</w:t>
            </w:r>
          </w:p>
        </w:tc>
        <w:tc>
          <w:tcPr>
            <w:tcW w:w="2268" w:type="dxa"/>
            <w:shd w:val="clear" w:color="auto" w:fill="FFFFFF"/>
          </w:tcPr>
          <w:p w:rsidR="00496B8B" w:rsidRPr="009C33D0"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Type II, C.I.4 - Change(s) in the SPC, Labelling or PL due to new quality, preclinical, clinical or pharmacovigilance - То update sections 4.2 Posology and 4.5 Interaction with other medicinal products of the SmPC with regards to the transitioning scheme to the oral therapy with P2Y12 inhibitors. This change is based on the European guidelines and on new evidence from post-marketing clinical studies (PK/PD, real-world safety and efficacy). Cangrelor dosage will remain unchanged. The information intended for the healthcare professionals in the Package Leaflet is updated accordingly. The updated RMP version 6.1 has also been submitted. Furthermore, the PI is being brought in line with the latest QRD template (version 10.4).</w:t>
            </w:r>
            <w:r>
              <w:rPr>
                <w:rFonts w:ascii="Arial" w:hAnsi="Arial" w:cs="Arial"/>
                <w:color w:val="000000"/>
                <w:sz w:val="16"/>
                <w:szCs w:val="16"/>
              </w:rPr>
              <w:br/>
              <w:t>Зміни внесено в інструкцію для медичного застосування лікарського засобу до розділу «Спосіб застосування та дози» та «Взаємодія з іншими лікарськими засобами та інші види взаємодій».</w:t>
            </w:r>
            <w:r>
              <w:rPr>
                <w:rFonts w:ascii="Arial" w:hAnsi="Arial" w:cs="Arial"/>
                <w:color w:val="000000"/>
                <w:sz w:val="16"/>
                <w:szCs w:val="16"/>
              </w:rPr>
              <w:br/>
            </w:r>
            <w:r w:rsidRPr="007D464A">
              <w:rPr>
                <w:rFonts w:ascii="Arial" w:hAnsi="Arial" w:cs="Arial"/>
                <w:color w:val="000000"/>
                <w:sz w:val="16"/>
                <w:szCs w:val="16"/>
                <w:lang w:val="ru-RU"/>
              </w:rPr>
              <w:t>Введення змін протягом 6 місяців після затвердження.</w:t>
            </w:r>
            <w:r w:rsidRPr="007D464A">
              <w:rPr>
                <w:rFonts w:ascii="Arial" w:hAnsi="Arial" w:cs="Arial"/>
                <w:color w:val="000000"/>
                <w:sz w:val="16"/>
                <w:szCs w:val="16"/>
                <w:lang w:val="ru-RU"/>
              </w:rPr>
              <w:br/>
              <w:t>В межах зміни оновлено План управління ризиками до версії 6.1.</w:t>
            </w:r>
            <w:r w:rsidRPr="007D464A">
              <w:rPr>
                <w:rFonts w:ascii="Arial" w:hAnsi="Arial" w:cs="Arial"/>
                <w:color w:val="000000"/>
                <w:sz w:val="16"/>
                <w:szCs w:val="16"/>
                <w:lang w:val="ru-RU"/>
              </w:rPr>
              <w:br/>
            </w:r>
            <w:r>
              <w:rPr>
                <w:rFonts w:ascii="Arial" w:hAnsi="Arial" w:cs="Arial"/>
                <w:color w:val="000000"/>
                <w:sz w:val="16"/>
                <w:szCs w:val="16"/>
              </w:rPr>
              <w:t>Оновлені розділи ПУР:</w:t>
            </w:r>
            <w:r>
              <w:rPr>
                <w:rFonts w:ascii="Arial" w:hAnsi="Arial" w:cs="Arial"/>
                <w:color w:val="000000"/>
                <w:sz w:val="16"/>
                <w:szCs w:val="16"/>
              </w:rPr>
              <w:br/>
              <w:t xml:space="preserve">Part I: Products Overview Table </w:t>
            </w:r>
            <w:r>
              <w:rPr>
                <w:rFonts w:ascii="Arial" w:hAnsi="Arial" w:cs="Arial"/>
                <w:color w:val="000000"/>
                <w:sz w:val="16"/>
                <w:szCs w:val="16"/>
              </w:rPr>
              <w:br/>
              <w:t xml:space="preserve">Part 1.1 - Product Overview - Dosage in the EE A </w:t>
            </w:r>
            <w:r>
              <w:rPr>
                <w:rFonts w:ascii="Arial" w:hAnsi="Arial" w:cs="Arial"/>
                <w:color w:val="000000"/>
                <w:sz w:val="16"/>
                <w:szCs w:val="16"/>
              </w:rPr>
              <w:br/>
              <w:t>Part II: Module SV - Post-authorisation experience SV. 1 Post-authorisation exposure SV.2 Exposure</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за рецептом</w:t>
            </w:r>
          </w:p>
        </w:tc>
        <w:tc>
          <w:tcPr>
            <w:tcW w:w="1560" w:type="dxa"/>
          </w:tcPr>
          <w:p w:rsidR="00496B8B" w:rsidRDefault="00496B8B" w:rsidP="00496B8B">
            <w:pPr>
              <w:pStyle w:val="Normal"/>
              <w:tabs>
                <w:tab w:val="left" w:pos="12600"/>
              </w:tabs>
              <w:jc w:val="center"/>
              <w:rPr>
                <w:rFonts w:ascii="Arial" w:hAnsi="Arial" w:cs="Arial"/>
                <w:sz w:val="16"/>
                <w:szCs w:val="16"/>
              </w:rPr>
            </w:pPr>
            <w:r>
              <w:rPr>
                <w:rFonts w:ascii="Arial" w:hAnsi="Arial" w:cs="Arial"/>
                <w:sz w:val="16"/>
                <w:szCs w:val="16"/>
              </w:rPr>
              <w:t>UA/17224/01/01</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Pr="000367DD" w:rsidRDefault="00496B8B" w:rsidP="00496B8B">
            <w:pPr>
              <w:pStyle w:val="Normal"/>
              <w:tabs>
                <w:tab w:val="left" w:pos="12600"/>
              </w:tabs>
              <w:rPr>
                <w:rFonts w:ascii="Arial" w:hAnsi="Arial" w:cs="Arial"/>
                <w:b/>
                <w:sz w:val="16"/>
                <w:szCs w:val="16"/>
                <w:lang w:val="ru-RU"/>
              </w:rPr>
            </w:pPr>
            <w:r>
              <w:rPr>
                <w:rFonts w:ascii="Arial" w:hAnsi="Arial" w:cs="Arial"/>
                <w:b/>
                <w:sz w:val="16"/>
                <w:szCs w:val="16"/>
              </w:rPr>
              <w:t>КЕНГРЕКСАЛ</w:t>
            </w:r>
          </w:p>
        </w:tc>
        <w:tc>
          <w:tcPr>
            <w:tcW w:w="1134" w:type="dxa"/>
            <w:shd w:val="clear" w:color="auto" w:fill="auto"/>
          </w:tcPr>
          <w:p w:rsidR="00496B8B" w:rsidRPr="00BC541D" w:rsidRDefault="00496B8B" w:rsidP="00496B8B">
            <w:pPr>
              <w:pStyle w:val="Normal"/>
              <w:tabs>
                <w:tab w:val="left" w:pos="12600"/>
              </w:tabs>
              <w:jc w:val="center"/>
              <w:rPr>
                <w:rFonts w:ascii="Arial" w:hAnsi="Arial" w:cs="Arial"/>
                <w:color w:val="000000"/>
                <w:sz w:val="16"/>
                <w:szCs w:val="16"/>
              </w:rPr>
            </w:pPr>
            <w:r w:rsidRPr="00B4698C">
              <w:rPr>
                <w:rFonts w:ascii="Arial" w:hAnsi="Arial" w:cs="Arial"/>
                <w:color w:val="000000"/>
                <w:sz w:val="16"/>
                <w:szCs w:val="16"/>
              </w:rPr>
              <w:t>Cangrelor</w:t>
            </w:r>
          </w:p>
        </w:tc>
        <w:tc>
          <w:tcPr>
            <w:tcW w:w="993" w:type="dxa"/>
            <w:shd w:val="clear" w:color="auto" w:fill="FFFFFF"/>
          </w:tcPr>
          <w:p w:rsidR="00496B8B" w:rsidRPr="0069116A" w:rsidRDefault="00496B8B" w:rsidP="00496B8B">
            <w:pPr>
              <w:pStyle w:val="Normal"/>
              <w:tabs>
                <w:tab w:val="left" w:pos="12600"/>
              </w:tabs>
              <w:rPr>
                <w:rFonts w:ascii="Arial" w:hAnsi="Arial" w:cs="Arial"/>
                <w:color w:val="000000"/>
                <w:sz w:val="16"/>
                <w:szCs w:val="16"/>
              </w:rPr>
            </w:pPr>
            <w:r w:rsidRPr="00B4698C">
              <w:rPr>
                <w:rFonts w:ascii="Arial" w:hAnsi="Arial" w:cs="Arial"/>
                <w:color w:val="000000"/>
                <w:sz w:val="16"/>
                <w:szCs w:val="16"/>
              </w:rPr>
              <w:t>кангрелор тетранатрій</w:t>
            </w:r>
          </w:p>
        </w:tc>
        <w:tc>
          <w:tcPr>
            <w:tcW w:w="850" w:type="dxa"/>
            <w:shd w:val="clear" w:color="auto" w:fill="FFFFFF"/>
          </w:tcPr>
          <w:p w:rsidR="00496B8B" w:rsidRPr="00BC541D" w:rsidRDefault="00496B8B" w:rsidP="00496B8B">
            <w:pPr>
              <w:pStyle w:val="Normal"/>
              <w:tabs>
                <w:tab w:val="left" w:pos="12600"/>
              </w:tabs>
              <w:jc w:val="center"/>
              <w:rPr>
                <w:rFonts w:ascii="Arial" w:hAnsi="Arial" w:cs="Arial"/>
                <w:color w:val="000000"/>
                <w:sz w:val="16"/>
                <w:szCs w:val="16"/>
              </w:rPr>
            </w:pPr>
            <w:r w:rsidRPr="00B4698C">
              <w:rPr>
                <w:rFonts w:ascii="Arial" w:hAnsi="Arial" w:cs="Arial"/>
                <w:color w:val="000000"/>
                <w:sz w:val="16"/>
                <w:szCs w:val="16"/>
              </w:rPr>
              <w:t>B01AC25</w:t>
            </w:r>
          </w:p>
        </w:tc>
        <w:tc>
          <w:tcPr>
            <w:tcW w:w="1418" w:type="dxa"/>
            <w:shd w:val="clear" w:color="auto" w:fill="FFFFFF"/>
          </w:tcPr>
          <w:p w:rsidR="00496B8B" w:rsidRDefault="00496B8B" w:rsidP="00496B8B">
            <w:pPr>
              <w:pStyle w:val="Normal"/>
              <w:tabs>
                <w:tab w:val="left" w:pos="12600"/>
              </w:tabs>
              <w:rPr>
                <w:rFonts w:ascii="Arial" w:hAnsi="Arial" w:cs="Arial"/>
                <w:color w:val="000000"/>
                <w:sz w:val="16"/>
                <w:szCs w:val="16"/>
              </w:rPr>
            </w:pPr>
            <w:r>
              <w:rPr>
                <w:rFonts w:ascii="Arial" w:hAnsi="Arial" w:cs="Arial"/>
                <w:color w:val="000000"/>
                <w:sz w:val="16"/>
                <w:szCs w:val="16"/>
              </w:rPr>
              <w:t>порошок для концентрату для розчину для ін'єкцій / інфузій, 50 мг; 10 флаконів з порошком у флаконі в картонній коробці з маркуванням італійською, німецькою та англійською мовами зі стікером українською мовою</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К'єзі Фармас'ютікелз ГмбХ</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tc>
        <w:tc>
          <w:tcPr>
            <w:tcW w:w="1417"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виробництво, контроль якості та первинне пакування:</w:t>
            </w:r>
            <w:r>
              <w:rPr>
                <w:rFonts w:ascii="Arial" w:hAnsi="Arial" w:cs="Arial"/>
                <w:color w:val="000000"/>
                <w:sz w:val="16"/>
                <w:szCs w:val="16"/>
              </w:rPr>
              <w:br/>
              <w:t>Патеон Італія С.п.А., Італiя;</w:t>
            </w:r>
            <w:r>
              <w:rPr>
                <w:rFonts w:ascii="Arial" w:hAnsi="Arial" w:cs="Arial"/>
                <w:color w:val="000000"/>
                <w:sz w:val="16"/>
                <w:szCs w:val="16"/>
              </w:rPr>
              <w:br/>
              <w:t>вторинне пакування, випуск серії:</w:t>
            </w:r>
            <w:r>
              <w:rPr>
                <w:rFonts w:ascii="Arial" w:hAnsi="Arial" w:cs="Arial"/>
                <w:color w:val="000000"/>
                <w:sz w:val="16"/>
                <w:szCs w:val="16"/>
              </w:rPr>
              <w:br/>
              <w:t xml:space="preserve">К'єзі Фармацеутиці С.п.А., Італія; </w:t>
            </w:r>
            <w:r>
              <w:rPr>
                <w:rFonts w:ascii="Arial" w:hAnsi="Arial" w:cs="Arial"/>
                <w:color w:val="000000"/>
                <w:sz w:val="16"/>
                <w:szCs w:val="16"/>
              </w:rPr>
              <w:br/>
              <w:t>випуск серії:</w:t>
            </w:r>
            <w:r>
              <w:rPr>
                <w:rFonts w:ascii="Arial" w:hAnsi="Arial" w:cs="Arial"/>
                <w:color w:val="000000"/>
                <w:sz w:val="16"/>
                <w:szCs w:val="16"/>
              </w:rPr>
              <w:br/>
              <w:t>Діафарм ГмбХ &amp; Ко. КГ, Німеччина;</w:t>
            </w:r>
            <w:r>
              <w:rPr>
                <w:rFonts w:ascii="Arial" w:hAnsi="Arial" w:cs="Arial"/>
                <w:color w:val="000000"/>
                <w:sz w:val="16"/>
                <w:szCs w:val="16"/>
              </w:rPr>
              <w:br/>
              <w:t>випуск серії:</w:t>
            </w:r>
            <w:r>
              <w:rPr>
                <w:rFonts w:ascii="Arial" w:hAnsi="Arial" w:cs="Arial"/>
                <w:color w:val="000000"/>
                <w:sz w:val="16"/>
                <w:szCs w:val="16"/>
              </w:rPr>
              <w:br/>
              <w:t>Амрит Фармас'ютікелз Дезігнейтед Актівіті Компані, Ірландiя</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Італiя/ Німеччина/ Ірландiя</w:t>
            </w:r>
          </w:p>
        </w:tc>
        <w:tc>
          <w:tcPr>
            <w:tcW w:w="2268" w:type="dxa"/>
            <w:shd w:val="clear" w:color="auto" w:fill="FFFFFF"/>
          </w:tcPr>
          <w:p w:rsidR="00496B8B" w:rsidRPr="009C33D0"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Type IA - Q.I.b.1.c: Change in the specification attribute and/or acceptance criteria of an active substance, starting material/reagent/intermediate used in the manufacturing process of the active substance - addition of a new specification attribute with its corresponding analytical procedure and acceptance criteria: To add test control for the determination of benzene content as per ICH limit to the specifications of the starting material Iso propyl alcohol (1119P) used in the manufacturing process of the active substance cangrelor tetrasodium. The limit is set to &lt;2 ppm.</w:t>
            </w:r>
            <w:r>
              <w:rPr>
                <w:rFonts w:ascii="Arial" w:hAnsi="Arial" w:cs="Arial"/>
                <w:color w:val="000000"/>
                <w:sz w:val="16"/>
                <w:szCs w:val="16"/>
              </w:rPr>
              <w:br/>
              <w:t>Type IA - Q.I.b.1.c: Change in the specification attribute and/or acceptance criteria of an active substance, starting material/reagent/intermediate used in the manufacturing process of the active substance - addition of a new specification attribute with its corresponding analytical procedure and acceptance criteria: To add test control for the determination of benzene content as per ICH limit to the specifications of the starting material Butanol (302P) used in the manufacturing process of the active substance cangrelor tetrasodium. The limit is set to &lt;2 ppm.</w:t>
            </w:r>
            <w:r>
              <w:rPr>
                <w:rFonts w:ascii="Arial" w:hAnsi="Arial" w:cs="Arial"/>
                <w:color w:val="000000"/>
                <w:sz w:val="16"/>
                <w:szCs w:val="16"/>
              </w:rPr>
              <w:br/>
              <w:t>Type IB - Q.I.b.2.a: Change to analytical procedure for active substance or starting material/reagent/intermediate used in the manufacturing process of the active substance - minor change to an analytical procedure for the active substance: Minor changes to the method for Identity, Assay, and Impurities by HPLC (DE- TM-113.346) test procedure for the active substance cangrelor tetrasodium to (1) update the method code, (2) implement clarifications to the handling instructions, and (3) tighten the %RSD limit (the %RSD of the main peak area response from the first five injections of Standard Preparation 1 (n = 5) is updated from ≤ 2.00% to ≤ 0.73% to align with Ph. Eur. 2.2.46 and USP &lt;621&gt;).</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 xml:space="preserve">за </w:t>
            </w:r>
          </w:p>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рецептом</w:t>
            </w:r>
          </w:p>
        </w:tc>
        <w:tc>
          <w:tcPr>
            <w:tcW w:w="1560" w:type="dxa"/>
          </w:tcPr>
          <w:p w:rsidR="00496B8B" w:rsidRDefault="00496B8B" w:rsidP="00496B8B">
            <w:pPr>
              <w:pStyle w:val="Normal"/>
              <w:tabs>
                <w:tab w:val="left" w:pos="12600"/>
              </w:tabs>
              <w:jc w:val="center"/>
              <w:rPr>
                <w:rFonts w:ascii="Arial" w:hAnsi="Arial" w:cs="Arial"/>
                <w:sz w:val="16"/>
                <w:szCs w:val="16"/>
              </w:rPr>
            </w:pPr>
            <w:r>
              <w:rPr>
                <w:rFonts w:ascii="Arial" w:hAnsi="Arial" w:cs="Arial"/>
                <w:sz w:val="16"/>
                <w:szCs w:val="16"/>
              </w:rPr>
              <w:t>UA/17224/01/01</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Pr="000367DD" w:rsidRDefault="00496B8B" w:rsidP="00496B8B">
            <w:pPr>
              <w:pStyle w:val="Normal"/>
              <w:tabs>
                <w:tab w:val="left" w:pos="12600"/>
              </w:tabs>
              <w:rPr>
                <w:rFonts w:ascii="Arial" w:hAnsi="Arial" w:cs="Arial"/>
                <w:b/>
                <w:sz w:val="16"/>
                <w:szCs w:val="16"/>
                <w:lang w:val="ru-RU"/>
              </w:rPr>
            </w:pPr>
            <w:r>
              <w:rPr>
                <w:rFonts w:ascii="Arial" w:hAnsi="Arial" w:cs="Arial"/>
                <w:b/>
                <w:sz w:val="16"/>
                <w:szCs w:val="16"/>
              </w:rPr>
              <w:t>ЛАМЗЕДЕ</w:t>
            </w:r>
          </w:p>
        </w:tc>
        <w:tc>
          <w:tcPr>
            <w:tcW w:w="1134" w:type="dxa"/>
            <w:shd w:val="clear" w:color="auto" w:fill="auto"/>
          </w:tcPr>
          <w:p w:rsidR="00496B8B" w:rsidRPr="00BC541D" w:rsidRDefault="00496B8B" w:rsidP="00496B8B">
            <w:pPr>
              <w:pStyle w:val="Normal"/>
              <w:tabs>
                <w:tab w:val="left" w:pos="12600"/>
              </w:tabs>
              <w:jc w:val="center"/>
              <w:rPr>
                <w:rFonts w:ascii="Arial" w:hAnsi="Arial" w:cs="Arial"/>
                <w:color w:val="000000"/>
                <w:sz w:val="16"/>
                <w:szCs w:val="16"/>
              </w:rPr>
            </w:pPr>
            <w:r w:rsidRPr="00B4698C">
              <w:rPr>
                <w:rFonts w:ascii="Arial" w:hAnsi="Arial" w:cs="Arial"/>
                <w:color w:val="000000"/>
                <w:sz w:val="16"/>
                <w:szCs w:val="16"/>
              </w:rPr>
              <w:t>Velmanase alfa</w:t>
            </w:r>
          </w:p>
        </w:tc>
        <w:tc>
          <w:tcPr>
            <w:tcW w:w="993" w:type="dxa"/>
            <w:shd w:val="clear" w:color="auto" w:fill="FFFFFF"/>
          </w:tcPr>
          <w:p w:rsidR="00496B8B" w:rsidRPr="0069116A" w:rsidRDefault="00496B8B" w:rsidP="00496B8B">
            <w:pPr>
              <w:pStyle w:val="Normal"/>
              <w:tabs>
                <w:tab w:val="left" w:pos="12600"/>
              </w:tabs>
              <w:rPr>
                <w:rFonts w:ascii="Arial" w:hAnsi="Arial" w:cs="Arial"/>
                <w:color w:val="000000"/>
                <w:sz w:val="16"/>
                <w:szCs w:val="16"/>
              </w:rPr>
            </w:pPr>
            <w:r w:rsidRPr="00B4698C">
              <w:rPr>
                <w:rFonts w:ascii="Arial" w:hAnsi="Arial" w:cs="Arial"/>
                <w:color w:val="000000"/>
                <w:sz w:val="16"/>
                <w:szCs w:val="16"/>
              </w:rPr>
              <w:t>велманаза альфа</w:t>
            </w:r>
          </w:p>
        </w:tc>
        <w:tc>
          <w:tcPr>
            <w:tcW w:w="850" w:type="dxa"/>
            <w:shd w:val="clear" w:color="auto" w:fill="FFFFFF"/>
          </w:tcPr>
          <w:p w:rsidR="00496B8B" w:rsidRPr="00BC541D" w:rsidRDefault="00496B8B" w:rsidP="00496B8B">
            <w:pPr>
              <w:pStyle w:val="Normal"/>
              <w:tabs>
                <w:tab w:val="left" w:pos="12600"/>
              </w:tabs>
              <w:jc w:val="center"/>
              <w:rPr>
                <w:rFonts w:ascii="Arial" w:hAnsi="Arial" w:cs="Arial"/>
                <w:color w:val="000000"/>
                <w:sz w:val="16"/>
                <w:szCs w:val="16"/>
              </w:rPr>
            </w:pPr>
            <w:r w:rsidRPr="00B4698C">
              <w:rPr>
                <w:rFonts w:ascii="Arial" w:hAnsi="Arial" w:cs="Arial"/>
                <w:color w:val="000000"/>
                <w:sz w:val="16"/>
                <w:szCs w:val="16"/>
              </w:rPr>
              <w:t>A16AB15</w:t>
            </w:r>
          </w:p>
        </w:tc>
        <w:tc>
          <w:tcPr>
            <w:tcW w:w="1418" w:type="dxa"/>
            <w:shd w:val="clear" w:color="auto" w:fill="FFFFFF"/>
          </w:tcPr>
          <w:p w:rsidR="00496B8B" w:rsidRDefault="00496B8B" w:rsidP="00496B8B">
            <w:pPr>
              <w:pStyle w:val="Normal"/>
              <w:tabs>
                <w:tab w:val="left" w:pos="12600"/>
              </w:tabs>
              <w:rPr>
                <w:rFonts w:ascii="Arial" w:hAnsi="Arial" w:cs="Arial"/>
                <w:color w:val="000000"/>
                <w:sz w:val="16"/>
                <w:szCs w:val="16"/>
              </w:rPr>
            </w:pPr>
            <w:r>
              <w:rPr>
                <w:rFonts w:ascii="Arial" w:hAnsi="Arial" w:cs="Arial"/>
                <w:color w:val="000000"/>
                <w:sz w:val="16"/>
                <w:szCs w:val="16"/>
              </w:rPr>
              <w:t>порошок для розчину для інфузій, 10 мг; по 10 мг у флаконі з маркуванням англійською мовою; по 1 флакону в картонній коробці з маркуванням німецькою мовою зі стикером українською мовою</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К'єзі Фармас'ютікелз ГмбХ</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tc>
        <w:tc>
          <w:tcPr>
            <w:tcW w:w="1417"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виробництво лікарського засобу, випробування при випуску, випробування на стабільність, первинне пакування:</w:t>
            </w:r>
            <w:r>
              <w:rPr>
                <w:rFonts w:ascii="Arial" w:hAnsi="Arial" w:cs="Arial"/>
                <w:color w:val="000000"/>
                <w:sz w:val="16"/>
                <w:szCs w:val="16"/>
              </w:rPr>
              <w:br/>
              <w:t>Патеон Італія С.п.А., Італiя;</w:t>
            </w:r>
            <w:r>
              <w:rPr>
                <w:rFonts w:ascii="Arial" w:hAnsi="Arial" w:cs="Arial"/>
                <w:color w:val="000000"/>
                <w:sz w:val="16"/>
                <w:szCs w:val="16"/>
              </w:rPr>
              <w:br/>
              <w:t>випробування при випуску, випуск серії, вторинне пакування, зберігання та дистрибуція:</w:t>
            </w:r>
            <w:r>
              <w:rPr>
                <w:rFonts w:ascii="Arial" w:hAnsi="Arial" w:cs="Arial"/>
                <w:color w:val="000000"/>
                <w:sz w:val="16"/>
                <w:szCs w:val="16"/>
              </w:rPr>
              <w:br/>
              <w:t>К'єзі Фармацеутиці С.п.А., Італія;</w:t>
            </w:r>
            <w:r>
              <w:rPr>
                <w:rFonts w:ascii="Arial" w:hAnsi="Arial" w:cs="Arial"/>
                <w:color w:val="000000"/>
                <w:sz w:val="16"/>
                <w:szCs w:val="16"/>
              </w:rPr>
              <w:br/>
              <w:t>випробування при випуску: лише невидимі частки:</w:t>
            </w:r>
            <w:r>
              <w:rPr>
                <w:rFonts w:ascii="Arial" w:hAnsi="Arial" w:cs="Arial"/>
                <w:color w:val="000000"/>
                <w:sz w:val="16"/>
                <w:szCs w:val="16"/>
              </w:rPr>
              <w:br/>
              <w:t xml:space="preserve">Конфарма Франція - Гомбург, Францiя; </w:t>
            </w:r>
            <w:r>
              <w:rPr>
                <w:rFonts w:ascii="Arial" w:hAnsi="Arial" w:cs="Arial"/>
                <w:color w:val="000000"/>
                <w:sz w:val="16"/>
                <w:szCs w:val="16"/>
              </w:rPr>
              <w:br/>
              <w:t>ЛАЛ-тест, невидимі частки:</w:t>
            </w:r>
            <w:r>
              <w:rPr>
                <w:rFonts w:ascii="Arial" w:hAnsi="Arial" w:cs="Arial"/>
                <w:color w:val="000000"/>
                <w:sz w:val="16"/>
                <w:szCs w:val="16"/>
              </w:rPr>
              <w:br/>
              <w:t>Єврофінс Біолаб Срл, Італія</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Італiя/ Францiя</w:t>
            </w:r>
          </w:p>
        </w:tc>
        <w:tc>
          <w:tcPr>
            <w:tcW w:w="2268" w:type="dxa"/>
            <w:shd w:val="clear" w:color="auto" w:fill="FFFFFF"/>
          </w:tcPr>
          <w:p w:rsidR="00496B8B" w:rsidRPr="009C33D0"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C.I HUMAN AND VETERINARY MEDICINAL PRODUCTS - C.I.z Change(s) in the SmPC, labelling or package leaflet of human medicinal products in order to adapt to a recommendation of a competent authority , e.g. a Core SmPC, following the assessment of an Urgent Safety Restriction etc. Implementation of wording agreed by the competent authority that require additional minor assessment, e.g. translations are not yet agreed upon -Variation type IB:</w:t>
            </w:r>
            <w:r>
              <w:rPr>
                <w:rFonts w:ascii="Arial" w:hAnsi="Arial" w:cs="Arial"/>
                <w:color w:val="000000"/>
                <w:sz w:val="16"/>
                <w:szCs w:val="16"/>
              </w:rPr>
              <w:br/>
              <w:t xml:space="preserve">To update section 4.8 of the SmPC by adding three IRR events (apathy, pallor and hypotonia) recommendation following the 7th Annual Reassessment - procedure no EMA/S/0000257415. Consequently, section 4 of the PL has been updated. </w:t>
            </w:r>
            <w:r>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w:t>
            </w:r>
            <w:r>
              <w:rPr>
                <w:rFonts w:ascii="Arial" w:hAnsi="Arial" w:cs="Arial"/>
                <w:color w:val="000000"/>
                <w:sz w:val="16"/>
                <w:szCs w:val="16"/>
              </w:rPr>
              <w:br/>
              <w:t>Введення змін протягом 6 місяців після затвердження.</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 xml:space="preserve">за </w:t>
            </w:r>
          </w:p>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рецептом</w:t>
            </w:r>
          </w:p>
        </w:tc>
        <w:tc>
          <w:tcPr>
            <w:tcW w:w="1560" w:type="dxa"/>
          </w:tcPr>
          <w:p w:rsidR="00496B8B" w:rsidRDefault="00496B8B" w:rsidP="00496B8B">
            <w:pPr>
              <w:pStyle w:val="Normal"/>
              <w:tabs>
                <w:tab w:val="left" w:pos="12600"/>
              </w:tabs>
              <w:jc w:val="center"/>
              <w:rPr>
                <w:rFonts w:ascii="Arial" w:hAnsi="Arial" w:cs="Arial"/>
                <w:sz w:val="16"/>
                <w:szCs w:val="16"/>
              </w:rPr>
            </w:pPr>
            <w:r>
              <w:rPr>
                <w:rFonts w:ascii="Arial" w:hAnsi="Arial" w:cs="Arial"/>
                <w:sz w:val="16"/>
                <w:szCs w:val="16"/>
              </w:rPr>
              <w:t>UA/18519/01/01</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Default="00496B8B" w:rsidP="00496B8B">
            <w:pPr>
              <w:pStyle w:val="Normal"/>
              <w:tabs>
                <w:tab w:val="left" w:pos="12600"/>
              </w:tabs>
              <w:rPr>
                <w:rFonts w:ascii="Arial" w:hAnsi="Arial" w:cs="Arial"/>
                <w:b/>
                <w:sz w:val="16"/>
                <w:szCs w:val="16"/>
              </w:rPr>
            </w:pPr>
            <w:r>
              <w:rPr>
                <w:rFonts w:ascii="Arial" w:hAnsi="Arial" w:cs="Arial"/>
                <w:b/>
                <w:sz w:val="16"/>
                <w:szCs w:val="16"/>
              </w:rPr>
              <w:t>ЛАМЗЕДЕ</w:t>
            </w:r>
          </w:p>
        </w:tc>
        <w:tc>
          <w:tcPr>
            <w:tcW w:w="1134" w:type="dxa"/>
            <w:shd w:val="clear" w:color="auto" w:fill="auto"/>
          </w:tcPr>
          <w:p w:rsidR="00496B8B" w:rsidRPr="00B4698C" w:rsidRDefault="00496B8B" w:rsidP="00496B8B">
            <w:pPr>
              <w:pStyle w:val="Normal"/>
              <w:tabs>
                <w:tab w:val="left" w:pos="12600"/>
              </w:tabs>
              <w:jc w:val="center"/>
              <w:rPr>
                <w:rFonts w:ascii="Arial" w:hAnsi="Arial" w:cs="Arial"/>
                <w:color w:val="000000"/>
                <w:sz w:val="16"/>
                <w:szCs w:val="16"/>
              </w:rPr>
            </w:pPr>
            <w:r w:rsidRPr="00B4698C">
              <w:rPr>
                <w:rFonts w:ascii="Arial" w:hAnsi="Arial" w:cs="Arial"/>
                <w:color w:val="000000"/>
                <w:sz w:val="16"/>
                <w:szCs w:val="16"/>
              </w:rPr>
              <w:t>Velmanase alfa</w:t>
            </w:r>
          </w:p>
        </w:tc>
        <w:tc>
          <w:tcPr>
            <w:tcW w:w="993" w:type="dxa"/>
            <w:shd w:val="clear" w:color="auto" w:fill="FFFFFF"/>
          </w:tcPr>
          <w:p w:rsidR="00496B8B" w:rsidRPr="00B4698C" w:rsidRDefault="00496B8B" w:rsidP="00496B8B">
            <w:pPr>
              <w:pStyle w:val="Normal"/>
              <w:tabs>
                <w:tab w:val="left" w:pos="12600"/>
              </w:tabs>
              <w:rPr>
                <w:rFonts w:ascii="Arial" w:hAnsi="Arial" w:cs="Arial"/>
                <w:color w:val="000000"/>
                <w:sz w:val="16"/>
                <w:szCs w:val="16"/>
              </w:rPr>
            </w:pPr>
            <w:r w:rsidRPr="00B4698C">
              <w:rPr>
                <w:rFonts w:ascii="Arial" w:hAnsi="Arial" w:cs="Arial"/>
                <w:color w:val="000000"/>
                <w:sz w:val="16"/>
                <w:szCs w:val="16"/>
              </w:rPr>
              <w:t>велманаза альфа</w:t>
            </w:r>
          </w:p>
        </w:tc>
        <w:tc>
          <w:tcPr>
            <w:tcW w:w="850" w:type="dxa"/>
            <w:shd w:val="clear" w:color="auto" w:fill="FFFFFF"/>
          </w:tcPr>
          <w:p w:rsidR="00496B8B" w:rsidRPr="00B4698C" w:rsidRDefault="00496B8B" w:rsidP="00496B8B">
            <w:pPr>
              <w:pStyle w:val="Normal"/>
              <w:tabs>
                <w:tab w:val="left" w:pos="12600"/>
              </w:tabs>
              <w:jc w:val="center"/>
              <w:rPr>
                <w:rFonts w:ascii="Arial" w:hAnsi="Arial" w:cs="Arial"/>
                <w:color w:val="000000"/>
                <w:sz w:val="16"/>
                <w:szCs w:val="16"/>
              </w:rPr>
            </w:pPr>
            <w:r w:rsidRPr="00B4698C">
              <w:rPr>
                <w:rFonts w:ascii="Arial" w:hAnsi="Arial" w:cs="Arial"/>
                <w:color w:val="000000"/>
                <w:sz w:val="16"/>
                <w:szCs w:val="16"/>
              </w:rPr>
              <w:t>A16AB15</w:t>
            </w:r>
          </w:p>
        </w:tc>
        <w:tc>
          <w:tcPr>
            <w:tcW w:w="1418" w:type="dxa"/>
            <w:shd w:val="clear" w:color="auto" w:fill="FFFFFF"/>
          </w:tcPr>
          <w:p w:rsidR="00496B8B" w:rsidRDefault="00496B8B" w:rsidP="00496B8B">
            <w:pPr>
              <w:pStyle w:val="Normal"/>
              <w:tabs>
                <w:tab w:val="left" w:pos="12600"/>
              </w:tabs>
              <w:rPr>
                <w:rFonts w:ascii="Arial" w:hAnsi="Arial" w:cs="Arial"/>
                <w:color w:val="000000"/>
                <w:sz w:val="16"/>
                <w:szCs w:val="16"/>
              </w:rPr>
            </w:pPr>
            <w:r>
              <w:rPr>
                <w:rFonts w:ascii="Arial" w:hAnsi="Arial" w:cs="Arial"/>
                <w:color w:val="000000"/>
                <w:sz w:val="16"/>
                <w:szCs w:val="16"/>
              </w:rPr>
              <w:t>порошок для розчину для інфузій, 10 мг; по 10 мг у флаконі з маркуванням англійською мовою; по 1 флакону в картонній коробці з маркуванням німецькою мовою зі стикером українською мовою</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К'єзі Фармас'ютікелз ГмбХ</w:t>
            </w:r>
            <w:r>
              <w:rPr>
                <w:rFonts w:ascii="Arial" w:hAnsi="Arial" w:cs="Arial"/>
                <w:color w:val="000000"/>
                <w:sz w:val="16"/>
                <w:szCs w:val="16"/>
              </w:rPr>
              <w:br/>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tc>
        <w:tc>
          <w:tcPr>
            <w:tcW w:w="1417" w:type="dxa"/>
            <w:shd w:val="clear" w:color="auto" w:fill="FFFFFF"/>
          </w:tcPr>
          <w:p w:rsidR="00496B8B" w:rsidRDefault="00496B8B" w:rsidP="00496B8B">
            <w:pPr>
              <w:pStyle w:val="Normal"/>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виробництво лікарського засобу, випробування при випуску, випробування на стабільність, первинне пакування:</w:t>
            </w:r>
            <w:r>
              <w:rPr>
                <w:rFonts w:ascii="Arial" w:hAnsi="Arial" w:cs="Arial"/>
                <w:color w:val="000000"/>
                <w:sz w:val="16"/>
                <w:szCs w:val="16"/>
              </w:rPr>
              <w:br/>
              <w:t>Патеон Італія С.п.А., Італiя</w:t>
            </w:r>
            <w:r>
              <w:rPr>
                <w:rFonts w:ascii="Arial" w:hAnsi="Arial" w:cs="Arial"/>
                <w:color w:val="000000"/>
                <w:sz w:val="16"/>
                <w:szCs w:val="16"/>
              </w:rPr>
              <w:br/>
            </w:r>
            <w:r>
              <w:rPr>
                <w:rFonts w:ascii="Arial" w:hAnsi="Arial" w:cs="Arial"/>
                <w:color w:val="000000"/>
                <w:sz w:val="16"/>
                <w:szCs w:val="16"/>
              </w:rPr>
              <w:br/>
              <w:t>випробування при випуску, випуск серії, вторинне пакування, зберігання та дистрибуція:</w:t>
            </w:r>
            <w:r>
              <w:rPr>
                <w:rFonts w:ascii="Arial" w:hAnsi="Arial" w:cs="Arial"/>
                <w:color w:val="000000"/>
                <w:sz w:val="16"/>
                <w:szCs w:val="16"/>
              </w:rPr>
              <w:br/>
              <w:t>К'єзі Фармацеутиці С.п.А., Італія</w:t>
            </w:r>
            <w:r>
              <w:rPr>
                <w:rFonts w:ascii="Arial" w:hAnsi="Arial" w:cs="Arial"/>
                <w:color w:val="000000"/>
                <w:sz w:val="16"/>
                <w:szCs w:val="16"/>
              </w:rPr>
              <w:br/>
            </w:r>
          </w:p>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випробування при випуску: лише невидимі частки:</w:t>
            </w:r>
            <w:r>
              <w:rPr>
                <w:rFonts w:ascii="Arial" w:hAnsi="Arial" w:cs="Arial"/>
                <w:color w:val="000000"/>
                <w:sz w:val="16"/>
                <w:szCs w:val="16"/>
              </w:rPr>
              <w:br/>
              <w:t xml:space="preserve">Конфарма Франція - Гомбург, Францiя </w:t>
            </w:r>
            <w:r>
              <w:rPr>
                <w:rFonts w:ascii="Arial" w:hAnsi="Arial" w:cs="Arial"/>
                <w:color w:val="000000"/>
                <w:sz w:val="16"/>
                <w:szCs w:val="16"/>
              </w:rPr>
              <w:br/>
            </w:r>
            <w:r>
              <w:rPr>
                <w:rFonts w:ascii="Arial" w:hAnsi="Arial" w:cs="Arial"/>
                <w:color w:val="000000"/>
                <w:sz w:val="16"/>
                <w:szCs w:val="16"/>
              </w:rPr>
              <w:br/>
              <w:t>ЛАЛ-тест, невидимі частки, випробування цілісності системи контейнер/закупорювальний засіб:</w:t>
            </w:r>
            <w:r>
              <w:rPr>
                <w:rFonts w:ascii="Arial" w:hAnsi="Arial" w:cs="Arial"/>
                <w:color w:val="000000"/>
                <w:sz w:val="16"/>
                <w:szCs w:val="16"/>
              </w:rPr>
              <w:br/>
              <w:t>Єврофінс Біолаб Срл, Італія</w:t>
            </w:r>
            <w:r>
              <w:rPr>
                <w:rFonts w:ascii="Arial" w:hAnsi="Arial" w:cs="Arial"/>
                <w:color w:val="000000"/>
                <w:sz w:val="16"/>
                <w:szCs w:val="16"/>
              </w:rPr>
              <w:br/>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Італiя/ Францiя</w:t>
            </w:r>
          </w:p>
        </w:tc>
        <w:tc>
          <w:tcPr>
            <w:tcW w:w="2268"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Type IA – B.II.d.1.c – Change in the specification parameters of the finished product to add Container Closure Integrity Test (CCIT) by pressure decay method at release.</w:t>
            </w:r>
            <w:r>
              <w:rPr>
                <w:rFonts w:ascii="Arial" w:hAnsi="Arial" w:cs="Arial"/>
                <w:color w:val="000000"/>
                <w:sz w:val="16"/>
                <w:szCs w:val="16"/>
              </w:rPr>
              <w:br/>
              <w:t>В межах заявленої процедури також уточнюються функції виробника лікарського засобу «Єврофінс Біолаб Срл, Італiя».</w:t>
            </w:r>
            <w:r>
              <w:rPr>
                <w:rFonts w:ascii="Arial" w:hAnsi="Arial" w:cs="Arial"/>
                <w:color w:val="000000"/>
                <w:sz w:val="16"/>
                <w:szCs w:val="16"/>
              </w:rPr>
              <w:br/>
              <w:t>Type IB – B.II.d.2.d – Change in test procedure of the finished product to replace CCIT Dye Intrusion method with Pressure decay method.</w:t>
            </w:r>
            <w:r>
              <w:rPr>
                <w:rFonts w:ascii="Arial" w:hAnsi="Arial" w:cs="Arial"/>
                <w:color w:val="000000"/>
                <w:sz w:val="16"/>
                <w:szCs w:val="16"/>
              </w:rPr>
              <w:br/>
              <w:t>Type IB – B.I.b.1.h – Change in the specification parameters of an active substance to add analytical specification of Q Sepharose High Performance.</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 xml:space="preserve">за </w:t>
            </w:r>
          </w:p>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рецептом</w:t>
            </w:r>
          </w:p>
        </w:tc>
        <w:tc>
          <w:tcPr>
            <w:tcW w:w="1560" w:type="dxa"/>
          </w:tcPr>
          <w:p w:rsidR="00496B8B" w:rsidRDefault="00496B8B" w:rsidP="00496B8B">
            <w:pPr>
              <w:pStyle w:val="Normal"/>
              <w:tabs>
                <w:tab w:val="left" w:pos="12600"/>
              </w:tabs>
              <w:jc w:val="center"/>
              <w:rPr>
                <w:rFonts w:ascii="Arial" w:hAnsi="Arial" w:cs="Arial"/>
                <w:sz w:val="16"/>
                <w:szCs w:val="16"/>
              </w:rPr>
            </w:pPr>
            <w:r>
              <w:rPr>
                <w:rFonts w:ascii="Arial" w:hAnsi="Arial" w:cs="Arial"/>
                <w:sz w:val="16"/>
                <w:szCs w:val="16"/>
              </w:rPr>
              <w:t>UA/18519/01/01</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Default="00496B8B" w:rsidP="00496B8B">
            <w:pPr>
              <w:pStyle w:val="Normal"/>
              <w:tabs>
                <w:tab w:val="left" w:pos="12600"/>
              </w:tabs>
              <w:rPr>
                <w:rFonts w:ascii="Arial" w:hAnsi="Arial" w:cs="Arial"/>
                <w:b/>
                <w:sz w:val="16"/>
                <w:szCs w:val="16"/>
              </w:rPr>
            </w:pPr>
            <w:r w:rsidRPr="00E84E79">
              <w:rPr>
                <w:rFonts w:ascii="Arial" w:hAnsi="Arial" w:cs="Arial"/>
                <w:b/>
                <w:sz w:val="16"/>
                <w:szCs w:val="16"/>
              </w:rPr>
              <w:t>ЛЕНАЛІДОМІД КРКА</w:t>
            </w:r>
          </w:p>
        </w:tc>
        <w:tc>
          <w:tcPr>
            <w:tcW w:w="1134" w:type="dxa"/>
            <w:shd w:val="clear" w:color="auto" w:fill="auto"/>
          </w:tcPr>
          <w:p w:rsidR="00496B8B" w:rsidRPr="00B4698C"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lenalidomide</w:t>
            </w:r>
          </w:p>
        </w:tc>
        <w:tc>
          <w:tcPr>
            <w:tcW w:w="993" w:type="dxa"/>
            <w:shd w:val="clear" w:color="auto" w:fill="FFFFFF"/>
          </w:tcPr>
          <w:p w:rsidR="00496B8B" w:rsidRPr="00B4698C" w:rsidRDefault="00496B8B" w:rsidP="00496B8B">
            <w:pPr>
              <w:pStyle w:val="Normal"/>
              <w:tabs>
                <w:tab w:val="left" w:pos="12600"/>
              </w:tabs>
              <w:rPr>
                <w:rFonts w:ascii="Arial" w:hAnsi="Arial" w:cs="Arial"/>
                <w:color w:val="000000"/>
                <w:sz w:val="16"/>
                <w:szCs w:val="16"/>
              </w:rPr>
            </w:pPr>
            <w:r w:rsidRPr="00E84E79">
              <w:rPr>
                <w:rFonts w:ascii="Arial" w:hAnsi="Arial" w:cs="Arial"/>
                <w:color w:val="000000"/>
                <w:sz w:val="16"/>
                <w:szCs w:val="16"/>
              </w:rPr>
              <w:t>леналідомід</w:t>
            </w:r>
          </w:p>
        </w:tc>
        <w:tc>
          <w:tcPr>
            <w:tcW w:w="850" w:type="dxa"/>
            <w:shd w:val="clear" w:color="auto" w:fill="FFFFFF"/>
          </w:tcPr>
          <w:p w:rsidR="00496B8B" w:rsidRPr="00B4698C"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L04AX04</w:t>
            </w:r>
          </w:p>
        </w:tc>
        <w:tc>
          <w:tcPr>
            <w:tcW w:w="1418" w:type="dxa"/>
            <w:shd w:val="clear" w:color="auto" w:fill="FFFFFF"/>
          </w:tcPr>
          <w:p w:rsidR="00496B8B" w:rsidRDefault="00496B8B" w:rsidP="00496B8B">
            <w:pPr>
              <w:pStyle w:val="Normal"/>
              <w:tabs>
                <w:tab w:val="left" w:pos="12600"/>
              </w:tabs>
              <w:rPr>
                <w:rFonts w:ascii="Arial" w:hAnsi="Arial" w:cs="Arial"/>
                <w:color w:val="000000"/>
                <w:sz w:val="16"/>
                <w:szCs w:val="16"/>
              </w:rPr>
            </w:pPr>
            <w:r w:rsidRPr="00E84E79">
              <w:rPr>
                <w:rFonts w:ascii="Arial" w:hAnsi="Arial" w:cs="Arial"/>
                <w:color w:val="000000"/>
                <w:sz w:val="16"/>
                <w:szCs w:val="16"/>
                <w:lang w:val="ru-RU"/>
              </w:rPr>
              <w:t>капсули тверді по 2,5 мг; по 7 капсул твердих у блістері, по 3 блістери у коробці</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lang w:val="ru-RU"/>
              </w:rPr>
              <w:t>КРКА, д.д., Ново место</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Словенія</w:t>
            </w:r>
          </w:p>
        </w:tc>
        <w:tc>
          <w:tcPr>
            <w:tcW w:w="1417"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виробництво, первинна та вторинна упаковка, контроль та випуск серії: КРКА-ФАРМА д.о.о., Хорватія; контроль та випуск серії: КРКА, д.д., Ново место, Словенія; вторинна упаковка: КРКА, д.д., Ново место, Словенія; мікробіологічне випробування (у випадку контролю серії ТАД Фарма ГмбХ): Лабор ЛС СЕ &amp; Ко. КГ, Німеччина; вторинна упаковка, випуск серії: ТАД Фарма ГмбХ, Німеччина; контроль серії (фізичні та хімічні методи контролю): ТАД Фарма ГмбХ, Німеччина</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Хорватія/ Словенія/ Німеччина</w:t>
            </w:r>
          </w:p>
        </w:tc>
        <w:tc>
          <w:tcPr>
            <w:tcW w:w="2268"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Type IB C.I.11.z – To update Annex IID and the RMP following the outcome of the renewal procedure (EMA/R/0000272358). The RMP has been updated in accordance with the changes to the reference product’s RMP as requested. Введення змін протягом 6-ти місяців після затвердження.</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sidRPr="00E84E79">
              <w:rPr>
                <w:rFonts w:ascii="Arial" w:hAnsi="Arial" w:cs="Arial"/>
                <w:i/>
                <w:sz w:val="16"/>
                <w:szCs w:val="16"/>
              </w:rPr>
              <w:t xml:space="preserve">за </w:t>
            </w:r>
          </w:p>
          <w:p w:rsidR="00496B8B" w:rsidRDefault="00496B8B" w:rsidP="00496B8B">
            <w:pPr>
              <w:pStyle w:val="Normal"/>
              <w:tabs>
                <w:tab w:val="left" w:pos="12600"/>
              </w:tabs>
              <w:spacing w:line="276" w:lineRule="auto"/>
              <w:jc w:val="center"/>
              <w:rPr>
                <w:rFonts w:ascii="Arial" w:hAnsi="Arial" w:cs="Arial"/>
                <w:i/>
                <w:sz w:val="16"/>
                <w:szCs w:val="16"/>
              </w:rPr>
            </w:pPr>
            <w:r w:rsidRPr="00E84E79">
              <w:rPr>
                <w:rFonts w:ascii="Arial" w:hAnsi="Arial" w:cs="Arial"/>
                <w:i/>
                <w:sz w:val="16"/>
                <w:szCs w:val="16"/>
              </w:rPr>
              <w:t>рецептом</w:t>
            </w:r>
          </w:p>
        </w:tc>
        <w:tc>
          <w:tcPr>
            <w:tcW w:w="1560" w:type="dxa"/>
          </w:tcPr>
          <w:p w:rsidR="00496B8B" w:rsidRDefault="00496B8B" w:rsidP="00496B8B">
            <w:pPr>
              <w:pStyle w:val="Normal"/>
              <w:tabs>
                <w:tab w:val="left" w:pos="12600"/>
              </w:tabs>
              <w:jc w:val="center"/>
              <w:rPr>
                <w:rFonts w:ascii="Arial" w:hAnsi="Arial" w:cs="Arial"/>
                <w:sz w:val="16"/>
                <w:szCs w:val="16"/>
              </w:rPr>
            </w:pPr>
            <w:r w:rsidRPr="00E84E79">
              <w:rPr>
                <w:rFonts w:ascii="Arial" w:hAnsi="Arial" w:cs="Arial"/>
                <w:sz w:val="16"/>
                <w:szCs w:val="16"/>
              </w:rPr>
              <w:t>UA/19062/01/01</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Default="00496B8B" w:rsidP="00496B8B">
            <w:pPr>
              <w:pStyle w:val="Normal"/>
              <w:tabs>
                <w:tab w:val="left" w:pos="12600"/>
              </w:tabs>
              <w:rPr>
                <w:rFonts w:ascii="Arial" w:hAnsi="Arial" w:cs="Arial"/>
                <w:b/>
                <w:sz w:val="16"/>
                <w:szCs w:val="16"/>
              </w:rPr>
            </w:pPr>
            <w:r w:rsidRPr="00E84E79">
              <w:rPr>
                <w:rFonts w:ascii="Arial" w:hAnsi="Arial" w:cs="Arial"/>
                <w:b/>
                <w:sz w:val="16"/>
                <w:szCs w:val="16"/>
              </w:rPr>
              <w:t>ЛЕНАЛІДОМІД КРКА</w:t>
            </w:r>
          </w:p>
        </w:tc>
        <w:tc>
          <w:tcPr>
            <w:tcW w:w="1134" w:type="dxa"/>
            <w:shd w:val="clear" w:color="auto" w:fill="auto"/>
          </w:tcPr>
          <w:p w:rsidR="00496B8B" w:rsidRPr="00B4698C"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lenalidomide</w:t>
            </w:r>
          </w:p>
        </w:tc>
        <w:tc>
          <w:tcPr>
            <w:tcW w:w="993" w:type="dxa"/>
            <w:shd w:val="clear" w:color="auto" w:fill="FFFFFF"/>
          </w:tcPr>
          <w:p w:rsidR="00496B8B" w:rsidRPr="00B4698C" w:rsidRDefault="00496B8B" w:rsidP="00496B8B">
            <w:pPr>
              <w:pStyle w:val="Normal"/>
              <w:tabs>
                <w:tab w:val="left" w:pos="12600"/>
              </w:tabs>
              <w:rPr>
                <w:rFonts w:ascii="Arial" w:hAnsi="Arial" w:cs="Arial"/>
                <w:color w:val="000000"/>
                <w:sz w:val="16"/>
                <w:szCs w:val="16"/>
              </w:rPr>
            </w:pPr>
            <w:r w:rsidRPr="00E84E79">
              <w:rPr>
                <w:rFonts w:ascii="Arial" w:hAnsi="Arial" w:cs="Arial"/>
                <w:color w:val="000000"/>
                <w:sz w:val="16"/>
                <w:szCs w:val="16"/>
              </w:rPr>
              <w:t>леналідомід</w:t>
            </w:r>
          </w:p>
        </w:tc>
        <w:tc>
          <w:tcPr>
            <w:tcW w:w="850" w:type="dxa"/>
            <w:shd w:val="clear" w:color="auto" w:fill="FFFFFF"/>
          </w:tcPr>
          <w:p w:rsidR="00496B8B" w:rsidRPr="00B4698C"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L04AX04</w:t>
            </w:r>
          </w:p>
        </w:tc>
        <w:tc>
          <w:tcPr>
            <w:tcW w:w="1418" w:type="dxa"/>
            <w:shd w:val="clear" w:color="auto" w:fill="FFFFFF"/>
          </w:tcPr>
          <w:p w:rsidR="00496B8B" w:rsidRDefault="00496B8B" w:rsidP="00496B8B">
            <w:pPr>
              <w:pStyle w:val="Normal"/>
              <w:tabs>
                <w:tab w:val="left" w:pos="12600"/>
              </w:tabs>
              <w:rPr>
                <w:rFonts w:ascii="Arial" w:hAnsi="Arial" w:cs="Arial"/>
                <w:color w:val="000000"/>
                <w:sz w:val="16"/>
                <w:szCs w:val="16"/>
              </w:rPr>
            </w:pPr>
            <w:r w:rsidRPr="00E84E79">
              <w:rPr>
                <w:rFonts w:ascii="Arial" w:hAnsi="Arial" w:cs="Arial"/>
                <w:color w:val="000000"/>
                <w:sz w:val="16"/>
                <w:szCs w:val="16"/>
                <w:lang w:val="ru-RU"/>
              </w:rPr>
              <w:t>капсули тверді по 5 мг; по 7 капсул твердих у блістері, по 3 блістери у коробці</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lang w:val="ru-RU"/>
              </w:rPr>
              <w:t>КРКА, д.д., Ново место, Словенія</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Словенія</w:t>
            </w:r>
          </w:p>
        </w:tc>
        <w:tc>
          <w:tcPr>
            <w:tcW w:w="1417"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виробництво, первинна та вторинна упаковка, контроль та випуск серії: КРКА-ФАРМА д.о.о., Хорватія; контроль та випуск серії: КРКА, д.д., Ново место, Словенія; вторинна упаковка: КРКА, д.д., Ново место, Словенія; мікробіологічне випробування (у випадку контролю серії ТАД Фарма ГмбХ): Лабор ЛС СЕ &amp; Ко. КГ, Німеччина; вторинна упаковка, випуск серії: ТАД Фарма ГмбХ, Німеччина; контроль серії (фізичні та хімічні методи контролю): ТАД Фарма ГмбХ, Німеччина</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Хорватія/ Словенія/ Німеччина</w:t>
            </w:r>
          </w:p>
        </w:tc>
        <w:tc>
          <w:tcPr>
            <w:tcW w:w="2268"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Type IB C.I.11.z – To update Annex IID and the RMP following the outcome of the renewal procedure (EMA/R/0000272358). The RMP has been updated in accordance with the changes to the reference product’s RMP as requested. Введення змін протягом 6-ти місяців після затвердження.</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sidRPr="00E84E79">
              <w:rPr>
                <w:rFonts w:ascii="Arial" w:hAnsi="Arial" w:cs="Arial"/>
                <w:i/>
                <w:sz w:val="16"/>
                <w:szCs w:val="16"/>
              </w:rPr>
              <w:t xml:space="preserve">за </w:t>
            </w:r>
          </w:p>
          <w:p w:rsidR="00496B8B" w:rsidRDefault="00496B8B" w:rsidP="00496B8B">
            <w:pPr>
              <w:pStyle w:val="Normal"/>
              <w:tabs>
                <w:tab w:val="left" w:pos="12600"/>
              </w:tabs>
              <w:spacing w:line="276" w:lineRule="auto"/>
              <w:jc w:val="center"/>
              <w:rPr>
                <w:rFonts w:ascii="Arial" w:hAnsi="Arial" w:cs="Arial"/>
                <w:i/>
                <w:sz w:val="16"/>
                <w:szCs w:val="16"/>
              </w:rPr>
            </w:pPr>
            <w:r w:rsidRPr="00E84E79">
              <w:rPr>
                <w:rFonts w:ascii="Arial" w:hAnsi="Arial" w:cs="Arial"/>
                <w:i/>
                <w:sz w:val="16"/>
                <w:szCs w:val="16"/>
              </w:rPr>
              <w:t>рецептом</w:t>
            </w:r>
          </w:p>
        </w:tc>
        <w:tc>
          <w:tcPr>
            <w:tcW w:w="1560" w:type="dxa"/>
          </w:tcPr>
          <w:p w:rsidR="00496B8B" w:rsidRDefault="00496B8B" w:rsidP="00496B8B">
            <w:pPr>
              <w:pStyle w:val="Normal"/>
              <w:tabs>
                <w:tab w:val="left" w:pos="12600"/>
              </w:tabs>
              <w:jc w:val="center"/>
              <w:rPr>
                <w:rFonts w:ascii="Arial" w:hAnsi="Arial" w:cs="Arial"/>
                <w:sz w:val="16"/>
                <w:szCs w:val="16"/>
              </w:rPr>
            </w:pPr>
            <w:r w:rsidRPr="00E84E79">
              <w:rPr>
                <w:rFonts w:ascii="Arial" w:hAnsi="Arial" w:cs="Arial"/>
                <w:sz w:val="16"/>
                <w:szCs w:val="16"/>
              </w:rPr>
              <w:t>UA/19062/01/02</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Default="00496B8B" w:rsidP="00496B8B">
            <w:pPr>
              <w:pStyle w:val="Normal"/>
              <w:tabs>
                <w:tab w:val="left" w:pos="12600"/>
              </w:tabs>
              <w:rPr>
                <w:rFonts w:ascii="Arial" w:hAnsi="Arial" w:cs="Arial"/>
                <w:b/>
                <w:sz w:val="16"/>
                <w:szCs w:val="16"/>
              </w:rPr>
            </w:pPr>
            <w:r w:rsidRPr="00E84E79">
              <w:rPr>
                <w:rFonts w:ascii="Arial" w:hAnsi="Arial" w:cs="Arial"/>
                <w:b/>
                <w:sz w:val="16"/>
                <w:szCs w:val="16"/>
              </w:rPr>
              <w:t>ЛЕНАЛІДОМІД КРКА</w:t>
            </w:r>
          </w:p>
        </w:tc>
        <w:tc>
          <w:tcPr>
            <w:tcW w:w="1134" w:type="dxa"/>
            <w:shd w:val="clear" w:color="auto" w:fill="auto"/>
          </w:tcPr>
          <w:p w:rsidR="00496B8B" w:rsidRPr="00B4698C"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lenalidomide</w:t>
            </w:r>
          </w:p>
        </w:tc>
        <w:tc>
          <w:tcPr>
            <w:tcW w:w="993" w:type="dxa"/>
            <w:shd w:val="clear" w:color="auto" w:fill="FFFFFF"/>
          </w:tcPr>
          <w:p w:rsidR="00496B8B" w:rsidRPr="00B4698C" w:rsidRDefault="00496B8B" w:rsidP="00496B8B">
            <w:pPr>
              <w:pStyle w:val="Normal"/>
              <w:tabs>
                <w:tab w:val="left" w:pos="12600"/>
              </w:tabs>
              <w:rPr>
                <w:rFonts w:ascii="Arial" w:hAnsi="Arial" w:cs="Arial"/>
                <w:color w:val="000000"/>
                <w:sz w:val="16"/>
                <w:szCs w:val="16"/>
              </w:rPr>
            </w:pPr>
            <w:r w:rsidRPr="00E84E79">
              <w:rPr>
                <w:rFonts w:ascii="Arial" w:hAnsi="Arial" w:cs="Arial"/>
                <w:color w:val="000000"/>
                <w:sz w:val="16"/>
                <w:szCs w:val="16"/>
              </w:rPr>
              <w:t>леналідомід</w:t>
            </w:r>
          </w:p>
        </w:tc>
        <w:tc>
          <w:tcPr>
            <w:tcW w:w="850" w:type="dxa"/>
            <w:shd w:val="clear" w:color="auto" w:fill="FFFFFF"/>
          </w:tcPr>
          <w:p w:rsidR="00496B8B" w:rsidRPr="00B4698C"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L04AX04</w:t>
            </w:r>
          </w:p>
        </w:tc>
        <w:tc>
          <w:tcPr>
            <w:tcW w:w="1418" w:type="dxa"/>
            <w:shd w:val="clear" w:color="auto" w:fill="FFFFFF"/>
          </w:tcPr>
          <w:p w:rsidR="00496B8B" w:rsidRDefault="00496B8B" w:rsidP="00496B8B">
            <w:pPr>
              <w:pStyle w:val="Normal"/>
              <w:tabs>
                <w:tab w:val="left" w:pos="12600"/>
              </w:tabs>
              <w:rPr>
                <w:rFonts w:ascii="Arial" w:hAnsi="Arial" w:cs="Arial"/>
                <w:color w:val="000000"/>
                <w:sz w:val="16"/>
                <w:szCs w:val="16"/>
              </w:rPr>
            </w:pPr>
            <w:r w:rsidRPr="00E84E79">
              <w:rPr>
                <w:rFonts w:ascii="Arial" w:hAnsi="Arial" w:cs="Arial"/>
                <w:color w:val="000000"/>
                <w:sz w:val="16"/>
                <w:szCs w:val="16"/>
                <w:lang w:val="ru-RU"/>
              </w:rPr>
              <w:t>капсули тверді по 7,5 мг; по 7 капсул твердих у блістері, по 3 блістери у коробці</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lang w:val="ru-RU"/>
              </w:rPr>
              <w:t>КРКА, д.д., Ново место, Словенія</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Словенія</w:t>
            </w:r>
          </w:p>
        </w:tc>
        <w:tc>
          <w:tcPr>
            <w:tcW w:w="1417"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виробництво, первинна та вторинна упаковка, контроль та випуск серії: КРКА-ФАРМА д.о.о., Хорватія; контроль та випуск серії: КРКА, д.д., Ново место, Словенія; вторинна упаковка: КРКА, д.д., Ново место, Словенія; мікробіологічне випробування (у випадку контролю серії ТАД Фарма ГмбХ): Лабор ЛС СЕ &amp; Ко. КГ, Німеччина; вторинна упаковка, випуск серії: ТАД Фарма ГмбХ, Німеччина; контроль серії (фізичні та хімічні методи контролю): ТАД Фарма ГмбХ, Німеччина</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Хорватія/ Словенія/ Німеччина</w:t>
            </w:r>
          </w:p>
        </w:tc>
        <w:tc>
          <w:tcPr>
            <w:tcW w:w="2268"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Type IB C.I.11.z – To update Annex IID and the RMP following the outcome of the renewal procedure (EMA/R/0000272358). The RMP has been updated in accordance with the changes to the reference product’s RMP as requested. Введення змін протягом 6-ти місяців після затвердження.</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sidRPr="00E84E79">
              <w:rPr>
                <w:rFonts w:ascii="Arial" w:hAnsi="Arial" w:cs="Arial"/>
                <w:i/>
                <w:sz w:val="16"/>
                <w:szCs w:val="16"/>
              </w:rPr>
              <w:t xml:space="preserve">за </w:t>
            </w:r>
          </w:p>
          <w:p w:rsidR="00496B8B" w:rsidRDefault="00496B8B" w:rsidP="00496B8B">
            <w:pPr>
              <w:pStyle w:val="Normal"/>
              <w:tabs>
                <w:tab w:val="left" w:pos="12600"/>
              </w:tabs>
              <w:spacing w:line="276" w:lineRule="auto"/>
              <w:jc w:val="center"/>
              <w:rPr>
                <w:rFonts w:ascii="Arial" w:hAnsi="Arial" w:cs="Arial"/>
                <w:i/>
                <w:sz w:val="16"/>
                <w:szCs w:val="16"/>
              </w:rPr>
            </w:pPr>
            <w:r w:rsidRPr="00E84E79">
              <w:rPr>
                <w:rFonts w:ascii="Arial" w:hAnsi="Arial" w:cs="Arial"/>
                <w:i/>
                <w:sz w:val="16"/>
                <w:szCs w:val="16"/>
              </w:rPr>
              <w:t>рецептом</w:t>
            </w:r>
          </w:p>
        </w:tc>
        <w:tc>
          <w:tcPr>
            <w:tcW w:w="1560" w:type="dxa"/>
          </w:tcPr>
          <w:p w:rsidR="00496B8B" w:rsidRDefault="00496B8B" w:rsidP="00496B8B">
            <w:pPr>
              <w:pStyle w:val="Normal"/>
              <w:tabs>
                <w:tab w:val="left" w:pos="12600"/>
              </w:tabs>
              <w:jc w:val="center"/>
              <w:rPr>
                <w:rFonts w:ascii="Arial" w:hAnsi="Arial" w:cs="Arial"/>
                <w:sz w:val="16"/>
                <w:szCs w:val="16"/>
              </w:rPr>
            </w:pPr>
            <w:r w:rsidRPr="00E84E79">
              <w:rPr>
                <w:rFonts w:ascii="Arial" w:hAnsi="Arial" w:cs="Arial"/>
                <w:sz w:val="16"/>
                <w:szCs w:val="16"/>
              </w:rPr>
              <w:t>UA/19062/01/03</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Default="00496B8B" w:rsidP="00496B8B">
            <w:pPr>
              <w:pStyle w:val="Normal"/>
              <w:tabs>
                <w:tab w:val="left" w:pos="12600"/>
              </w:tabs>
              <w:rPr>
                <w:rFonts w:ascii="Arial" w:hAnsi="Arial" w:cs="Arial"/>
                <w:b/>
                <w:sz w:val="16"/>
                <w:szCs w:val="16"/>
              </w:rPr>
            </w:pPr>
            <w:r w:rsidRPr="00E84E79">
              <w:rPr>
                <w:rFonts w:ascii="Arial" w:hAnsi="Arial" w:cs="Arial"/>
                <w:b/>
                <w:sz w:val="16"/>
                <w:szCs w:val="16"/>
              </w:rPr>
              <w:t>ЛЕНАЛІДОМІД КРКА</w:t>
            </w:r>
          </w:p>
        </w:tc>
        <w:tc>
          <w:tcPr>
            <w:tcW w:w="1134" w:type="dxa"/>
            <w:shd w:val="clear" w:color="auto" w:fill="auto"/>
          </w:tcPr>
          <w:p w:rsidR="00496B8B" w:rsidRPr="00B4698C"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lenalidomide</w:t>
            </w:r>
          </w:p>
        </w:tc>
        <w:tc>
          <w:tcPr>
            <w:tcW w:w="993" w:type="dxa"/>
            <w:shd w:val="clear" w:color="auto" w:fill="FFFFFF"/>
          </w:tcPr>
          <w:p w:rsidR="00496B8B" w:rsidRPr="00B4698C" w:rsidRDefault="00496B8B" w:rsidP="00496B8B">
            <w:pPr>
              <w:pStyle w:val="Normal"/>
              <w:tabs>
                <w:tab w:val="left" w:pos="12600"/>
              </w:tabs>
              <w:rPr>
                <w:rFonts w:ascii="Arial" w:hAnsi="Arial" w:cs="Arial"/>
                <w:color w:val="000000"/>
                <w:sz w:val="16"/>
                <w:szCs w:val="16"/>
              </w:rPr>
            </w:pPr>
            <w:r w:rsidRPr="00E84E79">
              <w:rPr>
                <w:rFonts w:ascii="Arial" w:hAnsi="Arial" w:cs="Arial"/>
                <w:color w:val="000000"/>
                <w:sz w:val="16"/>
                <w:szCs w:val="16"/>
              </w:rPr>
              <w:t>леналідомід</w:t>
            </w:r>
          </w:p>
        </w:tc>
        <w:tc>
          <w:tcPr>
            <w:tcW w:w="850" w:type="dxa"/>
            <w:shd w:val="clear" w:color="auto" w:fill="FFFFFF"/>
          </w:tcPr>
          <w:p w:rsidR="00496B8B" w:rsidRPr="00B4698C"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L04AX04</w:t>
            </w:r>
          </w:p>
        </w:tc>
        <w:tc>
          <w:tcPr>
            <w:tcW w:w="1418" w:type="dxa"/>
            <w:shd w:val="clear" w:color="auto" w:fill="FFFFFF"/>
          </w:tcPr>
          <w:p w:rsidR="00496B8B" w:rsidRDefault="00496B8B" w:rsidP="00496B8B">
            <w:pPr>
              <w:pStyle w:val="Normal"/>
              <w:tabs>
                <w:tab w:val="left" w:pos="12600"/>
              </w:tabs>
              <w:rPr>
                <w:rFonts w:ascii="Arial" w:hAnsi="Arial" w:cs="Arial"/>
                <w:color w:val="000000"/>
                <w:sz w:val="16"/>
                <w:szCs w:val="16"/>
              </w:rPr>
            </w:pPr>
            <w:r w:rsidRPr="00E84E79">
              <w:rPr>
                <w:rFonts w:ascii="Arial" w:hAnsi="Arial" w:cs="Arial"/>
                <w:color w:val="000000"/>
                <w:sz w:val="16"/>
                <w:szCs w:val="16"/>
                <w:lang w:val="ru-RU"/>
              </w:rPr>
              <w:t>капсули тверді по 10 мг; по 7 капсул твердих у блістері, по 3 блістери у коробці</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lang w:val="ru-RU"/>
              </w:rPr>
              <w:t>КРКА, д.д., Ново место, Словенія</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Словенія</w:t>
            </w:r>
          </w:p>
        </w:tc>
        <w:tc>
          <w:tcPr>
            <w:tcW w:w="1417"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виробництво, первинна та вторинна упаковка, контроль та випуск серії: КРКА-ФАРМА д.о.о., Хорватія; контроль та випуск серії: КРКА, д.д., Ново место, Словенія; вторинна упаковка: КРКА, д.д., Ново место, Словенія; мікробіологічне випробування (у випадку контролю серії ТАД Фарма ГмбХ): Лабор ЛС СЕ &amp; Ко. КГ, Німеччина; вторинна упаковка, випуск серії: ТАД Фарма ГмбХ, Німеччина; контроль серії (фізичні та хімічні методи контролю): ТАД Фарма ГмбХ, Німеччина</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Хорватія/ Словенія/ Німеччина</w:t>
            </w:r>
          </w:p>
        </w:tc>
        <w:tc>
          <w:tcPr>
            <w:tcW w:w="2268"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Type IB C.I.11.z – To update Annex IID and the RMP following the outcome of the renewal procedure (EMA/R/0000272358). The RMP has been updated in accordance with the changes to the reference product’s RMP as requested. Введення змін протягом 6-ти місяців після затвердження.</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sidRPr="00E84E79">
              <w:rPr>
                <w:rFonts w:ascii="Arial" w:hAnsi="Arial" w:cs="Arial"/>
                <w:i/>
                <w:sz w:val="16"/>
                <w:szCs w:val="16"/>
              </w:rPr>
              <w:t xml:space="preserve">за </w:t>
            </w:r>
          </w:p>
          <w:p w:rsidR="00496B8B" w:rsidRDefault="00496B8B" w:rsidP="00496B8B">
            <w:pPr>
              <w:pStyle w:val="Normal"/>
              <w:tabs>
                <w:tab w:val="left" w:pos="12600"/>
              </w:tabs>
              <w:spacing w:line="276" w:lineRule="auto"/>
              <w:jc w:val="center"/>
              <w:rPr>
                <w:rFonts w:ascii="Arial" w:hAnsi="Arial" w:cs="Arial"/>
                <w:i/>
                <w:sz w:val="16"/>
                <w:szCs w:val="16"/>
              </w:rPr>
            </w:pPr>
            <w:r w:rsidRPr="00E84E79">
              <w:rPr>
                <w:rFonts w:ascii="Arial" w:hAnsi="Arial" w:cs="Arial"/>
                <w:i/>
                <w:sz w:val="16"/>
                <w:szCs w:val="16"/>
              </w:rPr>
              <w:t>рецептом</w:t>
            </w:r>
          </w:p>
        </w:tc>
        <w:tc>
          <w:tcPr>
            <w:tcW w:w="1560" w:type="dxa"/>
          </w:tcPr>
          <w:p w:rsidR="00496B8B" w:rsidRDefault="00496B8B" w:rsidP="00496B8B">
            <w:pPr>
              <w:pStyle w:val="Normal"/>
              <w:tabs>
                <w:tab w:val="left" w:pos="12600"/>
              </w:tabs>
              <w:jc w:val="center"/>
              <w:rPr>
                <w:rFonts w:ascii="Arial" w:hAnsi="Arial" w:cs="Arial"/>
                <w:sz w:val="16"/>
                <w:szCs w:val="16"/>
              </w:rPr>
            </w:pPr>
            <w:r w:rsidRPr="00E84E79">
              <w:rPr>
                <w:rFonts w:ascii="Arial" w:hAnsi="Arial" w:cs="Arial"/>
                <w:sz w:val="16"/>
                <w:szCs w:val="16"/>
              </w:rPr>
              <w:t>UA/19062/01/04</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Default="00496B8B" w:rsidP="00496B8B">
            <w:pPr>
              <w:pStyle w:val="Normal"/>
              <w:tabs>
                <w:tab w:val="left" w:pos="12600"/>
              </w:tabs>
              <w:rPr>
                <w:rFonts w:ascii="Arial" w:hAnsi="Arial" w:cs="Arial"/>
                <w:b/>
                <w:sz w:val="16"/>
                <w:szCs w:val="16"/>
              </w:rPr>
            </w:pPr>
            <w:r w:rsidRPr="00E84E79">
              <w:rPr>
                <w:rFonts w:ascii="Arial" w:hAnsi="Arial" w:cs="Arial"/>
                <w:b/>
                <w:sz w:val="16"/>
                <w:szCs w:val="16"/>
              </w:rPr>
              <w:t>ЛЕНАЛІДОМІД КРКА</w:t>
            </w:r>
          </w:p>
        </w:tc>
        <w:tc>
          <w:tcPr>
            <w:tcW w:w="1134" w:type="dxa"/>
            <w:shd w:val="clear" w:color="auto" w:fill="auto"/>
          </w:tcPr>
          <w:p w:rsidR="00496B8B" w:rsidRPr="00B4698C"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lenalidomide</w:t>
            </w:r>
          </w:p>
        </w:tc>
        <w:tc>
          <w:tcPr>
            <w:tcW w:w="993" w:type="dxa"/>
            <w:shd w:val="clear" w:color="auto" w:fill="FFFFFF"/>
          </w:tcPr>
          <w:p w:rsidR="00496B8B" w:rsidRPr="00B4698C" w:rsidRDefault="00496B8B" w:rsidP="00496B8B">
            <w:pPr>
              <w:pStyle w:val="Normal"/>
              <w:tabs>
                <w:tab w:val="left" w:pos="12600"/>
              </w:tabs>
              <w:rPr>
                <w:rFonts w:ascii="Arial" w:hAnsi="Arial" w:cs="Arial"/>
                <w:color w:val="000000"/>
                <w:sz w:val="16"/>
                <w:szCs w:val="16"/>
              </w:rPr>
            </w:pPr>
            <w:r w:rsidRPr="00E84E79">
              <w:rPr>
                <w:rFonts w:ascii="Arial" w:hAnsi="Arial" w:cs="Arial"/>
                <w:color w:val="000000"/>
                <w:sz w:val="16"/>
                <w:szCs w:val="16"/>
              </w:rPr>
              <w:t>леналідомід</w:t>
            </w:r>
          </w:p>
        </w:tc>
        <w:tc>
          <w:tcPr>
            <w:tcW w:w="850" w:type="dxa"/>
            <w:shd w:val="clear" w:color="auto" w:fill="FFFFFF"/>
          </w:tcPr>
          <w:p w:rsidR="00496B8B" w:rsidRPr="00B4698C"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L04AX04</w:t>
            </w:r>
          </w:p>
        </w:tc>
        <w:tc>
          <w:tcPr>
            <w:tcW w:w="1418" w:type="dxa"/>
            <w:shd w:val="clear" w:color="auto" w:fill="FFFFFF"/>
          </w:tcPr>
          <w:p w:rsidR="00496B8B" w:rsidRDefault="00496B8B" w:rsidP="00496B8B">
            <w:pPr>
              <w:pStyle w:val="Normal"/>
              <w:tabs>
                <w:tab w:val="left" w:pos="12600"/>
              </w:tabs>
              <w:rPr>
                <w:rFonts w:ascii="Arial" w:hAnsi="Arial" w:cs="Arial"/>
                <w:color w:val="000000"/>
                <w:sz w:val="16"/>
                <w:szCs w:val="16"/>
              </w:rPr>
            </w:pPr>
            <w:r w:rsidRPr="00E84E79">
              <w:rPr>
                <w:rFonts w:ascii="Arial" w:hAnsi="Arial" w:cs="Arial"/>
                <w:color w:val="000000"/>
                <w:sz w:val="16"/>
                <w:szCs w:val="16"/>
                <w:lang w:val="ru-RU"/>
              </w:rPr>
              <w:t>капсули тверді по 15 мг; по 7 капсул твердих у блістері, по 3 блістери у коробці</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lang w:val="ru-RU"/>
              </w:rPr>
              <w:t>КРКА, д.д., Ново место, Словенія</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Словенія</w:t>
            </w:r>
          </w:p>
        </w:tc>
        <w:tc>
          <w:tcPr>
            <w:tcW w:w="1417"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виробництво, первинна та вторинна упаковка, контроль та випуск серії: КРКА-ФАРМА д.о.о., Хорватія; контроль та випуск серії: КРКА, д.д., Ново место, Словенія; вторинна упаковка: КРКА, д.д., Ново место, Словенія; мікробіологічне випробування (у випадку контролю серії ТАД Фарма ГмбХ): Лабор ЛС СЕ &amp; Ко. КГ, Німеччина; вторинна упаковка, випуск серії: ТАД Фарма ГмбХ, Німеччина; контроль серії (фізичні та хімічні методи контролю): ТАД Фарма ГмбХ, Німеччина</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Хорватія/ Словенія/ Німеччина</w:t>
            </w:r>
          </w:p>
        </w:tc>
        <w:tc>
          <w:tcPr>
            <w:tcW w:w="2268"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Type IB C.I.11.z – To update Annex IID and the RMP following the outcome of the renewal procedure (EMA/R/0000272358). The RMP has been updated in accordance with the changes to the reference product’s RMP as requested. Введення змін протягом 6-ти місяців після затвердження.</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sidRPr="00E84E79">
              <w:rPr>
                <w:rFonts w:ascii="Arial" w:hAnsi="Arial" w:cs="Arial"/>
                <w:i/>
                <w:sz w:val="16"/>
                <w:szCs w:val="16"/>
              </w:rPr>
              <w:t xml:space="preserve">за </w:t>
            </w:r>
          </w:p>
          <w:p w:rsidR="00496B8B" w:rsidRDefault="00496B8B" w:rsidP="00496B8B">
            <w:pPr>
              <w:pStyle w:val="Normal"/>
              <w:tabs>
                <w:tab w:val="left" w:pos="12600"/>
              </w:tabs>
              <w:spacing w:line="276" w:lineRule="auto"/>
              <w:jc w:val="center"/>
              <w:rPr>
                <w:rFonts w:ascii="Arial" w:hAnsi="Arial" w:cs="Arial"/>
                <w:i/>
                <w:sz w:val="16"/>
                <w:szCs w:val="16"/>
              </w:rPr>
            </w:pPr>
            <w:r w:rsidRPr="00E84E79">
              <w:rPr>
                <w:rFonts w:ascii="Arial" w:hAnsi="Arial" w:cs="Arial"/>
                <w:i/>
                <w:sz w:val="16"/>
                <w:szCs w:val="16"/>
              </w:rPr>
              <w:t>рецептом</w:t>
            </w:r>
          </w:p>
        </w:tc>
        <w:tc>
          <w:tcPr>
            <w:tcW w:w="1560" w:type="dxa"/>
          </w:tcPr>
          <w:p w:rsidR="00496B8B" w:rsidRDefault="00496B8B" w:rsidP="00496B8B">
            <w:pPr>
              <w:pStyle w:val="Normal"/>
              <w:tabs>
                <w:tab w:val="left" w:pos="12600"/>
              </w:tabs>
              <w:jc w:val="center"/>
              <w:rPr>
                <w:rFonts w:ascii="Arial" w:hAnsi="Arial" w:cs="Arial"/>
                <w:sz w:val="16"/>
                <w:szCs w:val="16"/>
              </w:rPr>
            </w:pPr>
            <w:r w:rsidRPr="00E84E79">
              <w:rPr>
                <w:rFonts w:ascii="Arial" w:hAnsi="Arial" w:cs="Arial"/>
                <w:sz w:val="16"/>
                <w:szCs w:val="16"/>
              </w:rPr>
              <w:t>UA/19062/01/05</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Default="00496B8B" w:rsidP="00496B8B">
            <w:pPr>
              <w:pStyle w:val="Normal"/>
              <w:tabs>
                <w:tab w:val="left" w:pos="12600"/>
              </w:tabs>
              <w:rPr>
                <w:rFonts w:ascii="Arial" w:hAnsi="Arial" w:cs="Arial"/>
                <w:b/>
                <w:sz w:val="16"/>
                <w:szCs w:val="16"/>
              </w:rPr>
            </w:pPr>
            <w:r w:rsidRPr="00E84E79">
              <w:rPr>
                <w:rFonts w:ascii="Arial" w:hAnsi="Arial" w:cs="Arial"/>
                <w:b/>
                <w:sz w:val="16"/>
                <w:szCs w:val="16"/>
              </w:rPr>
              <w:t>ЛЕНАЛІДОМІД КРКА</w:t>
            </w:r>
          </w:p>
        </w:tc>
        <w:tc>
          <w:tcPr>
            <w:tcW w:w="1134" w:type="dxa"/>
            <w:shd w:val="clear" w:color="auto" w:fill="auto"/>
          </w:tcPr>
          <w:p w:rsidR="00496B8B" w:rsidRPr="00B4698C"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lenalidomide</w:t>
            </w:r>
          </w:p>
        </w:tc>
        <w:tc>
          <w:tcPr>
            <w:tcW w:w="993" w:type="dxa"/>
            <w:shd w:val="clear" w:color="auto" w:fill="FFFFFF"/>
          </w:tcPr>
          <w:p w:rsidR="00496B8B" w:rsidRPr="00B4698C" w:rsidRDefault="00496B8B" w:rsidP="00496B8B">
            <w:pPr>
              <w:pStyle w:val="Normal"/>
              <w:tabs>
                <w:tab w:val="left" w:pos="12600"/>
              </w:tabs>
              <w:rPr>
                <w:rFonts w:ascii="Arial" w:hAnsi="Arial" w:cs="Arial"/>
                <w:color w:val="000000"/>
                <w:sz w:val="16"/>
                <w:szCs w:val="16"/>
              </w:rPr>
            </w:pPr>
            <w:r w:rsidRPr="00E84E79">
              <w:rPr>
                <w:rFonts w:ascii="Arial" w:hAnsi="Arial" w:cs="Arial"/>
                <w:color w:val="000000"/>
                <w:sz w:val="16"/>
                <w:szCs w:val="16"/>
              </w:rPr>
              <w:t>леналідомід</w:t>
            </w:r>
          </w:p>
        </w:tc>
        <w:tc>
          <w:tcPr>
            <w:tcW w:w="850" w:type="dxa"/>
            <w:shd w:val="clear" w:color="auto" w:fill="FFFFFF"/>
          </w:tcPr>
          <w:p w:rsidR="00496B8B" w:rsidRPr="00B4698C"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L04AX04</w:t>
            </w:r>
          </w:p>
        </w:tc>
        <w:tc>
          <w:tcPr>
            <w:tcW w:w="1418" w:type="dxa"/>
            <w:shd w:val="clear" w:color="auto" w:fill="FFFFFF"/>
          </w:tcPr>
          <w:p w:rsidR="00496B8B" w:rsidRDefault="00496B8B" w:rsidP="00496B8B">
            <w:pPr>
              <w:pStyle w:val="Normal"/>
              <w:tabs>
                <w:tab w:val="left" w:pos="12600"/>
              </w:tabs>
              <w:rPr>
                <w:rFonts w:ascii="Arial" w:hAnsi="Arial" w:cs="Arial"/>
                <w:color w:val="000000"/>
                <w:sz w:val="16"/>
                <w:szCs w:val="16"/>
              </w:rPr>
            </w:pPr>
            <w:r w:rsidRPr="00E84E79">
              <w:rPr>
                <w:rFonts w:ascii="Arial" w:hAnsi="Arial" w:cs="Arial"/>
                <w:color w:val="000000"/>
                <w:sz w:val="16"/>
                <w:szCs w:val="16"/>
                <w:lang w:val="ru-RU"/>
              </w:rPr>
              <w:t>капсули тверді по 20 мг; по 7 капсул твердих у блістері, по 3 блістери у коробці</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lang w:val="ru-RU"/>
              </w:rPr>
              <w:t>КРКА, д.д., Ново место</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Словенія</w:t>
            </w:r>
          </w:p>
        </w:tc>
        <w:tc>
          <w:tcPr>
            <w:tcW w:w="1417"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виробництво, первинна та вторинна упаковка, контроль та випуск серії: КРКА-ФАРМА д.о.о., Хорватія; контроль та випуск серії: КРКА, д.д., Ново место, Словенія; вторинна упаковка: КРКА, д.д., Ново место, Словенія; мікробіологічне випробування (у випадку контролю серії ТАД Фарма ГмбХ): Лабор ЛС СЕ &amp; Ко. КГ, Німеччина; вторинна упаковка, випуск серії: ТАД Фарма ГмбХ, Німеччина; контроль серії (фізичні та хімічні методи контролю): ТАД Фарма ГмбХ, Німеччина</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Хорватія/ Словенія/ Німеччина</w:t>
            </w:r>
          </w:p>
        </w:tc>
        <w:tc>
          <w:tcPr>
            <w:tcW w:w="2268"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Type IB C.I.11.z – To update Annex IID and the RMP following the outcome of the renewal procedure (EMA/R/0000272358). The RMP has been updated in accordance with the changes to the reference product’s RMP as requested. Введення змін протягом 6-ти місяців після затвердження.</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sidRPr="00E84E79">
              <w:rPr>
                <w:rFonts w:ascii="Arial" w:hAnsi="Arial" w:cs="Arial"/>
                <w:i/>
                <w:sz w:val="16"/>
                <w:szCs w:val="16"/>
              </w:rPr>
              <w:t xml:space="preserve">за </w:t>
            </w:r>
          </w:p>
          <w:p w:rsidR="00496B8B" w:rsidRDefault="00496B8B" w:rsidP="00496B8B">
            <w:pPr>
              <w:pStyle w:val="Normal"/>
              <w:tabs>
                <w:tab w:val="left" w:pos="12600"/>
              </w:tabs>
              <w:spacing w:line="276" w:lineRule="auto"/>
              <w:jc w:val="center"/>
              <w:rPr>
                <w:rFonts w:ascii="Arial" w:hAnsi="Arial" w:cs="Arial"/>
                <w:i/>
                <w:sz w:val="16"/>
                <w:szCs w:val="16"/>
              </w:rPr>
            </w:pPr>
            <w:r w:rsidRPr="00E84E79">
              <w:rPr>
                <w:rFonts w:ascii="Arial" w:hAnsi="Arial" w:cs="Arial"/>
                <w:i/>
                <w:sz w:val="16"/>
                <w:szCs w:val="16"/>
              </w:rPr>
              <w:t>рецептом</w:t>
            </w:r>
          </w:p>
        </w:tc>
        <w:tc>
          <w:tcPr>
            <w:tcW w:w="1560" w:type="dxa"/>
          </w:tcPr>
          <w:p w:rsidR="00496B8B" w:rsidRDefault="00496B8B" w:rsidP="00496B8B">
            <w:pPr>
              <w:pStyle w:val="Normal"/>
              <w:tabs>
                <w:tab w:val="left" w:pos="12600"/>
              </w:tabs>
              <w:jc w:val="center"/>
              <w:rPr>
                <w:rFonts w:ascii="Arial" w:hAnsi="Arial" w:cs="Arial"/>
                <w:sz w:val="16"/>
                <w:szCs w:val="16"/>
              </w:rPr>
            </w:pPr>
            <w:r w:rsidRPr="00E84E79">
              <w:rPr>
                <w:rFonts w:ascii="Arial" w:hAnsi="Arial" w:cs="Arial"/>
                <w:sz w:val="16"/>
                <w:szCs w:val="16"/>
              </w:rPr>
              <w:t>UA/19062/01/06</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Default="00496B8B" w:rsidP="00496B8B">
            <w:pPr>
              <w:pStyle w:val="Normal"/>
              <w:tabs>
                <w:tab w:val="left" w:pos="12600"/>
              </w:tabs>
              <w:rPr>
                <w:rFonts w:ascii="Arial" w:hAnsi="Arial" w:cs="Arial"/>
                <w:b/>
                <w:sz w:val="16"/>
                <w:szCs w:val="16"/>
              </w:rPr>
            </w:pPr>
            <w:r w:rsidRPr="00E84E79">
              <w:rPr>
                <w:rFonts w:ascii="Arial" w:hAnsi="Arial" w:cs="Arial"/>
                <w:b/>
                <w:sz w:val="16"/>
                <w:szCs w:val="16"/>
              </w:rPr>
              <w:t>ЛЕНАЛІДОМІД КРКА</w:t>
            </w:r>
          </w:p>
        </w:tc>
        <w:tc>
          <w:tcPr>
            <w:tcW w:w="1134" w:type="dxa"/>
            <w:shd w:val="clear" w:color="auto" w:fill="auto"/>
          </w:tcPr>
          <w:p w:rsidR="00496B8B" w:rsidRPr="00B4698C"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lenalidomide</w:t>
            </w:r>
          </w:p>
        </w:tc>
        <w:tc>
          <w:tcPr>
            <w:tcW w:w="993" w:type="dxa"/>
            <w:shd w:val="clear" w:color="auto" w:fill="FFFFFF"/>
          </w:tcPr>
          <w:p w:rsidR="00496B8B" w:rsidRPr="00B4698C" w:rsidRDefault="00496B8B" w:rsidP="00496B8B">
            <w:pPr>
              <w:pStyle w:val="Normal"/>
              <w:tabs>
                <w:tab w:val="left" w:pos="12600"/>
              </w:tabs>
              <w:rPr>
                <w:rFonts w:ascii="Arial" w:hAnsi="Arial" w:cs="Arial"/>
                <w:color w:val="000000"/>
                <w:sz w:val="16"/>
                <w:szCs w:val="16"/>
              </w:rPr>
            </w:pPr>
            <w:r w:rsidRPr="00E84E79">
              <w:rPr>
                <w:rFonts w:ascii="Arial" w:hAnsi="Arial" w:cs="Arial"/>
                <w:color w:val="000000"/>
                <w:sz w:val="16"/>
                <w:szCs w:val="16"/>
              </w:rPr>
              <w:t>леналідомід</w:t>
            </w:r>
          </w:p>
        </w:tc>
        <w:tc>
          <w:tcPr>
            <w:tcW w:w="850" w:type="dxa"/>
            <w:shd w:val="clear" w:color="auto" w:fill="FFFFFF"/>
          </w:tcPr>
          <w:p w:rsidR="00496B8B" w:rsidRPr="00B4698C"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L04AX04</w:t>
            </w:r>
          </w:p>
        </w:tc>
        <w:tc>
          <w:tcPr>
            <w:tcW w:w="1418" w:type="dxa"/>
            <w:shd w:val="clear" w:color="auto" w:fill="FFFFFF"/>
          </w:tcPr>
          <w:p w:rsidR="00496B8B" w:rsidRDefault="00496B8B" w:rsidP="00496B8B">
            <w:pPr>
              <w:pStyle w:val="Normal"/>
              <w:tabs>
                <w:tab w:val="left" w:pos="12600"/>
              </w:tabs>
              <w:rPr>
                <w:rFonts w:ascii="Arial" w:hAnsi="Arial" w:cs="Arial"/>
                <w:color w:val="000000"/>
                <w:sz w:val="16"/>
                <w:szCs w:val="16"/>
              </w:rPr>
            </w:pPr>
            <w:r w:rsidRPr="00E84E79">
              <w:rPr>
                <w:rFonts w:ascii="Arial" w:hAnsi="Arial" w:cs="Arial"/>
                <w:color w:val="000000"/>
                <w:sz w:val="16"/>
                <w:szCs w:val="16"/>
                <w:lang w:val="ru-RU"/>
              </w:rPr>
              <w:t>капсули тверді по 25 мг; по 7 капсул твердих у блістері, по 3 блістери у коробці</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lang w:val="ru-RU"/>
              </w:rPr>
              <w:t>КРКА, д.д., Ново место</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Словенія</w:t>
            </w:r>
          </w:p>
        </w:tc>
        <w:tc>
          <w:tcPr>
            <w:tcW w:w="1417"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виробництво, первинна та вторинна упаковка, контроль та випуск серії: КРКА-ФАРМА д.о.о., Хорватія; контроль та випуск серії: КРКА, д.д., Ново место, Словенія; вторинна упаковка: КРКА, д.д., Ново место, Словенія; мікробіологічне випробування (у випадку контролю серії ТАД Фарма ГмбХ): Лабор ЛС СЕ &amp; Ко. КГ, Німеччина; вторинна упаковка, випуск серії: ТАД Фарма ГмбХ, Німеччина; контроль серії (фізичні та хімічні методи контролю): ТАД Фарма ГмбХ, Німеччина</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Хорватія/ Словенія/ Німеччина</w:t>
            </w:r>
          </w:p>
        </w:tc>
        <w:tc>
          <w:tcPr>
            <w:tcW w:w="2268"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Type IB C.I.11.z – To update Annex IID and the RMP following the outcome of the renewal procedure (EMA/R/0000272358). The RMP has been updated in accordance with the changes to the reference product’s RMP as requested. Введення змін протягом 6-ти місяців після затвердження.</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sidRPr="00E84E79">
              <w:rPr>
                <w:rFonts w:ascii="Arial" w:hAnsi="Arial" w:cs="Arial"/>
                <w:i/>
                <w:sz w:val="16"/>
                <w:szCs w:val="16"/>
              </w:rPr>
              <w:t xml:space="preserve">за </w:t>
            </w:r>
          </w:p>
          <w:p w:rsidR="00496B8B" w:rsidRDefault="00496B8B" w:rsidP="00496B8B">
            <w:pPr>
              <w:pStyle w:val="Normal"/>
              <w:tabs>
                <w:tab w:val="left" w:pos="12600"/>
              </w:tabs>
              <w:spacing w:line="276" w:lineRule="auto"/>
              <w:jc w:val="center"/>
              <w:rPr>
                <w:rFonts w:ascii="Arial" w:hAnsi="Arial" w:cs="Arial"/>
                <w:i/>
                <w:sz w:val="16"/>
                <w:szCs w:val="16"/>
              </w:rPr>
            </w:pPr>
            <w:r w:rsidRPr="00E84E79">
              <w:rPr>
                <w:rFonts w:ascii="Arial" w:hAnsi="Arial" w:cs="Arial"/>
                <w:i/>
                <w:sz w:val="16"/>
                <w:szCs w:val="16"/>
              </w:rPr>
              <w:t>рецептом</w:t>
            </w:r>
          </w:p>
        </w:tc>
        <w:tc>
          <w:tcPr>
            <w:tcW w:w="1560" w:type="dxa"/>
          </w:tcPr>
          <w:p w:rsidR="00496B8B" w:rsidRDefault="00496B8B" w:rsidP="00496B8B">
            <w:pPr>
              <w:pStyle w:val="Normal"/>
              <w:tabs>
                <w:tab w:val="left" w:pos="12600"/>
              </w:tabs>
              <w:jc w:val="center"/>
              <w:rPr>
                <w:rFonts w:ascii="Arial" w:hAnsi="Arial" w:cs="Arial"/>
                <w:sz w:val="16"/>
                <w:szCs w:val="16"/>
              </w:rPr>
            </w:pPr>
            <w:r w:rsidRPr="00E84E79">
              <w:rPr>
                <w:rFonts w:ascii="Arial" w:hAnsi="Arial" w:cs="Arial"/>
                <w:sz w:val="16"/>
                <w:szCs w:val="16"/>
              </w:rPr>
              <w:t>UA/19062/01/07</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Default="00496B8B" w:rsidP="00496B8B">
            <w:pPr>
              <w:pStyle w:val="Normal"/>
              <w:tabs>
                <w:tab w:val="left" w:pos="12600"/>
              </w:tabs>
              <w:rPr>
                <w:rFonts w:ascii="Arial" w:hAnsi="Arial" w:cs="Arial"/>
                <w:b/>
                <w:sz w:val="16"/>
                <w:szCs w:val="16"/>
              </w:rPr>
            </w:pPr>
            <w:r>
              <w:rPr>
                <w:rFonts w:ascii="Arial" w:hAnsi="Arial" w:cs="Arial"/>
                <w:b/>
                <w:sz w:val="16"/>
                <w:szCs w:val="16"/>
              </w:rPr>
              <w:t>ОНІВАЙД® ПЕГИЛЬОВАНИЙ ЛІПОСОМАЛЬНИЙ</w:t>
            </w:r>
          </w:p>
        </w:tc>
        <w:tc>
          <w:tcPr>
            <w:tcW w:w="1134" w:type="dxa"/>
            <w:shd w:val="clear" w:color="auto" w:fill="auto"/>
          </w:tcPr>
          <w:p w:rsidR="00496B8B" w:rsidRPr="00B4698C"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irinotecan</w:t>
            </w:r>
          </w:p>
        </w:tc>
        <w:tc>
          <w:tcPr>
            <w:tcW w:w="993" w:type="dxa"/>
            <w:shd w:val="clear" w:color="auto" w:fill="FFFFFF"/>
          </w:tcPr>
          <w:p w:rsidR="00496B8B" w:rsidRPr="00B4698C" w:rsidRDefault="00496B8B" w:rsidP="00496B8B">
            <w:pPr>
              <w:pStyle w:val="Normal"/>
              <w:tabs>
                <w:tab w:val="left" w:pos="12600"/>
              </w:tabs>
              <w:rPr>
                <w:rFonts w:ascii="Arial" w:hAnsi="Arial" w:cs="Arial"/>
                <w:color w:val="000000"/>
                <w:sz w:val="16"/>
                <w:szCs w:val="16"/>
              </w:rPr>
            </w:pPr>
            <w:r>
              <w:rPr>
                <w:rFonts w:ascii="Arial" w:hAnsi="Arial" w:cs="Arial"/>
                <w:color w:val="000000"/>
                <w:sz w:val="16"/>
                <w:szCs w:val="16"/>
              </w:rPr>
              <w:t xml:space="preserve">іринотекан безводний </w:t>
            </w:r>
          </w:p>
        </w:tc>
        <w:tc>
          <w:tcPr>
            <w:tcW w:w="850" w:type="dxa"/>
            <w:shd w:val="clear" w:color="auto" w:fill="FFFFFF"/>
          </w:tcPr>
          <w:p w:rsidR="00496B8B" w:rsidRPr="00B4698C" w:rsidRDefault="00496B8B" w:rsidP="00496B8B">
            <w:pPr>
              <w:pStyle w:val="Normal"/>
              <w:tabs>
                <w:tab w:val="left" w:pos="12600"/>
              </w:tabs>
              <w:jc w:val="center"/>
              <w:rPr>
                <w:rFonts w:ascii="Arial" w:hAnsi="Arial" w:cs="Arial"/>
                <w:color w:val="000000"/>
                <w:sz w:val="16"/>
                <w:szCs w:val="16"/>
              </w:rPr>
            </w:pPr>
            <w:r w:rsidRPr="00D92F4B">
              <w:rPr>
                <w:rFonts w:ascii="Arial" w:hAnsi="Arial" w:cs="Arial"/>
                <w:color w:val="000000"/>
                <w:sz w:val="16"/>
                <w:szCs w:val="16"/>
              </w:rPr>
              <w:t>L01CE02</w:t>
            </w:r>
          </w:p>
        </w:tc>
        <w:tc>
          <w:tcPr>
            <w:tcW w:w="1418" w:type="dxa"/>
            <w:shd w:val="clear" w:color="auto" w:fill="FFFFFF"/>
          </w:tcPr>
          <w:p w:rsidR="00496B8B" w:rsidRDefault="00496B8B" w:rsidP="00496B8B">
            <w:pPr>
              <w:pStyle w:val="Normal"/>
              <w:tabs>
                <w:tab w:val="left" w:pos="12600"/>
              </w:tabs>
              <w:rPr>
                <w:rFonts w:ascii="Arial" w:hAnsi="Arial" w:cs="Arial"/>
                <w:color w:val="000000"/>
                <w:sz w:val="16"/>
                <w:szCs w:val="16"/>
              </w:rPr>
            </w:pPr>
            <w:r>
              <w:rPr>
                <w:rFonts w:ascii="Arial" w:hAnsi="Arial" w:cs="Arial"/>
                <w:color w:val="000000"/>
                <w:sz w:val="16"/>
                <w:szCs w:val="16"/>
              </w:rPr>
              <w:t>концентрат для дисперсії для інфузій, 4,3 мг/мл; по 10 мл у флаконі; по 1 флакону в коробці з картону з маркуванням українською мовою; по 10 мл у флаконі з маркуванням іноземною мовою; по 1 флакону в стандартно-експортній упаковці з маркуванням іноземною мовою, яка міститься у картонній коробці з маркуванням українською мовою; по 10 мл у флаконі з маркуванням іноземною мовою; по 1 флакону у картонній коробці з маркуванням іноземною мовою зі стікером українською мовою</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ЛЄ ЛАБОРАТУАР СЕРВ'Є</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Францiя</w:t>
            </w:r>
          </w:p>
        </w:tc>
        <w:tc>
          <w:tcPr>
            <w:tcW w:w="1417"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відповідальний за контроль вихідних матеріалів:</w:t>
            </w:r>
            <w:r>
              <w:rPr>
                <w:rFonts w:ascii="Arial" w:hAnsi="Arial" w:cs="Arial"/>
                <w:color w:val="000000"/>
                <w:sz w:val="16"/>
                <w:szCs w:val="16"/>
              </w:rPr>
              <w:br/>
              <w:t>Бостон Аналітикал, США;</w:t>
            </w:r>
            <w:r>
              <w:rPr>
                <w:rFonts w:ascii="Arial" w:hAnsi="Arial" w:cs="Arial"/>
                <w:color w:val="000000"/>
                <w:sz w:val="16"/>
                <w:szCs w:val="16"/>
              </w:rPr>
              <w:br/>
              <w:t>відповідальний за контроль якості готового лікарського засобу: ендотоксин, стерильність, тверді частки:</w:t>
            </w:r>
            <w:r>
              <w:rPr>
                <w:rFonts w:ascii="Arial" w:hAnsi="Arial" w:cs="Arial"/>
                <w:color w:val="000000"/>
                <w:sz w:val="16"/>
                <w:szCs w:val="16"/>
              </w:rPr>
              <w:br/>
              <w:t>ЕсДжіЕс Інститут Фрезеніус ГмбХ, Німеччина;</w:t>
            </w:r>
            <w:r>
              <w:rPr>
                <w:rFonts w:ascii="Arial" w:hAnsi="Arial" w:cs="Arial"/>
                <w:color w:val="000000"/>
                <w:sz w:val="16"/>
                <w:szCs w:val="16"/>
              </w:rPr>
              <w:br/>
              <w:t>відповідальний за контроль якості готового лікарського засобу: кількісне визначення, ідентифікація, домішки, фізико-хімічні показники:</w:t>
            </w:r>
            <w:r>
              <w:rPr>
                <w:rFonts w:ascii="Arial" w:hAnsi="Arial" w:cs="Arial"/>
                <w:color w:val="000000"/>
                <w:sz w:val="16"/>
                <w:szCs w:val="16"/>
              </w:rPr>
              <w:br/>
              <w:t>ЕсДжіЕс Інститут Фрезеніус ГмбХ, Німеччина;</w:t>
            </w:r>
            <w:r>
              <w:rPr>
                <w:rFonts w:ascii="Arial" w:hAnsi="Arial" w:cs="Arial"/>
                <w:color w:val="000000"/>
                <w:sz w:val="16"/>
                <w:szCs w:val="16"/>
              </w:rPr>
              <w:br/>
              <w:t xml:space="preserve">відповідальний за виробництво та контроль нерозфасованого продукту, контроль вихідних матеріалів; за укупорку та візуальний контроль; за контроль якості готового лікарського засобу: кількісне визначення, ідентифікація, домішки, фізико-хімічні показники; за контроль якості готового лікарського засобу: ендотоксин, стерильність, тверді частки; за маркування та вторинне пакування; випуск серії готового лікарського засобу: </w:t>
            </w:r>
            <w:r>
              <w:rPr>
                <w:rFonts w:ascii="Arial" w:hAnsi="Arial" w:cs="Arial"/>
                <w:color w:val="000000"/>
                <w:sz w:val="16"/>
                <w:szCs w:val="16"/>
              </w:rPr>
              <w:br/>
              <w:t>Іпсен Фарма Біотек, Франція;</w:t>
            </w:r>
            <w:r>
              <w:rPr>
                <w:rFonts w:ascii="Arial" w:hAnsi="Arial" w:cs="Arial"/>
                <w:color w:val="000000"/>
                <w:sz w:val="16"/>
                <w:szCs w:val="16"/>
              </w:rPr>
              <w:br/>
              <w:t>відповідальний за контроль вихідних матеріалів та нерозфасованого продукту:</w:t>
            </w:r>
            <w:r>
              <w:rPr>
                <w:rFonts w:ascii="Arial" w:hAnsi="Arial" w:cs="Arial"/>
                <w:color w:val="000000"/>
                <w:sz w:val="16"/>
                <w:szCs w:val="16"/>
              </w:rPr>
              <w:br/>
              <w:t>Кволіті Кемікал Лабораторіз, США;</w:t>
            </w:r>
            <w:r>
              <w:rPr>
                <w:rFonts w:ascii="Arial" w:hAnsi="Arial" w:cs="Arial"/>
                <w:color w:val="000000"/>
                <w:sz w:val="16"/>
                <w:szCs w:val="16"/>
              </w:rPr>
              <w:br/>
              <w:t>відповідальний за випуск серії готового лікарського засобу:</w:t>
            </w:r>
            <w:r>
              <w:rPr>
                <w:rFonts w:ascii="Arial" w:hAnsi="Arial" w:cs="Arial"/>
                <w:color w:val="000000"/>
                <w:sz w:val="16"/>
                <w:szCs w:val="16"/>
              </w:rPr>
              <w:br/>
              <w:t>Лабораторії Серв`є Індастрі, Францiя;</w:t>
            </w:r>
            <w:r>
              <w:rPr>
                <w:rFonts w:ascii="Arial" w:hAnsi="Arial" w:cs="Arial"/>
                <w:color w:val="000000"/>
                <w:sz w:val="16"/>
                <w:szCs w:val="16"/>
              </w:rPr>
              <w:br/>
              <w:t>відповідальний за контроль вихідних матеріалів:</w:t>
            </w:r>
            <w:r>
              <w:rPr>
                <w:rFonts w:ascii="Arial" w:hAnsi="Arial" w:cs="Arial"/>
                <w:color w:val="000000"/>
                <w:sz w:val="16"/>
                <w:szCs w:val="16"/>
              </w:rPr>
              <w:br/>
              <w:t>Єврофінс ПРОКСІ Лабораторіз Бі.Ві., Нідерланди;</w:t>
            </w:r>
            <w:r>
              <w:rPr>
                <w:rFonts w:ascii="Arial" w:hAnsi="Arial" w:cs="Arial"/>
                <w:color w:val="000000"/>
                <w:sz w:val="16"/>
                <w:szCs w:val="16"/>
              </w:rPr>
              <w:br/>
              <w:t>відповідальний за контроль вихідних матеріалів:</w:t>
            </w:r>
            <w:r>
              <w:rPr>
                <w:rFonts w:ascii="Arial" w:hAnsi="Arial" w:cs="Arial"/>
                <w:color w:val="000000"/>
                <w:sz w:val="16"/>
                <w:szCs w:val="16"/>
              </w:rPr>
              <w:br/>
              <w:t>КАЛІ КОНТРОЛЬ, Франція</w:t>
            </w:r>
          </w:p>
        </w:tc>
        <w:tc>
          <w:tcPr>
            <w:tcW w:w="1134" w:type="dxa"/>
            <w:shd w:val="clear" w:color="auto" w:fill="FFFFFF"/>
          </w:tcPr>
          <w:p w:rsidR="00496B8B" w:rsidRDefault="00496B8B" w:rsidP="00496B8B">
            <w:pPr>
              <w:pStyle w:val="Normal"/>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США</w:t>
            </w:r>
            <w:r w:rsidRPr="00816FA4">
              <w:rPr>
                <w:rFonts w:ascii="Arial" w:hAnsi="Arial" w:cs="Arial"/>
                <w:color w:val="000000"/>
                <w:sz w:val="16"/>
                <w:szCs w:val="16"/>
              </w:rPr>
              <w:t>/</w:t>
            </w:r>
            <w:r>
              <w:rPr>
                <w:rFonts w:ascii="Arial" w:hAnsi="Arial" w:cs="Arial"/>
                <w:color w:val="000000"/>
                <w:sz w:val="16"/>
                <w:szCs w:val="16"/>
              </w:rPr>
              <w:t xml:space="preserve"> Німеччина</w:t>
            </w:r>
            <w:r w:rsidRPr="00816FA4">
              <w:rPr>
                <w:rFonts w:ascii="Arial" w:hAnsi="Arial" w:cs="Arial"/>
                <w:color w:val="000000"/>
                <w:sz w:val="16"/>
                <w:szCs w:val="16"/>
              </w:rPr>
              <w:t>/</w:t>
            </w:r>
          </w:p>
          <w:p w:rsidR="00496B8B" w:rsidRPr="00816FA4" w:rsidRDefault="00496B8B" w:rsidP="00496B8B">
            <w:pPr>
              <w:pStyle w:val="Normal"/>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Францiя/</w:t>
            </w:r>
          </w:p>
          <w:p w:rsidR="00496B8B" w:rsidRPr="00816FA4" w:rsidRDefault="00496B8B" w:rsidP="00496B8B">
            <w:pPr>
              <w:pStyle w:val="Normal"/>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Нідерланди</w:t>
            </w:r>
          </w:p>
          <w:p w:rsidR="00496B8B" w:rsidRDefault="00496B8B" w:rsidP="00496B8B">
            <w:pPr>
              <w:pStyle w:val="Normal"/>
              <w:tabs>
                <w:tab w:val="left" w:pos="12600"/>
              </w:tabs>
              <w:jc w:val="center"/>
              <w:rPr>
                <w:rFonts w:ascii="Arial" w:hAnsi="Arial" w:cs="Arial"/>
                <w:color w:val="000000"/>
                <w:sz w:val="16"/>
                <w:szCs w:val="16"/>
              </w:rPr>
            </w:pPr>
          </w:p>
        </w:tc>
        <w:tc>
          <w:tcPr>
            <w:tcW w:w="2268"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Зміни І та ІІ типу,Б.ІІІ.1.а.2, type IA - a European Pharmacopoeial Certificate of Suitability to the relevant Ph. Eur. Monograph - update certificate from an already approved manufacturer -</w:t>
            </w:r>
            <w:r>
              <w:rPr>
                <w:rFonts w:ascii="Arial" w:hAnsi="Arial" w:cs="Arial"/>
                <w:color w:val="000000"/>
                <w:sz w:val="16"/>
                <w:szCs w:val="16"/>
              </w:rPr>
              <w:br/>
              <w:t>To update the Ph. Eur. Certificate of suitability for Irinotecan hydrochloride trihydrate active substance from R-1-CEP 2017-163-Rev -Rev 00 to CEP 2017-163-Rev 01. The postcode of the CEP holder and the site responsible for manufacture, quality control testing, packaging and release of the active substance has been updated from SCINOPHARM TAIWAN, LTD., No. 1, Nan-Ke 8th Road, Taiwan-74144 Shan-Hua, Tainan to SCINOPHARM TAIWAN, LTD., No. 1, Nan-Ke 8th Road, Taiwan-741014 Shan-Hua, Tainan.</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 xml:space="preserve">за </w:t>
            </w:r>
          </w:p>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рецептом</w:t>
            </w:r>
          </w:p>
        </w:tc>
        <w:tc>
          <w:tcPr>
            <w:tcW w:w="1560" w:type="dxa"/>
          </w:tcPr>
          <w:p w:rsidR="00496B8B" w:rsidRDefault="00496B8B" w:rsidP="00496B8B">
            <w:pPr>
              <w:pStyle w:val="Normal"/>
              <w:tabs>
                <w:tab w:val="left" w:pos="12600"/>
              </w:tabs>
              <w:jc w:val="center"/>
              <w:rPr>
                <w:rFonts w:ascii="Arial" w:hAnsi="Arial" w:cs="Arial"/>
                <w:sz w:val="16"/>
                <w:szCs w:val="16"/>
              </w:rPr>
            </w:pPr>
            <w:r>
              <w:rPr>
                <w:rFonts w:ascii="Arial" w:hAnsi="Arial" w:cs="Arial"/>
                <w:sz w:val="16"/>
                <w:szCs w:val="16"/>
              </w:rPr>
              <w:t>UA/18775/01/01</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Pr="000367DD" w:rsidRDefault="00496B8B" w:rsidP="00496B8B">
            <w:pPr>
              <w:pStyle w:val="Normal"/>
              <w:tabs>
                <w:tab w:val="left" w:pos="12600"/>
              </w:tabs>
              <w:rPr>
                <w:rFonts w:ascii="Arial" w:hAnsi="Arial" w:cs="Arial"/>
                <w:b/>
                <w:sz w:val="16"/>
                <w:szCs w:val="16"/>
                <w:lang w:val="ru-RU"/>
              </w:rPr>
            </w:pPr>
            <w:r>
              <w:rPr>
                <w:rFonts w:ascii="Arial" w:hAnsi="Arial" w:cs="Arial"/>
                <w:b/>
                <w:sz w:val="16"/>
                <w:szCs w:val="16"/>
              </w:rPr>
              <w:t>ОНКАСПАР®</w:t>
            </w:r>
          </w:p>
        </w:tc>
        <w:tc>
          <w:tcPr>
            <w:tcW w:w="1134" w:type="dxa"/>
            <w:shd w:val="clear" w:color="auto" w:fill="auto"/>
          </w:tcPr>
          <w:p w:rsidR="00496B8B" w:rsidRPr="00BC541D" w:rsidRDefault="00496B8B" w:rsidP="00496B8B">
            <w:pPr>
              <w:pStyle w:val="Normal"/>
              <w:tabs>
                <w:tab w:val="left" w:pos="12600"/>
              </w:tabs>
              <w:jc w:val="center"/>
              <w:rPr>
                <w:rFonts w:ascii="Arial" w:hAnsi="Arial" w:cs="Arial"/>
                <w:color w:val="000000"/>
                <w:sz w:val="16"/>
                <w:szCs w:val="16"/>
              </w:rPr>
            </w:pPr>
            <w:r w:rsidRPr="00B4698C">
              <w:rPr>
                <w:rFonts w:ascii="Arial" w:hAnsi="Arial" w:cs="Arial"/>
                <w:color w:val="000000"/>
                <w:sz w:val="16"/>
                <w:szCs w:val="16"/>
              </w:rPr>
              <w:t>Pegaspargase</w:t>
            </w:r>
          </w:p>
        </w:tc>
        <w:tc>
          <w:tcPr>
            <w:tcW w:w="993" w:type="dxa"/>
            <w:shd w:val="clear" w:color="auto" w:fill="FFFFFF"/>
          </w:tcPr>
          <w:p w:rsidR="00496B8B" w:rsidRPr="0069116A" w:rsidRDefault="00496B8B" w:rsidP="00496B8B">
            <w:pPr>
              <w:pStyle w:val="Normal"/>
              <w:tabs>
                <w:tab w:val="left" w:pos="12600"/>
              </w:tabs>
              <w:rPr>
                <w:rFonts w:ascii="Arial" w:hAnsi="Arial" w:cs="Arial"/>
                <w:color w:val="000000"/>
                <w:sz w:val="16"/>
                <w:szCs w:val="16"/>
              </w:rPr>
            </w:pPr>
            <w:r w:rsidRPr="00B4698C">
              <w:rPr>
                <w:rFonts w:ascii="Arial" w:hAnsi="Arial" w:cs="Arial"/>
                <w:color w:val="000000"/>
                <w:sz w:val="16"/>
                <w:szCs w:val="16"/>
              </w:rPr>
              <w:t>пегаспаргаза</w:t>
            </w:r>
          </w:p>
        </w:tc>
        <w:tc>
          <w:tcPr>
            <w:tcW w:w="850" w:type="dxa"/>
            <w:shd w:val="clear" w:color="auto" w:fill="FFFFFF"/>
          </w:tcPr>
          <w:p w:rsidR="00496B8B" w:rsidRPr="00BC541D" w:rsidRDefault="00496B8B" w:rsidP="00496B8B">
            <w:pPr>
              <w:pStyle w:val="Normal"/>
              <w:tabs>
                <w:tab w:val="left" w:pos="12600"/>
              </w:tabs>
              <w:jc w:val="center"/>
              <w:rPr>
                <w:rFonts w:ascii="Arial" w:hAnsi="Arial" w:cs="Arial"/>
                <w:color w:val="000000"/>
                <w:sz w:val="16"/>
                <w:szCs w:val="16"/>
              </w:rPr>
            </w:pPr>
            <w:r w:rsidRPr="00B4698C">
              <w:rPr>
                <w:rFonts w:ascii="Arial" w:hAnsi="Arial" w:cs="Arial"/>
                <w:color w:val="000000"/>
                <w:sz w:val="16"/>
                <w:szCs w:val="16"/>
              </w:rPr>
              <w:t>L01XX24</w:t>
            </w:r>
          </w:p>
        </w:tc>
        <w:tc>
          <w:tcPr>
            <w:tcW w:w="1418" w:type="dxa"/>
            <w:shd w:val="clear" w:color="auto" w:fill="FFFFFF"/>
          </w:tcPr>
          <w:p w:rsidR="00496B8B" w:rsidRDefault="00496B8B" w:rsidP="00496B8B">
            <w:pPr>
              <w:pStyle w:val="Normal"/>
              <w:tabs>
                <w:tab w:val="left" w:pos="12600"/>
              </w:tabs>
              <w:rPr>
                <w:rFonts w:ascii="Arial" w:hAnsi="Arial" w:cs="Arial"/>
                <w:color w:val="000000"/>
                <w:sz w:val="16"/>
                <w:szCs w:val="16"/>
              </w:rPr>
            </w:pPr>
            <w:r>
              <w:rPr>
                <w:rFonts w:ascii="Arial" w:hAnsi="Arial" w:cs="Arial"/>
                <w:color w:val="000000"/>
                <w:sz w:val="16"/>
                <w:szCs w:val="16"/>
              </w:rPr>
              <w:t>порошок для розчину для ін'єкцій/інфузій, 750 МО/мл; по 3750 МО у флаконі; по 1 флакону в коробці з картону з маркуванням українською мовою; по 3750 МО у флаконі з маркуванням іноземною мовою; по 1 флакону в стандартно-експортній упаковці з маркуванням іноземною мовою, яка міститься в коробці з картону з маркуванням українською мовою; по 3750 МО у флаконі з маркуванням іноземною мовою; по 1 флакону в коробці з картону з маркуванням іноземною мовою зі стікером українською мовою</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Лє Лаборатуар Серв'є</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Францiя</w:t>
            </w:r>
          </w:p>
        </w:tc>
        <w:tc>
          <w:tcPr>
            <w:tcW w:w="1417"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випробування стабільності (випробування на проникнення барвника):</w:t>
            </w:r>
            <w:r>
              <w:rPr>
                <w:rFonts w:ascii="Arial" w:hAnsi="Arial" w:cs="Arial"/>
                <w:color w:val="000000"/>
                <w:sz w:val="16"/>
                <w:szCs w:val="16"/>
              </w:rPr>
              <w:br/>
              <w:t xml:space="preserve">Авіста Фарма Солюшнс, Інк., США; </w:t>
            </w:r>
            <w:r>
              <w:rPr>
                <w:rFonts w:ascii="Arial" w:hAnsi="Arial" w:cs="Arial"/>
                <w:color w:val="000000"/>
                <w:sz w:val="16"/>
                <w:szCs w:val="16"/>
              </w:rPr>
              <w:br/>
              <w:t>Контроль якості під час випуску продукту за показником час відновлення, прозорість, зовнішній вигляд, рН, домішки, визначення TNBS, концентрація білка, сила дії/активність, специфічна(питома) активність, однорідність дозованих одиниць, вміст вологи, чистота, ідентичність:</w:t>
            </w:r>
            <w:r>
              <w:rPr>
                <w:rFonts w:ascii="Arial" w:hAnsi="Arial" w:cs="Arial"/>
                <w:color w:val="000000"/>
                <w:sz w:val="16"/>
                <w:szCs w:val="16"/>
              </w:rPr>
              <w:br/>
              <w:t>ЕйчДабл’юВай Фарма Сервісез ГмбХ, Німеччина;</w:t>
            </w:r>
            <w:r>
              <w:rPr>
                <w:rFonts w:ascii="Arial" w:hAnsi="Arial" w:cs="Arial"/>
                <w:color w:val="000000"/>
                <w:sz w:val="16"/>
                <w:szCs w:val="16"/>
              </w:rPr>
              <w:br/>
              <w:t>випробування стабільності, контроль якості під час випуску продукту, маркування та вторинне пакування:</w:t>
            </w:r>
            <w:r>
              <w:rPr>
                <w:rFonts w:ascii="Arial" w:hAnsi="Arial" w:cs="Arial"/>
                <w:color w:val="000000"/>
                <w:sz w:val="16"/>
                <w:szCs w:val="16"/>
              </w:rPr>
              <w:br/>
              <w:t xml:space="preserve">Екселід, Інк., США; </w:t>
            </w:r>
            <w:r>
              <w:rPr>
                <w:rFonts w:ascii="Arial" w:hAnsi="Arial" w:cs="Arial"/>
                <w:color w:val="000000"/>
                <w:sz w:val="16"/>
                <w:szCs w:val="16"/>
              </w:rPr>
              <w:br/>
              <w:t>контроль якості під час випуску продукту за показником стерильність, механічні включення (невидимі частки), бактеріальні ендотоксини:</w:t>
            </w:r>
            <w:r>
              <w:rPr>
                <w:rFonts w:ascii="Arial" w:hAnsi="Arial" w:cs="Arial"/>
                <w:color w:val="000000"/>
                <w:sz w:val="16"/>
                <w:szCs w:val="16"/>
              </w:rPr>
              <w:br/>
              <w:t>Лабор ЛС СЕ &amp; Ко. КГ, Німеччина;</w:t>
            </w:r>
            <w:r>
              <w:rPr>
                <w:rFonts w:ascii="Arial" w:hAnsi="Arial" w:cs="Arial"/>
                <w:color w:val="000000"/>
                <w:sz w:val="16"/>
                <w:szCs w:val="16"/>
              </w:rPr>
              <w:br/>
              <w:t>Маркування, вторинне пакування, випуск серії готового лікарського засобу:</w:t>
            </w:r>
            <w:r>
              <w:rPr>
                <w:rFonts w:ascii="Arial" w:hAnsi="Arial" w:cs="Arial"/>
                <w:color w:val="000000"/>
                <w:sz w:val="16"/>
                <w:szCs w:val="16"/>
              </w:rPr>
              <w:br/>
              <w:t>Лабораторії Серв'є Індастрі, Францiя;</w:t>
            </w:r>
            <w:r>
              <w:rPr>
                <w:rFonts w:ascii="Arial" w:hAnsi="Arial" w:cs="Arial"/>
                <w:color w:val="000000"/>
                <w:sz w:val="16"/>
                <w:szCs w:val="16"/>
              </w:rPr>
              <w:br/>
              <w:t>виробництво, контроль якості під час випуску продукту за показником вміст води:</w:t>
            </w:r>
            <w:r>
              <w:rPr>
                <w:rFonts w:ascii="Arial" w:hAnsi="Arial" w:cs="Arial"/>
                <w:color w:val="000000"/>
                <w:sz w:val="16"/>
                <w:szCs w:val="16"/>
              </w:rPr>
              <w:br/>
              <w:t>Ліофілізейшн Сервісез оф Н’ю Інгленд, Інк., США;</w:t>
            </w:r>
            <w:r>
              <w:rPr>
                <w:rFonts w:ascii="Arial" w:hAnsi="Arial" w:cs="Arial"/>
                <w:color w:val="000000"/>
                <w:sz w:val="16"/>
                <w:szCs w:val="16"/>
              </w:rPr>
              <w:br/>
              <w:t>Маркування, вторинне пакування:</w:t>
            </w:r>
            <w:r>
              <w:rPr>
                <w:rFonts w:ascii="Arial" w:hAnsi="Arial" w:cs="Arial"/>
                <w:color w:val="000000"/>
                <w:sz w:val="16"/>
                <w:szCs w:val="16"/>
              </w:rPr>
              <w:br/>
              <w:t>Дере Ложістік, Франція</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США/ Німеччина/ Францiя</w:t>
            </w:r>
          </w:p>
        </w:tc>
        <w:tc>
          <w:tcPr>
            <w:tcW w:w="2268" w:type="dxa"/>
            <w:shd w:val="clear" w:color="auto" w:fill="FFFFFF"/>
          </w:tcPr>
          <w:p w:rsidR="00496B8B" w:rsidRPr="009C33D0"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 xml:space="preserve">B.I.a.2.a, type IB Minor change in the manufacturing process of the active substance: </w:t>
            </w:r>
            <w:r>
              <w:rPr>
                <w:rFonts w:ascii="Arial" w:hAnsi="Arial" w:cs="Arial"/>
                <w:color w:val="000000"/>
                <w:sz w:val="16"/>
                <w:szCs w:val="16"/>
              </w:rPr>
              <w:br/>
              <w:t xml:space="preserve">Minor changes in the manufacturing process of the active substance intermediate L- Asparaginase to the pre-culture step target OD600nm (seed expansion stage). </w:t>
            </w:r>
            <w:r>
              <w:rPr>
                <w:rFonts w:ascii="Arial" w:hAnsi="Arial" w:cs="Arial"/>
                <w:color w:val="000000"/>
                <w:sz w:val="16"/>
                <w:szCs w:val="16"/>
              </w:rPr>
              <w:br/>
              <w:t xml:space="preserve">Введення змін протягом 6 місяців після затвердження. </w:t>
            </w:r>
            <w:r>
              <w:rPr>
                <w:rFonts w:ascii="Arial" w:hAnsi="Arial" w:cs="Arial"/>
                <w:color w:val="000000"/>
                <w:sz w:val="16"/>
                <w:szCs w:val="16"/>
              </w:rPr>
              <w:br/>
              <w:t xml:space="preserve">B.I.a.2.a, type IB Minor change in the manufacturing process of the active substance: </w:t>
            </w:r>
            <w:r>
              <w:rPr>
                <w:rFonts w:ascii="Arial" w:hAnsi="Arial" w:cs="Arial"/>
                <w:color w:val="000000"/>
                <w:sz w:val="16"/>
                <w:szCs w:val="16"/>
              </w:rPr>
              <w:br/>
              <w:t xml:space="preserve">Minor changes in the manufacturing process of the active substance intermediate L- Asparaginase to change chromatography column packing parameters (HETP) as a result of scale-up. </w:t>
            </w:r>
            <w:r>
              <w:rPr>
                <w:rFonts w:ascii="Arial" w:hAnsi="Arial" w:cs="Arial"/>
                <w:color w:val="000000"/>
                <w:sz w:val="16"/>
                <w:szCs w:val="16"/>
              </w:rPr>
              <w:br/>
              <w:t xml:space="preserve">Введення змін протягом 6 місяців після затвердження. </w:t>
            </w:r>
            <w:r>
              <w:rPr>
                <w:rFonts w:ascii="Arial" w:hAnsi="Arial" w:cs="Arial"/>
                <w:color w:val="000000"/>
                <w:sz w:val="16"/>
                <w:szCs w:val="16"/>
              </w:rPr>
              <w:br/>
              <w:t xml:space="preserve">B.I.a.2.a, type IB Minor change in the manufacturing process of the active substance: </w:t>
            </w:r>
            <w:r>
              <w:rPr>
                <w:rFonts w:ascii="Arial" w:hAnsi="Arial" w:cs="Arial"/>
                <w:color w:val="000000"/>
                <w:sz w:val="16"/>
                <w:szCs w:val="16"/>
              </w:rPr>
              <w:br/>
              <w:t xml:space="preserve">Minor changes in the manufacturing process of the active substance intermediate L- Asparaginase to change chromatography column packing parameters (Asymmetry) as a result of scale- up. </w:t>
            </w:r>
            <w:r>
              <w:rPr>
                <w:rFonts w:ascii="Arial" w:hAnsi="Arial" w:cs="Arial"/>
                <w:color w:val="000000"/>
                <w:sz w:val="16"/>
                <w:szCs w:val="16"/>
              </w:rPr>
              <w:br/>
              <w:t xml:space="preserve">Введення змін протягом 6 місяців після затвердження. </w:t>
            </w:r>
            <w:r>
              <w:rPr>
                <w:rFonts w:ascii="Arial" w:hAnsi="Arial" w:cs="Arial"/>
                <w:color w:val="000000"/>
                <w:sz w:val="16"/>
                <w:szCs w:val="16"/>
              </w:rPr>
              <w:br/>
              <w:t xml:space="preserve">B.I.a.2.a, type IB Minor change in the manufacturing process of the active substance: </w:t>
            </w:r>
            <w:r>
              <w:rPr>
                <w:rFonts w:ascii="Arial" w:hAnsi="Arial" w:cs="Arial"/>
                <w:color w:val="000000"/>
                <w:sz w:val="16"/>
                <w:szCs w:val="16"/>
              </w:rPr>
              <w:br/>
              <w:t xml:space="preserve">Minor changes in the manufacturing process of the active substance intermediate L- Asparaginase to change the number of Column Volumes of elution buffer used for chromatography steps. </w:t>
            </w:r>
            <w:r>
              <w:rPr>
                <w:rFonts w:ascii="Arial" w:hAnsi="Arial" w:cs="Arial"/>
                <w:color w:val="000000"/>
                <w:sz w:val="16"/>
                <w:szCs w:val="16"/>
              </w:rPr>
              <w:br/>
              <w:t xml:space="preserve">Введення змін протягом 6 місяців після затвердження. </w:t>
            </w:r>
            <w:r>
              <w:rPr>
                <w:rFonts w:ascii="Arial" w:hAnsi="Arial" w:cs="Arial"/>
                <w:color w:val="000000"/>
                <w:sz w:val="16"/>
                <w:szCs w:val="16"/>
              </w:rPr>
              <w:br/>
              <w:t xml:space="preserve">B.I.a.2.a, type IB Minor change in the manufacturing process of the active substance: </w:t>
            </w:r>
            <w:r>
              <w:rPr>
                <w:rFonts w:ascii="Arial" w:hAnsi="Arial" w:cs="Arial"/>
                <w:color w:val="000000"/>
                <w:sz w:val="16"/>
                <w:szCs w:val="16"/>
              </w:rPr>
              <w:br/>
              <w:t xml:space="preserve">Minor changes in the manufacturing process of the active substance intermediate L- Asparaginase to use a new liquid Ammonium sulphate buffer to condition the Phenyl Sepharose load material. </w:t>
            </w:r>
            <w:r>
              <w:rPr>
                <w:rFonts w:ascii="Arial" w:hAnsi="Arial" w:cs="Arial"/>
                <w:color w:val="000000"/>
                <w:sz w:val="16"/>
                <w:szCs w:val="16"/>
              </w:rPr>
              <w:br/>
              <w:t xml:space="preserve">Введення змін протягом 6 місяців після затвердження. </w:t>
            </w:r>
            <w:r>
              <w:rPr>
                <w:rFonts w:ascii="Arial" w:hAnsi="Arial" w:cs="Arial"/>
                <w:color w:val="000000"/>
                <w:sz w:val="16"/>
                <w:szCs w:val="16"/>
              </w:rPr>
              <w:br/>
              <w:t xml:space="preserve">B.I.a.2.a, type IB Minor change in the manufacturing process of the active substance: </w:t>
            </w:r>
            <w:r>
              <w:rPr>
                <w:rFonts w:ascii="Arial" w:hAnsi="Arial" w:cs="Arial"/>
                <w:color w:val="000000"/>
                <w:sz w:val="16"/>
                <w:szCs w:val="16"/>
              </w:rPr>
              <w:br/>
              <w:t xml:space="preserve">Minor changes in the manufacturing process of the active substance intermediate L- asparaginase to extend the upstream and downstream process buffers shelf-life from 31 days to 122 days. </w:t>
            </w:r>
            <w:r>
              <w:rPr>
                <w:rFonts w:ascii="Arial" w:hAnsi="Arial" w:cs="Arial"/>
                <w:color w:val="000000"/>
                <w:sz w:val="16"/>
                <w:szCs w:val="16"/>
              </w:rPr>
              <w:br/>
              <w:t xml:space="preserve">Введення змін протягом 6 місяців після затвердження. </w:t>
            </w:r>
            <w:r>
              <w:rPr>
                <w:rFonts w:ascii="Arial" w:hAnsi="Arial" w:cs="Arial"/>
                <w:color w:val="000000"/>
                <w:sz w:val="16"/>
                <w:szCs w:val="16"/>
              </w:rPr>
              <w:br/>
              <w:t xml:space="preserve">B.I.a.4.b, type IB Addition of a new in-process test and limits: </w:t>
            </w:r>
            <w:r>
              <w:rPr>
                <w:rFonts w:ascii="Arial" w:hAnsi="Arial" w:cs="Arial"/>
                <w:color w:val="000000"/>
                <w:sz w:val="16"/>
                <w:szCs w:val="16"/>
              </w:rPr>
              <w:br/>
              <w:t xml:space="preserve">To include protein loading range limits for ultrafiltration steps (UF/DF1 and UF/DF2) for the active substance intermediate (L- Asparaginase) 4K scale process. The range/limit is set to 46.8- 90.7 g/m2 for UF/DF1 and 51.0-99.6 g/m2 for UF/DF2 steps. </w:t>
            </w:r>
            <w:r>
              <w:rPr>
                <w:rFonts w:ascii="Arial" w:hAnsi="Arial" w:cs="Arial"/>
                <w:color w:val="000000"/>
                <w:sz w:val="16"/>
                <w:szCs w:val="16"/>
              </w:rPr>
              <w:br/>
              <w:t xml:space="preserve">Введення змін протягом 6 місяців після затвердження. </w:t>
            </w:r>
            <w:r>
              <w:rPr>
                <w:rFonts w:ascii="Arial" w:hAnsi="Arial" w:cs="Arial"/>
                <w:color w:val="000000"/>
                <w:sz w:val="16"/>
                <w:szCs w:val="16"/>
              </w:rPr>
              <w:br/>
              <w:t xml:space="preserve">B.I.c.l.c, type ІB Liquid active substances (non sterile): </w:t>
            </w:r>
            <w:r>
              <w:rPr>
                <w:rFonts w:ascii="Arial" w:hAnsi="Arial" w:cs="Arial"/>
                <w:color w:val="000000"/>
                <w:sz w:val="16"/>
                <w:szCs w:val="16"/>
              </w:rPr>
              <w:br/>
              <w:t xml:space="preserve">To introduce an alternative immediate packaging for the biological active substance intermediate L-asparaginase. </w:t>
            </w:r>
            <w:r>
              <w:rPr>
                <w:rFonts w:ascii="Arial" w:hAnsi="Arial" w:cs="Arial"/>
                <w:color w:val="000000"/>
                <w:sz w:val="16"/>
                <w:szCs w:val="16"/>
              </w:rPr>
              <w:br/>
              <w:t xml:space="preserve">Введення змін протягом 6 місяців після затвердження. </w:t>
            </w:r>
            <w:r>
              <w:rPr>
                <w:rFonts w:ascii="Arial" w:hAnsi="Arial" w:cs="Arial"/>
                <w:color w:val="000000"/>
                <w:sz w:val="16"/>
                <w:szCs w:val="16"/>
              </w:rPr>
              <w:br/>
              <w:t xml:space="preserve">B.I.a.3.c, type ІІ The change requires assessment of the comparability of a biological/immunological active substance: </w:t>
            </w:r>
            <w:r>
              <w:rPr>
                <w:rFonts w:ascii="Arial" w:hAnsi="Arial" w:cs="Arial"/>
                <w:color w:val="000000"/>
                <w:sz w:val="16"/>
                <w:szCs w:val="16"/>
              </w:rPr>
              <w:br/>
              <w:t xml:space="preserve">To include an alternative batch size of 4000 L (3000 L approx. working volume) for the biological active substance intermediate L-asparaginase manufactured at Lonza, Visp, Switzerland, in addition to the currently approved batch size of 1000 L (900 L working volume). </w:t>
            </w:r>
            <w:r>
              <w:rPr>
                <w:rFonts w:ascii="Arial" w:hAnsi="Arial" w:cs="Arial"/>
                <w:color w:val="000000"/>
                <w:sz w:val="16"/>
                <w:szCs w:val="16"/>
              </w:rPr>
              <w:br/>
              <w:t xml:space="preserve">Введення змін протягом 6 місяців після затвердження. </w:t>
            </w:r>
            <w:r>
              <w:rPr>
                <w:rFonts w:ascii="Arial" w:hAnsi="Arial" w:cs="Arial"/>
                <w:color w:val="000000"/>
                <w:sz w:val="16"/>
                <w:szCs w:val="16"/>
              </w:rPr>
              <w:br/>
              <w:t xml:space="preserve">B.I.a.2.c, type ІІ The change refers to a biological / immunological substance or use of a different chemically derived substance in the manufacture of a biological/immunological substance, which may have a significant impact on the quality, safety and efficacy of the medicinal product and is not related to a protocol: </w:t>
            </w:r>
            <w:r>
              <w:rPr>
                <w:rFonts w:ascii="Arial" w:hAnsi="Arial" w:cs="Arial"/>
                <w:color w:val="000000"/>
                <w:sz w:val="16"/>
                <w:szCs w:val="16"/>
              </w:rPr>
              <w:br/>
              <w:t xml:space="preserve">Changes to the manufacturing process of the biological active substance intermediate L- Asparaginase to reuse Ultrafiltration membranes used in the L- Asparaginase manufacturing process. Введення змін протягом 6 місяців після затвердження. </w:t>
            </w:r>
            <w:r>
              <w:rPr>
                <w:rFonts w:ascii="Arial" w:hAnsi="Arial" w:cs="Arial"/>
                <w:color w:val="000000"/>
                <w:sz w:val="16"/>
                <w:szCs w:val="16"/>
              </w:rPr>
              <w:br/>
              <w:t xml:space="preserve">B.I.b.2.d, type ІІ Substantial change to or replacement of a biological/ immunological/ immunochemical test method or a method using a biological reagent for a biological active substance: </w:t>
            </w:r>
            <w:r>
              <w:rPr>
                <w:rFonts w:ascii="Arial" w:hAnsi="Arial" w:cs="Arial"/>
                <w:color w:val="000000"/>
                <w:sz w:val="16"/>
                <w:szCs w:val="16"/>
              </w:rPr>
              <w:br/>
              <w:t xml:space="preserve">To introduce SoloVPE as an alternative analytical method used to determine protein concentration for the biological active substance intermediate L-asparaginase. </w:t>
            </w:r>
            <w:r>
              <w:rPr>
                <w:rFonts w:ascii="Arial" w:hAnsi="Arial" w:cs="Arial"/>
                <w:color w:val="000000"/>
                <w:sz w:val="16"/>
                <w:szCs w:val="16"/>
              </w:rPr>
              <w:br/>
              <w:t xml:space="preserve">Введення змін протягом 6 місяців після затвердження. </w:t>
            </w:r>
            <w:r>
              <w:rPr>
                <w:rFonts w:ascii="Arial" w:hAnsi="Arial" w:cs="Arial"/>
                <w:color w:val="000000"/>
                <w:sz w:val="16"/>
                <w:szCs w:val="16"/>
              </w:rPr>
              <w:br/>
              <w:t xml:space="preserve">B.I.b.2.d, type ІІ Substantial change to or replacement of a biological/ immunological/ immunochemical test method or a method using a biological reagent for a biological active substance: </w:t>
            </w:r>
            <w:r>
              <w:rPr>
                <w:rFonts w:ascii="Arial" w:hAnsi="Arial" w:cs="Arial"/>
                <w:color w:val="000000"/>
                <w:sz w:val="16"/>
                <w:szCs w:val="16"/>
              </w:rPr>
              <w:br/>
              <w:t xml:space="preserve">To introduce an alternative ELISA kit for the host cell protein test method for the biological active substance intermediate L-asparaginase. </w:t>
            </w:r>
            <w:r>
              <w:rPr>
                <w:rFonts w:ascii="Arial" w:hAnsi="Arial" w:cs="Arial"/>
                <w:color w:val="000000"/>
                <w:sz w:val="16"/>
                <w:szCs w:val="16"/>
              </w:rPr>
              <w:br/>
              <w:t>Введення змін протягом 6 місяців після затвердження.</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 xml:space="preserve">за </w:t>
            </w:r>
          </w:p>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рецептом</w:t>
            </w:r>
          </w:p>
        </w:tc>
        <w:tc>
          <w:tcPr>
            <w:tcW w:w="1560" w:type="dxa"/>
          </w:tcPr>
          <w:p w:rsidR="00496B8B" w:rsidRDefault="00496B8B" w:rsidP="00496B8B">
            <w:pPr>
              <w:pStyle w:val="Normal"/>
              <w:tabs>
                <w:tab w:val="left" w:pos="12600"/>
              </w:tabs>
              <w:jc w:val="center"/>
              <w:rPr>
                <w:rFonts w:ascii="Arial" w:hAnsi="Arial" w:cs="Arial"/>
                <w:sz w:val="16"/>
                <w:szCs w:val="16"/>
              </w:rPr>
            </w:pPr>
            <w:r>
              <w:rPr>
                <w:rFonts w:ascii="Arial" w:hAnsi="Arial" w:cs="Arial"/>
                <w:sz w:val="16"/>
                <w:szCs w:val="16"/>
              </w:rPr>
              <w:t>UA/18776/01/01</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Default="00496B8B" w:rsidP="00496B8B">
            <w:pPr>
              <w:pStyle w:val="Normal"/>
              <w:tabs>
                <w:tab w:val="left" w:pos="12600"/>
              </w:tabs>
              <w:rPr>
                <w:rFonts w:ascii="Arial" w:hAnsi="Arial" w:cs="Arial"/>
                <w:b/>
                <w:sz w:val="16"/>
                <w:szCs w:val="16"/>
              </w:rPr>
            </w:pPr>
            <w:r>
              <w:rPr>
                <w:rFonts w:ascii="Arial" w:hAnsi="Arial" w:cs="Arial"/>
                <w:b/>
                <w:sz w:val="16"/>
                <w:szCs w:val="16"/>
              </w:rPr>
              <w:t>ПРИВІДЖЕН</w:t>
            </w:r>
          </w:p>
        </w:tc>
        <w:tc>
          <w:tcPr>
            <w:tcW w:w="1134" w:type="dxa"/>
            <w:shd w:val="clear" w:color="auto" w:fill="auto"/>
          </w:tcPr>
          <w:p w:rsidR="00496B8B" w:rsidRPr="00B4698C" w:rsidRDefault="00496B8B" w:rsidP="00496B8B">
            <w:pPr>
              <w:pStyle w:val="Normal"/>
              <w:tabs>
                <w:tab w:val="left" w:pos="12600"/>
              </w:tabs>
              <w:jc w:val="center"/>
              <w:rPr>
                <w:rFonts w:ascii="Arial" w:hAnsi="Arial" w:cs="Arial"/>
                <w:color w:val="000000"/>
                <w:sz w:val="16"/>
                <w:szCs w:val="16"/>
              </w:rPr>
            </w:pPr>
            <w:r w:rsidRPr="00D91CCA">
              <w:rPr>
                <w:rFonts w:ascii="Arial" w:hAnsi="Arial" w:cs="Arial"/>
                <w:color w:val="000000"/>
                <w:sz w:val="16"/>
                <w:szCs w:val="16"/>
              </w:rPr>
              <w:t>Immunoglobulins, normal human, for intravascular adm.</w:t>
            </w:r>
          </w:p>
        </w:tc>
        <w:tc>
          <w:tcPr>
            <w:tcW w:w="993" w:type="dxa"/>
            <w:shd w:val="clear" w:color="auto" w:fill="FFFFFF"/>
          </w:tcPr>
          <w:p w:rsidR="00496B8B" w:rsidRPr="00B4698C" w:rsidRDefault="00496B8B" w:rsidP="00496B8B">
            <w:pPr>
              <w:pStyle w:val="Normal"/>
              <w:tabs>
                <w:tab w:val="left" w:pos="12600"/>
              </w:tabs>
              <w:rPr>
                <w:rFonts w:ascii="Arial" w:hAnsi="Arial" w:cs="Arial"/>
                <w:color w:val="000000"/>
                <w:sz w:val="16"/>
                <w:szCs w:val="16"/>
              </w:rPr>
            </w:pPr>
            <w:r w:rsidRPr="00D91CCA">
              <w:rPr>
                <w:rFonts w:ascii="Arial" w:hAnsi="Arial" w:cs="Arial"/>
                <w:color w:val="000000"/>
                <w:sz w:val="16"/>
                <w:szCs w:val="16"/>
              </w:rPr>
              <w:t>білок людської плазми</w:t>
            </w:r>
          </w:p>
        </w:tc>
        <w:tc>
          <w:tcPr>
            <w:tcW w:w="850" w:type="dxa"/>
            <w:shd w:val="clear" w:color="auto" w:fill="FFFFFF"/>
          </w:tcPr>
          <w:p w:rsidR="00496B8B" w:rsidRPr="00B4698C"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J06BA02</w:t>
            </w:r>
          </w:p>
        </w:tc>
        <w:tc>
          <w:tcPr>
            <w:tcW w:w="1418" w:type="dxa"/>
            <w:shd w:val="clear" w:color="auto" w:fill="FFFFFF"/>
          </w:tcPr>
          <w:p w:rsidR="00496B8B" w:rsidRDefault="00496B8B" w:rsidP="00496B8B">
            <w:pPr>
              <w:pStyle w:val="Normal"/>
              <w:tabs>
                <w:tab w:val="left" w:pos="12600"/>
              </w:tabs>
              <w:rPr>
                <w:rFonts w:ascii="Arial" w:hAnsi="Arial" w:cs="Arial"/>
                <w:color w:val="000000"/>
                <w:sz w:val="16"/>
                <w:szCs w:val="16"/>
              </w:rPr>
            </w:pPr>
            <w:r w:rsidRPr="00125F04">
              <w:rPr>
                <w:rFonts w:ascii="Arial" w:hAnsi="Arial" w:cs="Arial"/>
                <w:color w:val="000000"/>
                <w:sz w:val="16"/>
                <w:szCs w:val="16"/>
                <w:lang w:val="ru-RU"/>
              </w:rPr>
              <w:t>розчин для інфузій 100 мг/мл (10 %), по 25 мл, 50 мл, 100 мл, 200 мл, або 400 мл у флаконах, по 1 флакону в картонній коробці</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ЦСЛ Берінг АГ</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417"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виробництво нерозфасованої продукції, первинне пакування (асептичне наповнення), контроль якості, випуск серії: ЦСЛ Берінг АГ, Швейцарія; вторинне пакування: ЦСЛ Берінг АГ, Швейцарія</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2268"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Зміни І та ІІ типу,C.I.4.II</w:t>
            </w:r>
            <w:r>
              <w:rPr>
                <w:rFonts w:ascii="Arial" w:hAnsi="Arial" w:cs="Arial"/>
                <w:color w:val="000000"/>
                <w:sz w:val="16"/>
                <w:szCs w:val="16"/>
              </w:rPr>
              <w:br/>
              <w:t xml:space="preserve">SL Behring (CSL) is proposing the addition of a class monitoring precaution for recurrent Aseptic Meningitis Syndrome (AMS), associated with IVIg treatment, potentially progressing to brain oedema (cerebral oedema). </w:t>
            </w:r>
            <w:r>
              <w:rPr>
                <w:rFonts w:ascii="Arial" w:hAnsi="Arial" w:cs="Arial"/>
                <w:color w:val="000000"/>
                <w:sz w:val="16"/>
                <w:szCs w:val="16"/>
              </w:rPr>
              <w:br/>
              <w:t>Зміни внесено до розділів "Особливості застосування" та "Побічні реакції" інструкції для медичного застосування лікарського засобу, а саме щодо моніторингу препарату при синдромі рецидивуючого асептичного менінгіту (САМ), пов'язаному з лікуванням IVIg, який потенційно прогресує до набряку мозку.</w:t>
            </w:r>
          </w:p>
        </w:tc>
        <w:tc>
          <w:tcPr>
            <w:tcW w:w="1275" w:type="dxa"/>
            <w:shd w:val="clear" w:color="auto" w:fill="FFFFFF"/>
          </w:tcPr>
          <w:p w:rsidR="00496B8B" w:rsidRDefault="00496B8B" w:rsidP="00496B8B">
            <w:pPr>
              <w:tabs>
                <w:tab w:val="left" w:pos="12600"/>
              </w:tabs>
              <w:jc w:val="center"/>
              <w:rPr>
                <w:rFonts w:ascii="Arial" w:hAnsi="Arial" w:cs="Arial"/>
                <w:i/>
                <w:sz w:val="16"/>
                <w:szCs w:val="16"/>
              </w:rPr>
            </w:pPr>
            <w:r>
              <w:rPr>
                <w:rFonts w:ascii="Arial" w:hAnsi="Arial" w:cs="Arial"/>
                <w:i/>
                <w:sz w:val="16"/>
                <w:szCs w:val="16"/>
              </w:rPr>
              <w:t xml:space="preserve">за </w:t>
            </w:r>
          </w:p>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рецептом</w:t>
            </w:r>
          </w:p>
        </w:tc>
        <w:tc>
          <w:tcPr>
            <w:tcW w:w="1560" w:type="dxa"/>
          </w:tcPr>
          <w:p w:rsidR="00496B8B" w:rsidRDefault="00496B8B" w:rsidP="00496B8B">
            <w:pPr>
              <w:pStyle w:val="Normal"/>
              <w:tabs>
                <w:tab w:val="left" w:pos="12600"/>
              </w:tabs>
              <w:jc w:val="center"/>
              <w:rPr>
                <w:rFonts w:ascii="Arial" w:hAnsi="Arial" w:cs="Arial"/>
                <w:sz w:val="16"/>
                <w:szCs w:val="16"/>
              </w:rPr>
            </w:pPr>
            <w:r>
              <w:rPr>
                <w:rFonts w:ascii="Arial" w:hAnsi="Arial" w:cs="Arial"/>
                <w:sz w:val="16"/>
                <w:szCs w:val="16"/>
              </w:rPr>
              <w:t>UA/18357/01/01</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Pr="000367DD" w:rsidRDefault="00496B8B" w:rsidP="00496B8B">
            <w:pPr>
              <w:pStyle w:val="Normal"/>
              <w:tabs>
                <w:tab w:val="left" w:pos="12600"/>
              </w:tabs>
              <w:rPr>
                <w:rFonts w:ascii="Arial" w:hAnsi="Arial" w:cs="Arial"/>
                <w:b/>
                <w:sz w:val="16"/>
                <w:szCs w:val="16"/>
                <w:lang w:val="ru-RU"/>
              </w:rPr>
            </w:pPr>
            <w:r w:rsidRPr="00E84E79">
              <w:rPr>
                <w:rFonts w:ascii="Arial" w:hAnsi="Arial" w:cs="Arial"/>
                <w:b/>
                <w:sz w:val="16"/>
                <w:szCs w:val="16"/>
              </w:rPr>
              <w:t>СІРТУРО</w:t>
            </w:r>
          </w:p>
        </w:tc>
        <w:tc>
          <w:tcPr>
            <w:tcW w:w="1134" w:type="dxa"/>
            <w:shd w:val="clear" w:color="auto" w:fill="auto"/>
          </w:tcPr>
          <w:p w:rsidR="00496B8B" w:rsidRPr="00BC541D"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shd w:val="clear" w:color="auto" w:fill="F8F8F8"/>
              </w:rPr>
              <w:t>Bedaquiline</w:t>
            </w:r>
          </w:p>
        </w:tc>
        <w:tc>
          <w:tcPr>
            <w:tcW w:w="993" w:type="dxa"/>
            <w:shd w:val="clear" w:color="auto" w:fill="FFFFFF"/>
          </w:tcPr>
          <w:p w:rsidR="00496B8B" w:rsidRPr="0069116A" w:rsidRDefault="00496B8B" w:rsidP="00496B8B">
            <w:pPr>
              <w:pStyle w:val="Normal"/>
              <w:tabs>
                <w:tab w:val="left" w:pos="12600"/>
              </w:tabs>
              <w:rPr>
                <w:rFonts w:ascii="Arial" w:hAnsi="Arial" w:cs="Arial"/>
                <w:color w:val="000000"/>
                <w:sz w:val="16"/>
                <w:szCs w:val="16"/>
              </w:rPr>
            </w:pPr>
            <w:r w:rsidRPr="00E84E79">
              <w:rPr>
                <w:rFonts w:ascii="Arial" w:hAnsi="Arial" w:cs="Arial"/>
                <w:color w:val="000000"/>
                <w:sz w:val="16"/>
                <w:szCs w:val="16"/>
                <w:shd w:val="clear" w:color="auto" w:fill="F8F8F8"/>
              </w:rPr>
              <w:t>бедаквіліну фумарат</w:t>
            </w:r>
          </w:p>
        </w:tc>
        <w:tc>
          <w:tcPr>
            <w:tcW w:w="850" w:type="dxa"/>
            <w:shd w:val="clear" w:color="auto" w:fill="FFFFFF"/>
          </w:tcPr>
          <w:p w:rsidR="00496B8B" w:rsidRPr="00BC541D"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J04AK05</w:t>
            </w:r>
          </w:p>
        </w:tc>
        <w:tc>
          <w:tcPr>
            <w:tcW w:w="1418" w:type="dxa"/>
            <w:shd w:val="clear" w:color="auto" w:fill="FFFFFF"/>
          </w:tcPr>
          <w:p w:rsidR="00496B8B" w:rsidRDefault="00496B8B" w:rsidP="00496B8B">
            <w:pPr>
              <w:pStyle w:val="Normal"/>
              <w:tabs>
                <w:tab w:val="left" w:pos="12600"/>
              </w:tabs>
              <w:rPr>
                <w:rFonts w:ascii="Arial" w:hAnsi="Arial" w:cs="Arial"/>
                <w:color w:val="000000"/>
                <w:sz w:val="16"/>
                <w:szCs w:val="16"/>
              </w:rPr>
            </w:pPr>
            <w:r w:rsidRPr="00E84E79">
              <w:rPr>
                <w:rFonts w:ascii="Arial" w:hAnsi="Arial" w:cs="Arial"/>
                <w:color w:val="000000"/>
                <w:sz w:val="16"/>
                <w:szCs w:val="16"/>
                <w:lang w:val="ru-RU"/>
              </w:rPr>
              <w:t>таблетки по 100 мг; по 188 таблеток у флаконі, по 1 флакону в картонній коробці; по 6 таблеток у блістері, по 4 блістери в картонній упаковці</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lang w:val="ru-RU"/>
              </w:rPr>
            </w:pPr>
            <w:r w:rsidRPr="00E84E79">
              <w:rPr>
                <w:rFonts w:ascii="Arial" w:hAnsi="Arial" w:cs="Arial"/>
                <w:color w:val="000000"/>
                <w:sz w:val="16"/>
                <w:szCs w:val="16"/>
                <w:lang w:val="ru-RU"/>
              </w:rPr>
              <w:t>ТОВ "Джонсон і Джонсон Україна ІІ"</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lang w:val="ru-RU"/>
              </w:rPr>
              <w:t>Україна</w:t>
            </w:r>
          </w:p>
        </w:tc>
        <w:tc>
          <w:tcPr>
            <w:tcW w:w="1417"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C35A95">
              <w:rPr>
                <w:rFonts w:ascii="Arial" w:hAnsi="Arial" w:cs="Arial"/>
                <w:color w:val="000000"/>
                <w:sz w:val="16"/>
                <w:szCs w:val="16"/>
              </w:rPr>
              <w:t>виробництво нерозфасованого продукту, контроль якості, первинна та вторинна упаковка: Ресифарм Фармасервісез Прайвіт Лімітед, Індія; вторинна упаковка: Янссен Фармацевтика НВ, Бельг</w:t>
            </w:r>
            <w:r w:rsidRPr="00E84E79">
              <w:rPr>
                <w:rFonts w:ascii="Arial" w:hAnsi="Arial" w:cs="Arial"/>
                <w:color w:val="000000"/>
                <w:sz w:val="16"/>
                <w:szCs w:val="16"/>
              </w:rPr>
              <w:t>i</w:t>
            </w:r>
            <w:r w:rsidRPr="00C35A95">
              <w:rPr>
                <w:rFonts w:ascii="Arial" w:hAnsi="Arial" w:cs="Arial"/>
                <w:color w:val="000000"/>
                <w:sz w:val="16"/>
                <w:szCs w:val="16"/>
              </w:rPr>
              <w:t>я; контроль якості: Джонсон &amp; Джонсон Прайвіт Лімітед, Індія; контроль якості, випуск серії: Янссен Фармацевтика НВ, Бельг</w:t>
            </w:r>
            <w:r w:rsidRPr="00E84E79">
              <w:rPr>
                <w:rFonts w:ascii="Arial" w:hAnsi="Arial" w:cs="Arial"/>
                <w:color w:val="000000"/>
                <w:sz w:val="16"/>
                <w:szCs w:val="16"/>
              </w:rPr>
              <w:t>i</w:t>
            </w:r>
            <w:r w:rsidRPr="00C35A95">
              <w:rPr>
                <w:rFonts w:ascii="Arial" w:hAnsi="Arial" w:cs="Arial"/>
                <w:color w:val="000000"/>
                <w:sz w:val="16"/>
                <w:szCs w:val="16"/>
              </w:rPr>
              <w:t>я</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lang w:val="ru-RU"/>
              </w:rPr>
              <w:t>Індія/ Бельг</w:t>
            </w:r>
            <w:r w:rsidRPr="00E84E79">
              <w:rPr>
                <w:rFonts w:ascii="Arial" w:hAnsi="Arial" w:cs="Arial"/>
                <w:color w:val="000000"/>
                <w:sz w:val="16"/>
                <w:szCs w:val="16"/>
              </w:rPr>
              <w:t>i</w:t>
            </w:r>
            <w:r w:rsidRPr="00E84E79">
              <w:rPr>
                <w:rFonts w:ascii="Arial" w:hAnsi="Arial" w:cs="Arial"/>
                <w:color w:val="000000"/>
                <w:sz w:val="16"/>
                <w:szCs w:val="16"/>
                <w:lang w:val="ru-RU"/>
              </w:rPr>
              <w:t>я</w:t>
            </w:r>
          </w:p>
        </w:tc>
        <w:tc>
          <w:tcPr>
            <w:tcW w:w="2268" w:type="dxa"/>
            <w:shd w:val="clear" w:color="auto" w:fill="FFFFFF"/>
          </w:tcPr>
          <w:p w:rsidR="00496B8B" w:rsidRPr="009C33D0"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B.I.a.3.a IA - Change in batch size (including batch size ranges) of AS or intermediate - Up to 10-fold increase compared to the originally approved batch size - Change in batch size of un-milled bedaquiline fumarate to add additional batch sizes as follows: Step 1 926-1389 mol R122335, Step 2 360-540 mol R601489, Step 3 127-191 mol R485124 and Step 4 302-454 mol R207910 (Porton site).</w:t>
            </w:r>
            <w:r w:rsidRPr="00E84E79">
              <w:rPr>
                <w:rFonts w:ascii="Arial" w:hAnsi="Arial" w:cs="Arial"/>
                <w:color w:val="000000"/>
                <w:sz w:val="16"/>
                <w:szCs w:val="16"/>
              </w:rPr>
              <w:br/>
              <w:t>A.4 IA - Administrative change - Change in the name and/or address of a manufacturer or an ASMF holder or supplier of the AS, starting material, reagent or intermediate used in the manufacture of the AS or manufacturer of a novel excipient - Change in the address of active substance manufacturer Dishman Carbogen Amcis Limited from Bavla Plant, Survey No. 47, Paiki, Sub Plot No.l, Village Lodariyal, Taluka: Sanand, Ahmedabad, Gujarat 382 220, India to Bavla Plant, Survey No. 47 &amp; 48, Paiki, Sub Plot No.l Village Lodariyal, Taluka: Sanand, Ahmedabad, Gujarat 382 220, India.</w:t>
            </w:r>
            <w:r w:rsidRPr="00E84E79">
              <w:rPr>
                <w:rFonts w:ascii="Arial" w:hAnsi="Arial" w:cs="Arial"/>
                <w:color w:val="000000"/>
                <w:sz w:val="16"/>
                <w:szCs w:val="16"/>
              </w:rPr>
              <w:br/>
              <w:t>B.I.a.1.z IB - Change in the manufacturer of AS or of a starting material/reagent/intermediate for AS - Other variation - Addition of Porton Pharma Solutions Ltd. located at 1 Fine Chemical Zone, Chongqing Chemical Industry Park, Changshou, Chongqing, 401221 China as a site responsible for manufacturing of active substance bedaquiline.</w:t>
            </w:r>
            <w:r w:rsidRPr="00E84E79">
              <w:rPr>
                <w:rFonts w:ascii="Arial" w:hAnsi="Arial" w:cs="Arial"/>
                <w:color w:val="000000"/>
                <w:sz w:val="16"/>
                <w:szCs w:val="16"/>
              </w:rPr>
              <w:br/>
              <w:t>B.I.a.1.a IAin - Change in the manufacturer of AS or of a starting material/reagent/intermediate for AS - The proposed manufacturer is part of the same pharmaceutical group as the currently approved manufacturer - To add Dishman Carbogen Amcis Limited, Plot No. 1216/11 to 12, 1216/20 to 26, Phase-IV, GIDC Estate, Naroda, Ahmedabad-382330, Gujarat, India, as an alternative site responsible for manufacturing the starting materials R122335 and R485122, used in the manufacturing process of the active substance bedaquiline fumarate.</w:t>
            </w:r>
            <w:r w:rsidRPr="00E84E79">
              <w:rPr>
                <w:rFonts w:ascii="Arial" w:hAnsi="Arial" w:cs="Arial"/>
                <w:color w:val="000000"/>
                <w:sz w:val="16"/>
                <w:szCs w:val="16"/>
              </w:rPr>
              <w:br/>
              <w:t>A.4 IA - Administrative change - Change in the name and/or address of a manufacturer or an ASMF holder or supplier of the AS, starting material, reagent or intermediate used in the manufacture of the AS or manufacturer of a novel excipient - To change the name of the site responsible for the manufacturing of the active substance Bedaquiline Fumarate from Dishman Pharmaceuticals and Chemicals Limited to Dishman Carbogen Amcis Limited. The address remains unchanged.</w:t>
            </w:r>
            <w:r w:rsidRPr="00E84E79">
              <w:rPr>
                <w:rFonts w:ascii="Arial" w:hAnsi="Arial" w:cs="Arial"/>
                <w:color w:val="000000"/>
                <w:sz w:val="16"/>
                <w:szCs w:val="16"/>
              </w:rPr>
              <w:br/>
              <w:t>B.I.a.2.a IA - Changes in the manufacturing process of the AS - Minor change in the manufacturing process of the AS - Correction of the drug substance manufacturing information in Section 3.2.S.2.2.Description of Manufacturing Process and Process Controls, i.e. from "Reslurry the wet product in 5.7- 7.1 kg acetone per kg wet R485124 for 1-6 hours." to "Reslurry the wet product in 6.0-7.5 kg acetone per kg R601489 for 1-6 hours."</w:t>
            </w:r>
            <w:r w:rsidRPr="00E84E79">
              <w:rPr>
                <w:rFonts w:ascii="Arial" w:hAnsi="Arial" w:cs="Arial"/>
                <w:color w:val="000000"/>
                <w:sz w:val="16"/>
                <w:szCs w:val="16"/>
              </w:rPr>
              <w:br/>
              <w:t>B.I.d.1.a.4 IB - Stability of AS - Change in the re-test period/storage period - Extension or introduction of a re-test period/storage period supported by real time data - To extend the retest period of the active substance Bedaquiline Fumarate from 24 months to 60 months for all climatic zones when stored in double antistatic LDPE bags kept inside a cardboard container.</w:t>
            </w:r>
            <w:r w:rsidRPr="00E84E79">
              <w:rPr>
                <w:rFonts w:ascii="Arial" w:hAnsi="Arial" w:cs="Arial"/>
                <w:color w:val="000000"/>
                <w:sz w:val="16"/>
                <w:szCs w:val="16"/>
              </w:rPr>
              <w:br/>
              <w:t>B.III.2.b IA - Change to comply with Ph. Eur. or with a national pharmacopoeia of a Member State - Change to comply with an update of the relevant monograph of the Ph. Eur. or national pharmacopoeia of a Member State - Change in the specification to remove the Heavy Metals testing for Bedaquiline Fumarate to comply with an update of the relevant Ph. Eur. monograph.</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sidRPr="00E84E79">
              <w:rPr>
                <w:rFonts w:ascii="Arial" w:hAnsi="Arial" w:cs="Arial"/>
                <w:i/>
                <w:sz w:val="16"/>
                <w:szCs w:val="16"/>
              </w:rPr>
              <w:t xml:space="preserve">за </w:t>
            </w:r>
          </w:p>
          <w:p w:rsidR="00496B8B" w:rsidRDefault="00496B8B" w:rsidP="00496B8B">
            <w:pPr>
              <w:pStyle w:val="Normal"/>
              <w:tabs>
                <w:tab w:val="left" w:pos="12600"/>
              </w:tabs>
              <w:spacing w:line="276" w:lineRule="auto"/>
              <w:jc w:val="center"/>
              <w:rPr>
                <w:rFonts w:ascii="Arial" w:hAnsi="Arial" w:cs="Arial"/>
                <w:i/>
                <w:sz w:val="16"/>
                <w:szCs w:val="16"/>
              </w:rPr>
            </w:pPr>
            <w:r w:rsidRPr="00E84E79">
              <w:rPr>
                <w:rFonts w:ascii="Arial" w:hAnsi="Arial" w:cs="Arial"/>
                <w:i/>
                <w:sz w:val="16"/>
                <w:szCs w:val="16"/>
              </w:rPr>
              <w:t>рецептом</w:t>
            </w:r>
          </w:p>
        </w:tc>
        <w:tc>
          <w:tcPr>
            <w:tcW w:w="1560" w:type="dxa"/>
          </w:tcPr>
          <w:p w:rsidR="00496B8B" w:rsidRDefault="00496B8B" w:rsidP="00496B8B">
            <w:pPr>
              <w:pStyle w:val="Normal"/>
              <w:tabs>
                <w:tab w:val="left" w:pos="12600"/>
              </w:tabs>
              <w:jc w:val="center"/>
              <w:rPr>
                <w:rFonts w:ascii="Arial" w:hAnsi="Arial" w:cs="Arial"/>
                <w:sz w:val="16"/>
                <w:szCs w:val="16"/>
              </w:rPr>
            </w:pPr>
            <w:r w:rsidRPr="00E84E79">
              <w:rPr>
                <w:rFonts w:ascii="Arial" w:hAnsi="Arial" w:cs="Arial"/>
                <w:sz w:val="16"/>
                <w:szCs w:val="16"/>
              </w:rPr>
              <w:t>UA/16790/01/01</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Pr="00AB5338" w:rsidRDefault="00496B8B" w:rsidP="00496B8B">
            <w:pPr>
              <w:pStyle w:val="Normal"/>
              <w:tabs>
                <w:tab w:val="left" w:pos="12600"/>
              </w:tabs>
              <w:rPr>
                <w:rFonts w:ascii="Arial" w:hAnsi="Arial" w:cs="Arial"/>
                <w:b/>
                <w:sz w:val="16"/>
                <w:szCs w:val="16"/>
              </w:rPr>
            </w:pPr>
            <w:r w:rsidRPr="00AB5338">
              <w:rPr>
                <w:rFonts w:ascii="Arial" w:hAnsi="Arial" w:cs="Arial"/>
                <w:b/>
                <w:sz w:val="16"/>
                <w:szCs w:val="16"/>
              </w:rPr>
              <w:t>СІРТУРО</w:t>
            </w:r>
          </w:p>
        </w:tc>
        <w:tc>
          <w:tcPr>
            <w:tcW w:w="1134" w:type="dxa"/>
            <w:shd w:val="clear" w:color="auto" w:fill="auto"/>
          </w:tcPr>
          <w:p w:rsidR="00496B8B" w:rsidRPr="00AB5338" w:rsidRDefault="00496B8B" w:rsidP="00496B8B">
            <w:pPr>
              <w:pStyle w:val="Normal"/>
              <w:tabs>
                <w:tab w:val="left" w:pos="12600"/>
              </w:tabs>
              <w:jc w:val="center"/>
              <w:rPr>
                <w:rFonts w:ascii="Arial" w:hAnsi="Arial" w:cs="Arial"/>
                <w:color w:val="000000"/>
                <w:sz w:val="16"/>
                <w:szCs w:val="16"/>
              </w:rPr>
            </w:pPr>
            <w:r w:rsidRPr="00AB5338">
              <w:rPr>
                <w:rFonts w:ascii="Arial" w:hAnsi="Arial" w:cs="Arial"/>
                <w:color w:val="000000"/>
                <w:sz w:val="16"/>
                <w:szCs w:val="16"/>
              </w:rPr>
              <w:t>Bedaquiline</w:t>
            </w:r>
          </w:p>
        </w:tc>
        <w:tc>
          <w:tcPr>
            <w:tcW w:w="993" w:type="dxa"/>
            <w:shd w:val="clear" w:color="auto" w:fill="FFFFFF"/>
          </w:tcPr>
          <w:p w:rsidR="00496B8B" w:rsidRPr="00AB5338" w:rsidRDefault="00496B8B" w:rsidP="00496B8B">
            <w:pPr>
              <w:pStyle w:val="Normal"/>
              <w:tabs>
                <w:tab w:val="left" w:pos="12600"/>
              </w:tabs>
              <w:rPr>
                <w:rFonts w:ascii="Arial" w:hAnsi="Arial" w:cs="Arial"/>
                <w:color w:val="000000"/>
                <w:sz w:val="16"/>
                <w:szCs w:val="16"/>
              </w:rPr>
            </w:pPr>
            <w:r w:rsidRPr="00AB5338">
              <w:rPr>
                <w:rFonts w:ascii="Arial" w:hAnsi="Arial" w:cs="Arial"/>
                <w:color w:val="000000"/>
                <w:sz w:val="16"/>
                <w:szCs w:val="16"/>
              </w:rPr>
              <w:t>бедаквіліну фумарат</w:t>
            </w:r>
          </w:p>
        </w:tc>
        <w:tc>
          <w:tcPr>
            <w:tcW w:w="850" w:type="dxa"/>
            <w:shd w:val="clear" w:color="auto" w:fill="FFFFFF"/>
          </w:tcPr>
          <w:p w:rsidR="00496B8B" w:rsidRPr="00AB5338" w:rsidRDefault="00496B8B" w:rsidP="00496B8B">
            <w:pPr>
              <w:tabs>
                <w:tab w:val="left" w:pos="12600"/>
              </w:tabs>
              <w:spacing w:line="276" w:lineRule="auto"/>
              <w:jc w:val="center"/>
              <w:rPr>
                <w:rFonts w:ascii="Arial" w:hAnsi="Arial" w:cs="Arial"/>
                <w:color w:val="000000"/>
                <w:sz w:val="16"/>
                <w:szCs w:val="16"/>
              </w:rPr>
            </w:pPr>
            <w:r w:rsidRPr="00AB5338">
              <w:rPr>
                <w:rFonts w:ascii="Arial" w:hAnsi="Arial" w:cs="Arial"/>
                <w:color w:val="000000"/>
                <w:sz w:val="16"/>
                <w:szCs w:val="16"/>
              </w:rPr>
              <w:t>J04AK05</w:t>
            </w:r>
          </w:p>
        </w:tc>
        <w:tc>
          <w:tcPr>
            <w:tcW w:w="1418" w:type="dxa"/>
            <w:shd w:val="clear" w:color="auto" w:fill="FFFFFF"/>
          </w:tcPr>
          <w:p w:rsidR="00496B8B" w:rsidRPr="00AB5338" w:rsidRDefault="00496B8B" w:rsidP="00496B8B">
            <w:pPr>
              <w:pStyle w:val="Normal"/>
              <w:tabs>
                <w:tab w:val="left" w:pos="12600"/>
              </w:tabs>
              <w:rPr>
                <w:rFonts w:ascii="Arial" w:hAnsi="Arial" w:cs="Arial"/>
                <w:color w:val="000000"/>
                <w:sz w:val="16"/>
                <w:szCs w:val="16"/>
              </w:rPr>
            </w:pPr>
            <w:r w:rsidRPr="00AB5338">
              <w:rPr>
                <w:rFonts w:ascii="Arial" w:hAnsi="Arial" w:cs="Arial"/>
                <w:color w:val="000000"/>
                <w:sz w:val="16"/>
                <w:szCs w:val="16"/>
              </w:rPr>
              <w:t>таблетки по 20 мг; по 60 таблеток у білому непрозорому флаконі із поліетилену високої щільності із поліпропіленовою кришкою з алюмінієвим обтиском для захисту від відкривання дітьми; по 1 флакону разом з силікагельним осушувачем в картонній коробці</w:t>
            </w:r>
          </w:p>
        </w:tc>
        <w:tc>
          <w:tcPr>
            <w:tcW w:w="1134" w:type="dxa"/>
            <w:shd w:val="clear" w:color="auto" w:fill="FFFFFF"/>
          </w:tcPr>
          <w:p w:rsidR="00496B8B" w:rsidRPr="00AB5338" w:rsidRDefault="00496B8B" w:rsidP="00496B8B">
            <w:pPr>
              <w:pStyle w:val="Normal"/>
              <w:tabs>
                <w:tab w:val="left" w:pos="12600"/>
              </w:tabs>
              <w:jc w:val="center"/>
              <w:rPr>
                <w:rFonts w:ascii="Arial" w:hAnsi="Arial" w:cs="Arial"/>
                <w:color w:val="000000"/>
                <w:sz w:val="16"/>
                <w:szCs w:val="16"/>
              </w:rPr>
            </w:pPr>
            <w:r w:rsidRPr="00AB5338">
              <w:rPr>
                <w:rFonts w:ascii="Arial" w:hAnsi="Arial" w:cs="Arial"/>
                <w:color w:val="000000"/>
                <w:sz w:val="16"/>
                <w:szCs w:val="16"/>
                <w:lang w:val="ru-RU"/>
              </w:rPr>
              <w:t xml:space="preserve">ТОВ "Джонсон і Джонсон Україна ІІ" </w:t>
            </w:r>
          </w:p>
        </w:tc>
        <w:tc>
          <w:tcPr>
            <w:tcW w:w="1134" w:type="dxa"/>
            <w:shd w:val="clear" w:color="auto" w:fill="FFFFFF"/>
          </w:tcPr>
          <w:p w:rsidR="00496B8B" w:rsidRPr="00AB5338" w:rsidRDefault="00496B8B" w:rsidP="00496B8B">
            <w:pPr>
              <w:pStyle w:val="Normal"/>
              <w:tabs>
                <w:tab w:val="left" w:pos="12600"/>
              </w:tabs>
              <w:jc w:val="center"/>
              <w:rPr>
                <w:rFonts w:ascii="Arial" w:hAnsi="Arial" w:cs="Arial"/>
                <w:color w:val="000000"/>
                <w:sz w:val="16"/>
                <w:szCs w:val="16"/>
              </w:rPr>
            </w:pPr>
            <w:r w:rsidRPr="00AB5338">
              <w:rPr>
                <w:rFonts w:ascii="Arial" w:hAnsi="Arial" w:cs="Arial"/>
                <w:color w:val="000000"/>
                <w:sz w:val="16"/>
                <w:szCs w:val="16"/>
              </w:rPr>
              <w:t>Україна</w:t>
            </w:r>
          </w:p>
        </w:tc>
        <w:tc>
          <w:tcPr>
            <w:tcW w:w="1417" w:type="dxa"/>
            <w:shd w:val="clear" w:color="auto" w:fill="FFFFFF"/>
          </w:tcPr>
          <w:p w:rsidR="00496B8B" w:rsidRPr="00AB5338" w:rsidRDefault="00496B8B" w:rsidP="00496B8B">
            <w:pPr>
              <w:pStyle w:val="Normal"/>
              <w:tabs>
                <w:tab w:val="left" w:pos="12600"/>
              </w:tabs>
              <w:jc w:val="center"/>
              <w:rPr>
                <w:rFonts w:ascii="Arial" w:hAnsi="Arial" w:cs="Arial"/>
                <w:color w:val="000000"/>
                <w:sz w:val="16"/>
                <w:szCs w:val="16"/>
              </w:rPr>
            </w:pPr>
            <w:r w:rsidRPr="00AB5338">
              <w:rPr>
                <w:rFonts w:ascii="Arial" w:hAnsi="Arial" w:cs="Arial"/>
                <w:color w:val="000000"/>
                <w:sz w:val="16"/>
                <w:szCs w:val="16"/>
              </w:rPr>
              <w:t>виробництво, первинна та вторинна упаковка:</w:t>
            </w:r>
            <w:r w:rsidRPr="00AB5338">
              <w:rPr>
                <w:rFonts w:ascii="Arial" w:hAnsi="Arial" w:cs="Arial"/>
                <w:color w:val="000000"/>
                <w:sz w:val="16"/>
                <w:szCs w:val="16"/>
              </w:rPr>
              <w:br/>
              <w:t>Ресифарм Фармасервісез Прайвіт Лімітед, Індія</w:t>
            </w:r>
            <w:r w:rsidRPr="00AB5338">
              <w:rPr>
                <w:rFonts w:ascii="Arial" w:hAnsi="Arial" w:cs="Arial"/>
                <w:color w:val="000000"/>
                <w:sz w:val="16"/>
                <w:szCs w:val="16"/>
              </w:rPr>
              <w:br/>
            </w:r>
            <w:r w:rsidRPr="00AB5338">
              <w:rPr>
                <w:rFonts w:ascii="Arial" w:hAnsi="Arial" w:cs="Arial"/>
                <w:color w:val="000000"/>
                <w:sz w:val="16"/>
                <w:szCs w:val="16"/>
              </w:rPr>
              <w:br/>
              <w:t>контроль якості:</w:t>
            </w:r>
            <w:r w:rsidRPr="00AB5338">
              <w:rPr>
                <w:rFonts w:ascii="Arial" w:hAnsi="Arial" w:cs="Arial"/>
                <w:color w:val="000000"/>
                <w:sz w:val="16"/>
                <w:szCs w:val="16"/>
              </w:rPr>
              <w:br/>
              <w:t xml:space="preserve">Джонсон &amp; Джонсон Прайвіт Лімітед, Індія </w:t>
            </w:r>
            <w:r w:rsidRPr="00AB5338">
              <w:rPr>
                <w:rFonts w:ascii="Arial" w:hAnsi="Arial" w:cs="Arial"/>
                <w:color w:val="000000"/>
                <w:sz w:val="16"/>
                <w:szCs w:val="16"/>
              </w:rPr>
              <w:br/>
            </w:r>
            <w:r w:rsidRPr="00AB5338">
              <w:rPr>
                <w:rFonts w:ascii="Arial" w:hAnsi="Arial" w:cs="Arial"/>
                <w:color w:val="000000"/>
                <w:sz w:val="16"/>
                <w:szCs w:val="16"/>
              </w:rPr>
              <w:br/>
              <w:t>контроль якості, випуск серії:</w:t>
            </w:r>
            <w:r w:rsidRPr="00AB5338">
              <w:rPr>
                <w:rFonts w:ascii="Arial" w:hAnsi="Arial" w:cs="Arial"/>
                <w:color w:val="000000"/>
                <w:sz w:val="16"/>
                <w:szCs w:val="16"/>
              </w:rPr>
              <w:br/>
              <w:t>Янссен Фармацевтика НВ, Бельгiя</w:t>
            </w:r>
            <w:r w:rsidRPr="00AB5338">
              <w:rPr>
                <w:rFonts w:ascii="Arial" w:hAnsi="Arial" w:cs="Arial"/>
                <w:color w:val="000000"/>
                <w:sz w:val="16"/>
                <w:szCs w:val="16"/>
              </w:rPr>
              <w:br/>
            </w:r>
            <w:r w:rsidRPr="00AB5338">
              <w:rPr>
                <w:rFonts w:ascii="Arial" w:hAnsi="Arial" w:cs="Arial"/>
                <w:color w:val="000000"/>
                <w:sz w:val="16"/>
                <w:szCs w:val="16"/>
              </w:rPr>
              <w:br/>
              <w:t>вторинна упаковка:</w:t>
            </w:r>
            <w:r w:rsidRPr="00AB5338">
              <w:rPr>
                <w:rFonts w:ascii="Arial" w:hAnsi="Arial" w:cs="Arial"/>
                <w:color w:val="000000"/>
                <w:sz w:val="16"/>
                <w:szCs w:val="16"/>
              </w:rPr>
              <w:br/>
              <w:t>Янссен Фармацевтика НВ, Бельгiя</w:t>
            </w:r>
            <w:r w:rsidRPr="00AB5338">
              <w:rPr>
                <w:rFonts w:ascii="Arial" w:hAnsi="Arial" w:cs="Arial"/>
                <w:color w:val="000000"/>
                <w:sz w:val="16"/>
                <w:szCs w:val="16"/>
              </w:rPr>
              <w:br/>
            </w:r>
          </w:p>
        </w:tc>
        <w:tc>
          <w:tcPr>
            <w:tcW w:w="1134" w:type="dxa"/>
            <w:shd w:val="clear" w:color="auto" w:fill="FFFFFF"/>
          </w:tcPr>
          <w:p w:rsidR="00496B8B" w:rsidRPr="00AB5338" w:rsidRDefault="00496B8B" w:rsidP="00496B8B">
            <w:pPr>
              <w:jc w:val="center"/>
            </w:pPr>
            <w:r w:rsidRPr="00AB5338">
              <w:rPr>
                <w:rFonts w:ascii="Arial" w:hAnsi="Arial" w:cs="Arial"/>
                <w:color w:val="000000"/>
                <w:sz w:val="16"/>
                <w:szCs w:val="16"/>
              </w:rPr>
              <w:t>Індія/</w:t>
            </w:r>
          </w:p>
          <w:p w:rsidR="00496B8B" w:rsidRPr="00AB5338" w:rsidRDefault="00496B8B" w:rsidP="00496B8B">
            <w:pPr>
              <w:jc w:val="center"/>
            </w:pPr>
            <w:r w:rsidRPr="00AB5338">
              <w:rPr>
                <w:rFonts w:ascii="Arial" w:hAnsi="Arial" w:cs="Arial"/>
                <w:color w:val="000000"/>
                <w:sz w:val="16"/>
                <w:szCs w:val="16"/>
              </w:rPr>
              <w:t>Бельгiя</w:t>
            </w:r>
          </w:p>
          <w:p w:rsidR="00496B8B" w:rsidRPr="00AB5338" w:rsidRDefault="00496B8B" w:rsidP="00496B8B">
            <w:pPr>
              <w:pStyle w:val="Normal"/>
              <w:tabs>
                <w:tab w:val="left" w:pos="12600"/>
              </w:tabs>
              <w:jc w:val="center"/>
              <w:rPr>
                <w:rFonts w:ascii="Arial" w:hAnsi="Arial" w:cs="Arial"/>
                <w:color w:val="000000"/>
                <w:sz w:val="16"/>
                <w:szCs w:val="16"/>
              </w:rPr>
            </w:pPr>
          </w:p>
        </w:tc>
        <w:tc>
          <w:tcPr>
            <w:tcW w:w="2268" w:type="dxa"/>
            <w:shd w:val="clear" w:color="auto" w:fill="FFFFFF"/>
          </w:tcPr>
          <w:p w:rsidR="00496B8B" w:rsidRPr="00AB5338" w:rsidRDefault="00496B8B" w:rsidP="00496B8B">
            <w:pPr>
              <w:pStyle w:val="Normal"/>
              <w:tabs>
                <w:tab w:val="left" w:pos="12600"/>
              </w:tabs>
              <w:jc w:val="center"/>
              <w:rPr>
                <w:rFonts w:ascii="Arial" w:hAnsi="Arial" w:cs="Arial"/>
                <w:color w:val="000000"/>
                <w:sz w:val="16"/>
                <w:szCs w:val="16"/>
              </w:rPr>
            </w:pPr>
            <w:r w:rsidRPr="00AB5338">
              <w:rPr>
                <w:rFonts w:ascii="Arial" w:hAnsi="Arial" w:cs="Arial"/>
                <w:color w:val="000000"/>
                <w:sz w:val="16"/>
                <w:szCs w:val="16"/>
              </w:rPr>
              <w:t>B.I.a.3.a IA - Change in batch size (including batch size ranges) of AS or intermediate - Up to 10-fold increase compared to the originally approved batch size - Change in batch size of un-milled bedaquiline fumarate to add additional batch sizes as follows: Step 1 926-1389 mol R122335, Step 2 360-540 mol R601489, Step 3 127-191 mol R485124 and Step 4 302-454 mol R207910 (Porton site).</w:t>
            </w:r>
            <w:r w:rsidRPr="00AB5338">
              <w:rPr>
                <w:rFonts w:ascii="Arial" w:hAnsi="Arial" w:cs="Arial"/>
                <w:color w:val="000000"/>
                <w:sz w:val="16"/>
                <w:szCs w:val="16"/>
              </w:rPr>
              <w:br/>
              <w:t>B.I.a.l.z IB - Change in the manufacturer of AS or of a starting material/reagent/intermediate for AS - Other variation - Addition of Porton Pharma Solutions Ltd. located at 1 Fine Chemical Zone, Chongqing Chemical Industry Park, Changshou, Chongqing, 401221 China as a site responsible for manufacturing of active substance bedaquiline.</w:t>
            </w:r>
            <w:r w:rsidRPr="00AB5338">
              <w:rPr>
                <w:rFonts w:ascii="Arial" w:hAnsi="Arial" w:cs="Arial"/>
                <w:color w:val="000000"/>
                <w:sz w:val="16"/>
                <w:szCs w:val="16"/>
              </w:rPr>
              <w:br/>
              <w:t>B.I.a.1.a IAin- Change in the manufacturer of AS or of a starting material/reagent/intermediate for AS - The proposed manufacturer is part of the same pharmaceutical group as the currently approved manufacturer - To add Dishman Carbogen Amcis Limited, Plot No. 1216/11 to 12, 1216/20 to 26, Phase-IV, GIDC Estate, Naroda, Ahmedabad-382330, Gujarat, India, as an alternative site responsible for manufacturing the starting materials R122335 and R485122, used in the manufacturing process of the active substance bedaquiline fumarate.</w:t>
            </w:r>
            <w:r w:rsidRPr="00AB5338">
              <w:rPr>
                <w:rFonts w:ascii="Arial" w:hAnsi="Arial" w:cs="Arial"/>
                <w:color w:val="000000"/>
                <w:sz w:val="16"/>
                <w:szCs w:val="16"/>
              </w:rPr>
              <w:br/>
              <w:t>B.II.f.l.b.l IB - Stability of FP - Extension of the shelf life of the finished product - As packaged for sale (supported by real time data) - To update the shelf life of the finished product SIRTURO, 20 mg tablet, EU/1/13/901/003, packaged jn HDPE bottles, from 30 months to 36 months.</w:t>
            </w:r>
          </w:p>
        </w:tc>
        <w:tc>
          <w:tcPr>
            <w:tcW w:w="1275" w:type="dxa"/>
            <w:shd w:val="clear" w:color="auto" w:fill="FFFFFF"/>
          </w:tcPr>
          <w:p w:rsidR="00496B8B" w:rsidRPr="00AB5338" w:rsidRDefault="00496B8B" w:rsidP="00496B8B">
            <w:pPr>
              <w:pStyle w:val="Normal"/>
              <w:tabs>
                <w:tab w:val="left" w:pos="12600"/>
              </w:tabs>
              <w:jc w:val="center"/>
              <w:rPr>
                <w:rFonts w:ascii="Arial" w:hAnsi="Arial" w:cs="Arial"/>
                <w:i/>
                <w:sz w:val="16"/>
                <w:szCs w:val="16"/>
              </w:rPr>
            </w:pPr>
            <w:r w:rsidRPr="00AB5338">
              <w:rPr>
                <w:rFonts w:ascii="Arial" w:hAnsi="Arial" w:cs="Arial"/>
                <w:i/>
                <w:sz w:val="16"/>
                <w:szCs w:val="16"/>
              </w:rPr>
              <w:t xml:space="preserve">за </w:t>
            </w:r>
          </w:p>
          <w:p w:rsidR="00496B8B" w:rsidRPr="00AB5338" w:rsidRDefault="00496B8B" w:rsidP="00496B8B">
            <w:pPr>
              <w:pStyle w:val="Normal"/>
              <w:tabs>
                <w:tab w:val="left" w:pos="12600"/>
              </w:tabs>
              <w:spacing w:line="276" w:lineRule="auto"/>
              <w:jc w:val="center"/>
              <w:rPr>
                <w:rFonts w:ascii="Arial" w:hAnsi="Arial" w:cs="Arial"/>
                <w:i/>
                <w:sz w:val="16"/>
                <w:szCs w:val="16"/>
              </w:rPr>
            </w:pPr>
            <w:r w:rsidRPr="00AB5338">
              <w:rPr>
                <w:rFonts w:ascii="Arial" w:hAnsi="Arial" w:cs="Arial"/>
                <w:i/>
                <w:sz w:val="16"/>
                <w:szCs w:val="16"/>
              </w:rPr>
              <w:t>рецептом</w:t>
            </w:r>
          </w:p>
        </w:tc>
        <w:tc>
          <w:tcPr>
            <w:tcW w:w="1560" w:type="dxa"/>
          </w:tcPr>
          <w:p w:rsidR="00496B8B" w:rsidRPr="00E84E79" w:rsidRDefault="00496B8B" w:rsidP="00496B8B">
            <w:pPr>
              <w:pStyle w:val="Normal"/>
              <w:tabs>
                <w:tab w:val="left" w:pos="12600"/>
              </w:tabs>
              <w:jc w:val="center"/>
              <w:rPr>
                <w:rFonts w:ascii="Arial" w:hAnsi="Arial" w:cs="Arial"/>
                <w:sz w:val="16"/>
                <w:szCs w:val="16"/>
              </w:rPr>
            </w:pPr>
            <w:r w:rsidRPr="00AB5338">
              <w:rPr>
                <w:rFonts w:ascii="Arial" w:hAnsi="Arial" w:cs="Arial"/>
                <w:sz w:val="16"/>
                <w:szCs w:val="16"/>
              </w:rPr>
              <w:t>UA/16790/01/02</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Pr="000367DD" w:rsidRDefault="00496B8B" w:rsidP="00496B8B">
            <w:pPr>
              <w:pStyle w:val="Normal"/>
              <w:tabs>
                <w:tab w:val="left" w:pos="12600"/>
              </w:tabs>
              <w:rPr>
                <w:rFonts w:ascii="Arial" w:hAnsi="Arial" w:cs="Arial"/>
                <w:b/>
                <w:sz w:val="16"/>
                <w:szCs w:val="16"/>
                <w:lang w:val="ru-RU"/>
              </w:rPr>
            </w:pPr>
            <w:r w:rsidRPr="00E84E79">
              <w:rPr>
                <w:rFonts w:ascii="Arial" w:hAnsi="Arial" w:cs="Arial"/>
                <w:b/>
                <w:sz w:val="16"/>
                <w:szCs w:val="16"/>
              </w:rPr>
              <w:t>ТАМОКСИФЕН САНДОЗ®</w:t>
            </w:r>
          </w:p>
        </w:tc>
        <w:tc>
          <w:tcPr>
            <w:tcW w:w="1134" w:type="dxa"/>
            <w:shd w:val="clear" w:color="auto" w:fill="auto"/>
          </w:tcPr>
          <w:p w:rsidR="00496B8B" w:rsidRPr="00BC541D"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tamoxifen</w:t>
            </w:r>
          </w:p>
        </w:tc>
        <w:tc>
          <w:tcPr>
            <w:tcW w:w="993" w:type="dxa"/>
            <w:shd w:val="clear" w:color="auto" w:fill="FFFFFF"/>
          </w:tcPr>
          <w:p w:rsidR="00496B8B" w:rsidRPr="0069116A" w:rsidRDefault="00496B8B" w:rsidP="00496B8B">
            <w:pPr>
              <w:pStyle w:val="Normal"/>
              <w:tabs>
                <w:tab w:val="left" w:pos="12600"/>
              </w:tabs>
              <w:rPr>
                <w:rFonts w:ascii="Arial" w:hAnsi="Arial" w:cs="Arial"/>
                <w:color w:val="000000"/>
                <w:sz w:val="16"/>
                <w:szCs w:val="16"/>
              </w:rPr>
            </w:pPr>
            <w:r w:rsidRPr="00E84E79">
              <w:rPr>
                <w:rFonts w:ascii="Arial" w:hAnsi="Arial" w:cs="Arial"/>
                <w:color w:val="000000"/>
                <w:sz w:val="16"/>
                <w:szCs w:val="16"/>
              </w:rPr>
              <w:t>тамоксифен</w:t>
            </w:r>
          </w:p>
        </w:tc>
        <w:tc>
          <w:tcPr>
            <w:tcW w:w="850" w:type="dxa"/>
            <w:shd w:val="clear" w:color="auto" w:fill="FFFFFF"/>
          </w:tcPr>
          <w:p w:rsidR="00496B8B" w:rsidRPr="00E84E79" w:rsidRDefault="00496B8B" w:rsidP="00496B8B">
            <w:pPr>
              <w:tabs>
                <w:tab w:val="left" w:pos="12600"/>
              </w:tabs>
              <w:spacing w:line="276" w:lineRule="auto"/>
              <w:jc w:val="center"/>
              <w:rPr>
                <w:rFonts w:ascii="Arial" w:hAnsi="Arial" w:cs="Arial"/>
                <w:color w:val="000000"/>
                <w:sz w:val="16"/>
                <w:szCs w:val="16"/>
              </w:rPr>
            </w:pPr>
            <w:r w:rsidRPr="00E84E79">
              <w:rPr>
                <w:rFonts w:ascii="Arial" w:hAnsi="Arial" w:cs="Arial"/>
                <w:color w:val="000000"/>
                <w:sz w:val="16"/>
                <w:szCs w:val="16"/>
              </w:rPr>
              <w:t>L02BA01</w:t>
            </w:r>
          </w:p>
          <w:p w:rsidR="00496B8B" w:rsidRPr="00BC541D" w:rsidRDefault="00496B8B" w:rsidP="00496B8B">
            <w:pPr>
              <w:pStyle w:val="Normal"/>
              <w:tabs>
                <w:tab w:val="left" w:pos="12600"/>
              </w:tabs>
              <w:jc w:val="center"/>
              <w:rPr>
                <w:rFonts w:ascii="Arial" w:hAnsi="Arial" w:cs="Arial"/>
                <w:color w:val="000000"/>
                <w:sz w:val="16"/>
                <w:szCs w:val="16"/>
              </w:rPr>
            </w:pPr>
          </w:p>
        </w:tc>
        <w:tc>
          <w:tcPr>
            <w:tcW w:w="1418" w:type="dxa"/>
            <w:shd w:val="clear" w:color="auto" w:fill="FFFFFF"/>
          </w:tcPr>
          <w:p w:rsidR="00496B8B" w:rsidRDefault="00496B8B" w:rsidP="00496B8B">
            <w:pPr>
              <w:pStyle w:val="Normal"/>
              <w:tabs>
                <w:tab w:val="left" w:pos="12600"/>
              </w:tabs>
              <w:rPr>
                <w:rFonts w:ascii="Arial" w:hAnsi="Arial" w:cs="Arial"/>
                <w:color w:val="000000"/>
                <w:sz w:val="16"/>
                <w:szCs w:val="16"/>
              </w:rPr>
            </w:pPr>
            <w:r w:rsidRPr="00E84E79">
              <w:rPr>
                <w:rFonts w:ascii="Arial" w:hAnsi="Arial" w:cs="Arial"/>
                <w:color w:val="000000"/>
                <w:sz w:val="16"/>
                <w:szCs w:val="16"/>
                <w:lang w:val="ru-RU"/>
              </w:rPr>
              <w:t xml:space="preserve">таблетки, вкриті плівковою оболонкою 20 мг, по 10 таблеток, вкритих плівковою оболонкою у блістері; по 3 або по 10 блістерів в картонній коробці </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lang w:val="ru-RU"/>
              </w:rPr>
            </w:pPr>
            <w:r w:rsidRPr="00E84E79">
              <w:rPr>
                <w:rFonts w:ascii="Arial" w:hAnsi="Arial" w:cs="Arial"/>
                <w:color w:val="000000"/>
                <w:sz w:val="16"/>
                <w:szCs w:val="16"/>
              </w:rPr>
              <w:t>ТОВ "Сандоз Україна"</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Україна</w:t>
            </w:r>
          </w:p>
        </w:tc>
        <w:tc>
          <w:tcPr>
            <w:tcW w:w="1417"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повний цикл виробництва: Салютас Фарма ГмбХ, Німеччина; вторинне пакування: Салютас Фарма ГмбХ, Німеччина</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Німеччина</w:t>
            </w:r>
          </w:p>
        </w:tc>
        <w:tc>
          <w:tcPr>
            <w:tcW w:w="2268" w:type="dxa"/>
            <w:shd w:val="clear" w:color="auto" w:fill="FFFFFF"/>
          </w:tcPr>
          <w:p w:rsidR="00496B8B" w:rsidRPr="009C33D0" w:rsidRDefault="00496B8B" w:rsidP="00496B8B">
            <w:pPr>
              <w:pStyle w:val="Normal"/>
              <w:tabs>
                <w:tab w:val="left" w:pos="12600"/>
              </w:tabs>
              <w:jc w:val="center"/>
              <w:rPr>
                <w:rFonts w:ascii="Arial" w:hAnsi="Arial" w:cs="Arial"/>
                <w:color w:val="000000"/>
                <w:sz w:val="16"/>
                <w:szCs w:val="16"/>
              </w:rPr>
            </w:pPr>
            <w:r w:rsidRPr="00E84E79">
              <w:rPr>
                <w:rFonts w:ascii="Arial" w:hAnsi="Arial" w:cs="Arial"/>
                <w:color w:val="000000"/>
                <w:sz w:val="16"/>
                <w:szCs w:val="16"/>
              </w:rPr>
              <w:t>Type IA - B.Il.b.4.a - Increase in batch size of finished product from 515000 tabs to 975000 tabs for Tamoxifen 20mg FCT</w:t>
            </w:r>
            <w:r w:rsidRPr="00E84E79">
              <w:rPr>
                <w:rFonts w:ascii="Arial" w:hAnsi="Arial" w:cs="Arial"/>
                <w:color w:val="000000"/>
                <w:sz w:val="16"/>
                <w:szCs w:val="16"/>
              </w:rPr>
              <w:br/>
              <w:t>Type IA - Unforeseen - B.Il.b.5.z-Change to in-process tests method for Bulk and Tapped density inline to EP 11.5 applied during the manufacture of the finished product for Tamoxifen 10mg &amp; 20mg FCT.</w:t>
            </w:r>
            <w:r w:rsidRPr="00E84E79">
              <w:rPr>
                <w:rFonts w:ascii="Arial" w:hAnsi="Arial" w:cs="Arial"/>
                <w:color w:val="000000"/>
                <w:sz w:val="16"/>
                <w:szCs w:val="16"/>
              </w:rPr>
              <w:br/>
              <w:t>Type IB - Unforeseen - B.Il.b.5.z- Change to in-process limits for Bulk and Tapped Density applied during the manufacture of the finished product for Tamoxifen 10mg &amp; 20mg FCT</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sidRPr="00E84E79">
              <w:rPr>
                <w:rFonts w:ascii="Arial" w:hAnsi="Arial" w:cs="Arial"/>
                <w:i/>
                <w:sz w:val="16"/>
                <w:szCs w:val="16"/>
              </w:rPr>
              <w:t xml:space="preserve">за </w:t>
            </w:r>
          </w:p>
          <w:p w:rsidR="00496B8B" w:rsidRDefault="00496B8B" w:rsidP="00496B8B">
            <w:pPr>
              <w:pStyle w:val="Normal"/>
              <w:tabs>
                <w:tab w:val="left" w:pos="12600"/>
              </w:tabs>
              <w:spacing w:line="276" w:lineRule="auto"/>
              <w:jc w:val="center"/>
              <w:rPr>
                <w:rFonts w:ascii="Arial" w:hAnsi="Arial" w:cs="Arial"/>
                <w:i/>
                <w:sz w:val="16"/>
                <w:szCs w:val="16"/>
              </w:rPr>
            </w:pPr>
            <w:r w:rsidRPr="00E84E79">
              <w:rPr>
                <w:rFonts w:ascii="Arial" w:hAnsi="Arial" w:cs="Arial"/>
                <w:i/>
                <w:sz w:val="16"/>
                <w:szCs w:val="16"/>
              </w:rPr>
              <w:t>рецептом</w:t>
            </w:r>
          </w:p>
        </w:tc>
        <w:tc>
          <w:tcPr>
            <w:tcW w:w="1560" w:type="dxa"/>
          </w:tcPr>
          <w:p w:rsidR="00496B8B" w:rsidRDefault="00496B8B" w:rsidP="00496B8B">
            <w:pPr>
              <w:pStyle w:val="Normal"/>
              <w:tabs>
                <w:tab w:val="left" w:pos="12600"/>
              </w:tabs>
              <w:jc w:val="center"/>
              <w:rPr>
                <w:rFonts w:ascii="Arial" w:hAnsi="Arial" w:cs="Arial"/>
                <w:sz w:val="16"/>
                <w:szCs w:val="16"/>
              </w:rPr>
            </w:pPr>
            <w:r w:rsidRPr="00E84E79">
              <w:rPr>
                <w:rFonts w:ascii="Arial" w:hAnsi="Arial" w:cs="Arial"/>
                <w:sz w:val="16"/>
                <w:szCs w:val="16"/>
              </w:rPr>
              <w:t>UA/19585/01/01</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Default="00496B8B" w:rsidP="00496B8B">
            <w:pPr>
              <w:pStyle w:val="Normal"/>
              <w:tabs>
                <w:tab w:val="left" w:pos="12600"/>
              </w:tabs>
              <w:rPr>
                <w:rFonts w:ascii="Arial" w:hAnsi="Arial" w:cs="Arial"/>
                <w:b/>
                <w:sz w:val="16"/>
                <w:szCs w:val="16"/>
              </w:rPr>
            </w:pPr>
            <w:r>
              <w:rPr>
                <w:rFonts w:ascii="Arial" w:hAnsi="Arial" w:cs="Arial"/>
                <w:b/>
                <w:sz w:val="16"/>
                <w:szCs w:val="16"/>
              </w:rPr>
              <w:t>ТІБСОВО</w:t>
            </w:r>
          </w:p>
        </w:tc>
        <w:tc>
          <w:tcPr>
            <w:tcW w:w="1134" w:type="dxa"/>
            <w:shd w:val="clear" w:color="auto" w:fill="auto"/>
          </w:tcPr>
          <w:p w:rsidR="00496B8B" w:rsidRPr="00816FA4"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ivosidenib</w:t>
            </w:r>
          </w:p>
        </w:tc>
        <w:tc>
          <w:tcPr>
            <w:tcW w:w="993" w:type="dxa"/>
            <w:shd w:val="clear" w:color="auto" w:fill="FFFFFF"/>
          </w:tcPr>
          <w:p w:rsidR="00496B8B" w:rsidRPr="000F2B59" w:rsidRDefault="00496B8B" w:rsidP="00496B8B">
            <w:pPr>
              <w:pStyle w:val="Normal"/>
              <w:tabs>
                <w:tab w:val="left" w:pos="12600"/>
              </w:tabs>
              <w:rPr>
                <w:rFonts w:ascii="Arial" w:hAnsi="Arial" w:cs="Arial"/>
                <w:color w:val="000000"/>
                <w:sz w:val="16"/>
                <w:szCs w:val="16"/>
              </w:rPr>
            </w:pPr>
            <w:r>
              <w:rPr>
                <w:rFonts w:ascii="Arial" w:hAnsi="Arial" w:cs="Arial"/>
                <w:color w:val="000000"/>
                <w:sz w:val="16"/>
                <w:szCs w:val="16"/>
              </w:rPr>
              <w:t>івосиденіб</w:t>
            </w:r>
          </w:p>
        </w:tc>
        <w:tc>
          <w:tcPr>
            <w:tcW w:w="850"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L01XX62</w:t>
            </w:r>
          </w:p>
        </w:tc>
        <w:tc>
          <w:tcPr>
            <w:tcW w:w="1418" w:type="dxa"/>
            <w:shd w:val="clear" w:color="auto" w:fill="FFFFFF"/>
          </w:tcPr>
          <w:p w:rsidR="00496B8B" w:rsidRDefault="00496B8B" w:rsidP="00496B8B">
            <w:pPr>
              <w:pStyle w:val="Normal"/>
              <w:tabs>
                <w:tab w:val="left" w:pos="12600"/>
              </w:tabs>
              <w:rPr>
                <w:rFonts w:ascii="Arial" w:hAnsi="Arial" w:cs="Arial"/>
                <w:color w:val="000000"/>
                <w:sz w:val="16"/>
                <w:szCs w:val="16"/>
              </w:rPr>
            </w:pPr>
            <w:r w:rsidRPr="00CE11D8">
              <w:rPr>
                <w:rFonts w:ascii="Arial" w:hAnsi="Arial" w:cs="Arial"/>
                <w:color w:val="000000"/>
                <w:sz w:val="16"/>
                <w:szCs w:val="16"/>
                <w:lang w:val="ru-RU"/>
              </w:rPr>
              <w:t>таблетки, вкриті плівковою оболонкою, 250 мг; по 60 таблеток у пляшці, по 1 пляшці в коробці з картону</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ЛЄ ЛАБОРАТУАР СЕРВ'Є</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Францiя</w:t>
            </w:r>
          </w:p>
        </w:tc>
        <w:tc>
          <w:tcPr>
            <w:tcW w:w="1417"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Відповідальний за первинне та вторинне пакування: Алмак Фарма Сервісіз Лімітед, Велика Британiя; Відповідальний за випуск серії готового лікарського засобу: Лабораторії Серв'є Індастрі, Францiя; Відповідальний за виробництво готового лікарського засобу in bulk. Відповідальний за випробування в рамках контролю якості готового лікарського засобу: Патеон Інк., Канада; Відповідальний за випробування в рамках контролю якості за показником дослідження стабільності твердодисперсного проміжного продукту івосиденібу та готового лікарського засобу: ППД Девелопмент, Л.П., Сполучені Штати Америки (США); Відповідальний за виробництво готового лікарського засобу in bulk. Відповідальний за випробування в рамках контролю якості готового лікарського засобу: Роттендорф Фарма ГмбХ, Німеччина; Відповідальний за виробництво проміжного продукту лікарського засобу (твердодисперсний проміжний продукт івосиденібу). Відповідальний за випробування в рамках контролю якості проміжного продукту лікарського засобу (твердодисперсний проміжний продукт івосиденібу): Ховіон ЛЛС, Сполучені Штати Америки (США); Відповідальний за виробництво проміжного продукту лікарського засобу (твердодисперсний проміжний продукт івосиденібу). Відповідальний за випробування в рамках контролю якості проміжного продукту лікарського засобу (твердодисперсний проміжний продукт івосиденібу): Ховіон Фармасіенсія С.А., Португалія</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CE11D8">
              <w:rPr>
                <w:rFonts w:ascii="Arial" w:hAnsi="Arial" w:cs="Arial"/>
                <w:color w:val="000000"/>
                <w:sz w:val="16"/>
                <w:szCs w:val="16"/>
                <w:lang w:val="ru-RU"/>
              </w:rPr>
              <w:t>Велика Британ</w:t>
            </w:r>
            <w:r>
              <w:rPr>
                <w:rFonts w:ascii="Arial" w:hAnsi="Arial" w:cs="Arial"/>
                <w:color w:val="000000"/>
                <w:sz w:val="16"/>
                <w:szCs w:val="16"/>
              </w:rPr>
              <w:t>i</w:t>
            </w:r>
            <w:r w:rsidRPr="00CE11D8">
              <w:rPr>
                <w:rFonts w:ascii="Arial" w:hAnsi="Arial" w:cs="Arial"/>
                <w:color w:val="000000"/>
                <w:sz w:val="16"/>
                <w:szCs w:val="16"/>
                <w:lang w:val="ru-RU"/>
              </w:rPr>
              <w:t>я/ Франц</w:t>
            </w:r>
            <w:r>
              <w:rPr>
                <w:rFonts w:ascii="Arial" w:hAnsi="Arial" w:cs="Arial"/>
                <w:color w:val="000000"/>
                <w:sz w:val="16"/>
                <w:szCs w:val="16"/>
              </w:rPr>
              <w:t>i</w:t>
            </w:r>
            <w:r w:rsidRPr="00CE11D8">
              <w:rPr>
                <w:rFonts w:ascii="Arial" w:hAnsi="Arial" w:cs="Arial"/>
                <w:color w:val="000000"/>
                <w:sz w:val="16"/>
                <w:szCs w:val="16"/>
                <w:lang w:val="ru-RU"/>
              </w:rPr>
              <w:t>я/ Канада/ Сполучені Штати Америки (США)/ Німеччина/ Португалія</w:t>
            </w:r>
          </w:p>
        </w:tc>
        <w:tc>
          <w:tcPr>
            <w:tcW w:w="2268"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Type IВ - B.I.a.1.z: To add PCAS, France as an alternative manufacturer of the starting material AGI-19678 (2-Chloro-4-cyanopyridine) used in the manufacturing process of the active substance Ivosidenib.</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 xml:space="preserve">за </w:t>
            </w:r>
          </w:p>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рецептом</w:t>
            </w:r>
          </w:p>
        </w:tc>
        <w:tc>
          <w:tcPr>
            <w:tcW w:w="1560" w:type="dxa"/>
          </w:tcPr>
          <w:p w:rsidR="00496B8B" w:rsidRDefault="00496B8B" w:rsidP="00496B8B">
            <w:pPr>
              <w:pStyle w:val="Normal"/>
              <w:tabs>
                <w:tab w:val="left" w:pos="12600"/>
              </w:tabs>
              <w:jc w:val="center"/>
              <w:rPr>
                <w:rFonts w:ascii="Arial" w:hAnsi="Arial" w:cs="Arial"/>
                <w:sz w:val="16"/>
                <w:szCs w:val="16"/>
              </w:rPr>
            </w:pPr>
            <w:r>
              <w:rPr>
                <w:rFonts w:ascii="Arial" w:hAnsi="Arial" w:cs="Arial"/>
                <w:sz w:val="16"/>
                <w:szCs w:val="16"/>
              </w:rPr>
              <w:t>UA/20476/01/01</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Default="00496B8B" w:rsidP="00496B8B">
            <w:pPr>
              <w:pStyle w:val="Normal"/>
              <w:tabs>
                <w:tab w:val="left" w:pos="12600"/>
              </w:tabs>
              <w:rPr>
                <w:rFonts w:ascii="Arial" w:hAnsi="Arial" w:cs="Arial"/>
                <w:b/>
                <w:sz w:val="16"/>
                <w:szCs w:val="16"/>
              </w:rPr>
            </w:pPr>
            <w:r>
              <w:rPr>
                <w:rFonts w:ascii="Arial" w:hAnsi="Arial" w:cs="Arial"/>
                <w:b/>
                <w:sz w:val="16"/>
                <w:szCs w:val="16"/>
              </w:rPr>
              <w:t>ТІБСОВО</w:t>
            </w:r>
          </w:p>
        </w:tc>
        <w:tc>
          <w:tcPr>
            <w:tcW w:w="1134" w:type="dxa"/>
            <w:shd w:val="clear" w:color="auto" w:fill="auto"/>
          </w:tcPr>
          <w:p w:rsidR="00496B8B" w:rsidRPr="00816FA4"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ivosidenib</w:t>
            </w:r>
          </w:p>
        </w:tc>
        <w:tc>
          <w:tcPr>
            <w:tcW w:w="993" w:type="dxa"/>
            <w:shd w:val="clear" w:color="auto" w:fill="FFFFFF"/>
          </w:tcPr>
          <w:p w:rsidR="00496B8B" w:rsidRPr="000F2B59" w:rsidRDefault="00496B8B" w:rsidP="00496B8B">
            <w:pPr>
              <w:pStyle w:val="Normal"/>
              <w:tabs>
                <w:tab w:val="left" w:pos="12600"/>
              </w:tabs>
              <w:rPr>
                <w:rFonts w:ascii="Arial" w:hAnsi="Arial" w:cs="Arial"/>
                <w:color w:val="000000"/>
                <w:sz w:val="16"/>
                <w:szCs w:val="16"/>
              </w:rPr>
            </w:pPr>
            <w:r>
              <w:rPr>
                <w:rFonts w:ascii="Arial" w:hAnsi="Arial" w:cs="Arial"/>
                <w:color w:val="000000"/>
                <w:sz w:val="16"/>
                <w:szCs w:val="16"/>
              </w:rPr>
              <w:t>івосиденіб</w:t>
            </w:r>
          </w:p>
        </w:tc>
        <w:tc>
          <w:tcPr>
            <w:tcW w:w="850"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L01XX62</w:t>
            </w:r>
          </w:p>
        </w:tc>
        <w:tc>
          <w:tcPr>
            <w:tcW w:w="1418" w:type="dxa"/>
            <w:shd w:val="clear" w:color="auto" w:fill="FFFFFF"/>
          </w:tcPr>
          <w:p w:rsidR="00496B8B" w:rsidRDefault="00496B8B" w:rsidP="00496B8B">
            <w:pPr>
              <w:pStyle w:val="Normal"/>
              <w:tabs>
                <w:tab w:val="left" w:pos="12600"/>
              </w:tabs>
              <w:rPr>
                <w:rFonts w:ascii="Arial" w:hAnsi="Arial" w:cs="Arial"/>
                <w:color w:val="000000"/>
                <w:sz w:val="16"/>
                <w:szCs w:val="16"/>
              </w:rPr>
            </w:pPr>
            <w:r w:rsidRPr="00E660ED">
              <w:rPr>
                <w:rFonts w:ascii="Arial" w:hAnsi="Arial" w:cs="Arial"/>
                <w:color w:val="000000"/>
                <w:sz w:val="16"/>
                <w:szCs w:val="16"/>
                <w:lang w:val="ru-RU"/>
              </w:rPr>
              <w:t>таблетки, вкриті плівковою оболонкою, 250 мг; по 60 таблеток у пляшці, по 1 пляшці в коробці з картону</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ЛЄ ЛАБОРАТУАР СЕРВ'Є</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E660ED">
              <w:rPr>
                <w:rFonts w:ascii="Arial" w:hAnsi="Arial" w:cs="Arial"/>
                <w:color w:val="000000"/>
                <w:sz w:val="16"/>
                <w:szCs w:val="16"/>
                <w:lang w:val="ru-RU"/>
              </w:rPr>
              <w:t>Франц</w:t>
            </w:r>
            <w:r>
              <w:rPr>
                <w:rFonts w:ascii="Arial" w:hAnsi="Arial" w:cs="Arial"/>
                <w:color w:val="000000"/>
                <w:sz w:val="16"/>
                <w:szCs w:val="16"/>
              </w:rPr>
              <w:t>i</w:t>
            </w:r>
            <w:r w:rsidRPr="00E660ED">
              <w:rPr>
                <w:rFonts w:ascii="Arial" w:hAnsi="Arial" w:cs="Arial"/>
                <w:color w:val="000000"/>
                <w:sz w:val="16"/>
                <w:szCs w:val="16"/>
                <w:lang w:val="ru-RU"/>
              </w:rPr>
              <w:t>я</w:t>
            </w:r>
          </w:p>
        </w:tc>
        <w:tc>
          <w:tcPr>
            <w:tcW w:w="1417"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384330">
              <w:rPr>
                <w:rFonts w:ascii="Arial" w:hAnsi="Arial" w:cs="Arial"/>
                <w:color w:val="000000"/>
                <w:sz w:val="16"/>
                <w:szCs w:val="16"/>
              </w:rPr>
              <w:t>Відповідальний за первинне та вторинне пакування: Алмак Фарма Сервісіз Лімітед, Велика Британ</w:t>
            </w:r>
            <w:r>
              <w:rPr>
                <w:rFonts w:ascii="Arial" w:hAnsi="Arial" w:cs="Arial"/>
                <w:color w:val="000000"/>
                <w:sz w:val="16"/>
                <w:szCs w:val="16"/>
              </w:rPr>
              <w:t>i</w:t>
            </w:r>
            <w:r w:rsidRPr="00384330">
              <w:rPr>
                <w:rFonts w:ascii="Arial" w:hAnsi="Arial" w:cs="Arial"/>
                <w:color w:val="000000"/>
                <w:sz w:val="16"/>
                <w:szCs w:val="16"/>
              </w:rPr>
              <w:t>я; Відповідальний за випуск серії готового лікарського засобу: Лабораторії Серв'є Індастрі, Франц</w:t>
            </w:r>
            <w:r>
              <w:rPr>
                <w:rFonts w:ascii="Arial" w:hAnsi="Arial" w:cs="Arial"/>
                <w:color w:val="000000"/>
                <w:sz w:val="16"/>
                <w:szCs w:val="16"/>
              </w:rPr>
              <w:t>i</w:t>
            </w:r>
            <w:r w:rsidRPr="00384330">
              <w:rPr>
                <w:rFonts w:ascii="Arial" w:hAnsi="Arial" w:cs="Arial"/>
                <w:color w:val="000000"/>
                <w:sz w:val="16"/>
                <w:szCs w:val="16"/>
              </w:rPr>
              <w:t xml:space="preserve">я; Відповідальний за виробництво готового лікарського засобу </w:t>
            </w:r>
            <w:r>
              <w:rPr>
                <w:rFonts w:ascii="Arial" w:hAnsi="Arial" w:cs="Arial"/>
                <w:color w:val="000000"/>
                <w:sz w:val="16"/>
                <w:szCs w:val="16"/>
              </w:rPr>
              <w:t>in</w:t>
            </w:r>
            <w:r w:rsidRPr="00384330">
              <w:rPr>
                <w:rFonts w:ascii="Arial" w:hAnsi="Arial" w:cs="Arial"/>
                <w:color w:val="000000"/>
                <w:sz w:val="16"/>
                <w:szCs w:val="16"/>
              </w:rPr>
              <w:t xml:space="preserve"> </w:t>
            </w:r>
            <w:r>
              <w:rPr>
                <w:rFonts w:ascii="Arial" w:hAnsi="Arial" w:cs="Arial"/>
                <w:color w:val="000000"/>
                <w:sz w:val="16"/>
                <w:szCs w:val="16"/>
              </w:rPr>
              <w:t>bulk</w:t>
            </w:r>
            <w:r w:rsidRPr="00384330">
              <w:rPr>
                <w:rFonts w:ascii="Arial" w:hAnsi="Arial" w:cs="Arial"/>
                <w:color w:val="000000"/>
                <w:sz w:val="16"/>
                <w:szCs w:val="16"/>
              </w:rPr>
              <w:t xml:space="preserve">. Відповідальний за випробування в рамках контролю якості готового лікарського засобу: Патеон Інк., Канада; Відповідальний за випробування в рамках контролю якості за показником дослідження стабільності твердодисперсного проміжного продукту івосиденібу та готового лікарського засобу: ППД Девелопмент, Л.П., Сполучені Штати Америки (США); Відповідальний за виробництво готового лікарського засобу </w:t>
            </w:r>
            <w:r>
              <w:rPr>
                <w:rFonts w:ascii="Arial" w:hAnsi="Arial" w:cs="Arial"/>
                <w:color w:val="000000"/>
                <w:sz w:val="16"/>
                <w:szCs w:val="16"/>
              </w:rPr>
              <w:t>in</w:t>
            </w:r>
            <w:r w:rsidRPr="00384330">
              <w:rPr>
                <w:rFonts w:ascii="Arial" w:hAnsi="Arial" w:cs="Arial"/>
                <w:color w:val="000000"/>
                <w:sz w:val="16"/>
                <w:szCs w:val="16"/>
              </w:rPr>
              <w:t xml:space="preserve"> </w:t>
            </w:r>
            <w:r>
              <w:rPr>
                <w:rFonts w:ascii="Arial" w:hAnsi="Arial" w:cs="Arial"/>
                <w:color w:val="000000"/>
                <w:sz w:val="16"/>
                <w:szCs w:val="16"/>
              </w:rPr>
              <w:t>bulk</w:t>
            </w:r>
            <w:r w:rsidRPr="00384330">
              <w:rPr>
                <w:rFonts w:ascii="Arial" w:hAnsi="Arial" w:cs="Arial"/>
                <w:color w:val="000000"/>
                <w:sz w:val="16"/>
                <w:szCs w:val="16"/>
              </w:rPr>
              <w:t>. Відповідальний за випробування в рамках контролю якості готового лікарського засобу: Роттендорф Фарма ГмбХ, Німеччина; Відповідальний за виробництво проміжного продукту лікарського засобу (твердодисперсний проміжний продукт івосиденібу). Відповідальний за випробування в рамках контролю якості проміжного продукту лікарського засобу (твердодисперсний проміжний продукт івосиденібу): Ховіон ЛЛС, Сполучені Штати Америки (США); Відповідальний за виробництво проміжного продукту лікарського засобу (твердодисперсний проміжний продукт івосиденібу). Відповідальний за випробування в рамках контролю якості проміжного продукту лікарського засобу (твердодисперсний проміжний продукт івосиденібу): Ховіон Фармасіенсія С.А., Португалія</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sidRPr="00CE11D8">
              <w:rPr>
                <w:rFonts w:ascii="Arial" w:hAnsi="Arial" w:cs="Arial"/>
                <w:color w:val="000000"/>
                <w:sz w:val="16"/>
                <w:szCs w:val="16"/>
                <w:lang w:val="ru-RU"/>
              </w:rPr>
              <w:t>Велика Британ</w:t>
            </w:r>
            <w:r>
              <w:rPr>
                <w:rFonts w:ascii="Arial" w:hAnsi="Arial" w:cs="Arial"/>
                <w:color w:val="000000"/>
                <w:sz w:val="16"/>
                <w:szCs w:val="16"/>
              </w:rPr>
              <w:t>i</w:t>
            </w:r>
            <w:r w:rsidRPr="00CE11D8">
              <w:rPr>
                <w:rFonts w:ascii="Arial" w:hAnsi="Arial" w:cs="Arial"/>
                <w:color w:val="000000"/>
                <w:sz w:val="16"/>
                <w:szCs w:val="16"/>
                <w:lang w:val="ru-RU"/>
              </w:rPr>
              <w:t>я/ Франц</w:t>
            </w:r>
            <w:r>
              <w:rPr>
                <w:rFonts w:ascii="Arial" w:hAnsi="Arial" w:cs="Arial"/>
                <w:color w:val="000000"/>
                <w:sz w:val="16"/>
                <w:szCs w:val="16"/>
              </w:rPr>
              <w:t>i</w:t>
            </w:r>
            <w:r w:rsidRPr="00CE11D8">
              <w:rPr>
                <w:rFonts w:ascii="Arial" w:hAnsi="Arial" w:cs="Arial"/>
                <w:color w:val="000000"/>
                <w:sz w:val="16"/>
                <w:szCs w:val="16"/>
                <w:lang w:val="ru-RU"/>
              </w:rPr>
              <w:t>я/ Канада/ Сполучені Штати Америки (США)/ Німеччина/ Португалія</w:t>
            </w:r>
          </w:p>
        </w:tc>
        <w:tc>
          <w:tcPr>
            <w:tcW w:w="2268"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Стислий опис змін: Type IA, B.I.a.3.a - Change in batch size (including batch size ranges) of active substance or intermediate used in the manufacturing process of the active substance - Up to 10-fold increase compared to the originally approved batch size. То increase the batch size of the intermediate AGI-19679 used in the manufacturing process of the active substance ivosidenib, typical scale: 100-166 kg of AGI-19679 (assay adjusted, ivosidenib active substance output increased from 100-140 kg to 100-185 kg).</w:t>
            </w:r>
            <w:r>
              <w:rPr>
                <w:rFonts w:ascii="Arial" w:hAnsi="Arial" w:cs="Arial"/>
                <w:color w:val="000000"/>
                <w:sz w:val="16"/>
                <w:szCs w:val="16"/>
              </w:rPr>
              <w:br/>
              <w:t>Type IA, B.II.d.2.a - Change in test procedure for the finished product - Minor changes to an approved test procedure/ To delete the non-significant parameter molybdenum from the specifications of the starting material AGI-19678 used in the manufacturing process of the active substance ivosidenib.</w:t>
            </w:r>
            <w:r>
              <w:rPr>
                <w:rFonts w:ascii="Arial" w:hAnsi="Arial" w:cs="Arial"/>
                <w:color w:val="000000"/>
                <w:sz w:val="16"/>
                <w:szCs w:val="16"/>
              </w:rPr>
              <w:br/>
              <w:t>Type IA, B.I.b.l Change in the specification parameters and/or limits of an active substance, starting material/intermediate/reagent used in the manufacturing process of the active substance - Deletion of a non-significant specification parameter (e.g. deletion of an obsolete parameter).</w:t>
            </w:r>
            <w:r>
              <w:rPr>
                <w:rFonts w:ascii="Arial" w:hAnsi="Arial" w:cs="Arial"/>
                <w:color w:val="000000"/>
                <w:sz w:val="16"/>
                <w:szCs w:val="16"/>
              </w:rPr>
              <w:br/>
              <w:t>To delete the non-significant parameter methanol from the specifications of the starting material AGI-19678 used in the manufacturing process of the active substance ivosidenib.</w:t>
            </w:r>
            <w:r>
              <w:rPr>
                <w:rFonts w:ascii="Arial" w:hAnsi="Arial" w:cs="Arial"/>
                <w:color w:val="000000"/>
                <w:sz w:val="16"/>
                <w:szCs w:val="16"/>
              </w:rPr>
              <w:br/>
              <w:t>Type IA, B.I.b.l Change in the specification parameters and/or limits of an active substance, starting material/intermediate/reagent used in the manufacturing process of the active substance - Deletion of a non-significant specification parameter (e.g. deletion of an obsolete parameter).</w:t>
            </w:r>
            <w:r>
              <w:rPr>
                <w:rFonts w:ascii="Arial" w:hAnsi="Arial" w:cs="Arial"/>
                <w:color w:val="000000"/>
                <w:sz w:val="16"/>
                <w:szCs w:val="16"/>
              </w:rPr>
              <w:br/>
              <w:t>Minor changes to the in-process and finished product test procedure for ivosidenib SDI to include the Empyrean III X-ray diffraction system as an alternative instrument. In addition, the marketing authorisation holder has taken the opportunity to update Modules 3.2.P.3.4 and 3.2.S.2.3. This outcome does not require any amendment to the Annexes to the EU marketing authorisation(s).</w:t>
            </w:r>
          </w:p>
        </w:tc>
        <w:tc>
          <w:tcPr>
            <w:tcW w:w="1275" w:type="dxa"/>
            <w:shd w:val="clear" w:color="auto" w:fill="FFFFFF"/>
          </w:tcPr>
          <w:p w:rsidR="00496B8B" w:rsidRDefault="00496B8B" w:rsidP="00496B8B">
            <w:pPr>
              <w:tabs>
                <w:tab w:val="left" w:pos="12600"/>
              </w:tabs>
              <w:spacing w:line="276" w:lineRule="auto"/>
              <w:jc w:val="center"/>
              <w:rPr>
                <w:rFonts w:ascii="Arial" w:hAnsi="Arial" w:cs="Arial"/>
                <w:i/>
                <w:sz w:val="16"/>
                <w:szCs w:val="16"/>
              </w:rPr>
            </w:pPr>
            <w:r>
              <w:rPr>
                <w:rFonts w:ascii="Arial" w:hAnsi="Arial" w:cs="Arial"/>
                <w:i/>
                <w:sz w:val="16"/>
                <w:szCs w:val="16"/>
              </w:rPr>
              <w:t xml:space="preserve">за </w:t>
            </w:r>
          </w:p>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рецептом</w:t>
            </w:r>
          </w:p>
        </w:tc>
        <w:tc>
          <w:tcPr>
            <w:tcW w:w="1560" w:type="dxa"/>
          </w:tcPr>
          <w:p w:rsidR="00496B8B" w:rsidRDefault="00496B8B" w:rsidP="00496B8B">
            <w:pPr>
              <w:pStyle w:val="Normal"/>
              <w:tabs>
                <w:tab w:val="left" w:pos="12600"/>
              </w:tabs>
              <w:jc w:val="center"/>
              <w:rPr>
                <w:rFonts w:ascii="Arial" w:hAnsi="Arial" w:cs="Arial"/>
                <w:sz w:val="16"/>
                <w:szCs w:val="16"/>
              </w:rPr>
            </w:pPr>
            <w:r>
              <w:rPr>
                <w:rFonts w:ascii="Arial" w:hAnsi="Arial" w:cs="Arial"/>
                <w:sz w:val="16"/>
                <w:szCs w:val="16"/>
              </w:rPr>
              <w:t>UA/20476/01/01</w:t>
            </w:r>
          </w:p>
        </w:tc>
      </w:tr>
      <w:tr w:rsidR="00496B8B" w:rsidRPr="00C8484E" w:rsidTr="00BB1831">
        <w:trPr>
          <w:trHeight w:val="433"/>
        </w:trPr>
        <w:tc>
          <w:tcPr>
            <w:tcW w:w="561" w:type="dxa"/>
            <w:tcBorders>
              <w:right w:val="single" w:sz="4" w:space="0" w:color="auto"/>
            </w:tcBorders>
            <w:shd w:val="clear" w:color="auto" w:fill="FFFFFF"/>
          </w:tcPr>
          <w:p w:rsidR="00496B8B" w:rsidRPr="00C8484E" w:rsidRDefault="00496B8B" w:rsidP="00496B8B">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496B8B" w:rsidRPr="000367DD" w:rsidRDefault="00496B8B" w:rsidP="00496B8B">
            <w:pPr>
              <w:pStyle w:val="Normal"/>
              <w:tabs>
                <w:tab w:val="left" w:pos="12600"/>
              </w:tabs>
              <w:rPr>
                <w:rFonts w:ascii="Arial" w:hAnsi="Arial" w:cs="Arial"/>
                <w:b/>
                <w:sz w:val="16"/>
                <w:szCs w:val="16"/>
                <w:lang w:val="ru-RU"/>
              </w:rPr>
            </w:pPr>
            <w:r>
              <w:rPr>
                <w:rFonts w:ascii="Arial" w:hAnsi="Arial" w:cs="Arial"/>
                <w:b/>
                <w:sz w:val="16"/>
                <w:szCs w:val="16"/>
              </w:rPr>
              <w:t>ТРІМБОУ</w:t>
            </w:r>
          </w:p>
        </w:tc>
        <w:tc>
          <w:tcPr>
            <w:tcW w:w="1134" w:type="dxa"/>
            <w:shd w:val="clear" w:color="auto" w:fill="auto"/>
          </w:tcPr>
          <w:p w:rsidR="00496B8B" w:rsidRPr="00BC541D" w:rsidRDefault="00496B8B" w:rsidP="00496B8B">
            <w:pPr>
              <w:pStyle w:val="Normal"/>
              <w:tabs>
                <w:tab w:val="left" w:pos="12600"/>
              </w:tabs>
              <w:jc w:val="center"/>
              <w:rPr>
                <w:rFonts w:ascii="Arial" w:hAnsi="Arial" w:cs="Arial"/>
                <w:color w:val="000000"/>
                <w:sz w:val="16"/>
                <w:szCs w:val="16"/>
              </w:rPr>
            </w:pPr>
            <w:r w:rsidRPr="00816FA4">
              <w:rPr>
                <w:rFonts w:ascii="Arial" w:hAnsi="Arial" w:cs="Arial"/>
                <w:color w:val="000000"/>
                <w:sz w:val="16"/>
                <w:szCs w:val="16"/>
              </w:rPr>
              <w:t>Formoterol, glycopyrronium bromide and beclometasone</w:t>
            </w:r>
          </w:p>
        </w:tc>
        <w:tc>
          <w:tcPr>
            <w:tcW w:w="993" w:type="dxa"/>
            <w:shd w:val="clear" w:color="auto" w:fill="FFFFFF"/>
          </w:tcPr>
          <w:p w:rsidR="00496B8B" w:rsidRPr="0069116A" w:rsidRDefault="00496B8B" w:rsidP="00496B8B">
            <w:pPr>
              <w:pStyle w:val="Normal"/>
              <w:tabs>
                <w:tab w:val="left" w:pos="12600"/>
              </w:tabs>
              <w:rPr>
                <w:rFonts w:ascii="Arial" w:hAnsi="Arial" w:cs="Arial"/>
                <w:color w:val="000000"/>
                <w:sz w:val="16"/>
                <w:szCs w:val="16"/>
              </w:rPr>
            </w:pPr>
            <w:r w:rsidRPr="000F2B59">
              <w:rPr>
                <w:rFonts w:ascii="Arial" w:hAnsi="Arial" w:cs="Arial"/>
                <w:color w:val="000000"/>
                <w:sz w:val="16"/>
                <w:szCs w:val="16"/>
              </w:rPr>
              <w:t>беклометазону дипропіонат, формотеролу фумарату дигідрат та глікопіроній (у вигляді глікопіронію броміду)</w:t>
            </w:r>
          </w:p>
        </w:tc>
        <w:tc>
          <w:tcPr>
            <w:tcW w:w="850" w:type="dxa"/>
            <w:shd w:val="clear" w:color="auto" w:fill="FFFFFF"/>
          </w:tcPr>
          <w:p w:rsidR="00496B8B" w:rsidRPr="00BC541D"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R03AL09</w:t>
            </w:r>
          </w:p>
        </w:tc>
        <w:tc>
          <w:tcPr>
            <w:tcW w:w="1418" w:type="dxa"/>
            <w:shd w:val="clear" w:color="auto" w:fill="FFFFFF"/>
          </w:tcPr>
          <w:p w:rsidR="00496B8B" w:rsidRDefault="00496B8B" w:rsidP="00496B8B">
            <w:pPr>
              <w:pStyle w:val="Normal"/>
              <w:tabs>
                <w:tab w:val="left" w:pos="12600"/>
              </w:tabs>
              <w:rPr>
                <w:rFonts w:ascii="Arial" w:hAnsi="Arial" w:cs="Arial"/>
                <w:color w:val="000000"/>
                <w:sz w:val="16"/>
                <w:szCs w:val="16"/>
              </w:rPr>
            </w:pPr>
            <w:r>
              <w:rPr>
                <w:rFonts w:ascii="Arial" w:hAnsi="Arial" w:cs="Arial"/>
                <w:color w:val="000000"/>
                <w:sz w:val="16"/>
                <w:szCs w:val="16"/>
              </w:rPr>
              <w:t xml:space="preserve">розчин для інгаляцій під тиском, 87+5+9 мкг/дозу; </w:t>
            </w:r>
            <w:r>
              <w:rPr>
                <w:rFonts w:ascii="Arial" w:hAnsi="Arial" w:cs="Arial"/>
                <w:color w:val="000000"/>
                <w:sz w:val="16"/>
                <w:szCs w:val="16"/>
              </w:rPr>
              <w:br/>
              <w:t xml:space="preserve">по 120 доз у контейнері; по 1 контейнеру з дозуючим клапаном в пластиковому інгаляторі із вбудованими лічильником доз і розпилюючою насадкою та захисним ковпачком у картонній коробці з маркуванням іноземними мовами зі стикером українською мовою; </w:t>
            </w:r>
            <w:r>
              <w:rPr>
                <w:rFonts w:ascii="Arial" w:hAnsi="Arial" w:cs="Arial"/>
                <w:color w:val="000000"/>
                <w:sz w:val="16"/>
                <w:szCs w:val="16"/>
              </w:rPr>
              <w:br/>
              <w:t>по 180 доз у контейнері; по 1 контейнеру з дозуючим клапаном в пластиковому інгаляторі із вбудованим індикатором доз і розпилюючою насадкою та захисним ковпачком у картонній коробці з маркуванням іноземними мовами зі стикером українською мовою;</w:t>
            </w:r>
            <w:r>
              <w:rPr>
                <w:rFonts w:ascii="Arial" w:hAnsi="Arial" w:cs="Arial"/>
                <w:color w:val="000000"/>
                <w:sz w:val="16"/>
                <w:szCs w:val="16"/>
              </w:rPr>
              <w:br/>
              <w:t xml:space="preserve">по 120 доз у контейнері; по 1 контейнеру з дозуючим клапаном в пластиковому інгаляторі із вбудованими лічильником доз і розпилюючою насадкою та захисним ковпачком у картонній коробці з маркуванням українською мовою; </w:t>
            </w:r>
            <w:r>
              <w:rPr>
                <w:rFonts w:ascii="Arial" w:hAnsi="Arial" w:cs="Arial"/>
                <w:color w:val="000000"/>
                <w:sz w:val="16"/>
                <w:szCs w:val="16"/>
              </w:rPr>
              <w:br/>
              <w:t>по 180 доз у контейнері; по 1 контейнеру з дозуючим клапаном в пластиковому інгаляторі із вбудованим індикатором доз і розпилюючою насадкою та захисним ковпачком у картонній коробці з маркуванням українською мовою</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К'єзі Фармас'ютікелз ГмбХ</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tc>
        <w:tc>
          <w:tcPr>
            <w:tcW w:w="1417"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Вторинне пакування (збір наповнених контейнерів та пакування):</w:t>
            </w:r>
            <w:r>
              <w:rPr>
                <w:rFonts w:ascii="Arial" w:hAnsi="Arial" w:cs="Arial"/>
                <w:color w:val="000000"/>
                <w:sz w:val="16"/>
                <w:szCs w:val="16"/>
              </w:rPr>
              <w:br/>
              <w:t>Г.Л. Фарма ГмбХ, Австрія;</w:t>
            </w:r>
            <w:r>
              <w:rPr>
                <w:rFonts w:ascii="Arial" w:hAnsi="Arial" w:cs="Arial"/>
                <w:color w:val="000000"/>
                <w:sz w:val="16"/>
                <w:szCs w:val="16"/>
              </w:rPr>
              <w:br/>
              <w:t>Виробництво, первинне пакування, вторинне пакування (збір наповнених контейнерів та пакування), контроль серії, випуск серії:</w:t>
            </w:r>
            <w:r>
              <w:rPr>
                <w:rFonts w:ascii="Arial" w:hAnsi="Arial" w:cs="Arial"/>
                <w:color w:val="000000"/>
                <w:sz w:val="16"/>
                <w:szCs w:val="16"/>
              </w:rPr>
              <w:br/>
              <w:t>К’єзі С.А.С., Францiя;</w:t>
            </w:r>
            <w:r>
              <w:rPr>
                <w:rFonts w:ascii="Arial" w:hAnsi="Arial" w:cs="Arial"/>
                <w:color w:val="000000"/>
                <w:sz w:val="16"/>
                <w:szCs w:val="16"/>
              </w:rPr>
              <w:br/>
              <w:t>Випуск серії:</w:t>
            </w:r>
            <w:r>
              <w:rPr>
                <w:rFonts w:ascii="Arial" w:hAnsi="Arial" w:cs="Arial"/>
                <w:color w:val="000000"/>
                <w:sz w:val="16"/>
                <w:szCs w:val="16"/>
              </w:rPr>
              <w:br/>
              <w:t>К'єзі Фармас'ютікелз ГмбХ, Австрія;</w:t>
            </w:r>
            <w:r>
              <w:rPr>
                <w:rFonts w:ascii="Arial" w:hAnsi="Arial" w:cs="Arial"/>
                <w:color w:val="000000"/>
                <w:sz w:val="16"/>
                <w:szCs w:val="16"/>
              </w:rPr>
              <w:br/>
              <w:t>Виробництво, первинне пакування, вторинне пакування (збір наповнених контейнерів та пакування), контроль серії, випуск серії:</w:t>
            </w:r>
            <w:r>
              <w:rPr>
                <w:rFonts w:ascii="Arial" w:hAnsi="Arial" w:cs="Arial"/>
                <w:color w:val="000000"/>
                <w:sz w:val="16"/>
                <w:szCs w:val="16"/>
              </w:rPr>
              <w:br/>
              <w:t>К'єзі Фармацеутиці С.п.А., Італія</w:t>
            </w:r>
          </w:p>
        </w:tc>
        <w:tc>
          <w:tcPr>
            <w:tcW w:w="1134" w:type="dxa"/>
            <w:shd w:val="clear" w:color="auto" w:fill="FFFFFF"/>
          </w:tcPr>
          <w:p w:rsidR="00496B8B"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 Францiя/ Італія</w:t>
            </w:r>
          </w:p>
        </w:tc>
        <w:tc>
          <w:tcPr>
            <w:tcW w:w="2268" w:type="dxa"/>
            <w:shd w:val="clear" w:color="auto" w:fill="FFFFFF"/>
          </w:tcPr>
          <w:p w:rsidR="00496B8B" w:rsidRPr="009C33D0" w:rsidRDefault="00496B8B" w:rsidP="00496B8B">
            <w:pPr>
              <w:pStyle w:val="Normal"/>
              <w:tabs>
                <w:tab w:val="left" w:pos="12600"/>
              </w:tabs>
              <w:jc w:val="center"/>
              <w:rPr>
                <w:rFonts w:ascii="Arial" w:hAnsi="Arial" w:cs="Arial"/>
                <w:color w:val="000000"/>
                <w:sz w:val="16"/>
                <w:szCs w:val="16"/>
              </w:rPr>
            </w:pPr>
            <w:r>
              <w:rPr>
                <w:rFonts w:ascii="Arial" w:hAnsi="Arial" w:cs="Arial"/>
                <w:color w:val="000000"/>
                <w:sz w:val="16"/>
                <w:szCs w:val="16"/>
              </w:rPr>
              <w:t>Виправлення технічної помилки в Методах контролю якості, а саме помилки, що пов'язана з некоректним переліком затверджених виробників та технічним написанням назв виробників діючих речовин відповідно до реєстраційного досьє та до заяв на первинну реєстрацію лікарського засобу.</w:t>
            </w:r>
          </w:p>
        </w:tc>
        <w:tc>
          <w:tcPr>
            <w:tcW w:w="1275" w:type="dxa"/>
            <w:shd w:val="clear" w:color="auto" w:fill="FFFFFF"/>
          </w:tcPr>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 xml:space="preserve">за </w:t>
            </w:r>
          </w:p>
          <w:p w:rsidR="00496B8B" w:rsidRDefault="00496B8B" w:rsidP="00496B8B">
            <w:pPr>
              <w:pStyle w:val="Normal"/>
              <w:tabs>
                <w:tab w:val="left" w:pos="12600"/>
              </w:tabs>
              <w:spacing w:line="276" w:lineRule="auto"/>
              <w:jc w:val="center"/>
              <w:rPr>
                <w:rFonts w:ascii="Arial" w:hAnsi="Arial" w:cs="Arial"/>
                <w:i/>
                <w:sz w:val="16"/>
                <w:szCs w:val="16"/>
              </w:rPr>
            </w:pPr>
            <w:r>
              <w:rPr>
                <w:rFonts w:ascii="Arial" w:hAnsi="Arial" w:cs="Arial"/>
                <w:i/>
                <w:sz w:val="16"/>
                <w:szCs w:val="16"/>
              </w:rPr>
              <w:t>рецептом</w:t>
            </w:r>
          </w:p>
        </w:tc>
        <w:tc>
          <w:tcPr>
            <w:tcW w:w="1560" w:type="dxa"/>
          </w:tcPr>
          <w:p w:rsidR="00496B8B" w:rsidRDefault="00496B8B" w:rsidP="00496B8B">
            <w:pPr>
              <w:pStyle w:val="Normal"/>
              <w:tabs>
                <w:tab w:val="left" w:pos="12600"/>
              </w:tabs>
              <w:jc w:val="center"/>
              <w:rPr>
                <w:rFonts w:ascii="Arial" w:hAnsi="Arial" w:cs="Arial"/>
                <w:sz w:val="16"/>
                <w:szCs w:val="16"/>
              </w:rPr>
            </w:pPr>
            <w:r>
              <w:rPr>
                <w:rFonts w:ascii="Arial" w:hAnsi="Arial" w:cs="Arial"/>
                <w:sz w:val="16"/>
                <w:szCs w:val="16"/>
              </w:rPr>
              <w:t>UA/21075/01/01</w:t>
            </w:r>
          </w:p>
        </w:tc>
      </w:tr>
    </w:tbl>
    <w:p w:rsidR="00496B8B" w:rsidRPr="001E2758" w:rsidRDefault="00496B8B" w:rsidP="00496B8B">
      <w:pPr>
        <w:pStyle w:val="11"/>
        <w:rPr>
          <w:rFonts w:ascii="Arial" w:hAnsi="Arial" w:cs="Arial"/>
        </w:rPr>
      </w:pPr>
    </w:p>
    <w:p w:rsidR="00496B8B" w:rsidRPr="001E2758" w:rsidRDefault="00496B8B" w:rsidP="00496B8B">
      <w:pPr>
        <w:rPr>
          <w:rFonts w:ascii="Arial" w:hAnsi="Arial" w:cs="Arial"/>
        </w:rPr>
      </w:pPr>
      <w:r w:rsidRPr="001E2758">
        <w:rPr>
          <w:rFonts w:ascii="Arial" w:hAnsi="Arial" w:cs="Arial"/>
        </w:rPr>
        <w:t>*</w:t>
      </w:r>
      <w:r w:rsidRPr="001E2758">
        <w:rPr>
          <w:rFonts w:ascii="Arial" w:hAnsi="Arial" w:cs="Arial"/>
          <w:sz w:val="28"/>
          <w:szCs w:val="28"/>
        </w:rPr>
        <w:t xml:space="preserve"> </w:t>
      </w:r>
      <w:r w:rsidRPr="00D31A04">
        <w:rPr>
          <w:rFonts w:ascii="Arial" w:hAnsi="Arial" w:cs="Arial"/>
          <w:i/>
          <w:sz w:val="18"/>
          <w:szCs w:val="18"/>
        </w:rPr>
        <w:t>відповідно до інформації офіційного сайту Центру ВООЗ по співпраці в методології статистичних досліджень (</w:t>
      </w:r>
      <w:hyperlink r:id="rId14" w:history="1">
        <w:r w:rsidRPr="00D31A04">
          <w:rPr>
            <w:rStyle w:val="aa"/>
            <w:rFonts w:cs="Arial"/>
            <w:i/>
            <w:sz w:val="18"/>
            <w:szCs w:val="18"/>
          </w:rPr>
          <w:t>https://www.whocc.no/atc_ddd_index/</w:t>
        </w:r>
      </w:hyperlink>
      <w:r w:rsidRPr="00D31A04">
        <w:rPr>
          <w:rStyle w:val="aa"/>
          <w:rFonts w:cs="Arial"/>
          <w:i/>
          <w:sz w:val="18"/>
          <w:szCs w:val="18"/>
        </w:rPr>
        <w:t>)</w:t>
      </w:r>
    </w:p>
    <w:p w:rsidR="00496B8B" w:rsidRDefault="00496B8B" w:rsidP="00496B8B">
      <w:pPr>
        <w:pStyle w:val="Normal"/>
        <w:jc w:val="center"/>
        <w:rPr>
          <w:lang w:val="ru-RU"/>
        </w:rPr>
      </w:pPr>
    </w:p>
    <w:p w:rsidR="00496B8B" w:rsidRDefault="00496B8B" w:rsidP="00496B8B">
      <w:pPr>
        <w:pStyle w:val="Normal"/>
        <w:jc w:val="center"/>
        <w:rPr>
          <w:lang w:val="ru-RU"/>
        </w:rPr>
      </w:pPr>
    </w:p>
    <w:p w:rsidR="00496B8B" w:rsidRPr="00733D80" w:rsidRDefault="00496B8B" w:rsidP="00496B8B">
      <w:pPr>
        <w:ind w:left="540"/>
        <w:rPr>
          <w:b/>
          <w:sz w:val="28"/>
          <w:szCs w:val="28"/>
        </w:rPr>
      </w:pPr>
      <w:r>
        <w:rPr>
          <w:b/>
          <w:sz w:val="28"/>
          <w:szCs w:val="28"/>
        </w:rPr>
        <w:t>Н</w:t>
      </w:r>
      <w:r w:rsidRPr="00733D80">
        <w:rPr>
          <w:b/>
          <w:sz w:val="28"/>
          <w:szCs w:val="28"/>
        </w:rPr>
        <w:t>ачальник</w:t>
      </w:r>
    </w:p>
    <w:p w:rsidR="00496B8B" w:rsidRPr="00733D80" w:rsidRDefault="00496B8B" w:rsidP="00496B8B">
      <w:pPr>
        <w:ind w:left="540"/>
        <w:rPr>
          <w:b/>
          <w:sz w:val="22"/>
          <w:szCs w:val="22"/>
        </w:rPr>
      </w:pPr>
      <w:r w:rsidRPr="00733D80">
        <w:rPr>
          <w:b/>
          <w:sz w:val="28"/>
          <w:szCs w:val="28"/>
        </w:rPr>
        <w:t xml:space="preserve">Фармацевтичного управління                                                                                         </w:t>
      </w:r>
      <w:r>
        <w:rPr>
          <w:b/>
          <w:sz w:val="28"/>
          <w:szCs w:val="28"/>
        </w:rPr>
        <w:t xml:space="preserve">          </w:t>
      </w:r>
      <w:r w:rsidRPr="00733D80">
        <w:rPr>
          <w:b/>
          <w:sz w:val="28"/>
          <w:szCs w:val="28"/>
        </w:rPr>
        <w:t xml:space="preserve"> </w:t>
      </w:r>
      <w:r>
        <w:rPr>
          <w:b/>
          <w:sz w:val="28"/>
          <w:szCs w:val="28"/>
        </w:rPr>
        <w:t xml:space="preserve">      </w:t>
      </w:r>
      <w:r w:rsidRPr="00733D80">
        <w:rPr>
          <w:b/>
          <w:sz w:val="28"/>
          <w:szCs w:val="28"/>
        </w:rPr>
        <w:t xml:space="preserve">  </w:t>
      </w:r>
      <w:r>
        <w:rPr>
          <w:b/>
          <w:sz w:val="28"/>
          <w:szCs w:val="28"/>
        </w:rPr>
        <w:t>Олександр ГРІЦЕНКО</w:t>
      </w:r>
      <w:r w:rsidRPr="00733D80">
        <w:rPr>
          <w:b/>
          <w:sz w:val="28"/>
          <w:szCs w:val="28"/>
        </w:rPr>
        <w:tab/>
        <w:t xml:space="preserve">        </w:t>
      </w:r>
      <w:r w:rsidRPr="00733D80">
        <w:rPr>
          <w:b/>
          <w:sz w:val="28"/>
          <w:szCs w:val="28"/>
        </w:rPr>
        <w:tab/>
      </w:r>
      <w:r w:rsidRPr="00733D80">
        <w:rPr>
          <w:b/>
          <w:sz w:val="28"/>
          <w:szCs w:val="28"/>
        </w:rPr>
        <w:tab/>
        <w:t xml:space="preserve">          </w:t>
      </w:r>
      <w:r w:rsidRPr="00733D80">
        <w:rPr>
          <w:b/>
          <w:sz w:val="28"/>
          <w:szCs w:val="28"/>
        </w:rPr>
        <w:tab/>
      </w:r>
      <w:r w:rsidRPr="00733D80">
        <w:rPr>
          <w:b/>
          <w:sz w:val="28"/>
          <w:szCs w:val="28"/>
        </w:rPr>
        <w:tab/>
      </w:r>
    </w:p>
    <w:p w:rsidR="007E1DD9" w:rsidRDefault="007E1DD9" w:rsidP="004E1A23">
      <w:pPr>
        <w:rPr>
          <w:b/>
          <w:sz w:val="28"/>
          <w:szCs w:val="28"/>
        </w:rPr>
        <w:sectPr w:rsidR="007E1DD9" w:rsidSect="00EC770E">
          <w:headerReference w:type="even" r:id="rId15"/>
          <w:headerReference w:type="default" r:id="rId16"/>
          <w:headerReference w:type="first" r:id="rId17"/>
          <w:pgSz w:w="16838" w:h="11906" w:orient="landscape"/>
          <w:pgMar w:top="993" w:right="850" w:bottom="993" w:left="540" w:header="708" w:footer="708" w:gutter="0"/>
          <w:cols w:space="708"/>
          <w:titlePg/>
          <w:docGrid w:linePitch="360"/>
        </w:sectPr>
      </w:pPr>
    </w:p>
    <w:tbl>
      <w:tblPr>
        <w:tblpPr w:leftFromText="180" w:rightFromText="180" w:vertAnchor="text" w:horzAnchor="margin" w:tblpXSpec="right" w:tblpY="-334"/>
        <w:tblW w:w="0" w:type="auto"/>
        <w:tblLook w:val="04A0" w:firstRow="1" w:lastRow="0" w:firstColumn="1" w:lastColumn="0" w:noHBand="0" w:noVBand="1"/>
      </w:tblPr>
      <w:tblGrid>
        <w:gridCol w:w="3827"/>
      </w:tblGrid>
      <w:tr w:rsidR="007E1DD9" w:rsidRPr="00323AA9" w:rsidTr="00EC770E">
        <w:tc>
          <w:tcPr>
            <w:tcW w:w="3827" w:type="dxa"/>
            <w:hideMark/>
          </w:tcPr>
          <w:p w:rsidR="007E1DD9" w:rsidRDefault="007E1DD9" w:rsidP="00C16E09">
            <w:pPr>
              <w:pStyle w:val="4"/>
              <w:tabs>
                <w:tab w:val="left" w:pos="12600"/>
              </w:tabs>
              <w:spacing w:before="0" w:after="0"/>
              <w:jc w:val="both"/>
              <w:rPr>
                <w:b w:val="0"/>
                <w:sz w:val="18"/>
                <w:szCs w:val="18"/>
              </w:rPr>
            </w:pPr>
            <w:r>
              <w:rPr>
                <w:b w:val="0"/>
                <w:sz w:val="18"/>
                <w:szCs w:val="18"/>
              </w:rPr>
              <w:t xml:space="preserve">Додаток 3 </w:t>
            </w:r>
          </w:p>
          <w:p w:rsidR="007E1DD9" w:rsidRPr="00135231" w:rsidRDefault="007E1DD9" w:rsidP="00C16E09">
            <w:pPr>
              <w:jc w:val="both"/>
              <w:rPr>
                <w:sz w:val="18"/>
                <w:szCs w:val="18"/>
              </w:rPr>
            </w:pPr>
            <w:r w:rsidRPr="00323AA9">
              <w:rPr>
                <w:sz w:val="18"/>
                <w:szCs w:val="18"/>
              </w:rPr>
              <w:t>до наказу Міністерства охорони здоров’я України «</w:t>
            </w:r>
            <w:r w:rsidRPr="002579AE">
              <w:rPr>
                <w:sz w:val="18"/>
                <w:szCs w:val="18"/>
              </w:rPr>
              <w:t>Про державну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Великої Британії, Швейцарської Конфедерації, Японії, Австралії, Канади, Європейського Союзу</w:t>
            </w:r>
            <w:r w:rsidRPr="00135231">
              <w:rPr>
                <w:sz w:val="18"/>
                <w:szCs w:val="18"/>
              </w:rPr>
              <w:t>»</w:t>
            </w:r>
          </w:p>
          <w:p w:rsidR="007E1DD9" w:rsidRPr="00022889" w:rsidRDefault="007E1DD9" w:rsidP="00C16E09">
            <w:pPr>
              <w:jc w:val="both"/>
              <w:rPr>
                <w:rFonts w:cs="Calibri"/>
                <w:u w:val="single"/>
              </w:rPr>
            </w:pPr>
            <w:r>
              <w:rPr>
                <w:sz w:val="18"/>
                <w:szCs w:val="18"/>
                <w:u w:val="single"/>
              </w:rPr>
              <w:t>від 12 червня 2026 року № 787</w:t>
            </w:r>
          </w:p>
        </w:tc>
      </w:tr>
    </w:tbl>
    <w:p w:rsidR="007E1DD9" w:rsidRDefault="007E1DD9" w:rsidP="007E1DD9"/>
    <w:p w:rsidR="007E1DD9" w:rsidRDefault="007E1DD9" w:rsidP="007E1DD9">
      <w:pPr>
        <w:pStyle w:val="4"/>
        <w:tabs>
          <w:tab w:val="left" w:pos="12600"/>
        </w:tabs>
        <w:rPr>
          <w:rFonts w:cs="Arial"/>
          <w:sz w:val="18"/>
          <w:szCs w:val="18"/>
        </w:rPr>
      </w:pPr>
      <w:r>
        <w:rPr>
          <w:rFonts w:cs="Arial"/>
          <w:sz w:val="18"/>
          <w:szCs w:val="18"/>
        </w:rPr>
        <w:t xml:space="preserve">                                                                                                                                                                                                       </w:t>
      </w:r>
    </w:p>
    <w:p w:rsidR="007E1DD9" w:rsidRDefault="007E1DD9" w:rsidP="007E1DD9">
      <w:pPr>
        <w:pStyle w:val="4"/>
        <w:tabs>
          <w:tab w:val="left" w:pos="12600"/>
        </w:tabs>
        <w:rPr>
          <w:rFonts w:cs="Arial"/>
          <w:sz w:val="18"/>
          <w:szCs w:val="18"/>
        </w:rPr>
      </w:pPr>
    </w:p>
    <w:p w:rsidR="007E1DD9" w:rsidRDefault="007E1DD9" w:rsidP="007E1DD9">
      <w:pPr>
        <w:pStyle w:val="4"/>
        <w:tabs>
          <w:tab w:val="left" w:pos="12600"/>
        </w:tabs>
        <w:rPr>
          <w:rFonts w:cs="Arial"/>
          <w:sz w:val="18"/>
          <w:szCs w:val="18"/>
        </w:rPr>
      </w:pPr>
    </w:p>
    <w:p w:rsidR="007E1DD9" w:rsidRDefault="007E1DD9" w:rsidP="007E1DD9">
      <w:pPr>
        <w:pStyle w:val="4"/>
        <w:tabs>
          <w:tab w:val="left" w:pos="12600"/>
        </w:tabs>
        <w:rPr>
          <w:rFonts w:cs="Arial"/>
          <w:sz w:val="18"/>
          <w:szCs w:val="18"/>
        </w:rPr>
      </w:pPr>
    </w:p>
    <w:p w:rsidR="007E1DD9" w:rsidRPr="007E1DD9" w:rsidRDefault="007E1DD9" w:rsidP="007E1DD9">
      <w:pPr>
        <w:pStyle w:val="2"/>
        <w:tabs>
          <w:tab w:val="left" w:pos="12600"/>
        </w:tabs>
        <w:jc w:val="center"/>
        <w:rPr>
          <w:rFonts w:ascii="Times New Roman" w:hAnsi="Times New Roman"/>
          <w:i w:val="0"/>
          <w:caps/>
        </w:rPr>
      </w:pPr>
      <w:r w:rsidRPr="007E1DD9">
        <w:rPr>
          <w:rFonts w:ascii="Times New Roman" w:hAnsi="Times New Roman"/>
          <w:i w:val="0"/>
        </w:rPr>
        <w:t>ПЕРЕЛІК</w:t>
      </w:r>
    </w:p>
    <w:p w:rsidR="007E1DD9" w:rsidRDefault="007E1DD9" w:rsidP="007E1DD9">
      <w:pPr>
        <w:pStyle w:val="Normal"/>
        <w:ind w:left="284"/>
        <w:jc w:val="center"/>
        <w:rPr>
          <w:b/>
          <w:caps/>
          <w:sz w:val="28"/>
          <w:szCs w:val="28"/>
        </w:rPr>
      </w:pPr>
      <w:r w:rsidRPr="00B94DC9">
        <w:rPr>
          <w:b/>
          <w:caps/>
          <w:sz w:val="28"/>
          <w:szCs w:val="28"/>
        </w:rPr>
        <w:t xml:space="preserve">ЛІКАРСЬКИХ ЗАСОБІВ (МЕДИЧНИХ ІМУНОБІОЛОГІЧНИХ ПРЕПАРАТІВ), </w:t>
      </w:r>
      <w:r w:rsidRPr="00B94DC9">
        <w:rPr>
          <w:b/>
          <w:sz w:val="28"/>
          <w:szCs w:val="28"/>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B94DC9">
        <w:rPr>
          <w:b/>
          <w:caps/>
          <w:sz w:val="28"/>
          <w:szCs w:val="28"/>
        </w:rPr>
        <w:t xml:space="preserve">ЯКИм відмовлено у затвердженні ЗМІН ДО РЕЄСТРАЦІЙНИХ МАТЕРІАЛІВ та ВНесенні ДО ДЕРЖАВНОГО РЕЄСТРУ ЛІКАРСЬКИХ ЗАСОБІВ </w:t>
      </w:r>
    </w:p>
    <w:p w:rsidR="007E1DD9" w:rsidRDefault="007E1DD9" w:rsidP="007E1DD9">
      <w:pPr>
        <w:pStyle w:val="Normal"/>
        <w:ind w:left="284"/>
        <w:jc w:val="center"/>
        <w:rPr>
          <w:b/>
          <w:caps/>
          <w:sz w:val="28"/>
          <w:szCs w:val="28"/>
        </w:rPr>
      </w:pPr>
    </w:p>
    <w:tbl>
      <w:tblPr>
        <w:tblW w:w="16018"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282"/>
        <w:gridCol w:w="851"/>
        <w:gridCol w:w="850"/>
        <w:gridCol w:w="850"/>
        <w:gridCol w:w="1843"/>
        <w:gridCol w:w="1276"/>
        <w:gridCol w:w="850"/>
        <w:gridCol w:w="1843"/>
        <w:gridCol w:w="1145"/>
        <w:gridCol w:w="2257"/>
        <w:gridCol w:w="992"/>
        <w:gridCol w:w="1418"/>
      </w:tblGrid>
      <w:tr w:rsidR="007E1DD9" w:rsidRPr="00C8484E" w:rsidTr="00EC770E">
        <w:trPr>
          <w:tblHeader/>
        </w:trPr>
        <w:tc>
          <w:tcPr>
            <w:tcW w:w="561" w:type="dxa"/>
            <w:tcBorders>
              <w:top w:val="single" w:sz="4" w:space="0" w:color="000000"/>
              <w:left w:val="single" w:sz="4" w:space="0" w:color="auto"/>
              <w:right w:val="single" w:sz="4" w:space="0" w:color="auto"/>
            </w:tcBorders>
            <w:shd w:val="clear" w:color="auto" w:fill="BFBFBF"/>
            <w:hideMark/>
          </w:tcPr>
          <w:p w:rsidR="007E1DD9" w:rsidRPr="00C8484E" w:rsidRDefault="007E1DD9" w:rsidP="00EC770E">
            <w:pPr>
              <w:tabs>
                <w:tab w:val="left" w:pos="12600"/>
              </w:tabs>
              <w:jc w:val="center"/>
              <w:rPr>
                <w:rFonts w:ascii="Arial" w:hAnsi="Arial" w:cs="Arial"/>
                <w:b/>
                <w:i/>
                <w:sz w:val="16"/>
                <w:szCs w:val="16"/>
              </w:rPr>
            </w:pPr>
            <w:r w:rsidRPr="00C8484E">
              <w:rPr>
                <w:rFonts w:ascii="Arial" w:hAnsi="Arial" w:cs="Arial"/>
                <w:b/>
                <w:i/>
                <w:sz w:val="16"/>
                <w:szCs w:val="16"/>
              </w:rPr>
              <w:t>№ п/п</w:t>
            </w:r>
          </w:p>
        </w:tc>
        <w:tc>
          <w:tcPr>
            <w:tcW w:w="1282" w:type="dxa"/>
            <w:tcBorders>
              <w:top w:val="single" w:sz="4" w:space="0" w:color="000000"/>
              <w:left w:val="single" w:sz="4" w:space="0" w:color="auto"/>
              <w:right w:val="single" w:sz="4" w:space="0" w:color="auto"/>
            </w:tcBorders>
            <w:shd w:val="clear" w:color="auto" w:fill="BFBFBF"/>
            <w:hideMark/>
          </w:tcPr>
          <w:p w:rsidR="007E1DD9" w:rsidRPr="00C8484E" w:rsidRDefault="007E1DD9" w:rsidP="00EC770E">
            <w:pPr>
              <w:tabs>
                <w:tab w:val="left" w:pos="12600"/>
              </w:tabs>
              <w:jc w:val="center"/>
              <w:rPr>
                <w:rFonts w:ascii="Arial" w:hAnsi="Arial" w:cs="Arial"/>
                <w:b/>
                <w:i/>
                <w:sz w:val="16"/>
                <w:szCs w:val="16"/>
              </w:rPr>
            </w:pPr>
            <w:r w:rsidRPr="00C8484E">
              <w:rPr>
                <w:rFonts w:ascii="Arial" w:hAnsi="Arial" w:cs="Arial"/>
                <w:b/>
                <w:i/>
                <w:sz w:val="16"/>
                <w:szCs w:val="16"/>
              </w:rPr>
              <w:t>Назва лікарського засобу</w:t>
            </w:r>
          </w:p>
        </w:tc>
        <w:tc>
          <w:tcPr>
            <w:tcW w:w="851" w:type="dxa"/>
            <w:tcBorders>
              <w:top w:val="single" w:sz="4" w:space="0" w:color="000000"/>
              <w:left w:val="single" w:sz="4" w:space="0" w:color="auto"/>
              <w:right w:val="single" w:sz="4" w:space="0" w:color="auto"/>
            </w:tcBorders>
            <w:shd w:val="clear" w:color="auto" w:fill="BFBFBF"/>
          </w:tcPr>
          <w:p w:rsidR="007E1DD9" w:rsidRPr="00C8484E" w:rsidRDefault="007E1DD9" w:rsidP="00EC770E">
            <w:pPr>
              <w:tabs>
                <w:tab w:val="left" w:pos="12600"/>
              </w:tabs>
              <w:jc w:val="center"/>
              <w:rPr>
                <w:rFonts w:ascii="Arial" w:hAnsi="Arial" w:cs="Arial"/>
                <w:b/>
                <w:i/>
                <w:sz w:val="16"/>
                <w:szCs w:val="16"/>
              </w:rPr>
            </w:pPr>
            <w:r w:rsidRPr="00C8484E">
              <w:rPr>
                <w:rFonts w:ascii="Arial" w:hAnsi="Arial" w:cs="Arial"/>
                <w:b/>
                <w:i/>
                <w:sz w:val="16"/>
                <w:szCs w:val="16"/>
              </w:rPr>
              <w:t>Міжнародна непатентована назва*</w:t>
            </w:r>
          </w:p>
        </w:tc>
        <w:tc>
          <w:tcPr>
            <w:tcW w:w="850" w:type="dxa"/>
            <w:tcBorders>
              <w:top w:val="single" w:sz="4" w:space="0" w:color="000000"/>
              <w:left w:val="single" w:sz="4" w:space="0" w:color="auto"/>
              <w:right w:val="single" w:sz="4" w:space="0" w:color="auto"/>
            </w:tcBorders>
            <w:shd w:val="clear" w:color="auto" w:fill="BFBFBF"/>
          </w:tcPr>
          <w:p w:rsidR="007E1DD9" w:rsidRPr="00C8484E" w:rsidRDefault="007E1DD9" w:rsidP="00EC770E">
            <w:pPr>
              <w:tabs>
                <w:tab w:val="left" w:pos="12600"/>
              </w:tabs>
              <w:jc w:val="center"/>
              <w:rPr>
                <w:rFonts w:ascii="Arial" w:hAnsi="Arial" w:cs="Arial"/>
                <w:b/>
                <w:i/>
                <w:sz w:val="16"/>
                <w:szCs w:val="16"/>
              </w:rPr>
            </w:pPr>
            <w:r w:rsidRPr="00C8484E">
              <w:rPr>
                <w:rFonts w:ascii="Arial" w:hAnsi="Arial" w:cs="Arial"/>
                <w:b/>
                <w:i/>
                <w:sz w:val="16"/>
                <w:szCs w:val="16"/>
              </w:rPr>
              <w:t>Назва діючої речовини</w:t>
            </w:r>
          </w:p>
        </w:tc>
        <w:tc>
          <w:tcPr>
            <w:tcW w:w="850" w:type="dxa"/>
            <w:tcBorders>
              <w:top w:val="single" w:sz="4" w:space="0" w:color="000000"/>
              <w:left w:val="single" w:sz="4" w:space="0" w:color="auto"/>
              <w:right w:val="single" w:sz="4" w:space="0" w:color="auto"/>
            </w:tcBorders>
            <w:shd w:val="clear" w:color="auto" w:fill="BFBFBF"/>
          </w:tcPr>
          <w:p w:rsidR="007E1DD9" w:rsidRPr="00C8484E" w:rsidRDefault="007E1DD9" w:rsidP="00EC770E">
            <w:pPr>
              <w:tabs>
                <w:tab w:val="left" w:pos="12600"/>
              </w:tabs>
              <w:jc w:val="center"/>
              <w:rPr>
                <w:rFonts w:ascii="Arial" w:hAnsi="Arial" w:cs="Arial"/>
                <w:b/>
                <w:i/>
                <w:sz w:val="16"/>
                <w:szCs w:val="16"/>
              </w:rPr>
            </w:pPr>
            <w:r w:rsidRPr="00C8484E">
              <w:rPr>
                <w:rFonts w:ascii="Arial" w:hAnsi="Arial" w:cs="Arial"/>
                <w:b/>
                <w:i/>
                <w:sz w:val="16"/>
                <w:szCs w:val="16"/>
              </w:rPr>
              <w:t>Код АТХ</w:t>
            </w:r>
          </w:p>
        </w:tc>
        <w:tc>
          <w:tcPr>
            <w:tcW w:w="1843" w:type="dxa"/>
            <w:tcBorders>
              <w:top w:val="single" w:sz="4" w:space="0" w:color="000000"/>
              <w:left w:val="single" w:sz="4" w:space="0" w:color="auto"/>
              <w:right w:val="single" w:sz="4" w:space="0" w:color="auto"/>
            </w:tcBorders>
            <w:shd w:val="clear" w:color="auto" w:fill="BFBFBF"/>
            <w:hideMark/>
          </w:tcPr>
          <w:p w:rsidR="007E1DD9" w:rsidRPr="00C8484E" w:rsidRDefault="007E1DD9" w:rsidP="00EC770E">
            <w:pPr>
              <w:tabs>
                <w:tab w:val="left" w:pos="12600"/>
              </w:tabs>
              <w:jc w:val="center"/>
              <w:rPr>
                <w:rFonts w:ascii="Arial" w:hAnsi="Arial" w:cs="Arial"/>
                <w:b/>
                <w:i/>
                <w:sz w:val="16"/>
                <w:szCs w:val="16"/>
              </w:rPr>
            </w:pPr>
            <w:r w:rsidRPr="00C8484E">
              <w:rPr>
                <w:rFonts w:ascii="Arial" w:hAnsi="Arial" w:cs="Arial"/>
                <w:b/>
                <w:i/>
                <w:sz w:val="16"/>
                <w:szCs w:val="16"/>
              </w:rPr>
              <w:t>Форма випуску (лікарська форма, упаковка)</w:t>
            </w:r>
          </w:p>
        </w:tc>
        <w:tc>
          <w:tcPr>
            <w:tcW w:w="1276" w:type="dxa"/>
            <w:tcBorders>
              <w:top w:val="single" w:sz="4" w:space="0" w:color="000000"/>
              <w:left w:val="single" w:sz="4" w:space="0" w:color="auto"/>
              <w:right w:val="single" w:sz="4" w:space="0" w:color="auto"/>
            </w:tcBorders>
            <w:shd w:val="clear" w:color="auto" w:fill="BFBFBF"/>
            <w:hideMark/>
          </w:tcPr>
          <w:p w:rsidR="007E1DD9" w:rsidRPr="00C8484E" w:rsidRDefault="007E1DD9" w:rsidP="00EC770E">
            <w:pPr>
              <w:tabs>
                <w:tab w:val="left" w:pos="12600"/>
              </w:tabs>
              <w:jc w:val="center"/>
              <w:rPr>
                <w:rFonts w:ascii="Arial" w:hAnsi="Arial" w:cs="Arial"/>
                <w:b/>
                <w:i/>
                <w:sz w:val="16"/>
                <w:szCs w:val="16"/>
              </w:rPr>
            </w:pPr>
            <w:r w:rsidRPr="00C8484E">
              <w:rPr>
                <w:rFonts w:ascii="Arial" w:hAnsi="Arial" w:cs="Arial"/>
                <w:b/>
                <w:i/>
                <w:sz w:val="16"/>
                <w:szCs w:val="16"/>
              </w:rPr>
              <w:t>Заявник</w:t>
            </w:r>
          </w:p>
        </w:tc>
        <w:tc>
          <w:tcPr>
            <w:tcW w:w="850" w:type="dxa"/>
            <w:tcBorders>
              <w:top w:val="single" w:sz="4" w:space="0" w:color="000000"/>
              <w:left w:val="single" w:sz="4" w:space="0" w:color="auto"/>
              <w:right w:val="single" w:sz="4" w:space="0" w:color="auto"/>
            </w:tcBorders>
            <w:shd w:val="clear" w:color="auto" w:fill="BFBFBF"/>
            <w:hideMark/>
          </w:tcPr>
          <w:p w:rsidR="007E1DD9" w:rsidRPr="00C8484E" w:rsidRDefault="007E1DD9" w:rsidP="00EC770E">
            <w:pPr>
              <w:tabs>
                <w:tab w:val="left" w:pos="12600"/>
              </w:tabs>
              <w:jc w:val="center"/>
              <w:rPr>
                <w:rFonts w:ascii="Arial" w:hAnsi="Arial" w:cs="Arial"/>
                <w:b/>
                <w:i/>
                <w:sz w:val="16"/>
                <w:szCs w:val="16"/>
              </w:rPr>
            </w:pPr>
            <w:r w:rsidRPr="00C8484E">
              <w:rPr>
                <w:rFonts w:ascii="Arial" w:hAnsi="Arial" w:cs="Arial"/>
                <w:b/>
                <w:i/>
                <w:sz w:val="16"/>
                <w:szCs w:val="16"/>
              </w:rPr>
              <w:t>Країна</w:t>
            </w:r>
          </w:p>
        </w:tc>
        <w:tc>
          <w:tcPr>
            <w:tcW w:w="1843" w:type="dxa"/>
            <w:tcBorders>
              <w:top w:val="single" w:sz="4" w:space="0" w:color="000000"/>
              <w:left w:val="single" w:sz="4" w:space="0" w:color="auto"/>
              <w:right w:val="single" w:sz="4" w:space="0" w:color="auto"/>
            </w:tcBorders>
            <w:shd w:val="clear" w:color="auto" w:fill="BFBFBF"/>
            <w:hideMark/>
          </w:tcPr>
          <w:p w:rsidR="007E1DD9" w:rsidRPr="00C8484E" w:rsidRDefault="007E1DD9" w:rsidP="00EC770E">
            <w:pPr>
              <w:tabs>
                <w:tab w:val="left" w:pos="12600"/>
              </w:tabs>
              <w:jc w:val="center"/>
              <w:rPr>
                <w:rFonts w:ascii="Arial" w:hAnsi="Arial" w:cs="Arial"/>
                <w:b/>
                <w:i/>
                <w:sz w:val="16"/>
                <w:szCs w:val="16"/>
              </w:rPr>
            </w:pPr>
            <w:r w:rsidRPr="00C8484E">
              <w:rPr>
                <w:rFonts w:ascii="Arial" w:hAnsi="Arial" w:cs="Arial"/>
                <w:b/>
                <w:i/>
                <w:sz w:val="16"/>
                <w:szCs w:val="16"/>
              </w:rPr>
              <w:t>Виробник</w:t>
            </w:r>
          </w:p>
        </w:tc>
        <w:tc>
          <w:tcPr>
            <w:tcW w:w="1145" w:type="dxa"/>
            <w:tcBorders>
              <w:top w:val="single" w:sz="4" w:space="0" w:color="000000"/>
              <w:left w:val="single" w:sz="4" w:space="0" w:color="auto"/>
              <w:right w:val="single" w:sz="4" w:space="0" w:color="auto"/>
            </w:tcBorders>
            <w:shd w:val="clear" w:color="auto" w:fill="BFBFBF"/>
            <w:hideMark/>
          </w:tcPr>
          <w:p w:rsidR="007E1DD9" w:rsidRPr="00C8484E" w:rsidRDefault="007E1DD9" w:rsidP="00EC770E">
            <w:pPr>
              <w:tabs>
                <w:tab w:val="left" w:pos="12600"/>
              </w:tabs>
              <w:jc w:val="center"/>
              <w:rPr>
                <w:rFonts w:ascii="Arial" w:hAnsi="Arial" w:cs="Arial"/>
                <w:b/>
                <w:i/>
                <w:sz w:val="16"/>
                <w:szCs w:val="16"/>
              </w:rPr>
            </w:pPr>
            <w:r w:rsidRPr="00C8484E">
              <w:rPr>
                <w:rFonts w:ascii="Arial" w:hAnsi="Arial" w:cs="Arial"/>
                <w:b/>
                <w:i/>
                <w:sz w:val="16"/>
                <w:szCs w:val="16"/>
              </w:rPr>
              <w:t>Країна</w:t>
            </w:r>
          </w:p>
        </w:tc>
        <w:tc>
          <w:tcPr>
            <w:tcW w:w="2257" w:type="dxa"/>
            <w:tcBorders>
              <w:top w:val="single" w:sz="4" w:space="0" w:color="000000"/>
              <w:left w:val="single" w:sz="4" w:space="0" w:color="auto"/>
              <w:right w:val="single" w:sz="4" w:space="0" w:color="auto"/>
            </w:tcBorders>
            <w:shd w:val="clear" w:color="auto" w:fill="BFBFBF"/>
            <w:hideMark/>
          </w:tcPr>
          <w:p w:rsidR="007E1DD9" w:rsidRPr="00C8484E" w:rsidRDefault="007E1DD9" w:rsidP="00EC770E">
            <w:pPr>
              <w:tabs>
                <w:tab w:val="left" w:pos="12600"/>
              </w:tabs>
              <w:jc w:val="center"/>
              <w:rPr>
                <w:rFonts w:ascii="Arial" w:hAnsi="Arial" w:cs="Arial"/>
                <w:b/>
                <w:i/>
                <w:sz w:val="16"/>
                <w:szCs w:val="16"/>
              </w:rPr>
            </w:pPr>
            <w:r w:rsidRPr="00C8484E">
              <w:rPr>
                <w:rFonts w:ascii="Arial" w:hAnsi="Arial" w:cs="Arial"/>
                <w:b/>
                <w:i/>
                <w:sz w:val="16"/>
                <w:szCs w:val="16"/>
              </w:rPr>
              <w:t>Реєстраційна процедура</w:t>
            </w:r>
          </w:p>
        </w:tc>
        <w:tc>
          <w:tcPr>
            <w:tcW w:w="992" w:type="dxa"/>
            <w:tcBorders>
              <w:top w:val="single" w:sz="4" w:space="0" w:color="000000"/>
              <w:left w:val="single" w:sz="4" w:space="0" w:color="auto"/>
              <w:right w:val="single" w:sz="4" w:space="0" w:color="auto"/>
            </w:tcBorders>
            <w:shd w:val="clear" w:color="auto" w:fill="BFBFBF"/>
            <w:hideMark/>
          </w:tcPr>
          <w:p w:rsidR="007E1DD9" w:rsidRPr="00C8484E" w:rsidRDefault="007E1DD9" w:rsidP="00EC770E">
            <w:pPr>
              <w:tabs>
                <w:tab w:val="left" w:pos="12600"/>
              </w:tabs>
              <w:jc w:val="center"/>
              <w:rPr>
                <w:rFonts w:ascii="Arial" w:hAnsi="Arial" w:cs="Arial"/>
                <w:b/>
                <w:i/>
                <w:sz w:val="16"/>
                <w:szCs w:val="16"/>
              </w:rPr>
            </w:pPr>
            <w:r w:rsidRPr="00C8484E">
              <w:rPr>
                <w:rFonts w:ascii="Arial" w:hAnsi="Arial" w:cs="Arial"/>
                <w:b/>
                <w:i/>
                <w:sz w:val="16"/>
                <w:szCs w:val="16"/>
              </w:rPr>
              <w:t>Умови відпуску</w:t>
            </w:r>
          </w:p>
        </w:tc>
        <w:tc>
          <w:tcPr>
            <w:tcW w:w="1418" w:type="dxa"/>
            <w:tcBorders>
              <w:top w:val="single" w:sz="4" w:space="0" w:color="000000"/>
              <w:left w:val="single" w:sz="4" w:space="0" w:color="auto"/>
              <w:right w:val="single" w:sz="4" w:space="0" w:color="auto"/>
            </w:tcBorders>
            <w:shd w:val="clear" w:color="auto" w:fill="BFBFBF"/>
            <w:hideMark/>
          </w:tcPr>
          <w:p w:rsidR="007E1DD9" w:rsidRPr="00C8484E" w:rsidRDefault="007E1DD9" w:rsidP="00EC770E">
            <w:pPr>
              <w:tabs>
                <w:tab w:val="left" w:pos="12600"/>
              </w:tabs>
              <w:jc w:val="center"/>
              <w:rPr>
                <w:rFonts w:ascii="Arial" w:hAnsi="Arial" w:cs="Arial"/>
                <w:b/>
                <w:i/>
                <w:sz w:val="16"/>
                <w:szCs w:val="16"/>
              </w:rPr>
            </w:pPr>
            <w:r w:rsidRPr="00C8484E">
              <w:rPr>
                <w:rFonts w:ascii="Arial" w:hAnsi="Arial" w:cs="Arial"/>
                <w:b/>
                <w:i/>
                <w:sz w:val="16"/>
                <w:szCs w:val="16"/>
              </w:rPr>
              <w:t>Номер реєстраційного посвідчення</w:t>
            </w:r>
          </w:p>
        </w:tc>
      </w:tr>
      <w:tr w:rsidR="007E1DD9" w:rsidRPr="00C8484E" w:rsidTr="00EC770E">
        <w:trPr>
          <w:trHeight w:val="433"/>
        </w:trPr>
        <w:tc>
          <w:tcPr>
            <w:tcW w:w="561" w:type="dxa"/>
            <w:tcBorders>
              <w:right w:val="single" w:sz="4" w:space="0" w:color="auto"/>
            </w:tcBorders>
            <w:shd w:val="clear" w:color="auto" w:fill="FFFFFF"/>
          </w:tcPr>
          <w:p w:rsidR="007E1DD9" w:rsidRPr="00C8484E" w:rsidRDefault="007E1DD9" w:rsidP="007E1DD9">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7E1DD9" w:rsidRDefault="007E1DD9" w:rsidP="00EC770E">
            <w:pPr>
              <w:pStyle w:val="Normal"/>
              <w:tabs>
                <w:tab w:val="left" w:pos="12600"/>
              </w:tabs>
              <w:rPr>
                <w:rFonts w:ascii="Arial" w:hAnsi="Arial" w:cs="Arial"/>
                <w:b/>
                <w:sz w:val="16"/>
                <w:szCs w:val="16"/>
              </w:rPr>
            </w:pPr>
            <w:r>
              <w:rPr>
                <w:rFonts w:ascii="Arial" w:hAnsi="Arial" w:cs="Arial"/>
                <w:b/>
                <w:sz w:val="16"/>
                <w:szCs w:val="16"/>
              </w:rPr>
              <w:t>АБІРАТЕРОН САНДОЗ®</w:t>
            </w:r>
          </w:p>
        </w:tc>
        <w:tc>
          <w:tcPr>
            <w:tcW w:w="851" w:type="dxa"/>
            <w:shd w:val="clear" w:color="auto" w:fill="auto"/>
          </w:tcPr>
          <w:p w:rsidR="007E1DD9" w:rsidRDefault="007E1DD9" w:rsidP="00EC770E">
            <w:pPr>
              <w:pStyle w:val="Normal"/>
              <w:tabs>
                <w:tab w:val="left" w:pos="12600"/>
              </w:tabs>
              <w:jc w:val="center"/>
              <w:rPr>
                <w:rFonts w:ascii="Arial" w:hAnsi="Arial" w:cs="Arial"/>
                <w:color w:val="000000"/>
                <w:sz w:val="16"/>
                <w:szCs w:val="16"/>
              </w:rPr>
            </w:pPr>
            <w:r>
              <w:rPr>
                <w:rFonts w:ascii="Arial" w:hAnsi="Arial" w:cs="Arial"/>
                <w:color w:val="000000"/>
                <w:sz w:val="16"/>
                <w:szCs w:val="16"/>
              </w:rPr>
              <w:t>abiraterone</w:t>
            </w:r>
          </w:p>
        </w:tc>
        <w:tc>
          <w:tcPr>
            <w:tcW w:w="850" w:type="dxa"/>
            <w:shd w:val="clear" w:color="auto" w:fill="FFFFFF"/>
          </w:tcPr>
          <w:p w:rsidR="007E1DD9" w:rsidRDefault="007E1DD9" w:rsidP="00EC770E">
            <w:pPr>
              <w:rPr>
                <w:rFonts w:ascii="Arial" w:hAnsi="Arial" w:cs="Arial"/>
                <w:color w:val="000000"/>
                <w:sz w:val="16"/>
                <w:szCs w:val="16"/>
              </w:rPr>
            </w:pPr>
            <w:r>
              <w:rPr>
                <w:rFonts w:ascii="Arial" w:hAnsi="Arial" w:cs="Arial"/>
                <w:color w:val="000000"/>
                <w:sz w:val="16"/>
                <w:szCs w:val="16"/>
              </w:rPr>
              <w:t>абіратерон</w:t>
            </w:r>
          </w:p>
        </w:tc>
        <w:tc>
          <w:tcPr>
            <w:tcW w:w="850" w:type="dxa"/>
            <w:shd w:val="clear" w:color="auto" w:fill="FFFFFF"/>
          </w:tcPr>
          <w:p w:rsidR="007E1DD9" w:rsidRDefault="007E1DD9" w:rsidP="00EC770E">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rPr>
              <w:t>L02BX03</w:t>
            </w:r>
          </w:p>
        </w:tc>
        <w:tc>
          <w:tcPr>
            <w:tcW w:w="1843" w:type="dxa"/>
            <w:shd w:val="clear" w:color="auto" w:fill="FFFFFF"/>
          </w:tcPr>
          <w:p w:rsidR="007E1DD9" w:rsidRPr="00DE21D6" w:rsidRDefault="007E1DD9" w:rsidP="00EC770E">
            <w:pPr>
              <w:pStyle w:val="Normal"/>
              <w:tabs>
                <w:tab w:val="left" w:pos="12600"/>
              </w:tabs>
              <w:rPr>
                <w:rFonts w:ascii="Arial" w:hAnsi="Arial" w:cs="Arial"/>
                <w:color w:val="000000"/>
                <w:sz w:val="16"/>
                <w:szCs w:val="16"/>
                <w:lang w:val="ru-RU"/>
              </w:rPr>
            </w:pPr>
            <w:r w:rsidRPr="000D1D14">
              <w:rPr>
                <w:rFonts w:ascii="Arial" w:hAnsi="Arial" w:cs="Arial"/>
                <w:color w:val="000000"/>
                <w:sz w:val="16"/>
                <w:szCs w:val="16"/>
                <w:lang w:val="ru-RU"/>
              </w:rPr>
              <w:t xml:space="preserve">таблетки, вкриті плівковою оболонкою, по 500 мг, по 14 таблеток у блістері, по 4 блістери у картонній коробці </w:t>
            </w:r>
          </w:p>
        </w:tc>
        <w:tc>
          <w:tcPr>
            <w:tcW w:w="1276" w:type="dxa"/>
            <w:shd w:val="clear" w:color="auto" w:fill="FFFFFF"/>
          </w:tcPr>
          <w:p w:rsidR="007E1DD9" w:rsidRDefault="007E1DD9" w:rsidP="00EC770E">
            <w:pPr>
              <w:pStyle w:val="Normal"/>
              <w:tabs>
                <w:tab w:val="left" w:pos="12600"/>
              </w:tabs>
              <w:jc w:val="center"/>
              <w:rPr>
                <w:rFonts w:ascii="Arial" w:hAnsi="Arial" w:cs="Arial"/>
                <w:color w:val="000000"/>
                <w:sz w:val="16"/>
                <w:szCs w:val="16"/>
              </w:rPr>
            </w:pPr>
            <w:r w:rsidRPr="000D1D14">
              <w:rPr>
                <w:rFonts w:ascii="Arial" w:hAnsi="Arial" w:cs="Arial"/>
                <w:color w:val="000000"/>
                <w:sz w:val="16"/>
                <w:szCs w:val="16"/>
                <w:lang w:val="ru-RU"/>
              </w:rPr>
              <w:t>Товариство з обмеженою від</w:t>
            </w:r>
            <w:r>
              <w:rPr>
                <w:rFonts w:ascii="Arial" w:hAnsi="Arial" w:cs="Arial"/>
                <w:color w:val="000000"/>
                <w:sz w:val="16"/>
                <w:szCs w:val="16"/>
                <w:lang w:val="ru-RU"/>
              </w:rPr>
              <w:t>повідальністю "Сандоз Україна"</w:t>
            </w:r>
          </w:p>
        </w:tc>
        <w:tc>
          <w:tcPr>
            <w:tcW w:w="850" w:type="dxa"/>
            <w:shd w:val="clear" w:color="auto" w:fill="FFFFFF"/>
          </w:tcPr>
          <w:p w:rsidR="007E1DD9" w:rsidRDefault="007E1DD9" w:rsidP="00EC770E">
            <w:pPr>
              <w:pStyle w:val="Normal"/>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shd w:val="clear" w:color="auto" w:fill="FFFFFF"/>
          </w:tcPr>
          <w:p w:rsidR="007E1DD9" w:rsidRDefault="007E1DD9" w:rsidP="00EC770E">
            <w:pPr>
              <w:pStyle w:val="Normal"/>
              <w:tabs>
                <w:tab w:val="left" w:pos="12600"/>
              </w:tabs>
              <w:jc w:val="center"/>
              <w:rPr>
                <w:rFonts w:ascii="Arial" w:hAnsi="Arial" w:cs="Arial"/>
                <w:color w:val="000000"/>
                <w:sz w:val="16"/>
                <w:szCs w:val="16"/>
              </w:rPr>
            </w:pPr>
            <w:r>
              <w:rPr>
                <w:rFonts w:ascii="Arial" w:hAnsi="Arial" w:cs="Arial"/>
                <w:color w:val="000000"/>
                <w:sz w:val="16"/>
                <w:szCs w:val="16"/>
              </w:rPr>
              <w:t>дозвіл на випуск серій: Лек Фармацевтична компанія д.д., Словенія; виробництво in bulk, первинне та вторинне пакування, тестування, дозвіл на випуск серій: Ремедіка Лтд., Кіпр</w:t>
            </w:r>
          </w:p>
        </w:tc>
        <w:tc>
          <w:tcPr>
            <w:tcW w:w="1145" w:type="dxa"/>
            <w:shd w:val="clear" w:color="auto" w:fill="FFFFFF"/>
          </w:tcPr>
          <w:p w:rsidR="007E1DD9" w:rsidRDefault="007E1DD9" w:rsidP="00EC770E">
            <w:pPr>
              <w:pStyle w:val="Normal"/>
              <w:tabs>
                <w:tab w:val="left" w:pos="12600"/>
              </w:tabs>
              <w:ind w:left="-114"/>
              <w:jc w:val="center"/>
              <w:rPr>
                <w:rFonts w:ascii="Arial" w:hAnsi="Arial" w:cs="Arial"/>
                <w:color w:val="000000"/>
                <w:sz w:val="16"/>
                <w:szCs w:val="16"/>
              </w:rPr>
            </w:pPr>
            <w:r>
              <w:rPr>
                <w:rFonts w:ascii="Arial" w:hAnsi="Arial" w:cs="Arial"/>
                <w:color w:val="000000"/>
                <w:sz w:val="16"/>
                <w:szCs w:val="16"/>
              </w:rPr>
              <w:t>Словенія/ Кіпр</w:t>
            </w:r>
          </w:p>
        </w:tc>
        <w:tc>
          <w:tcPr>
            <w:tcW w:w="2257" w:type="dxa"/>
            <w:shd w:val="clear" w:color="auto" w:fill="FFFFFF"/>
          </w:tcPr>
          <w:p w:rsidR="007E1DD9" w:rsidRDefault="007E1DD9" w:rsidP="00EC770E">
            <w:pPr>
              <w:pStyle w:val="Normal"/>
              <w:tabs>
                <w:tab w:val="left" w:pos="12600"/>
              </w:tabs>
              <w:jc w:val="center"/>
              <w:rPr>
                <w:rFonts w:ascii="Arial" w:hAnsi="Arial" w:cs="Arial"/>
                <w:color w:val="000000"/>
                <w:sz w:val="16"/>
                <w:szCs w:val="16"/>
              </w:rPr>
            </w:pPr>
            <w:r>
              <w:rPr>
                <w:rFonts w:ascii="Arial" w:hAnsi="Arial" w:cs="Arial"/>
                <w:color w:val="000000"/>
                <w:sz w:val="16"/>
                <w:szCs w:val="16"/>
              </w:rPr>
              <w:t>Зміни, безпека ІБ</w:t>
            </w:r>
          </w:p>
        </w:tc>
        <w:tc>
          <w:tcPr>
            <w:tcW w:w="992" w:type="dxa"/>
            <w:shd w:val="clear" w:color="auto" w:fill="FFFFFF"/>
          </w:tcPr>
          <w:p w:rsidR="007E1DD9" w:rsidRDefault="007E1DD9" w:rsidP="00EC770E">
            <w:pPr>
              <w:pStyle w:val="Normal"/>
              <w:tabs>
                <w:tab w:val="left" w:pos="12600"/>
              </w:tabs>
              <w:ind w:left="-40"/>
              <w:jc w:val="center"/>
              <w:rPr>
                <w:rFonts w:ascii="Arial" w:hAnsi="Arial" w:cs="Arial"/>
                <w:i/>
                <w:sz w:val="16"/>
                <w:szCs w:val="16"/>
              </w:rPr>
            </w:pPr>
            <w:r>
              <w:rPr>
                <w:rFonts w:ascii="Arial" w:hAnsi="Arial" w:cs="Arial"/>
                <w:i/>
                <w:sz w:val="16"/>
                <w:szCs w:val="16"/>
              </w:rPr>
              <w:t>за рецептом</w:t>
            </w:r>
          </w:p>
        </w:tc>
        <w:tc>
          <w:tcPr>
            <w:tcW w:w="1418" w:type="dxa"/>
          </w:tcPr>
          <w:p w:rsidR="007E1DD9" w:rsidRDefault="007E1DD9" w:rsidP="00EC770E">
            <w:pPr>
              <w:pStyle w:val="Normal"/>
              <w:tabs>
                <w:tab w:val="left" w:pos="12600"/>
              </w:tabs>
              <w:jc w:val="center"/>
              <w:rPr>
                <w:rFonts w:ascii="Arial" w:hAnsi="Arial" w:cs="Arial"/>
                <w:sz w:val="16"/>
                <w:szCs w:val="16"/>
              </w:rPr>
            </w:pPr>
            <w:r>
              <w:rPr>
                <w:rFonts w:ascii="Arial" w:hAnsi="Arial" w:cs="Arial"/>
                <w:sz w:val="16"/>
                <w:szCs w:val="16"/>
              </w:rPr>
              <w:t>UA/19750/01/01</w:t>
            </w:r>
          </w:p>
        </w:tc>
      </w:tr>
      <w:tr w:rsidR="007E1DD9" w:rsidRPr="00C8484E" w:rsidTr="00EC770E">
        <w:trPr>
          <w:trHeight w:val="433"/>
        </w:trPr>
        <w:tc>
          <w:tcPr>
            <w:tcW w:w="561" w:type="dxa"/>
            <w:tcBorders>
              <w:right w:val="single" w:sz="4" w:space="0" w:color="auto"/>
            </w:tcBorders>
            <w:shd w:val="clear" w:color="auto" w:fill="FFFFFF"/>
          </w:tcPr>
          <w:p w:rsidR="007E1DD9" w:rsidRPr="00C8484E" w:rsidRDefault="007E1DD9" w:rsidP="007E1DD9">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7E1DD9" w:rsidRDefault="007E1DD9" w:rsidP="00EC770E">
            <w:pPr>
              <w:pStyle w:val="Normal"/>
              <w:tabs>
                <w:tab w:val="left" w:pos="12600"/>
              </w:tabs>
              <w:rPr>
                <w:rFonts w:ascii="Arial" w:hAnsi="Arial" w:cs="Arial"/>
                <w:b/>
                <w:sz w:val="16"/>
                <w:szCs w:val="16"/>
              </w:rPr>
            </w:pPr>
            <w:r>
              <w:rPr>
                <w:rFonts w:ascii="Arial" w:hAnsi="Arial" w:cs="Arial"/>
                <w:b/>
                <w:sz w:val="16"/>
                <w:szCs w:val="16"/>
              </w:rPr>
              <w:t xml:space="preserve">АБІРАТЕРОН САНДОЗ® </w:t>
            </w:r>
          </w:p>
        </w:tc>
        <w:tc>
          <w:tcPr>
            <w:tcW w:w="851" w:type="dxa"/>
            <w:shd w:val="clear" w:color="auto" w:fill="auto"/>
          </w:tcPr>
          <w:p w:rsidR="007E1DD9" w:rsidRDefault="007E1DD9" w:rsidP="00EC770E">
            <w:pPr>
              <w:pStyle w:val="Normal"/>
              <w:tabs>
                <w:tab w:val="left" w:pos="12600"/>
              </w:tabs>
              <w:jc w:val="center"/>
              <w:rPr>
                <w:rFonts w:ascii="Arial" w:hAnsi="Arial" w:cs="Arial"/>
                <w:color w:val="000000"/>
                <w:sz w:val="16"/>
                <w:szCs w:val="16"/>
              </w:rPr>
            </w:pPr>
            <w:r>
              <w:rPr>
                <w:rFonts w:ascii="Arial" w:hAnsi="Arial" w:cs="Arial"/>
                <w:color w:val="000000"/>
                <w:sz w:val="16"/>
                <w:szCs w:val="16"/>
              </w:rPr>
              <w:t>abiraterone</w:t>
            </w:r>
          </w:p>
        </w:tc>
        <w:tc>
          <w:tcPr>
            <w:tcW w:w="850" w:type="dxa"/>
            <w:shd w:val="clear" w:color="auto" w:fill="FFFFFF"/>
          </w:tcPr>
          <w:p w:rsidR="007E1DD9" w:rsidRDefault="007E1DD9" w:rsidP="00EC770E">
            <w:pPr>
              <w:rPr>
                <w:rFonts w:ascii="Arial" w:hAnsi="Arial" w:cs="Arial"/>
                <w:color w:val="000000"/>
                <w:sz w:val="16"/>
                <w:szCs w:val="16"/>
              </w:rPr>
            </w:pPr>
            <w:r>
              <w:rPr>
                <w:rFonts w:ascii="Arial" w:hAnsi="Arial" w:cs="Arial"/>
                <w:color w:val="000000"/>
                <w:sz w:val="16"/>
                <w:szCs w:val="16"/>
              </w:rPr>
              <w:t>абіратерон</w:t>
            </w:r>
          </w:p>
        </w:tc>
        <w:tc>
          <w:tcPr>
            <w:tcW w:w="850" w:type="dxa"/>
            <w:shd w:val="clear" w:color="auto" w:fill="FFFFFF"/>
          </w:tcPr>
          <w:p w:rsidR="007E1DD9" w:rsidRDefault="007E1DD9" w:rsidP="00EC770E">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rPr>
              <w:t>L02BX03</w:t>
            </w:r>
          </w:p>
        </w:tc>
        <w:tc>
          <w:tcPr>
            <w:tcW w:w="1843" w:type="dxa"/>
            <w:shd w:val="clear" w:color="auto" w:fill="FFFFFF"/>
          </w:tcPr>
          <w:p w:rsidR="007E1DD9" w:rsidRPr="00DE21D6" w:rsidRDefault="007E1DD9" w:rsidP="00EC770E">
            <w:pPr>
              <w:pStyle w:val="Normal"/>
              <w:tabs>
                <w:tab w:val="left" w:pos="12600"/>
              </w:tabs>
              <w:rPr>
                <w:rFonts w:ascii="Arial" w:hAnsi="Arial" w:cs="Arial"/>
                <w:color w:val="000000"/>
                <w:sz w:val="16"/>
                <w:szCs w:val="16"/>
                <w:lang w:val="ru-RU"/>
              </w:rPr>
            </w:pPr>
            <w:r w:rsidRPr="000D1D14">
              <w:rPr>
                <w:rFonts w:ascii="Arial" w:hAnsi="Arial" w:cs="Arial"/>
                <w:color w:val="000000"/>
                <w:sz w:val="16"/>
                <w:szCs w:val="16"/>
                <w:lang w:val="ru-RU"/>
              </w:rPr>
              <w:t>таблетки, вкриті плівковою оболонкою, по 250 мг, по 10 таблеток у блістері, по 12 блістерів у картонній коробці</w:t>
            </w:r>
          </w:p>
        </w:tc>
        <w:tc>
          <w:tcPr>
            <w:tcW w:w="1276" w:type="dxa"/>
            <w:shd w:val="clear" w:color="auto" w:fill="FFFFFF"/>
          </w:tcPr>
          <w:p w:rsidR="007E1DD9" w:rsidRDefault="007E1DD9" w:rsidP="00EC770E">
            <w:pPr>
              <w:pStyle w:val="Normal"/>
              <w:tabs>
                <w:tab w:val="left" w:pos="12600"/>
              </w:tabs>
              <w:jc w:val="center"/>
              <w:rPr>
                <w:rFonts w:ascii="Arial" w:hAnsi="Arial" w:cs="Arial"/>
                <w:color w:val="000000"/>
                <w:sz w:val="16"/>
                <w:szCs w:val="16"/>
              </w:rPr>
            </w:pPr>
            <w:r w:rsidRPr="000D1D14">
              <w:rPr>
                <w:rFonts w:ascii="Arial" w:hAnsi="Arial" w:cs="Arial"/>
                <w:color w:val="000000"/>
                <w:sz w:val="16"/>
                <w:szCs w:val="16"/>
                <w:lang w:val="ru-RU"/>
              </w:rPr>
              <w:t>Товариство з обмеженою від</w:t>
            </w:r>
            <w:r>
              <w:rPr>
                <w:rFonts w:ascii="Arial" w:hAnsi="Arial" w:cs="Arial"/>
                <w:color w:val="000000"/>
                <w:sz w:val="16"/>
                <w:szCs w:val="16"/>
                <w:lang w:val="ru-RU"/>
              </w:rPr>
              <w:t>повідальністю "Сандоз Україна"</w:t>
            </w:r>
          </w:p>
        </w:tc>
        <w:tc>
          <w:tcPr>
            <w:tcW w:w="850" w:type="dxa"/>
            <w:shd w:val="clear" w:color="auto" w:fill="FFFFFF"/>
          </w:tcPr>
          <w:p w:rsidR="007E1DD9" w:rsidRDefault="007E1DD9" w:rsidP="00EC770E">
            <w:pPr>
              <w:pStyle w:val="Normal"/>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shd w:val="clear" w:color="auto" w:fill="FFFFFF"/>
          </w:tcPr>
          <w:p w:rsidR="007E1DD9" w:rsidRDefault="007E1DD9" w:rsidP="00EC770E">
            <w:pPr>
              <w:pStyle w:val="Normal"/>
              <w:tabs>
                <w:tab w:val="left" w:pos="12600"/>
              </w:tabs>
              <w:jc w:val="center"/>
              <w:rPr>
                <w:rFonts w:ascii="Arial" w:hAnsi="Arial" w:cs="Arial"/>
                <w:color w:val="000000"/>
                <w:sz w:val="16"/>
                <w:szCs w:val="16"/>
              </w:rPr>
            </w:pPr>
            <w:r>
              <w:rPr>
                <w:rFonts w:ascii="Arial" w:hAnsi="Arial" w:cs="Arial"/>
                <w:color w:val="000000"/>
                <w:sz w:val="16"/>
                <w:szCs w:val="16"/>
              </w:rPr>
              <w:t>дозвіл на випуск серій: Лек Фармацевтична компанія д.д., Словенія; виробництво in bulk, первинне та вторинне пакування, тестування, дозвіл на випуск серій: Ремедіка Лтд., Кіпр</w:t>
            </w:r>
          </w:p>
        </w:tc>
        <w:tc>
          <w:tcPr>
            <w:tcW w:w="1145" w:type="dxa"/>
            <w:shd w:val="clear" w:color="auto" w:fill="FFFFFF"/>
          </w:tcPr>
          <w:p w:rsidR="007E1DD9" w:rsidRDefault="007E1DD9" w:rsidP="00EC770E">
            <w:pPr>
              <w:pStyle w:val="Normal"/>
              <w:tabs>
                <w:tab w:val="left" w:pos="12600"/>
              </w:tabs>
              <w:ind w:left="-114"/>
              <w:jc w:val="center"/>
              <w:rPr>
                <w:rFonts w:ascii="Arial" w:hAnsi="Arial" w:cs="Arial"/>
                <w:color w:val="000000"/>
                <w:sz w:val="16"/>
                <w:szCs w:val="16"/>
              </w:rPr>
            </w:pPr>
            <w:r>
              <w:rPr>
                <w:rFonts w:ascii="Arial" w:hAnsi="Arial" w:cs="Arial"/>
                <w:color w:val="000000"/>
                <w:sz w:val="16"/>
                <w:szCs w:val="16"/>
              </w:rPr>
              <w:t>Словенія/ Кіпр</w:t>
            </w:r>
          </w:p>
        </w:tc>
        <w:tc>
          <w:tcPr>
            <w:tcW w:w="2257" w:type="dxa"/>
            <w:shd w:val="clear" w:color="auto" w:fill="FFFFFF"/>
          </w:tcPr>
          <w:p w:rsidR="007E1DD9" w:rsidRDefault="007E1DD9" w:rsidP="00EC770E">
            <w:pPr>
              <w:pStyle w:val="Normal"/>
              <w:tabs>
                <w:tab w:val="left" w:pos="12600"/>
              </w:tabs>
              <w:jc w:val="center"/>
              <w:rPr>
                <w:rFonts w:ascii="Arial" w:hAnsi="Arial" w:cs="Arial"/>
                <w:color w:val="000000"/>
                <w:sz w:val="16"/>
                <w:szCs w:val="16"/>
              </w:rPr>
            </w:pPr>
            <w:r>
              <w:rPr>
                <w:rFonts w:ascii="Arial" w:hAnsi="Arial" w:cs="Arial"/>
                <w:color w:val="000000"/>
                <w:sz w:val="16"/>
                <w:szCs w:val="16"/>
              </w:rPr>
              <w:t>Зміни, безпека ІБ</w:t>
            </w:r>
          </w:p>
        </w:tc>
        <w:tc>
          <w:tcPr>
            <w:tcW w:w="992" w:type="dxa"/>
            <w:shd w:val="clear" w:color="auto" w:fill="FFFFFF"/>
          </w:tcPr>
          <w:p w:rsidR="007E1DD9" w:rsidRDefault="007E1DD9" w:rsidP="00EC770E">
            <w:pPr>
              <w:pStyle w:val="Normal"/>
              <w:tabs>
                <w:tab w:val="left" w:pos="12600"/>
              </w:tabs>
              <w:ind w:left="-108"/>
              <w:jc w:val="center"/>
              <w:rPr>
                <w:rFonts w:ascii="Arial" w:hAnsi="Arial" w:cs="Arial"/>
                <w:i/>
                <w:sz w:val="16"/>
                <w:szCs w:val="16"/>
              </w:rPr>
            </w:pPr>
            <w:r>
              <w:rPr>
                <w:rFonts w:ascii="Arial" w:hAnsi="Arial" w:cs="Arial"/>
                <w:i/>
                <w:sz w:val="16"/>
                <w:szCs w:val="16"/>
              </w:rPr>
              <w:t>за рецептом</w:t>
            </w:r>
          </w:p>
        </w:tc>
        <w:tc>
          <w:tcPr>
            <w:tcW w:w="1418" w:type="dxa"/>
          </w:tcPr>
          <w:p w:rsidR="007E1DD9" w:rsidRDefault="007E1DD9" w:rsidP="00EC770E">
            <w:pPr>
              <w:pStyle w:val="Normal"/>
              <w:tabs>
                <w:tab w:val="left" w:pos="12600"/>
              </w:tabs>
              <w:jc w:val="center"/>
              <w:rPr>
                <w:rFonts w:ascii="Arial" w:hAnsi="Arial" w:cs="Arial"/>
                <w:sz w:val="16"/>
                <w:szCs w:val="16"/>
              </w:rPr>
            </w:pPr>
            <w:r>
              <w:rPr>
                <w:rFonts w:ascii="Arial" w:hAnsi="Arial" w:cs="Arial"/>
                <w:sz w:val="16"/>
                <w:szCs w:val="16"/>
              </w:rPr>
              <w:t>UA/19750/01/02</w:t>
            </w:r>
          </w:p>
        </w:tc>
      </w:tr>
      <w:tr w:rsidR="007E1DD9" w:rsidRPr="00C8484E" w:rsidTr="00EC770E">
        <w:trPr>
          <w:trHeight w:val="433"/>
        </w:trPr>
        <w:tc>
          <w:tcPr>
            <w:tcW w:w="561" w:type="dxa"/>
            <w:tcBorders>
              <w:right w:val="single" w:sz="4" w:space="0" w:color="auto"/>
            </w:tcBorders>
            <w:shd w:val="clear" w:color="auto" w:fill="FFFFFF"/>
          </w:tcPr>
          <w:p w:rsidR="007E1DD9" w:rsidRPr="00C8484E" w:rsidRDefault="007E1DD9" w:rsidP="007E1DD9">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7E1DD9" w:rsidRDefault="007E1DD9" w:rsidP="00EC770E">
            <w:pPr>
              <w:pStyle w:val="Normal"/>
              <w:tabs>
                <w:tab w:val="left" w:pos="12600"/>
              </w:tabs>
              <w:rPr>
                <w:rFonts w:ascii="Arial" w:hAnsi="Arial" w:cs="Arial"/>
                <w:b/>
                <w:sz w:val="16"/>
                <w:szCs w:val="16"/>
              </w:rPr>
            </w:pPr>
            <w:r>
              <w:rPr>
                <w:rFonts w:ascii="Arial" w:hAnsi="Arial" w:cs="Arial"/>
                <w:b/>
                <w:sz w:val="16"/>
                <w:szCs w:val="16"/>
              </w:rPr>
              <w:t>СИМВАСТАТИН-ТЕВА</w:t>
            </w:r>
          </w:p>
        </w:tc>
        <w:tc>
          <w:tcPr>
            <w:tcW w:w="851" w:type="dxa"/>
            <w:shd w:val="clear" w:color="auto" w:fill="auto"/>
          </w:tcPr>
          <w:p w:rsidR="007E1DD9" w:rsidRDefault="007E1DD9" w:rsidP="00EC770E">
            <w:pPr>
              <w:pStyle w:val="Normal"/>
              <w:tabs>
                <w:tab w:val="left" w:pos="12600"/>
              </w:tabs>
              <w:jc w:val="center"/>
              <w:rPr>
                <w:rFonts w:ascii="Arial" w:hAnsi="Arial" w:cs="Arial"/>
                <w:color w:val="000000"/>
                <w:sz w:val="16"/>
                <w:szCs w:val="16"/>
              </w:rPr>
            </w:pPr>
            <w:r>
              <w:rPr>
                <w:rFonts w:ascii="Arial" w:hAnsi="Arial" w:cs="Arial"/>
                <w:color w:val="000000"/>
                <w:sz w:val="16"/>
                <w:szCs w:val="16"/>
              </w:rPr>
              <w:t>simvastatin</w:t>
            </w:r>
          </w:p>
        </w:tc>
        <w:tc>
          <w:tcPr>
            <w:tcW w:w="850" w:type="dxa"/>
            <w:shd w:val="clear" w:color="auto" w:fill="FFFFFF"/>
          </w:tcPr>
          <w:p w:rsidR="007E1DD9" w:rsidRDefault="007E1DD9" w:rsidP="00EC770E">
            <w:pPr>
              <w:rPr>
                <w:rFonts w:ascii="Arial" w:hAnsi="Arial" w:cs="Arial"/>
                <w:color w:val="000000"/>
                <w:sz w:val="16"/>
                <w:szCs w:val="16"/>
              </w:rPr>
            </w:pPr>
            <w:r>
              <w:rPr>
                <w:rFonts w:ascii="Arial" w:hAnsi="Arial" w:cs="Arial"/>
                <w:color w:val="000000"/>
                <w:sz w:val="16"/>
                <w:szCs w:val="16"/>
              </w:rPr>
              <w:t>симвастатин</w:t>
            </w:r>
          </w:p>
        </w:tc>
        <w:tc>
          <w:tcPr>
            <w:tcW w:w="850" w:type="dxa"/>
            <w:shd w:val="clear" w:color="auto" w:fill="FFFFFF"/>
          </w:tcPr>
          <w:p w:rsidR="007E1DD9" w:rsidRDefault="007E1DD9" w:rsidP="00EC770E">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rPr>
              <w:t>C10AA01</w:t>
            </w:r>
          </w:p>
        </w:tc>
        <w:tc>
          <w:tcPr>
            <w:tcW w:w="1843" w:type="dxa"/>
            <w:shd w:val="clear" w:color="auto" w:fill="FFFFFF"/>
          </w:tcPr>
          <w:p w:rsidR="007E1DD9" w:rsidRPr="000D1D14" w:rsidRDefault="007E1DD9" w:rsidP="00EC770E">
            <w:pPr>
              <w:pStyle w:val="Normal"/>
              <w:tabs>
                <w:tab w:val="left" w:pos="12600"/>
              </w:tabs>
              <w:rPr>
                <w:rFonts w:ascii="Arial" w:hAnsi="Arial" w:cs="Arial"/>
                <w:color w:val="000000"/>
                <w:sz w:val="16"/>
                <w:szCs w:val="16"/>
                <w:lang w:val="ru-RU"/>
              </w:rPr>
            </w:pPr>
            <w:r w:rsidRPr="004F7743">
              <w:rPr>
                <w:rFonts w:ascii="Arial" w:hAnsi="Arial" w:cs="Arial"/>
                <w:color w:val="000000"/>
                <w:sz w:val="16"/>
                <w:szCs w:val="16"/>
                <w:lang w:val="ru-RU"/>
              </w:rPr>
              <w:t>таблетки, вкриті плівковою оболонкою, по 20 мг, по 10 таблеток у блістері, по 3 або по 10 блістерів у коробці</w:t>
            </w:r>
          </w:p>
        </w:tc>
        <w:tc>
          <w:tcPr>
            <w:tcW w:w="1276" w:type="dxa"/>
            <w:shd w:val="clear" w:color="auto" w:fill="FFFFFF"/>
          </w:tcPr>
          <w:p w:rsidR="007E1DD9" w:rsidRPr="000D1D14" w:rsidRDefault="007E1DD9" w:rsidP="00EC770E">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ТОВ «Тева Україна»</w:t>
            </w:r>
          </w:p>
        </w:tc>
        <w:tc>
          <w:tcPr>
            <w:tcW w:w="850" w:type="dxa"/>
            <w:shd w:val="clear" w:color="auto" w:fill="FFFFFF"/>
          </w:tcPr>
          <w:p w:rsidR="007E1DD9" w:rsidRDefault="007E1DD9" w:rsidP="00EC770E">
            <w:pPr>
              <w:pStyle w:val="Normal"/>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shd w:val="clear" w:color="auto" w:fill="FFFFFF"/>
          </w:tcPr>
          <w:p w:rsidR="007E1DD9" w:rsidRDefault="007E1DD9" w:rsidP="00EC770E">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АТ Фармацевтичний завод Тева</w:t>
            </w:r>
          </w:p>
        </w:tc>
        <w:tc>
          <w:tcPr>
            <w:tcW w:w="1145" w:type="dxa"/>
            <w:shd w:val="clear" w:color="auto" w:fill="FFFFFF"/>
          </w:tcPr>
          <w:p w:rsidR="007E1DD9" w:rsidRDefault="007E1DD9" w:rsidP="00EC770E">
            <w:pPr>
              <w:pStyle w:val="Normal"/>
              <w:tabs>
                <w:tab w:val="left" w:pos="12600"/>
              </w:tabs>
              <w:ind w:left="-114"/>
              <w:jc w:val="center"/>
              <w:rPr>
                <w:rFonts w:ascii="Arial" w:hAnsi="Arial" w:cs="Arial"/>
                <w:color w:val="000000"/>
                <w:sz w:val="16"/>
                <w:szCs w:val="16"/>
              </w:rPr>
            </w:pPr>
            <w:r w:rsidRPr="004F7743">
              <w:rPr>
                <w:rFonts w:ascii="Arial" w:hAnsi="Arial" w:cs="Arial"/>
                <w:color w:val="000000"/>
                <w:sz w:val="16"/>
                <w:szCs w:val="16"/>
                <w:lang w:val="ru-RU"/>
              </w:rPr>
              <w:t>Угорщина</w:t>
            </w:r>
          </w:p>
        </w:tc>
        <w:tc>
          <w:tcPr>
            <w:tcW w:w="2257" w:type="dxa"/>
            <w:shd w:val="clear" w:color="auto" w:fill="FFFFFF"/>
          </w:tcPr>
          <w:p w:rsidR="007E1DD9" w:rsidRDefault="007E1DD9" w:rsidP="00EC770E">
            <w:pPr>
              <w:pStyle w:val="Normal"/>
              <w:tabs>
                <w:tab w:val="left" w:pos="12600"/>
              </w:tabs>
              <w:jc w:val="center"/>
              <w:rPr>
                <w:rFonts w:ascii="Arial" w:hAnsi="Arial" w:cs="Arial"/>
                <w:color w:val="000000"/>
                <w:sz w:val="16"/>
                <w:szCs w:val="16"/>
              </w:rPr>
            </w:pPr>
            <w:r w:rsidRPr="004F7743">
              <w:rPr>
                <w:rFonts w:ascii="Arial" w:hAnsi="Arial" w:cs="Arial"/>
                <w:color w:val="000000"/>
                <w:sz w:val="16"/>
                <w:szCs w:val="16"/>
                <w:lang w:val="ru-RU"/>
              </w:rPr>
              <w:t xml:space="preserve">В.І.3.(х), ІБ – оновлення інформації з безпеки лікарського засобу. Внесення оновленої інформації з безпеки лікарського засобу відповідно до внутрішньої інформації компанії, а саме </w:t>
            </w:r>
            <w:r>
              <w:rPr>
                <w:rFonts w:ascii="Arial" w:hAnsi="Arial" w:cs="Arial"/>
                <w:color w:val="000000"/>
                <w:sz w:val="16"/>
                <w:szCs w:val="16"/>
              </w:rPr>
              <w:t>COMPANY</w:t>
            </w:r>
            <w:r w:rsidRPr="004F7743">
              <w:rPr>
                <w:rFonts w:ascii="Arial" w:hAnsi="Arial" w:cs="Arial"/>
                <w:color w:val="000000"/>
                <w:sz w:val="16"/>
                <w:szCs w:val="16"/>
                <w:lang w:val="ru-RU"/>
              </w:rPr>
              <w:t xml:space="preserve"> </w:t>
            </w:r>
            <w:r>
              <w:rPr>
                <w:rFonts w:ascii="Arial" w:hAnsi="Arial" w:cs="Arial"/>
                <w:color w:val="000000"/>
                <w:sz w:val="16"/>
                <w:szCs w:val="16"/>
              </w:rPr>
              <w:t>CORE</w:t>
            </w:r>
            <w:r w:rsidRPr="004F7743">
              <w:rPr>
                <w:rFonts w:ascii="Arial" w:hAnsi="Arial" w:cs="Arial"/>
                <w:color w:val="000000"/>
                <w:sz w:val="16"/>
                <w:szCs w:val="16"/>
                <w:lang w:val="ru-RU"/>
              </w:rPr>
              <w:t xml:space="preserve"> </w:t>
            </w:r>
            <w:r>
              <w:rPr>
                <w:rFonts w:ascii="Arial" w:hAnsi="Arial" w:cs="Arial"/>
                <w:color w:val="000000"/>
                <w:sz w:val="16"/>
                <w:szCs w:val="16"/>
              </w:rPr>
              <w:t>SAFETY</w:t>
            </w:r>
            <w:r w:rsidRPr="004F7743">
              <w:rPr>
                <w:rFonts w:ascii="Arial" w:hAnsi="Arial" w:cs="Arial"/>
                <w:color w:val="000000"/>
                <w:sz w:val="16"/>
                <w:szCs w:val="16"/>
                <w:lang w:val="ru-RU"/>
              </w:rPr>
              <w:t xml:space="preserve"> </w:t>
            </w:r>
            <w:r>
              <w:rPr>
                <w:rFonts w:ascii="Arial" w:hAnsi="Arial" w:cs="Arial"/>
                <w:color w:val="000000"/>
                <w:sz w:val="16"/>
                <w:szCs w:val="16"/>
              </w:rPr>
              <w:t>INFORMATION</w:t>
            </w:r>
            <w:r w:rsidRPr="004F7743">
              <w:rPr>
                <w:rFonts w:ascii="Arial" w:hAnsi="Arial" w:cs="Arial"/>
                <w:color w:val="000000"/>
                <w:sz w:val="16"/>
                <w:szCs w:val="16"/>
                <w:lang w:val="ru-RU"/>
              </w:rPr>
              <w:t xml:space="preserve"> </w:t>
            </w:r>
            <w:r>
              <w:rPr>
                <w:rFonts w:ascii="Arial" w:hAnsi="Arial" w:cs="Arial"/>
                <w:color w:val="000000"/>
                <w:sz w:val="16"/>
                <w:szCs w:val="16"/>
              </w:rPr>
              <w:t>No</w:t>
            </w:r>
            <w:r w:rsidRPr="004F7743">
              <w:rPr>
                <w:rFonts w:ascii="Arial" w:hAnsi="Arial" w:cs="Arial"/>
                <w:color w:val="000000"/>
                <w:sz w:val="16"/>
                <w:szCs w:val="16"/>
                <w:lang w:val="ru-RU"/>
              </w:rPr>
              <w:t xml:space="preserve">.66/15/01/26 </w:t>
            </w:r>
            <w:r>
              <w:rPr>
                <w:rFonts w:ascii="Arial" w:hAnsi="Arial" w:cs="Arial"/>
                <w:color w:val="000000"/>
                <w:sz w:val="16"/>
                <w:szCs w:val="16"/>
              </w:rPr>
              <w:t>Simvastatin</w:t>
            </w:r>
            <w:r w:rsidRPr="004F7743">
              <w:rPr>
                <w:rFonts w:ascii="Arial" w:hAnsi="Arial" w:cs="Arial"/>
                <w:color w:val="000000"/>
                <w:sz w:val="16"/>
                <w:szCs w:val="16"/>
                <w:lang w:val="ru-RU"/>
              </w:rPr>
              <w:t xml:space="preserve"> (</w:t>
            </w:r>
            <w:r>
              <w:rPr>
                <w:rFonts w:ascii="Arial" w:hAnsi="Arial" w:cs="Arial"/>
                <w:color w:val="000000"/>
                <w:sz w:val="16"/>
                <w:szCs w:val="16"/>
              </w:rPr>
              <w:t>Oral</w:t>
            </w:r>
            <w:r w:rsidRPr="004F7743">
              <w:rPr>
                <w:rFonts w:ascii="Arial" w:hAnsi="Arial" w:cs="Arial"/>
                <w:color w:val="000000"/>
                <w:sz w:val="16"/>
                <w:szCs w:val="16"/>
                <w:lang w:val="ru-RU"/>
              </w:rPr>
              <w:t xml:space="preserve"> </w:t>
            </w:r>
            <w:r>
              <w:rPr>
                <w:rFonts w:ascii="Arial" w:hAnsi="Arial" w:cs="Arial"/>
                <w:color w:val="000000"/>
                <w:sz w:val="16"/>
                <w:szCs w:val="16"/>
              </w:rPr>
              <w:t>formulations</w:t>
            </w:r>
            <w:r w:rsidRPr="004F7743">
              <w:rPr>
                <w:rFonts w:ascii="Arial" w:hAnsi="Arial" w:cs="Arial"/>
                <w:color w:val="000000"/>
                <w:sz w:val="16"/>
                <w:szCs w:val="16"/>
                <w:lang w:val="ru-RU"/>
              </w:rPr>
              <w:t xml:space="preserve">) на підставі </w:t>
            </w:r>
            <w:r>
              <w:rPr>
                <w:rFonts w:ascii="Arial" w:hAnsi="Arial" w:cs="Arial"/>
                <w:color w:val="000000"/>
                <w:sz w:val="16"/>
                <w:szCs w:val="16"/>
              </w:rPr>
              <w:t>PRAC</w:t>
            </w:r>
            <w:r w:rsidRPr="004F7743">
              <w:rPr>
                <w:rFonts w:ascii="Arial" w:hAnsi="Arial" w:cs="Arial"/>
                <w:color w:val="000000"/>
                <w:sz w:val="16"/>
                <w:szCs w:val="16"/>
                <w:lang w:val="ru-RU"/>
              </w:rPr>
              <w:t xml:space="preserve"> </w:t>
            </w:r>
            <w:r>
              <w:rPr>
                <w:rFonts w:ascii="Arial" w:hAnsi="Arial" w:cs="Arial"/>
                <w:color w:val="000000"/>
                <w:sz w:val="16"/>
                <w:szCs w:val="16"/>
              </w:rPr>
              <w:t>PSUR</w:t>
            </w:r>
            <w:r w:rsidRPr="004F7743">
              <w:rPr>
                <w:rFonts w:ascii="Arial" w:hAnsi="Arial" w:cs="Arial"/>
                <w:color w:val="000000"/>
                <w:sz w:val="16"/>
                <w:szCs w:val="16"/>
                <w:lang w:val="ru-RU"/>
              </w:rPr>
              <w:t xml:space="preserve"> </w:t>
            </w:r>
            <w:r>
              <w:rPr>
                <w:rFonts w:ascii="Arial" w:hAnsi="Arial" w:cs="Arial"/>
                <w:color w:val="000000"/>
                <w:sz w:val="16"/>
                <w:szCs w:val="16"/>
              </w:rPr>
              <w:t>Assessment</w:t>
            </w:r>
            <w:r w:rsidRPr="004F7743">
              <w:rPr>
                <w:rFonts w:ascii="Arial" w:hAnsi="Arial" w:cs="Arial"/>
                <w:color w:val="000000"/>
                <w:sz w:val="16"/>
                <w:szCs w:val="16"/>
                <w:lang w:val="ru-RU"/>
              </w:rPr>
              <w:t xml:space="preserve"> </w:t>
            </w:r>
            <w:r>
              <w:rPr>
                <w:rFonts w:ascii="Arial" w:hAnsi="Arial" w:cs="Arial"/>
                <w:color w:val="000000"/>
                <w:sz w:val="16"/>
                <w:szCs w:val="16"/>
              </w:rPr>
              <w:t>Report</w:t>
            </w:r>
            <w:r w:rsidRPr="004F7743">
              <w:rPr>
                <w:rFonts w:ascii="Arial" w:hAnsi="Arial" w:cs="Arial"/>
                <w:color w:val="000000"/>
                <w:sz w:val="16"/>
                <w:szCs w:val="16"/>
                <w:lang w:val="ru-RU"/>
              </w:rPr>
              <w:t xml:space="preserve"> </w:t>
            </w:r>
            <w:r>
              <w:rPr>
                <w:rFonts w:ascii="Arial" w:hAnsi="Arial" w:cs="Arial"/>
                <w:color w:val="000000"/>
                <w:sz w:val="16"/>
                <w:szCs w:val="16"/>
              </w:rPr>
              <w:t>for</w:t>
            </w:r>
            <w:r w:rsidRPr="004F7743">
              <w:rPr>
                <w:rFonts w:ascii="Arial" w:hAnsi="Arial" w:cs="Arial"/>
                <w:color w:val="000000"/>
                <w:sz w:val="16"/>
                <w:szCs w:val="16"/>
                <w:lang w:val="ru-RU"/>
              </w:rPr>
              <w:t xml:space="preserve"> </w:t>
            </w:r>
            <w:r>
              <w:rPr>
                <w:rFonts w:ascii="Arial" w:hAnsi="Arial" w:cs="Arial"/>
                <w:color w:val="000000"/>
                <w:sz w:val="16"/>
                <w:szCs w:val="16"/>
              </w:rPr>
              <w:t>simvastatin</w:t>
            </w:r>
            <w:r w:rsidRPr="004F7743">
              <w:rPr>
                <w:rFonts w:ascii="Arial" w:hAnsi="Arial" w:cs="Arial"/>
                <w:color w:val="000000"/>
                <w:sz w:val="16"/>
                <w:szCs w:val="16"/>
                <w:lang w:val="ru-RU"/>
              </w:rPr>
              <w:t xml:space="preserve"> (</w:t>
            </w:r>
            <w:r>
              <w:rPr>
                <w:rFonts w:ascii="Arial" w:hAnsi="Arial" w:cs="Arial"/>
                <w:color w:val="000000"/>
                <w:sz w:val="16"/>
                <w:szCs w:val="16"/>
              </w:rPr>
              <w:t>PSUSA</w:t>
            </w:r>
            <w:r w:rsidRPr="004F7743">
              <w:rPr>
                <w:rFonts w:ascii="Arial" w:hAnsi="Arial" w:cs="Arial"/>
                <w:color w:val="000000"/>
                <w:sz w:val="16"/>
                <w:szCs w:val="16"/>
                <w:lang w:val="ru-RU"/>
              </w:rPr>
              <w:t xml:space="preserve">/00002709/202504). Зміни вносяться в розділ інструкції «Взаємодія з іншими лікарськими засобами та інші види взаємодій». </w:t>
            </w:r>
            <w:r>
              <w:rPr>
                <w:rFonts w:ascii="Arial" w:hAnsi="Arial" w:cs="Arial"/>
                <w:color w:val="000000"/>
                <w:sz w:val="16"/>
                <w:szCs w:val="16"/>
              </w:rPr>
              <w:t>Введення змін протягом 6-ти місяців після затвердження.</w:t>
            </w:r>
          </w:p>
        </w:tc>
        <w:tc>
          <w:tcPr>
            <w:tcW w:w="992" w:type="dxa"/>
            <w:shd w:val="clear" w:color="auto" w:fill="FFFFFF"/>
          </w:tcPr>
          <w:p w:rsidR="007E1DD9" w:rsidRDefault="007E1DD9" w:rsidP="00EC770E">
            <w:pPr>
              <w:pStyle w:val="Normal"/>
              <w:tabs>
                <w:tab w:val="left" w:pos="12600"/>
              </w:tabs>
              <w:ind w:left="-108"/>
              <w:jc w:val="center"/>
              <w:rPr>
                <w:rFonts w:ascii="Arial" w:hAnsi="Arial" w:cs="Arial"/>
                <w:i/>
                <w:sz w:val="16"/>
                <w:szCs w:val="16"/>
              </w:rPr>
            </w:pPr>
            <w:r>
              <w:rPr>
                <w:rFonts w:ascii="Arial" w:hAnsi="Arial" w:cs="Arial"/>
                <w:i/>
                <w:sz w:val="16"/>
                <w:szCs w:val="16"/>
              </w:rPr>
              <w:t>за рецептом</w:t>
            </w:r>
          </w:p>
        </w:tc>
        <w:tc>
          <w:tcPr>
            <w:tcW w:w="1418" w:type="dxa"/>
          </w:tcPr>
          <w:p w:rsidR="007E1DD9" w:rsidRDefault="007E1DD9" w:rsidP="00EC770E">
            <w:pPr>
              <w:pStyle w:val="Normal"/>
              <w:tabs>
                <w:tab w:val="left" w:pos="12600"/>
              </w:tabs>
              <w:jc w:val="center"/>
              <w:rPr>
                <w:rFonts w:ascii="Arial" w:hAnsi="Arial" w:cs="Arial"/>
                <w:sz w:val="16"/>
                <w:szCs w:val="16"/>
              </w:rPr>
            </w:pPr>
            <w:r>
              <w:rPr>
                <w:rFonts w:ascii="Arial" w:hAnsi="Arial" w:cs="Arial"/>
                <w:sz w:val="16"/>
                <w:szCs w:val="16"/>
              </w:rPr>
              <w:t>UA/17477/01/01</w:t>
            </w:r>
          </w:p>
        </w:tc>
      </w:tr>
      <w:tr w:rsidR="007E1DD9" w:rsidRPr="00C8484E" w:rsidTr="00EC770E">
        <w:trPr>
          <w:trHeight w:val="433"/>
        </w:trPr>
        <w:tc>
          <w:tcPr>
            <w:tcW w:w="561" w:type="dxa"/>
            <w:tcBorders>
              <w:right w:val="single" w:sz="4" w:space="0" w:color="auto"/>
            </w:tcBorders>
            <w:shd w:val="clear" w:color="auto" w:fill="FFFFFF"/>
          </w:tcPr>
          <w:p w:rsidR="007E1DD9" w:rsidRPr="00C8484E" w:rsidRDefault="007E1DD9" w:rsidP="007E1DD9">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7E1DD9" w:rsidRDefault="007E1DD9" w:rsidP="00EC770E">
            <w:pPr>
              <w:pStyle w:val="Normal"/>
              <w:tabs>
                <w:tab w:val="left" w:pos="12600"/>
              </w:tabs>
              <w:rPr>
                <w:rFonts w:ascii="Arial" w:hAnsi="Arial" w:cs="Arial"/>
                <w:b/>
                <w:sz w:val="16"/>
                <w:szCs w:val="16"/>
              </w:rPr>
            </w:pPr>
            <w:r>
              <w:rPr>
                <w:rFonts w:ascii="Arial" w:hAnsi="Arial" w:cs="Arial"/>
                <w:b/>
                <w:sz w:val="16"/>
                <w:szCs w:val="16"/>
              </w:rPr>
              <w:t>СИМВАСТАТИН-ТЕВА</w:t>
            </w:r>
          </w:p>
        </w:tc>
        <w:tc>
          <w:tcPr>
            <w:tcW w:w="851" w:type="dxa"/>
            <w:shd w:val="clear" w:color="auto" w:fill="auto"/>
          </w:tcPr>
          <w:p w:rsidR="007E1DD9" w:rsidRDefault="007E1DD9" w:rsidP="00EC770E">
            <w:pPr>
              <w:pStyle w:val="Normal"/>
              <w:tabs>
                <w:tab w:val="left" w:pos="12600"/>
              </w:tabs>
              <w:jc w:val="center"/>
              <w:rPr>
                <w:rFonts w:ascii="Arial" w:hAnsi="Arial" w:cs="Arial"/>
                <w:color w:val="000000"/>
                <w:sz w:val="16"/>
                <w:szCs w:val="16"/>
              </w:rPr>
            </w:pPr>
            <w:r>
              <w:rPr>
                <w:rFonts w:ascii="Arial" w:hAnsi="Arial" w:cs="Arial"/>
                <w:color w:val="000000"/>
                <w:sz w:val="16"/>
                <w:szCs w:val="16"/>
              </w:rPr>
              <w:t>simvastatin</w:t>
            </w:r>
          </w:p>
        </w:tc>
        <w:tc>
          <w:tcPr>
            <w:tcW w:w="850" w:type="dxa"/>
            <w:shd w:val="clear" w:color="auto" w:fill="FFFFFF"/>
          </w:tcPr>
          <w:p w:rsidR="007E1DD9" w:rsidRDefault="007E1DD9" w:rsidP="00EC770E">
            <w:pPr>
              <w:rPr>
                <w:rFonts w:ascii="Arial" w:hAnsi="Arial" w:cs="Arial"/>
                <w:color w:val="000000"/>
                <w:sz w:val="16"/>
                <w:szCs w:val="16"/>
              </w:rPr>
            </w:pPr>
            <w:r>
              <w:rPr>
                <w:rFonts w:ascii="Arial" w:hAnsi="Arial" w:cs="Arial"/>
                <w:color w:val="000000"/>
                <w:sz w:val="16"/>
                <w:szCs w:val="16"/>
              </w:rPr>
              <w:t>симвастатин</w:t>
            </w:r>
          </w:p>
        </w:tc>
        <w:tc>
          <w:tcPr>
            <w:tcW w:w="850" w:type="dxa"/>
            <w:shd w:val="clear" w:color="auto" w:fill="FFFFFF"/>
          </w:tcPr>
          <w:p w:rsidR="007E1DD9" w:rsidRDefault="007E1DD9" w:rsidP="00EC770E">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rPr>
              <w:t>C10AA01</w:t>
            </w:r>
          </w:p>
        </w:tc>
        <w:tc>
          <w:tcPr>
            <w:tcW w:w="1843" w:type="dxa"/>
            <w:shd w:val="clear" w:color="auto" w:fill="FFFFFF"/>
          </w:tcPr>
          <w:p w:rsidR="007E1DD9" w:rsidRPr="000D1D14" w:rsidRDefault="007E1DD9" w:rsidP="00EC770E">
            <w:pPr>
              <w:pStyle w:val="Normal"/>
              <w:tabs>
                <w:tab w:val="left" w:pos="12600"/>
              </w:tabs>
              <w:rPr>
                <w:rFonts w:ascii="Arial" w:hAnsi="Arial" w:cs="Arial"/>
                <w:color w:val="000000"/>
                <w:sz w:val="16"/>
                <w:szCs w:val="16"/>
                <w:lang w:val="ru-RU"/>
              </w:rPr>
            </w:pPr>
            <w:r w:rsidRPr="004F7743">
              <w:rPr>
                <w:rFonts w:ascii="Arial" w:hAnsi="Arial" w:cs="Arial"/>
                <w:color w:val="000000"/>
                <w:sz w:val="16"/>
                <w:szCs w:val="16"/>
                <w:lang w:val="ru-RU"/>
              </w:rPr>
              <w:t>таблетки, вкриті плівковою оболонкою, по 40 мг, по 10 таблеток у блістері; по 3 або по 10 блістерів у картонній коробці</w:t>
            </w:r>
          </w:p>
        </w:tc>
        <w:tc>
          <w:tcPr>
            <w:tcW w:w="1276" w:type="dxa"/>
            <w:shd w:val="clear" w:color="auto" w:fill="FFFFFF"/>
          </w:tcPr>
          <w:p w:rsidR="007E1DD9" w:rsidRPr="000D1D14" w:rsidRDefault="007E1DD9" w:rsidP="00EC770E">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ТОВ «Тева Україна»</w:t>
            </w:r>
          </w:p>
        </w:tc>
        <w:tc>
          <w:tcPr>
            <w:tcW w:w="850" w:type="dxa"/>
            <w:shd w:val="clear" w:color="auto" w:fill="FFFFFF"/>
          </w:tcPr>
          <w:p w:rsidR="007E1DD9" w:rsidRDefault="007E1DD9" w:rsidP="00EC770E">
            <w:pPr>
              <w:pStyle w:val="Normal"/>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shd w:val="clear" w:color="auto" w:fill="FFFFFF"/>
          </w:tcPr>
          <w:p w:rsidR="007E1DD9" w:rsidRDefault="007E1DD9" w:rsidP="00EC770E">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АТ Фармацевтичний завод Тева</w:t>
            </w:r>
          </w:p>
        </w:tc>
        <w:tc>
          <w:tcPr>
            <w:tcW w:w="1145" w:type="dxa"/>
            <w:shd w:val="clear" w:color="auto" w:fill="FFFFFF"/>
          </w:tcPr>
          <w:p w:rsidR="007E1DD9" w:rsidRDefault="007E1DD9" w:rsidP="00EC770E">
            <w:pPr>
              <w:pStyle w:val="Normal"/>
              <w:tabs>
                <w:tab w:val="left" w:pos="12600"/>
              </w:tabs>
              <w:ind w:left="-114"/>
              <w:jc w:val="center"/>
              <w:rPr>
                <w:rFonts w:ascii="Arial" w:hAnsi="Arial" w:cs="Arial"/>
                <w:color w:val="000000"/>
                <w:sz w:val="16"/>
                <w:szCs w:val="16"/>
              </w:rPr>
            </w:pPr>
            <w:r w:rsidRPr="004F7743">
              <w:rPr>
                <w:rFonts w:ascii="Arial" w:hAnsi="Arial" w:cs="Arial"/>
                <w:color w:val="000000"/>
                <w:sz w:val="16"/>
                <w:szCs w:val="16"/>
                <w:lang w:val="ru-RU"/>
              </w:rPr>
              <w:t>Угорщина</w:t>
            </w:r>
          </w:p>
        </w:tc>
        <w:tc>
          <w:tcPr>
            <w:tcW w:w="2257" w:type="dxa"/>
            <w:shd w:val="clear" w:color="auto" w:fill="FFFFFF"/>
          </w:tcPr>
          <w:p w:rsidR="007E1DD9" w:rsidRDefault="007E1DD9" w:rsidP="00EC770E">
            <w:pPr>
              <w:pStyle w:val="Normal"/>
              <w:tabs>
                <w:tab w:val="left" w:pos="12600"/>
              </w:tabs>
              <w:jc w:val="center"/>
              <w:rPr>
                <w:rFonts w:ascii="Arial" w:hAnsi="Arial" w:cs="Arial"/>
                <w:color w:val="000000"/>
                <w:sz w:val="16"/>
                <w:szCs w:val="16"/>
              </w:rPr>
            </w:pPr>
            <w:r w:rsidRPr="004F7743">
              <w:rPr>
                <w:rFonts w:ascii="Arial" w:hAnsi="Arial" w:cs="Arial"/>
                <w:color w:val="000000"/>
                <w:sz w:val="16"/>
                <w:szCs w:val="16"/>
                <w:lang w:val="ru-RU"/>
              </w:rPr>
              <w:t xml:space="preserve">В.І.3.(х), ІБ – оновлення інформації з безпеки лікарського засобу. Внесення оновленої інформації з безпеки лікарського засобу відповідно до внутрішньої інформації компанії, а саме </w:t>
            </w:r>
            <w:r>
              <w:rPr>
                <w:rFonts w:ascii="Arial" w:hAnsi="Arial" w:cs="Arial"/>
                <w:color w:val="000000"/>
                <w:sz w:val="16"/>
                <w:szCs w:val="16"/>
              </w:rPr>
              <w:t>COMPANY</w:t>
            </w:r>
            <w:r w:rsidRPr="004F7743">
              <w:rPr>
                <w:rFonts w:ascii="Arial" w:hAnsi="Arial" w:cs="Arial"/>
                <w:color w:val="000000"/>
                <w:sz w:val="16"/>
                <w:szCs w:val="16"/>
                <w:lang w:val="ru-RU"/>
              </w:rPr>
              <w:t xml:space="preserve"> </w:t>
            </w:r>
            <w:r>
              <w:rPr>
                <w:rFonts w:ascii="Arial" w:hAnsi="Arial" w:cs="Arial"/>
                <w:color w:val="000000"/>
                <w:sz w:val="16"/>
                <w:szCs w:val="16"/>
              </w:rPr>
              <w:t>CORE</w:t>
            </w:r>
            <w:r w:rsidRPr="004F7743">
              <w:rPr>
                <w:rFonts w:ascii="Arial" w:hAnsi="Arial" w:cs="Arial"/>
                <w:color w:val="000000"/>
                <w:sz w:val="16"/>
                <w:szCs w:val="16"/>
                <w:lang w:val="ru-RU"/>
              </w:rPr>
              <w:t xml:space="preserve"> </w:t>
            </w:r>
            <w:r>
              <w:rPr>
                <w:rFonts w:ascii="Arial" w:hAnsi="Arial" w:cs="Arial"/>
                <w:color w:val="000000"/>
                <w:sz w:val="16"/>
                <w:szCs w:val="16"/>
              </w:rPr>
              <w:t>SAFETY</w:t>
            </w:r>
            <w:r w:rsidRPr="004F7743">
              <w:rPr>
                <w:rFonts w:ascii="Arial" w:hAnsi="Arial" w:cs="Arial"/>
                <w:color w:val="000000"/>
                <w:sz w:val="16"/>
                <w:szCs w:val="16"/>
                <w:lang w:val="ru-RU"/>
              </w:rPr>
              <w:t xml:space="preserve"> </w:t>
            </w:r>
            <w:r>
              <w:rPr>
                <w:rFonts w:ascii="Arial" w:hAnsi="Arial" w:cs="Arial"/>
                <w:color w:val="000000"/>
                <w:sz w:val="16"/>
                <w:szCs w:val="16"/>
              </w:rPr>
              <w:t>INFORMATION</w:t>
            </w:r>
            <w:r w:rsidRPr="004F7743">
              <w:rPr>
                <w:rFonts w:ascii="Arial" w:hAnsi="Arial" w:cs="Arial"/>
                <w:color w:val="000000"/>
                <w:sz w:val="16"/>
                <w:szCs w:val="16"/>
                <w:lang w:val="ru-RU"/>
              </w:rPr>
              <w:t xml:space="preserve"> </w:t>
            </w:r>
            <w:r>
              <w:rPr>
                <w:rFonts w:ascii="Arial" w:hAnsi="Arial" w:cs="Arial"/>
                <w:color w:val="000000"/>
                <w:sz w:val="16"/>
                <w:szCs w:val="16"/>
              </w:rPr>
              <w:t>No</w:t>
            </w:r>
            <w:r w:rsidRPr="004F7743">
              <w:rPr>
                <w:rFonts w:ascii="Arial" w:hAnsi="Arial" w:cs="Arial"/>
                <w:color w:val="000000"/>
                <w:sz w:val="16"/>
                <w:szCs w:val="16"/>
                <w:lang w:val="ru-RU"/>
              </w:rPr>
              <w:t xml:space="preserve">.66/15/01/26 </w:t>
            </w:r>
            <w:r>
              <w:rPr>
                <w:rFonts w:ascii="Arial" w:hAnsi="Arial" w:cs="Arial"/>
                <w:color w:val="000000"/>
                <w:sz w:val="16"/>
                <w:szCs w:val="16"/>
              </w:rPr>
              <w:t>Simvastatin</w:t>
            </w:r>
            <w:r w:rsidRPr="004F7743">
              <w:rPr>
                <w:rFonts w:ascii="Arial" w:hAnsi="Arial" w:cs="Arial"/>
                <w:color w:val="000000"/>
                <w:sz w:val="16"/>
                <w:szCs w:val="16"/>
                <w:lang w:val="ru-RU"/>
              </w:rPr>
              <w:t xml:space="preserve"> (</w:t>
            </w:r>
            <w:r>
              <w:rPr>
                <w:rFonts w:ascii="Arial" w:hAnsi="Arial" w:cs="Arial"/>
                <w:color w:val="000000"/>
                <w:sz w:val="16"/>
                <w:szCs w:val="16"/>
              </w:rPr>
              <w:t>Oral</w:t>
            </w:r>
            <w:r w:rsidRPr="004F7743">
              <w:rPr>
                <w:rFonts w:ascii="Arial" w:hAnsi="Arial" w:cs="Arial"/>
                <w:color w:val="000000"/>
                <w:sz w:val="16"/>
                <w:szCs w:val="16"/>
                <w:lang w:val="ru-RU"/>
              </w:rPr>
              <w:t xml:space="preserve"> </w:t>
            </w:r>
            <w:r>
              <w:rPr>
                <w:rFonts w:ascii="Arial" w:hAnsi="Arial" w:cs="Arial"/>
                <w:color w:val="000000"/>
                <w:sz w:val="16"/>
                <w:szCs w:val="16"/>
              </w:rPr>
              <w:t>formulations</w:t>
            </w:r>
            <w:r w:rsidRPr="004F7743">
              <w:rPr>
                <w:rFonts w:ascii="Arial" w:hAnsi="Arial" w:cs="Arial"/>
                <w:color w:val="000000"/>
                <w:sz w:val="16"/>
                <w:szCs w:val="16"/>
                <w:lang w:val="ru-RU"/>
              </w:rPr>
              <w:t xml:space="preserve">) на підставі </w:t>
            </w:r>
            <w:r>
              <w:rPr>
                <w:rFonts w:ascii="Arial" w:hAnsi="Arial" w:cs="Arial"/>
                <w:color w:val="000000"/>
                <w:sz w:val="16"/>
                <w:szCs w:val="16"/>
              </w:rPr>
              <w:t>PRAC</w:t>
            </w:r>
            <w:r w:rsidRPr="004F7743">
              <w:rPr>
                <w:rFonts w:ascii="Arial" w:hAnsi="Arial" w:cs="Arial"/>
                <w:color w:val="000000"/>
                <w:sz w:val="16"/>
                <w:szCs w:val="16"/>
                <w:lang w:val="ru-RU"/>
              </w:rPr>
              <w:t xml:space="preserve"> </w:t>
            </w:r>
            <w:r>
              <w:rPr>
                <w:rFonts w:ascii="Arial" w:hAnsi="Arial" w:cs="Arial"/>
                <w:color w:val="000000"/>
                <w:sz w:val="16"/>
                <w:szCs w:val="16"/>
              </w:rPr>
              <w:t>PSUR</w:t>
            </w:r>
            <w:r w:rsidRPr="004F7743">
              <w:rPr>
                <w:rFonts w:ascii="Arial" w:hAnsi="Arial" w:cs="Arial"/>
                <w:color w:val="000000"/>
                <w:sz w:val="16"/>
                <w:szCs w:val="16"/>
                <w:lang w:val="ru-RU"/>
              </w:rPr>
              <w:t xml:space="preserve"> </w:t>
            </w:r>
            <w:r>
              <w:rPr>
                <w:rFonts w:ascii="Arial" w:hAnsi="Arial" w:cs="Arial"/>
                <w:color w:val="000000"/>
                <w:sz w:val="16"/>
                <w:szCs w:val="16"/>
              </w:rPr>
              <w:t>Assessment</w:t>
            </w:r>
            <w:r w:rsidRPr="004F7743">
              <w:rPr>
                <w:rFonts w:ascii="Arial" w:hAnsi="Arial" w:cs="Arial"/>
                <w:color w:val="000000"/>
                <w:sz w:val="16"/>
                <w:szCs w:val="16"/>
                <w:lang w:val="ru-RU"/>
              </w:rPr>
              <w:t xml:space="preserve"> </w:t>
            </w:r>
            <w:r>
              <w:rPr>
                <w:rFonts w:ascii="Arial" w:hAnsi="Arial" w:cs="Arial"/>
                <w:color w:val="000000"/>
                <w:sz w:val="16"/>
                <w:szCs w:val="16"/>
              </w:rPr>
              <w:t>Report</w:t>
            </w:r>
            <w:r w:rsidRPr="004F7743">
              <w:rPr>
                <w:rFonts w:ascii="Arial" w:hAnsi="Arial" w:cs="Arial"/>
                <w:color w:val="000000"/>
                <w:sz w:val="16"/>
                <w:szCs w:val="16"/>
                <w:lang w:val="ru-RU"/>
              </w:rPr>
              <w:t xml:space="preserve"> </w:t>
            </w:r>
            <w:r>
              <w:rPr>
                <w:rFonts w:ascii="Arial" w:hAnsi="Arial" w:cs="Arial"/>
                <w:color w:val="000000"/>
                <w:sz w:val="16"/>
                <w:szCs w:val="16"/>
              </w:rPr>
              <w:t>for</w:t>
            </w:r>
            <w:r w:rsidRPr="004F7743">
              <w:rPr>
                <w:rFonts w:ascii="Arial" w:hAnsi="Arial" w:cs="Arial"/>
                <w:color w:val="000000"/>
                <w:sz w:val="16"/>
                <w:szCs w:val="16"/>
                <w:lang w:val="ru-RU"/>
              </w:rPr>
              <w:t xml:space="preserve"> </w:t>
            </w:r>
            <w:r>
              <w:rPr>
                <w:rFonts w:ascii="Arial" w:hAnsi="Arial" w:cs="Arial"/>
                <w:color w:val="000000"/>
                <w:sz w:val="16"/>
                <w:szCs w:val="16"/>
              </w:rPr>
              <w:t>simvastatin</w:t>
            </w:r>
            <w:r w:rsidRPr="004F7743">
              <w:rPr>
                <w:rFonts w:ascii="Arial" w:hAnsi="Arial" w:cs="Arial"/>
                <w:color w:val="000000"/>
                <w:sz w:val="16"/>
                <w:szCs w:val="16"/>
                <w:lang w:val="ru-RU"/>
              </w:rPr>
              <w:t xml:space="preserve"> (</w:t>
            </w:r>
            <w:r>
              <w:rPr>
                <w:rFonts w:ascii="Arial" w:hAnsi="Arial" w:cs="Arial"/>
                <w:color w:val="000000"/>
                <w:sz w:val="16"/>
                <w:szCs w:val="16"/>
              </w:rPr>
              <w:t>PSUSA</w:t>
            </w:r>
            <w:r w:rsidRPr="004F7743">
              <w:rPr>
                <w:rFonts w:ascii="Arial" w:hAnsi="Arial" w:cs="Arial"/>
                <w:color w:val="000000"/>
                <w:sz w:val="16"/>
                <w:szCs w:val="16"/>
                <w:lang w:val="ru-RU"/>
              </w:rPr>
              <w:t xml:space="preserve">/00002709/202504). Зміни вносяться в розділ інструкції «Взаємодія з іншими лікарськими засобами та інші види взаємодій». </w:t>
            </w:r>
            <w:r>
              <w:rPr>
                <w:rFonts w:ascii="Arial" w:hAnsi="Arial" w:cs="Arial"/>
                <w:color w:val="000000"/>
                <w:sz w:val="16"/>
                <w:szCs w:val="16"/>
              </w:rPr>
              <w:t>Введення змін протягом 6-ти місяців після затвердження.</w:t>
            </w:r>
          </w:p>
        </w:tc>
        <w:tc>
          <w:tcPr>
            <w:tcW w:w="992" w:type="dxa"/>
            <w:shd w:val="clear" w:color="auto" w:fill="FFFFFF"/>
          </w:tcPr>
          <w:p w:rsidR="007E1DD9" w:rsidRDefault="007E1DD9" w:rsidP="00EC770E">
            <w:pPr>
              <w:pStyle w:val="Normal"/>
              <w:tabs>
                <w:tab w:val="left" w:pos="12600"/>
              </w:tabs>
              <w:ind w:left="-108"/>
              <w:jc w:val="center"/>
              <w:rPr>
                <w:rFonts w:ascii="Arial" w:hAnsi="Arial" w:cs="Arial"/>
                <w:i/>
                <w:sz w:val="16"/>
                <w:szCs w:val="16"/>
              </w:rPr>
            </w:pPr>
            <w:r>
              <w:rPr>
                <w:rFonts w:ascii="Arial" w:hAnsi="Arial" w:cs="Arial"/>
                <w:i/>
                <w:sz w:val="16"/>
                <w:szCs w:val="16"/>
              </w:rPr>
              <w:t>за рецептом</w:t>
            </w:r>
          </w:p>
        </w:tc>
        <w:tc>
          <w:tcPr>
            <w:tcW w:w="1418" w:type="dxa"/>
          </w:tcPr>
          <w:p w:rsidR="007E1DD9" w:rsidRDefault="007E1DD9" w:rsidP="00EC770E">
            <w:pPr>
              <w:pStyle w:val="Normal"/>
              <w:tabs>
                <w:tab w:val="left" w:pos="12600"/>
              </w:tabs>
              <w:jc w:val="center"/>
              <w:rPr>
                <w:rFonts w:ascii="Arial" w:hAnsi="Arial" w:cs="Arial"/>
                <w:sz w:val="16"/>
                <w:szCs w:val="16"/>
              </w:rPr>
            </w:pPr>
            <w:r>
              <w:rPr>
                <w:rFonts w:ascii="Arial" w:hAnsi="Arial" w:cs="Arial"/>
                <w:sz w:val="16"/>
                <w:szCs w:val="16"/>
              </w:rPr>
              <w:t>UA/17477/01/02</w:t>
            </w:r>
          </w:p>
        </w:tc>
      </w:tr>
      <w:tr w:rsidR="007E1DD9" w:rsidRPr="00C8484E" w:rsidTr="00EC770E">
        <w:trPr>
          <w:trHeight w:val="433"/>
        </w:trPr>
        <w:tc>
          <w:tcPr>
            <w:tcW w:w="561" w:type="dxa"/>
            <w:tcBorders>
              <w:right w:val="single" w:sz="4" w:space="0" w:color="auto"/>
            </w:tcBorders>
            <w:shd w:val="clear" w:color="auto" w:fill="FFFFFF"/>
          </w:tcPr>
          <w:p w:rsidR="007E1DD9" w:rsidRPr="00C8484E" w:rsidRDefault="007E1DD9" w:rsidP="007E1DD9">
            <w:pPr>
              <w:numPr>
                <w:ilvl w:val="0"/>
                <w:numId w:val="7"/>
              </w:numPr>
              <w:tabs>
                <w:tab w:val="left" w:pos="12600"/>
              </w:tabs>
              <w:contextualSpacing/>
              <w:rPr>
                <w:rFonts w:ascii="Arial" w:hAnsi="Arial" w:cs="Arial"/>
                <w:b/>
                <w:sz w:val="16"/>
                <w:szCs w:val="16"/>
              </w:rPr>
            </w:pPr>
          </w:p>
        </w:tc>
        <w:tc>
          <w:tcPr>
            <w:tcW w:w="1282" w:type="dxa"/>
            <w:tcBorders>
              <w:right w:val="single" w:sz="4" w:space="0" w:color="auto"/>
            </w:tcBorders>
            <w:shd w:val="clear" w:color="auto" w:fill="FFFFFF"/>
          </w:tcPr>
          <w:p w:rsidR="007E1DD9" w:rsidRDefault="007E1DD9" w:rsidP="00EC770E">
            <w:pPr>
              <w:pStyle w:val="Normal"/>
              <w:tabs>
                <w:tab w:val="left" w:pos="12600"/>
              </w:tabs>
              <w:rPr>
                <w:rFonts w:ascii="Arial" w:hAnsi="Arial" w:cs="Arial"/>
                <w:b/>
                <w:sz w:val="16"/>
                <w:szCs w:val="16"/>
              </w:rPr>
            </w:pPr>
            <w:r>
              <w:rPr>
                <w:rFonts w:ascii="Arial" w:hAnsi="Arial" w:cs="Arial"/>
                <w:b/>
                <w:sz w:val="16"/>
                <w:szCs w:val="16"/>
              </w:rPr>
              <w:t>СИМВАСТАТИН-ТЕВА</w:t>
            </w:r>
          </w:p>
        </w:tc>
        <w:tc>
          <w:tcPr>
            <w:tcW w:w="851" w:type="dxa"/>
            <w:shd w:val="clear" w:color="auto" w:fill="auto"/>
          </w:tcPr>
          <w:p w:rsidR="007E1DD9" w:rsidRDefault="007E1DD9" w:rsidP="00EC770E">
            <w:pPr>
              <w:pStyle w:val="Normal"/>
              <w:tabs>
                <w:tab w:val="left" w:pos="12600"/>
              </w:tabs>
              <w:jc w:val="center"/>
              <w:rPr>
                <w:rFonts w:ascii="Arial" w:hAnsi="Arial" w:cs="Arial"/>
                <w:color w:val="000000"/>
                <w:sz w:val="16"/>
                <w:szCs w:val="16"/>
              </w:rPr>
            </w:pPr>
            <w:r>
              <w:rPr>
                <w:rFonts w:ascii="Arial" w:hAnsi="Arial" w:cs="Arial"/>
                <w:color w:val="000000"/>
                <w:sz w:val="16"/>
                <w:szCs w:val="16"/>
              </w:rPr>
              <w:t>simvastatin</w:t>
            </w:r>
          </w:p>
        </w:tc>
        <w:tc>
          <w:tcPr>
            <w:tcW w:w="850" w:type="dxa"/>
            <w:shd w:val="clear" w:color="auto" w:fill="FFFFFF"/>
          </w:tcPr>
          <w:p w:rsidR="007E1DD9" w:rsidRDefault="007E1DD9" w:rsidP="00EC770E">
            <w:pPr>
              <w:rPr>
                <w:rFonts w:ascii="Arial" w:hAnsi="Arial" w:cs="Arial"/>
                <w:color w:val="000000"/>
                <w:sz w:val="16"/>
                <w:szCs w:val="16"/>
              </w:rPr>
            </w:pPr>
            <w:r>
              <w:rPr>
                <w:rFonts w:ascii="Arial" w:hAnsi="Arial" w:cs="Arial"/>
                <w:color w:val="000000"/>
                <w:sz w:val="16"/>
                <w:szCs w:val="16"/>
              </w:rPr>
              <w:t>симвастатин</w:t>
            </w:r>
          </w:p>
        </w:tc>
        <w:tc>
          <w:tcPr>
            <w:tcW w:w="850" w:type="dxa"/>
            <w:shd w:val="clear" w:color="auto" w:fill="FFFFFF"/>
          </w:tcPr>
          <w:p w:rsidR="007E1DD9" w:rsidRDefault="007E1DD9" w:rsidP="00EC770E">
            <w:pPr>
              <w:tabs>
                <w:tab w:val="left" w:pos="12600"/>
              </w:tabs>
              <w:jc w:val="center"/>
              <w:rPr>
                <w:rFonts w:ascii="Arial" w:hAnsi="Arial" w:cs="Arial"/>
                <w:color w:val="000000"/>
                <w:sz w:val="16"/>
                <w:szCs w:val="16"/>
              </w:rPr>
            </w:pPr>
            <w:r>
              <w:rPr>
                <w:rFonts w:ascii="Arial" w:hAnsi="Arial" w:cs="Arial"/>
                <w:color w:val="000000"/>
                <w:sz w:val="16"/>
                <w:szCs w:val="16"/>
              </w:rPr>
              <w:t>C10AA01</w:t>
            </w:r>
          </w:p>
          <w:p w:rsidR="007E1DD9" w:rsidRDefault="007E1DD9" w:rsidP="00EC770E">
            <w:pPr>
              <w:tabs>
                <w:tab w:val="left" w:pos="12600"/>
              </w:tabs>
              <w:jc w:val="center"/>
              <w:rPr>
                <w:rFonts w:ascii="Arial" w:hAnsi="Arial" w:cs="Arial"/>
                <w:color w:val="000000"/>
                <w:sz w:val="16"/>
                <w:szCs w:val="16"/>
              </w:rPr>
            </w:pPr>
          </w:p>
          <w:p w:rsidR="007E1DD9" w:rsidRDefault="007E1DD9" w:rsidP="00EC770E">
            <w:pPr>
              <w:pStyle w:val="Normal"/>
              <w:tabs>
                <w:tab w:val="left" w:pos="12600"/>
              </w:tabs>
              <w:ind w:left="-108"/>
              <w:jc w:val="center"/>
              <w:rPr>
                <w:rFonts w:ascii="Arial" w:hAnsi="Arial" w:cs="Arial"/>
                <w:color w:val="000000"/>
                <w:sz w:val="16"/>
                <w:szCs w:val="16"/>
              </w:rPr>
            </w:pPr>
          </w:p>
        </w:tc>
        <w:tc>
          <w:tcPr>
            <w:tcW w:w="1843" w:type="dxa"/>
            <w:shd w:val="clear" w:color="auto" w:fill="FFFFFF"/>
          </w:tcPr>
          <w:p w:rsidR="007E1DD9" w:rsidRPr="000D1D14" w:rsidRDefault="007E1DD9" w:rsidP="00EC770E">
            <w:pPr>
              <w:pStyle w:val="Normal"/>
              <w:tabs>
                <w:tab w:val="left" w:pos="12600"/>
              </w:tabs>
              <w:rPr>
                <w:rFonts w:ascii="Arial" w:hAnsi="Arial" w:cs="Arial"/>
                <w:color w:val="000000"/>
                <w:sz w:val="16"/>
                <w:szCs w:val="16"/>
                <w:lang w:val="ru-RU"/>
              </w:rPr>
            </w:pPr>
            <w:r w:rsidRPr="004F7743">
              <w:rPr>
                <w:rFonts w:ascii="Arial" w:hAnsi="Arial" w:cs="Arial"/>
                <w:color w:val="000000"/>
                <w:sz w:val="16"/>
                <w:szCs w:val="16"/>
                <w:lang w:val="ru-RU"/>
              </w:rPr>
              <w:t>таблетки, вкриті плівковою оболонкою, по 80 мг, по 10 таблеток у блістері; по 3 блістери у картонній коробці</w:t>
            </w:r>
          </w:p>
        </w:tc>
        <w:tc>
          <w:tcPr>
            <w:tcW w:w="1276" w:type="dxa"/>
            <w:shd w:val="clear" w:color="auto" w:fill="FFFFFF"/>
          </w:tcPr>
          <w:p w:rsidR="007E1DD9" w:rsidRPr="000D1D14" w:rsidRDefault="007E1DD9" w:rsidP="00EC770E">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ТОВ «Тева Україна»</w:t>
            </w:r>
          </w:p>
        </w:tc>
        <w:tc>
          <w:tcPr>
            <w:tcW w:w="850" w:type="dxa"/>
            <w:shd w:val="clear" w:color="auto" w:fill="FFFFFF"/>
          </w:tcPr>
          <w:p w:rsidR="007E1DD9" w:rsidRDefault="007E1DD9" w:rsidP="00EC770E">
            <w:pPr>
              <w:pStyle w:val="Normal"/>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shd w:val="clear" w:color="auto" w:fill="FFFFFF"/>
          </w:tcPr>
          <w:p w:rsidR="007E1DD9" w:rsidRDefault="007E1DD9" w:rsidP="00EC770E">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АТ Фармацевтичний завод Тева</w:t>
            </w:r>
          </w:p>
        </w:tc>
        <w:tc>
          <w:tcPr>
            <w:tcW w:w="1145" w:type="dxa"/>
            <w:shd w:val="clear" w:color="auto" w:fill="FFFFFF"/>
          </w:tcPr>
          <w:p w:rsidR="007E1DD9" w:rsidRDefault="007E1DD9" w:rsidP="00EC770E">
            <w:pPr>
              <w:pStyle w:val="Normal"/>
              <w:tabs>
                <w:tab w:val="left" w:pos="12600"/>
              </w:tabs>
              <w:ind w:left="-114"/>
              <w:jc w:val="center"/>
              <w:rPr>
                <w:rFonts w:ascii="Arial" w:hAnsi="Arial" w:cs="Arial"/>
                <w:color w:val="000000"/>
                <w:sz w:val="16"/>
                <w:szCs w:val="16"/>
              </w:rPr>
            </w:pPr>
            <w:r w:rsidRPr="004F7743">
              <w:rPr>
                <w:rFonts w:ascii="Arial" w:hAnsi="Arial" w:cs="Arial"/>
                <w:color w:val="000000"/>
                <w:sz w:val="16"/>
                <w:szCs w:val="16"/>
                <w:lang w:val="ru-RU"/>
              </w:rPr>
              <w:t>Угорщина</w:t>
            </w:r>
          </w:p>
        </w:tc>
        <w:tc>
          <w:tcPr>
            <w:tcW w:w="2257" w:type="dxa"/>
            <w:shd w:val="clear" w:color="auto" w:fill="FFFFFF"/>
          </w:tcPr>
          <w:p w:rsidR="007E1DD9" w:rsidRDefault="007E1DD9" w:rsidP="00EC770E">
            <w:pPr>
              <w:pStyle w:val="Normal"/>
              <w:tabs>
                <w:tab w:val="left" w:pos="12600"/>
              </w:tabs>
              <w:jc w:val="center"/>
              <w:rPr>
                <w:rFonts w:ascii="Arial" w:hAnsi="Arial" w:cs="Arial"/>
                <w:color w:val="000000"/>
                <w:sz w:val="16"/>
                <w:szCs w:val="16"/>
              </w:rPr>
            </w:pPr>
            <w:r w:rsidRPr="004F7743">
              <w:rPr>
                <w:rFonts w:ascii="Arial" w:hAnsi="Arial" w:cs="Arial"/>
                <w:color w:val="000000"/>
                <w:sz w:val="16"/>
                <w:szCs w:val="16"/>
                <w:lang w:val="ru-RU"/>
              </w:rPr>
              <w:t xml:space="preserve">В.І.3.(х), ІБ – оновлення інформації з безпеки лікарського засобу. Внесення оновленої інформації з безпеки лікарського засобу відповідно до внутрішньої інформації компанії, а саме </w:t>
            </w:r>
            <w:r>
              <w:rPr>
                <w:rFonts w:ascii="Arial" w:hAnsi="Arial" w:cs="Arial"/>
                <w:color w:val="000000"/>
                <w:sz w:val="16"/>
                <w:szCs w:val="16"/>
              </w:rPr>
              <w:t>COMPANY</w:t>
            </w:r>
            <w:r w:rsidRPr="004F7743">
              <w:rPr>
                <w:rFonts w:ascii="Arial" w:hAnsi="Arial" w:cs="Arial"/>
                <w:color w:val="000000"/>
                <w:sz w:val="16"/>
                <w:szCs w:val="16"/>
                <w:lang w:val="ru-RU"/>
              </w:rPr>
              <w:t xml:space="preserve"> </w:t>
            </w:r>
            <w:r>
              <w:rPr>
                <w:rFonts w:ascii="Arial" w:hAnsi="Arial" w:cs="Arial"/>
                <w:color w:val="000000"/>
                <w:sz w:val="16"/>
                <w:szCs w:val="16"/>
              </w:rPr>
              <w:t>CORE</w:t>
            </w:r>
            <w:r w:rsidRPr="004F7743">
              <w:rPr>
                <w:rFonts w:ascii="Arial" w:hAnsi="Arial" w:cs="Arial"/>
                <w:color w:val="000000"/>
                <w:sz w:val="16"/>
                <w:szCs w:val="16"/>
                <w:lang w:val="ru-RU"/>
              </w:rPr>
              <w:t xml:space="preserve"> </w:t>
            </w:r>
            <w:r>
              <w:rPr>
                <w:rFonts w:ascii="Arial" w:hAnsi="Arial" w:cs="Arial"/>
                <w:color w:val="000000"/>
                <w:sz w:val="16"/>
                <w:szCs w:val="16"/>
              </w:rPr>
              <w:t>SAFETY</w:t>
            </w:r>
            <w:r w:rsidRPr="004F7743">
              <w:rPr>
                <w:rFonts w:ascii="Arial" w:hAnsi="Arial" w:cs="Arial"/>
                <w:color w:val="000000"/>
                <w:sz w:val="16"/>
                <w:szCs w:val="16"/>
                <w:lang w:val="ru-RU"/>
              </w:rPr>
              <w:t xml:space="preserve"> </w:t>
            </w:r>
            <w:r>
              <w:rPr>
                <w:rFonts w:ascii="Arial" w:hAnsi="Arial" w:cs="Arial"/>
                <w:color w:val="000000"/>
                <w:sz w:val="16"/>
                <w:szCs w:val="16"/>
              </w:rPr>
              <w:t>INFORMATION</w:t>
            </w:r>
            <w:r w:rsidRPr="004F7743">
              <w:rPr>
                <w:rFonts w:ascii="Arial" w:hAnsi="Arial" w:cs="Arial"/>
                <w:color w:val="000000"/>
                <w:sz w:val="16"/>
                <w:szCs w:val="16"/>
                <w:lang w:val="ru-RU"/>
              </w:rPr>
              <w:t xml:space="preserve"> </w:t>
            </w:r>
            <w:r>
              <w:rPr>
                <w:rFonts w:ascii="Arial" w:hAnsi="Arial" w:cs="Arial"/>
                <w:color w:val="000000"/>
                <w:sz w:val="16"/>
                <w:szCs w:val="16"/>
              </w:rPr>
              <w:t>No</w:t>
            </w:r>
            <w:r w:rsidRPr="004F7743">
              <w:rPr>
                <w:rFonts w:ascii="Arial" w:hAnsi="Arial" w:cs="Arial"/>
                <w:color w:val="000000"/>
                <w:sz w:val="16"/>
                <w:szCs w:val="16"/>
                <w:lang w:val="ru-RU"/>
              </w:rPr>
              <w:t xml:space="preserve">.66/15/01/26 </w:t>
            </w:r>
            <w:r>
              <w:rPr>
                <w:rFonts w:ascii="Arial" w:hAnsi="Arial" w:cs="Arial"/>
                <w:color w:val="000000"/>
                <w:sz w:val="16"/>
                <w:szCs w:val="16"/>
              </w:rPr>
              <w:t>Simvastatin</w:t>
            </w:r>
            <w:r w:rsidRPr="004F7743">
              <w:rPr>
                <w:rFonts w:ascii="Arial" w:hAnsi="Arial" w:cs="Arial"/>
                <w:color w:val="000000"/>
                <w:sz w:val="16"/>
                <w:szCs w:val="16"/>
                <w:lang w:val="ru-RU"/>
              </w:rPr>
              <w:t xml:space="preserve"> (</w:t>
            </w:r>
            <w:r>
              <w:rPr>
                <w:rFonts w:ascii="Arial" w:hAnsi="Arial" w:cs="Arial"/>
                <w:color w:val="000000"/>
                <w:sz w:val="16"/>
                <w:szCs w:val="16"/>
              </w:rPr>
              <w:t>Oral</w:t>
            </w:r>
            <w:r w:rsidRPr="004F7743">
              <w:rPr>
                <w:rFonts w:ascii="Arial" w:hAnsi="Arial" w:cs="Arial"/>
                <w:color w:val="000000"/>
                <w:sz w:val="16"/>
                <w:szCs w:val="16"/>
                <w:lang w:val="ru-RU"/>
              </w:rPr>
              <w:t xml:space="preserve"> </w:t>
            </w:r>
            <w:r>
              <w:rPr>
                <w:rFonts w:ascii="Arial" w:hAnsi="Arial" w:cs="Arial"/>
                <w:color w:val="000000"/>
                <w:sz w:val="16"/>
                <w:szCs w:val="16"/>
              </w:rPr>
              <w:t>formulations</w:t>
            </w:r>
            <w:r w:rsidRPr="004F7743">
              <w:rPr>
                <w:rFonts w:ascii="Arial" w:hAnsi="Arial" w:cs="Arial"/>
                <w:color w:val="000000"/>
                <w:sz w:val="16"/>
                <w:szCs w:val="16"/>
                <w:lang w:val="ru-RU"/>
              </w:rPr>
              <w:t xml:space="preserve">) на підставі </w:t>
            </w:r>
            <w:r>
              <w:rPr>
                <w:rFonts w:ascii="Arial" w:hAnsi="Arial" w:cs="Arial"/>
                <w:color w:val="000000"/>
                <w:sz w:val="16"/>
                <w:szCs w:val="16"/>
              </w:rPr>
              <w:t>PRAC</w:t>
            </w:r>
            <w:r w:rsidRPr="004F7743">
              <w:rPr>
                <w:rFonts w:ascii="Arial" w:hAnsi="Arial" w:cs="Arial"/>
                <w:color w:val="000000"/>
                <w:sz w:val="16"/>
                <w:szCs w:val="16"/>
                <w:lang w:val="ru-RU"/>
              </w:rPr>
              <w:t xml:space="preserve"> </w:t>
            </w:r>
            <w:r>
              <w:rPr>
                <w:rFonts w:ascii="Arial" w:hAnsi="Arial" w:cs="Arial"/>
                <w:color w:val="000000"/>
                <w:sz w:val="16"/>
                <w:szCs w:val="16"/>
              </w:rPr>
              <w:t>PSUR</w:t>
            </w:r>
            <w:r w:rsidRPr="004F7743">
              <w:rPr>
                <w:rFonts w:ascii="Arial" w:hAnsi="Arial" w:cs="Arial"/>
                <w:color w:val="000000"/>
                <w:sz w:val="16"/>
                <w:szCs w:val="16"/>
                <w:lang w:val="ru-RU"/>
              </w:rPr>
              <w:t xml:space="preserve"> </w:t>
            </w:r>
            <w:r>
              <w:rPr>
                <w:rFonts w:ascii="Arial" w:hAnsi="Arial" w:cs="Arial"/>
                <w:color w:val="000000"/>
                <w:sz w:val="16"/>
                <w:szCs w:val="16"/>
              </w:rPr>
              <w:t>Assessment</w:t>
            </w:r>
            <w:r w:rsidRPr="004F7743">
              <w:rPr>
                <w:rFonts w:ascii="Arial" w:hAnsi="Arial" w:cs="Arial"/>
                <w:color w:val="000000"/>
                <w:sz w:val="16"/>
                <w:szCs w:val="16"/>
                <w:lang w:val="ru-RU"/>
              </w:rPr>
              <w:t xml:space="preserve"> </w:t>
            </w:r>
            <w:r>
              <w:rPr>
                <w:rFonts w:ascii="Arial" w:hAnsi="Arial" w:cs="Arial"/>
                <w:color w:val="000000"/>
                <w:sz w:val="16"/>
                <w:szCs w:val="16"/>
              </w:rPr>
              <w:t>Report</w:t>
            </w:r>
            <w:r w:rsidRPr="004F7743">
              <w:rPr>
                <w:rFonts w:ascii="Arial" w:hAnsi="Arial" w:cs="Arial"/>
                <w:color w:val="000000"/>
                <w:sz w:val="16"/>
                <w:szCs w:val="16"/>
                <w:lang w:val="ru-RU"/>
              </w:rPr>
              <w:t xml:space="preserve"> </w:t>
            </w:r>
            <w:r>
              <w:rPr>
                <w:rFonts w:ascii="Arial" w:hAnsi="Arial" w:cs="Arial"/>
                <w:color w:val="000000"/>
                <w:sz w:val="16"/>
                <w:szCs w:val="16"/>
              </w:rPr>
              <w:t>for</w:t>
            </w:r>
            <w:r w:rsidRPr="004F7743">
              <w:rPr>
                <w:rFonts w:ascii="Arial" w:hAnsi="Arial" w:cs="Arial"/>
                <w:color w:val="000000"/>
                <w:sz w:val="16"/>
                <w:szCs w:val="16"/>
                <w:lang w:val="ru-RU"/>
              </w:rPr>
              <w:t xml:space="preserve"> </w:t>
            </w:r>
            <w:r>
              <w:rPr>
                <w:rFonts w:ascii="Arial" w:hAnsi="Arial" w:cs="Arial"/>
                <w:color w:val="000000"/>
                <w:sz w:val="16"/>
                <w:szCs w:val="16"/>
              </w:rPr>
              <w:t>simvastatin</w:t>
            </w:r>
            <w:r w:rsidRPr="004F7743">
              <w:rPr>
                <w:rFonts w:ascii="Arial" w:hAnsi="Arial" w:cs="Arial"/>
                <w:color w:val="000000"/>
                <w:sz w:val="16"/>
                <w:szCs w:val="16"/>
                <w:lang w:val="ru-RU"/>
              </w:rPr>
              <w:t xml:space="preserve"> (</w:t>
            </w:r>
            <w:r>
              <w:rPr>
                <w:rFonts w:ascii="Arial" w:hAnsi="Arial" w:cs="Arial"/>
                <w:color w:val="000000"/>
                <w:sz w:val="16"/>
                <w:szCs w:val="16"/>
              </w:rPr>
              <w:t>PSUSA</w:t>
            </w:r>
            <w:r w:rsidRPr="004F7743">
              <w:rPr>
                <w:rFonts w:ascii="Arial" w:hAnsi="Arial" w:cs="Arial"/>
                <w:color w:val="000000"/>
                <w:sz w:val="16"/>
                <w:szCs w:val="16"/>
                <w:lang w:val="ru-RU"/>
              </w:rPr>
              <w:t xml:space="preserve">/00002709/202504). Зміни вносяться в розділ інструкції «Взаємодія з іншими лікарськими засобами та інші види взаємодій». </w:t>
            </w:r>
            <w:r>
              <w:rPr>
                <w:rFonts w:ascii="Arial" w:hAnsi="Arial" w:cs="Arial"/>
                <w:color w:val="000000"/>
                <w:sz w:val="16"/>
                <w:szCs w:val="16"/>
              </w:rPr>
              <w:t>Введення змін протягом 6-ти місяців після затвердження.</w:t>
            </w:r>
          </w:p>
        </w:tc>
        <w:tc>
          <w:tcPr>
            <w:tcW w:w="992" w:type="dxa"/>
            <w:shd w:val="clear" w:color="auto" w:fill="FFFFFF"/>
          </w:tcPr>
          <w:p w:rsidR="007E1DD9" w:rsidRDefault="007E1DD9" w:rsidP="00EC770E">
            <w:pPr>
              <w:pStyle w:val="Normal"/>
              <w:tabs>
                <w:tab w:val="left" w:pos="12600"/>
              </w:tabs>
              <w:ind w:left="-108"/>
              <w:jc w:val="center"/>
              <w:rPr>
                <w:rFonts w:ascii="Arial" w:hAnsi="Arial" w:cs="Arial"/>
                <w:i/>
                <w:sz w:val="16"/>
                <w:szCs w:val="16"/>
              </w:rPr>
            </w:pPr>
            <w:r>
              <w:rPr>
                <w:rFonts w:ascii="Arial" w:hAnsi="Arial" w:cs="Arial"/>
                <w:i/>
                <w:sz w:val="16"/>
                <w:szCs w:val="16"/>
              </w:rPr>
              <w:t>за рецептом</w:t>
            </w:r>
          </w:p>
        </w:tc>
        <w:tc>
          <w:tcPr>
            <w:tcW w:w="1418" w:type="dxa"/>
          </w:tcPr>
          <w:p w:rsidR="007E1DD9" w:rsidRDefault="007E1DD9" w:rsidP="00EC770E">
            <w:pPr>
              <w:pStyle w:val="Normal"/>
              <w:tabs>
                <w:tab w:val="left" w:pos="12600"/>
              </w:tabs>
              <w:jc w:val="center"/>
              <w:rPr>
                <w:rFonts w:ascii="Arial" w:hAnsi="Arial" w:cs="Arial"/>
                <w:sz w:val="16"/>
                <w:szCs w:val="16"/>
              </w:rPr>
            </w:pPr>
            <w:r>
              <w:rPr>
                <w:rFonts w:ascii="Arial" w:hAnsi="Arial" w:cs="Arial"/>
                <w:sz w:val="16"/>
                <w:szCs w:val="16"/>
              </w:rPr>
              <w:t>UA/17477/01/03</w:t>
            </w:r>
          </w:p>
        </w:tc>
      </w:tr>
    </w:tbl>
    <w:p w:rsidR="007E1DD9" w:rsidRDefault="007E1DD9" w:rsidP="007E1DD9">
      <w:pPr>
        <w:pStyle w:val="Normal"/>
        <w:ind w:left="284"/>
        <w:jc w:val="center"/>
        <w:rPr>
          <w:b/>
          <w:caps/>
          <w:sz w:val="28"/>
          <w:szCs w:val="28"/>
        </w:rPr>
      </w:pPr>
    </w:p>
    <w:p w:rsidR="007E1DD9" w:rsidRPr="00A4455C" w:rsidRDefault="007E1DD9" w:rsidP="007E1DD9">
      <w:pPr>
        <w:rPr>
          <w:rFonts w:ascii="Arial" w:hAnsi="Arial" w:cs="Arial"/>
          <w:sz w:val="18"/>
          <w:szCs w:val="18"/>
        </w:rPr>
      </w:pPr>
      <w:r w:rsidRPr="001E2758">
        <w:rPr>
          <w:rFonts w:ascii="Arial" w:hAnsi="Arial" w:cs="Arial"/>
        </w:rPr>
        <w:t>*</w:t>
      </w:r>
      <w:r w:rsidRPr="001E2758">
        <w:rPr>
          <w:rFonts w:ascii="Arial" w:hAnsi="Arial" w:cs="Arial"/>
          <w:sz w:val="28"/>
          <w:szCs w:val="28"/>
        </w:rPr>
        <w:t xml:space="preserve"> </w:t>
      </w:r>
      <w:r w:rsidRPr="00A4455C">
        <w:rPr>
          <w:rFonts w:ascii="Arial" w:hAnsi="Arial" w:cs="Arial"/>
          <w:i/>
          <w:sz w:val="18"/>
          <w:szCs w:val="18"/>
        </w:rPr>
        <w:t>відповідно до інформації офіційного сайту Центру ВООЗ по співпраці в методології статистичних досліджень (</w:t>
      </w:r>
      <w:hyperlink r:id="rId18" w:history="1">
        <w:r w:rsidRPr="00A4455C">
          <w:rPr>
            <w:rStyle w:val="aa"/>
            <w:rFonts w:ascii="Arial" w:hAnsi="Arial" w:cs="Arial"/>
            <w:i/>
            <w:sz w:val="18"/>
            <w:szCs w:val="18"/>
          </w:rPr>
          <w:t>https://www.whocc.no/atc_ddd_index/</w:t>
        </w:r>
      </w:hyperlink>
      <w:r w:rsidRPr="00A4455C">
        <w:rPr>
          <w:rStyle w:val="aa"/>
          <w:rFonts w:ascii="Arial" w:hAnsi="Arial" w:cs="Arial"/>
          <w:i/>
          <w:sz w:val="18"/>
          <w:szCs w:val="18"/>
        </w:rPr>
        <w:t>)</w:t>
      </w:r>
    </w:p>
    <w:p w:rsidR="007E1DD9" w:rsidRDefault="007E1DD9" w:rsidP="007E1DD9">
      <w:pPr>
        <w:pStyle w:val="Normal"/>
        <w:jc w:val="center"/>
        <w:rPr>
          <w:lang w:val="ru-RU"/>
        </w:rPr>
      </w:pPr>
    </w:p>
    <w:p w:rsidR="007E1DD9" w:rsidRDefault="007E1DD9" w:rsidP="007E1DD9">
      <w:pPr>
        <w:ind w:right="20"/>
        <w:rPr>
          <w:b/>
          <w:bCs/>
          <w:sz w:val="28"/>
          <w:szCs w:val="28"/>
        </w:rPr>
      </w:pPr>
      <w:r>
        <w:rPr>
          <w:b/>
          <w:bCs/>
          <w:sz w:val="28"/>
          <w:szCs w:val="28"/>
        </w:rPr>
        <w:t xml:space="preserve">       Начальник </w:t>
      </w:r>
    </w:p>
    <w:p w:rsidR="007E1DD9" w:rsidRDefault="007E1DD9" w:rsidP="007E1DD9">
      <w:pPr>
        <w:ind w:right="20"/>
        <w:rPr>
          <w:rStyle w:val="cs7864ebcf1"/>
          <w:sz w:val="28"/>
          <w:szCs w:val="28"/>
        </w:rPr>
      </w:pPr>
      <w:r>
        <w:rPr>
          <w:rStyle w:val="cs7864ebcf1"/>
          <w:sz w:val="28"/>
          <w:szCs w:val="28"/>
        </w:rPr>
        <w:t xml:space="preserve">       Фармацевтичного управління                                                                                                               Олександр ГРІЦЕНКО</w:t>
      </w:r>
    </w:p>
    <w:p w:rsidR="003D6DFF" w:rsidRPr="00496B8B" w:rsidRDefault="003D6DFF" w:rsidP="004E1A23">
      <w:pPr>
        <w:rPr>
          <w:b/>
          <w:sz w:val="28"/>
          <w:szCs w:val="28"/>
        </w:rPr>
      </w:pPr>
    </w:p>
    <w:sectPr w:rsidR="003D6DFF" w:rsidRPr="00496B8B" w:rsidSect="00EC770E">
      <w:headerReference w:type="even" r:id="rId19"/>
      <w:headerReference w:type="default" r:id="rId20"/>
      <w:headerReference w:type="first" r:id="rId21"/>
      <w:pgSz w:w="16838" w:h="11906" w:orient="landscape"/>
      <w:pgMar w:top="709" w:right="850" w:bottom="426"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D1B" w:rsidRDefault="001E5D1B" w:rsidP="00B217C6">
      <w:r>
        <w:separator/>
      </w:r>
    </w:p>
  </w:endnote>
  <w:endnote w:type="continuationSeparator" w:id="0">
    <w:p w:rsidR="001E5D1B" w:rsidRDefault="001E5D1B"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D1B" w:rsidRDefault="001E5D1B" w:rsidP="00B217C6">
      <w:r>
        <w:separator/>
      </w:r>
    </w:p>
  </w:footnote>
  <w:footnote w:type="continuationSeparator" w:id="0">
    <w:p w:rsidR="001E5D1B" w:rsidRDefault="001E5D1B"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DD246B" w:rsidRPr="00DD246B">
      <w:rPr>
        <w:noProof/>
        <w:lang w:val="uk-UA"/>
      </w:rPr>
      <w:t>4</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70E" w:rsidRDefault="00EC770E" w:rsidP="00EC770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C770E" w:rsidRDefault="00EC770E">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70E" w:rsidRDefault="00EC770E" w:rsidP="00EC770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16E09">
      <w:rPr>
        <w:rStyle w:val="a7"/>
        <w:noProof/>
      </w:rPr>
      <w:t>8</w:t>
    </w:r>
    <w:r>
      <w:rPr>
        <w:rStyle w:val="a7"/>
      </w:rPr>
      <w:fldChar w:fldCharType="end"/>
    </w:r>
  </w:p>
  <w:p w:rsidR="00EC770E" w:rsidRDefault="00EC770E" w:rsidP="00EC770E">
    <w:pPr>
      <w:pStyle w:val="a3"/>
      <w:tabs>
        <w:tab w:val="left" w:pos="8985"/>
      </w:tabs>
    </w:pPr>
    <w:r>
      <w:tab/>
      <w:t xml:space="preserve">                                                                Продовження додатка 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70E" w:rsidRDefault="00EC770E">
    <w:pPr>
      <w:pStyle w:val="a3"/>
      <w:jc w:val="center"/>
    </w:pPr>
  </w:p>
  <w:p w:rsidR="00EC770E" w:rsidRDefault="00EC770E">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70E" w:rsidRDefault="00EC770E" w:rsidP="00EC770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C770E" w:rsidRDefault="00EC770E">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70E" w:rsidRDefault="00EC770E" w:rsidP="00EC770E">
    <w:pPr>
      <w:pStyle w:val="a3"/>
      <w:tabs>
        <w:tab w:val="center" w:pos="7724"/>
        <w:tab w:val="left" w:pos="12708"/>
      </w:tabs>
    </w:pPr>
    <w:r>
      <w:tab/>
    </w:r>
    <w:r>
      <w:tab/>
    </w:r>
    <w:r>
      <w:fldChar w:fldCharType="begin"/>
    </w:r>
    <w:r>
      <w:instrText>PAGE   \* MERGEFORMAT</w:instrText>
    </w:r>
    <w:r>
      <w:fldChar w:fldCharType="separate"/>
    </w:r>
    <w:r w:rsidR="00C16E09">
      <w:rPr>
        <w:noProof/>
      </w:rPr>
      <w:t>49</w:t>
    </w:r>
    <w:r>
      <w:fldChar w:fldCharType="end"/>
    </w:r>
    <w:r>
      <w:tab/>
    </w:r>
    <w:r>
      <w:tab/>
      <w:t>Продовження додатка 3</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70E" w:rsidRDefault="00EC770E">
    <w:pPr>
      <w:pStyle w:val="a3"/>
      <w:jc w:val="center"/>
    </w:pPr>
  </w:p>
  <w:p w:rsidR="00EC770E" w:rsidRDefault="00EC77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BCF38E7"/>
    <w:multiLevelType w:val="hybridMultilevel"/>
    <w:tmpl w:val="5F664E6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5F8F"/>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017F"/>
    <w:rsid w:val="00061635"/>
    <w:rsid w:val="000633A9"/>
    <w:rsid w:val="0006598E"/>
    <w:rsid w:val="00066661"/>
    <w:rsid w:val="00071EBE"/>
    <w:rsid w:val="00073889"/>
    <w:rsid w:val="00075592"/>
    <w:rsid w:val="00087C1F"/>
    <w:rsid w:val="00093A91"/>
    <w:rsid w:val="000A09BB"/>
    <w:rsid w:val="000A31CA"/>
    <w:rsid w:val="000A3B36"/>
    <w:rsid w:val="000A6A5A"/>
    <w:rsid w:val="000B102B"/>
    <w:rsid w:val="000B186D"/>
    <w:rsid w:val="000B2D3B"/>
    <w:rsid w:val="000B5F9A"/>
    <w:rsid w:val="000B6738"/>
    <w:rsid w:val="000B696D"/>
    <w:rsid w:val="000C18CA"/>
    <w:rsid w:val="000C1FB3"/>
    <w:rsid w:val="000C6104"/>
    <w:rsid w:val="000D1456"/>
    <w:rsid w:val="000D3A0C"/>
    <w:rsid w:val="000D3FCE"/>
    <w:rsid w:val="000D4B97"/>
    <w:rsid w:val="000D7D40"/>
    <w:rsid w:val="000E2A63"/>
    <w:rsid w:val="000E52C8"/>
    <w:rsid w:val="000E5609"/>
    <w:rsid w:val="000F23F9"/>
    <w:rsid w:val="000F6B69"/>
    <w:rsid w:val="00106F0A"/>
    <w:rsid w:val="00107BBB"/>
    <w:rsid w:val="00110145"/>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6FEF"/>
    <w:rsid w:val="00157100"/>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157A"/>
    <w:rsid w:val="00192588"/>
    <w:rsid w:val="00192786"/>
    <w:rsid w:val="00193DA6"/>
    <w:rsid w:val="001943E8"/>
    <w:rsid w:val="00194C37"/>
    <w:rsid w:val="00195BF3"/>
    <w:rsid w:val="001963DF"/>
    <w:rsid w:val="001A0224"/>
    <w:rsid w:val="001A488A"/>
    <w:rsid w:val="001A4A80"/>
    <w:rsid w:val="001A7359"/>
    <w:rsid w:val="001A74A5"/>
    <w:rsid w:val="001B297D"/>
    <w:rsid w:val="001B2983"/>
    <w:rsid w:val="001B448F"/>
    <w:rsid w:val="001B5092"/>
    <w:rsid w:val="001B55D1"/>
    <w:rsid w:val="001B585D"/>
    <w:rsid w:val="001B5E77"/>
    <w:rsid w:val="001C1B53"/>
    <w:rsid w:val="001C3321"/>
    <w:rsid w:val="001C543A"/>
    <w:rsid w:val="001D152C"/>
    <w:rsid w:val="001D3C5D"/>
    <w:rsid w:val="001E411B"/>
    <w:rsid w:val="001E5D1B"/>
    <w:rsid w:val="001E65C5"/>
    <w:rsid w:val="001E77D4"/>
    <w:rsid w:val="001E7B73"/>
    <w:rsid w:val="001F170A"/>
    <w:rsid w:val="001F3240"/>
    <w:rsid w:val="001F3709"/>
    <w:rsid w:val="001F53FD"/>
    <w:rsid w:val="001F6104"/>
    <w:rsid w:val="001F6A5E"/>
    <w:rsid w:val="002001FF"/>
    <w:rsid w:val="00201970"/>
    <w:rsid w:val="00203416"/>
    <w:rsid w:val="00211023"/>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63CF"/>
    <w:rsid w:val="0025784A"/>
    <w:rsid w:val="002613C4"/>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A03C3"/>
    <w:rsid w:val="002A0AE7"/>
    <w:rsid w:val="002A3525"/>
    <w:rsid w:val="002B14EE"/>
    <w:rsid w:val="002B3F4B"/>
    <w:rsid w:val="002B5509"/>
    <w:rsid w:val="002B5D28"/>
    <w:rsid w:val="002B66F3"/>
    <w:rsid w:val="002B6F2B"/>
    <w:rsid w:val="002C0614"/>
    <w:rsid w:val="002C5751"/>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E46"/>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5645B"/>
    <w:rsid w:val="003609B9"/>
    <w:rsid w:val="00361EF2"/>
    <w:rsid w:val="0036249B"/>
    <w:rsid w:val="003640FC"/>
    <w:rsid w:val="003657E2"/>
    <w:rsid w:val="00365ED0"/>
    <w:rsid w:val="00367A24"/>
    <w:rsid w:val="00371DAD"/>
    <w:rsid w:val="0037290E"/>
    <w:rsid w:val="00372C7F"/>
    <w:rsid w:val="00372C98"/>
    <w:rsid w:val="00375E2C"/>
    <w:rsid w:val="003779B1"/>
    <w:rsid w:val="00383E48"/>
    <w:rsid w:val="003873F8"/>
    <w:rsid w:val="003906C5"/>
    <w:rsid w:val="0039320E"/>
    <w:rsid w:val="00395026"/>
    <w:rsid w:val="003A04EF"/>
    <w:rsid w:val="003A1301"/>
    <w:rsid w:val="003A1790"/>
    <w:rsid w:val="003A196E"/>
    <w:rsid w:val="003A2244"/>
    <w:rsid w:val="003A2AED"/>
    <w:rsid w:val="003A45DF"/>
    <w:rsid w:val="003A49A3"/>
    <w:rsid w:val="003B0334"/>
    <w:rsid w:val="003B130D"/>
    <w:rsid w:val="003B4565"/>
    <w:rsid w:val="003B5E1F"/>
    <w:rsid w:val="003C1EE3"/>
    <w:rsid w:val="003C4E28"/>
    <w:rsid w:val="003D1A54"/>
    <w:rsid w:val="003D1B20"/>
    <w:rsid w:val="003D2CA8"/>
    <w:rsid w:val="003D436F"/>
    <w:rsid w:val="003D556F"/>
    <w:rsid w:val="003D6757"/>
    <w:rsid w:val="003D6DFF"/>
    <w:rsid w:val="003E0CD9"/>
    <w:rsid w:val="003E21E5"/>
    <w:rsid w:val="003E35F2"/>
    <w:rsid w:val="003E424E"/>
    <w:rsid w:val="003E55E3"/>
    <w:rsid w:val="003E5678"/>
    <w:rsid w:val="003F4BCE"/>
    <w:rsid w:val="003F4DE0"/>
    <w:rsid w:val="003F6224"/>
    <w:rsid w:val="00403CF4"/>
    <w:rsid w:val="0040415C"/>
    <w:rsid w:val="00405468"/>
    <w:rsid w:val="004112AF"/>
    <w:rsid w:val="00412F5C"/>
    <w:rsid w:val="004156C9"/>
    <w:rsid w:val="004216A4"/>
    <w:rsid w:val="00422BA9"/>
    <w:rsid w:val="00422F7F"/>
    <w:rsid w:val="00422FC3"/>
    <w:rsid w:val="00430531"/>
    <w:rsid w:val="004353DB"/>
    <w:rsid w:val="0043553E"/>
    <w:rsid w:val="004359B6"/>
    <w:rsid w:val="00437598"/>
    <w:rsid w:val="004402C9"/>
    <w:rsid w:val="00441804"/>
    <w:rsid w:val="00445DD2"/>
    <w:rsid w:val="004478F9"/>
    <w:rsid w:val="00447A0D"/>
    <w:rsid w:val="00450FCB"/>
    <w:rsid w:val="00452C9B"/>
    <w:rsid w:val="00454658"/>
    <w:rsid w:val="004574D8"/>
    <w:rsid w:val="00460A59"/>
    <w:rsid w:val="00466FB8"/>
    <w:rsid w:val="0047060F"/>
    <w:rsid w:val="00472253"/>
    <w:rsid w:val="00475A0C"/>
    <w:rsid w:val="0048186E"/>
    <w:rsid w:val="00483046"/>
    <w:rsid w:val="004852FE"/>
    <w:rsid w:val="0048797F"/>
    <w:rsid w:val="00496B8B"/>
    <w:rsid w:val="004A32F4"/>
    <w:rsid w:val="004A464D"/>
    <w:rsid w:val="004A4726"/>
    <w:rsid w:val="004A68C7"/>
    <w:rsid w:val="004B12F8"/>
    <w:rsid w:val="004B1BAF"/>
    <w:rsid w:val="004B2346"/>
    <w:rsid w:val="004B2B74"/>
    <w:rsid w:val="004B5A25"/>
    <w:rsid w:val="004B5A57"/>
    <w:rsid w:val="004C1847"/>
    <w:rsid w:val="004C1DDD"/>
    <w:rsid w:val="004C2149"/>
    <w:rsid w:val="004C44BF"/>
    <w:rsid w:val="004D02DB"/>
    <w:rsid w:val="004D1266"/>
    <w:rsid w:val="004D1487"/>
    <w:rsid w:val="004D3D9C"/>
    <w:rsid w:val="004D3F9B"/>
    <w:rsid w:val="004D5854"/>
    <w:rsid w:val="004E1A23"/>
    <w:rsid w:val="004E3F07"/>
    <w:rsid w:val="004E4E21"/>
    <w:rsid w:val="004E7F71"/>
    <w:rsid w:val="004F0989"/>
    <w:rsid w:val="004F1E80"/>
    <w:rsid w:val="004F2D9A"/>
    <w:rsid w:val="004F6412"/>
    <w:rsid w:val="004F6650"/>
    <w:rsid w:val="00501F20"/>
    <w:rsid w:val="00505BC9"/>
    <w:rsid w:val="00505CFE"/>
    <w:rsid w:val="00506545"/>
    <w:rsid w:val="0050789A"/>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573E9"/>
    <w:rsid w:val="00562F6F"/>
    <w:rsid w:val="005638F3"/>
    <w:rsid w:val="00563F99"/>
    <w:rsid w:val="005733EF"/>
    <w:rsid w:val="00574311"/>
    <w:rsid w:val="00577D46"/>
    <w:rsid w:val="00582AD9"/>
    <w:rsid w:val="00585392"/>
    <w:rsid w:val="005867F1"/>
    <w:rsid w:val="005867FF"/>
    <w:rsid w:val="00594E5B"/>
    <w:rsid w:val="005951D0"/>
    <w:rsid w:val="0059616A"/>
    <w:rsid w:val="00596302"/>
    <w:rsid w:val="00596385"/>
    <w:rsid w:val="00596F52"/>
    <w:rsid w:val="005A0116"/>
    <w:rsid w:val="005A07FE"/>
    <w:rsid w:val="005A36EF"/>
    <w:rsid w:val="005A43AF"/>
    <w:rsid w:val="005A5E82"/>
    <w:rsid w:val="005A6654"/>
    <w:rsid w:val="005A7281"/>
    <w:rsid w:val="005B0AA7"/>
    <w:rsid w:val="005B0E6B"/>
    <w:rsid w:val="005B3DE8"/>
    <w:rsid w:val="005B59B1"/>
    <w:rsid w:val="005B5F7B"/>
    <w:rsid w:val="005B7D18"/>
    <w:rsid w:val="005C23FD"/>
    <w:rsid w:val="005C376D"/>
    <w:rsid w:val="005C4BFB"/>
    <w:rsid w:val="005C5933"/>
    <w:rsid w:val="005C694B"/>
    <w:rsid w:val="005C6BF5"/>
    <w:rsid w:val="005C6DF0"/>
    <w:rsid w:val="005C7AD3"/>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2B4D"/>
    <w:rsid w:val="00613219"/>
    <w:rsid w:val="006134A5"/>
    <w:rsid w:val="00614981"/>
    <w:rsid w:val="006238E4"/>
    <w:rsid w:val="00626559"/>
    <w:rsid w:val="006306B5"/>
    <w:rsid w:val="00631C4D"/>
    <w:rsid w:val="00634363"/>
    <w:rsid w:val="00636E64"/>
    <w:rsid w:val="00642484"/>
    <w:rsid w:val="00643EFB"/>
    <w:rsid w:val="00644516"/>
    <w:rsid w:val="00646B66"/>
    <w:rsid w:val="006473B3"/>
    <w:rsid w:val="00657791"/>
    <w:rsid w:val="00661209"/>
    <w:rsid w:val="00661BB6"/>
    <w:rsid w:val="00663FC7"/>
    <w:rsid w:val="00670640"/>
    <w:rsid w:val="00671213"/>
    <w:rsid w:val="00672279"/>
    <w:rsid w:val="0067471A"/>
    <w:rsid w:val="0067588C"/>
    <w:rsid w:val="006772FA"/>
    <w:rsid w:val="00677ADB"/>
    <w:rsid w:val="006819EE"/>
    <w:rsid w:val="00682BE3"/>
    <w:rsid w:val="00685E27"/>
    <w:rsid w:val="00686025"/>
    <w:rsid w:val="006862D6"/>
    <w:rsid w:val="0068697C"/>
    <w:rsid w:val="00693E2C"/>
    <w:rsid w:val="00694E3F"/>
    <w:rsid w:val="00696C93"/>
    <w:rsid w:val="00697D93"/>
    <w:rsid w:val="006A28F4"/>
    <w:rsid w:val="006A4B79"/>
    <w:rsid w:val="006A4CF0"/>
    <w:rsid w:val="006A56F4"/>
    <w:rsid w:val="006A6691"/>
    <w:rsid w:val="006A7E8C"/>
    <w:rsid w:val="006B115E"/>
    <w:rsid w:val="006B1495"/>
    <w:rsid w:val="006B3842"/>
    <w:rsid w:val="006B6EE8"/>
    <w:rsid w:val="006B6FB8"/>
    <w:rsid w:val="006C238B"/>
    <w:rsid w:val="006C31C2"/>
    <w:rsid w:val="006C42BD"/>
    <w:rsid w:val="006C439D"/>
    <w:rsid w:val="006C6133"/>
    <w:rsid w:val="006C7B0B"/>
    <w:rsid w:val="006D0A8F"/>
    <w:rsid w:val="006D2128"/>
    <w:rsid w:val="006D274D"/>
    <w:rsid w:val="006D4113"/>
    <w:rsid w:val="006D4D1B"/>
    <w:rsid w:val="006D6380"/>
    <w:rsid w:val="006E0214"/>
    <w:rsid w:val="006E361E"/>
    <w:rsid w:val="006E4994"/>
    <w:rsid w:val="006E5A30"/>
    <w:rsid w:val="006E6F7E"/>
    <w:rsid w:val="006E790E"/>
    <w:rsid w:val="006F75D2"/>
    <w:rsid w:val="00701649"/>
    <w:rsid w:val="00702CBF"/>
    <w:rsid w:val="007105A1"/>
    <w:rsid w:val="007141A8"/>
    <w:rsid w:val="00714884"/>
    <w:rsid w:val="00720625"/>
    <w:rsid w:val="0073087C"/>
    <w:rsid w:val="007366C6"/>
    <w:rsid w:val="0073694F"/>
    <w:rsid w:val="00736E2C"/>
    <w:rsid w:val="00737159"/>
    <w:rsid w:val="00737C05"/>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0ABB"/>
    <w:rsid w:val="007C2E8A"/>
    <w:rsid w:val="007C7B3C"/>
    <w:rsid w:val="007C7DB9"/>
    <w:rsid w:val="007D017A"/>
    <w:rsid w:val="007D0F5A"/>
    <w:rsid w:val="007D2E5B"/>
    <w:rsid w:val="007D5964"/>
    <w:rsid w:val="007E143A"/>
    <w:rsid w:val="007E16E4"/>
    <w:rsid w:val="007E1DD9"/>
    <w:rsid w:val="007E3BFE"/>
    <w:rsid w:val="007E468F"/>
    <w:rsid w:val="007E526B"/>
    <w:rsid w:val="007E5F1D"/>
    <w:rsid w:val="007E6CF0"/>
    <w:rsid w:val="007E79C8"/>
    <w:rsid w:val="007F10B9"/>
    <w:rsid w:val="007F1696"/>
    <w:rsid w:val="00800ADA"/>
    <w:rsid w:val="0080300D"/>
    <w:rsid w:val="00812FE6"/>
    <w:rsid w:val="00813D5B"/>
    <w:rsid w:val="00815476"/>
    <w:rsid w:val="00816425"/>
    <w:rsid w:val="008207A0"/>
    <w:rsid w:val="00820D95"/>
    <w:rsid w:val="00820EB5"/>
    <w:rsid w:val="00821636"/>
    <w:rsid w:val="00825421"/>
    <w:rsid w:val="00834EF6"/>
    <w:rsid w:val="00835494"/>
    <w:rsid w:val="00840DFC"/>
    <w:rsid w:val="00843A9A"/>
    <w:rsid w:val="00843F47"/>
    <w:rsid w:val="008459C9"/>
    <w:rsid w:val="0084754A"/>
    <w:rsid w:val="0085340F"/>
    <w:rsid w:val="00854D2C"/>
    <w:rsid w:val="00855F30"/>
    <w:rsid w:val="00857858"/>
    <w:rsid w:val="008633B5"/>
    <w:rsid w:val="008650E3"/>
    <w:rsid w:val="008663E4"/>
    <w:rsid w:val="008679CC"/>
    <w:rsid w:val="00871B26"/>
    <w:rsid w:val="008729CC"/>
    <w:rsid w:val="00873421"/>
    <w:rsid w:val="008747AE"/>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6AF2"/>
    <w:rsid w:val="008A7359"/>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77DB2"/>
    <w:rsid w:val="00980BD8"/>
    <w:rsid w:val="00980BFC"/>
    <w:rsid w:val="00981404"/>
    <w:rsid w:val="00982641"/>
    <w:rsid w:val="009838A8"/>
    <w:rsid w:val="009860AB"/>
    <w:rsid w:val="00993BD3"/>
    <w:rsid w:val="00993D2B"/>
    <w:rsid w:val="009963C9"/>
    <w:rsid w:val="009969D7"/>
    <w:rsid w:val="00996BB8"/>
    <w:rsid w:val="00997A81"/>
    <w:rsid w:val="009A1CB5"/>
    <w:rsid w:val="009A23F6"/>
    <w:rsid w:val="009A36FE"/>
    <w:rsid w:val="009A38E2"/>
    <w:rsid w:val="009A5CED"/>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9F6D74"/>
    <w:rsid w:val="00A03DA0"/>
    <w:rsid w:val="00A03EC3"/>
    <w:rsid w:val="00A05E2D"/>
    <w:rsid w:val="00A06736"/>
    <w:rsid w:val="00A132C5"/>
    <w:rsid w:val="00A15688"/>
    <w:rsid w:val="00A15E3C"/>
    <w:rsid w:val="00A177D9"/>
    <w:rsid w:val="00A17C61"/>
    <w:rsid w:val="00A23CDB"/>
    <w:rsid w:val="00A24656"/>
    <w:rsid w:val="00A24F19"/>
    <w:rsid w:val="00A25F18"/>
    <w:rsid w:val="00A26735"/>
    <w:rsid w:val="00A347BE"/>
    <w:rsid w:val="00A362E2"/>
    <w:rsid w:val="00A40123"/>
    <w:rsid w:val="00A409F4"/>
    <w:rsid w:val="00A4640D"/>
    <w:rsid w:val="00A46D8D"/>
    <w:rsid w:val="00A5269A"/>
    <w:rsid w:val="00A53476"/>
    <w:rsid w:val="00A53F73"/>
    <w:rsid w:val="00A54F8F"/>
    <w:rsid w:val="00A5501D"/>
    <w:rsid w:val="00A5654A"/>
    <w:rsid w:val="00A56C79"/>
    <w:rsid w:val="00A609BA"/>
    <w:rsid w:val="00A63563"/>
    <w:rsid w:val="00A644EE"/>
    <w:rsid w:val="00A65DFD"/>
    <w:rsid w:val="00A66116"/>
    <w:rsid w:val="00A674AC"/>
    <w:rsid w:val="00A70090"/>
    <w:rsid w:val="00A7183F"/>
    <w:rsid w:val="00A71EF0"/>
    <w:rsid w:val="00A84B9C"/>
    <w:rsid w:val="00A85639"/>
    <w:rsid w:val="00A85760"/>
    <w:rsid w:val="00A85EBC"/>
    <w:rsid w:val="00A9313E"/>
    <w:rsid w:val="00A93A6A"/>
    <w:rsid w:val="00A93B1A"/>
    <w:rsid w:val="00A96282"/>
    <w:rsid w:val="00A96E06"/>
    <w:rsid w:val="00AA04B1"/>
    <w:rsid w:val="00AA1E51"/>
    <w:rsid w:val="00AA2D8F"/>
    <w:rsid w:val="00AA38CD"/>
    <w:rsid w:val="00AA44D5"/>
    <w:rsid w:val="00AB2E05"/>
    <w:rsid w:val="00AC119C"/>
    <w:rsid w:val="00AC5B8D"/>
    <w:rsid w:val="00AC5BAB"/>
    <w:rsid w:val="00AC7F4A"/>
    <w:rsid w:val="00AD0051"/>
    <w:rsid w:val="00AD120E"/>
    <w:rsid w:val="00AD4298"/>
    <w:rsid w:val="00AD44A4"/>
    <w:rsid w:val="00AD734F"/>
    <w:rsid w:val="00AE1FE0"/>
    <w:rsid w:val="00AE2C77"/>
    <w:rsid w:val="00AE3EC3"/>
    <w:rsid w:val="00AE4448"/>
    <w:rsid w:val="00AE4A19"/>
    <w:rsid w:val="00AE7F68"/>
    <w:rsid w:val="00AF25F3"/>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869C6"/>
    <w:rsid w:val="00B90A30"/>
    <w:rsid w:val="00B92785"/>
    <w:rsid w:val="00B93FF4"/>
    <w:rsid w:val="00B9440F"/>
    <w:rsid w:val="00B977BE"/>
    <w:rsid w:val="00BA56C5"/>
    <w:rsid w:val="00BB1831"/>
    <w:rsid w:val="00BB5FC5"/>
    <w:rsid w:val="00BC4106"/>
    <w:rsid w:val="00BD01C7"/>
    <w:rsid w:val="00BD57C9"/>
    <w:rsid w:val="00BE084E"/>
    <w:rsid w:val="00BE0F9E"/>
    <w:rsid w:val="00BE2B86"/>
    <w:rsid w:val="00BE3A85"/>
    <w:rsid w:val="00BE48A3"/>
    <w:rsid w:val="00BE53FB"/>
    <w:rsid w:val="00BE639E"/>
    <w:rsid w:val="00BE6CAE"/>
    <w:rsid w:val="00BF48A4"/>
    <w:rsid w:val="00BF48C2"/>
    <w:rsid w:val="00BF6595"/>
    <w:rsid w:val="00BF6CD5"/>
    <w:rsid w:val="00BF7F78"/>
    <w:rsid w:val="00C014F0"/>
    <w:rsid w:val="00C0153C"/>
    <w:rsid w:val="00C02F8B"/>
    <w:rsid w:val="00C11C35"/>
    <w:rsid w:val="00C1215F"/>
    <w:rsid w:val="00C12515"/>
    <w:rsid w:val="00C13FFD"/>
    <w:rsid w:val="00C15748"/>
    <w:rsid w:val="00C16E09"/>
    <w:rsid w:val="00C1746E"/>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6066C"/>
    <w:rsid w:val="00C67B20"/>
    <w:rsid w:val="00C703FB"/>
    <w:rsid w:val="00C70EBC"/>
    <w:rsid w:val="00C71539"/>
    <w:rsid w:val="00C75536"/>
    <w:rsid w:val="00C83683"/>
    <w:rsid w:val="00C852F4"/>
    <w:rsid w:val="00C86C1F"/>
    <w:rsid w:val="00C86D64"/>
    <w:rsid w:val="00C87CA3"/>
    <w:rsid w:val="00CA1D4D"/>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C73F1"/>
    <w:rsid w:val="00CD0C3E"/>
    <w:rsid w:val="00CD6929"/>
    <w:rsid w:val="00CD6DE1"/>
    <w:rsid w:val="00CD745D"/>
    <w:rsid w:val="00CD75DF"/>
    <w:rsid w:val="00CE01A6"/>
    <w:rsid w:val="00CE0567"/>
    <w:rsid w:val="00CE459B"/>
    <w:rsid w:val="00CE45A2"/>
    <w:rsid w:val="00CE5AAD"/>
    <w:rsid w:val="00CE6B51"/>
    <w:rsid w:val="00CE7F06"/>
    <w:rsid w:val="00CF0579"/>
    <w:rsid w:val="00CF1A43"/>
    <w:rsid w:val="00CF2506"/>
    <w:rsid w:val="00CF461B"/>
    <w:rsid w:val="00D03BBA"/>
    <w:rsid w:val="00D05F66"/>
    <w:rsid w:val="00D07ADB"/>
    <w:rsid w:val="00D10C0F"/>
    <w:rsid w:val="00D12812"/>
    <w:rsid w:val="00D12F4B"/>
    <w:rsid w:val="00D202BF"/>
    <w:rsid w:val="00D20BFC"/>
    <w:rsid w:val="00D24173"/>
    <w:rsid w:val="00D258ED"/>
    <w:rsid w:val="00D2604C"/>
    <w:rsid w:val="00D3091A"/>
    <w:rsid w:val="00D333C9"/>
    <w:rsid w:val="00D42B5A"/>
    <w:rsid w:val="00D44DA4"/>
    <w:rsid w:val="00D45A15"/>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32EA"/>
    <w:rsid w:val="00D7641D"/>
    <w:rsid w:val="00D82E55"/>
    <w:rsid w:val="00D8367D"/>
    <w:rsid w:val="00D83F0C"/>
    <w:rsid w:val="00D8700A"/>
    <w:rsid w:val="00D9397D"/>
    <w:rsid w:val="00D977AE"/>
    <w:rsid w:val="00DA2EAF"/>
    <w:rsid w:val="00DA5111"/>
    <w:rsid w:val="00DA7F31"/>
    <w:rsid w:val="00DB0701"/>
    <w:rsid w:val="00DB34F5"/>
    <w:rsid w:val="00DB3B22"/>
    <w:rsid w:val="00DB5996"/>
    <w:rsid w:val="00DB5D92"/>
    <w:rsid w:val="00DB5F07"/>
    <w:rsid w:val="00DB6131"/>
    <w:rsid w:val="00DC0B27"/>
    <w:rsid w:val="00DC2158"/>
    <w:rsid w:val="00DC3DA9"/>
    <w:rsid w:val="00DC3DFA"/>
    <w:rsid w:val="00DC4FC1"/>
    <w:rsid w:val="00DC50FA"/>
    <w:rsid w:val="00DC5599"/>
    <w:rsid w:val="00DC700E"/>
    <w:rsid w:val="00DC746F"/>
    <w:rsid w:val="00DD0403"/>
    <w:rsid w:val="00DD181B"/>
    <w:rsid w:val="00DD231C"/>
    <w:rsid w:val="00DD246B"/>
    <w:rsid w:val="00DD4BD7"/>
    <w:rsid w:val="00DD679F"/>
    <w:rsid w:val="00DE1A64"/>
    <w:rsid w:val="00DE21A3"/>
    <w:rsid w:val="00DE46BE"/>
    <w:rsid w:val="00DE6675"/>
    <w:rsid w:val="00DE674F"/>
    <w:rsid w:val="00DF22E0"/>
    <w:rsid w:val="00E00330"/>
    <w:rsid w:val="00E02055"/>
    <w:rsid w:val="00E026AD"/>
    <w:rsid w:val="00E0323B"/>
    <w:rsid w:val="00E04A98"/>
    <w:rsid w:val="00E07195"/>
    <w:rsid w:val="00E150D1"/>
    <w:rsid w:val="00E158B3"/>
    <w:rsid w:val="00E22536"/>
    <w:rsid w:val="00E234A1"/>
    <w:rsid w:val="00E2446B"/>
    <w:rsid w:val="00E24EE2"/>
    <w:rsid w:val="00E30BF3"/>
    <w:rsid w:val="00E319F7"/>
    <w:rsid w:val="00E322FB"/>
    <w:rsid w:val="00E33ADD"/>
    <w:rsid w:val="00E36F5A"/>
    <w:rsid w:val="00E4006B"/>
    <w:rsid w:val="00E40B91"/>
    <w:rsid w:val="00E40D01"/>
    <w:rsid w:val="00E41B93"/>
    <w:rsid w:val="00E41E2E"/>
    <w:rsid w:val="00E427AE"/>
    <w:rsid w:val="00E429F8"/>
    <w:rsid w:val="00E43C7A"/>
    <w:rsid w:val="00E4403E"/>
    <w:rsid w:val="00E445F7"/>
    <w:rsid w:val="00E50A2F"/>
    <w:rsid w:val="00E50ED8"/>
    <w:rsid w:val="00E51206"/>
    <w:rsid w:val="00E544BB"/>
    <w:rsid w:val="00E56F95"/>
    <w:rsid w:val="00E60208"/>
    <w:rsid w:val="00E6058D"/>
    <w:rsid w:val="00E61845"/>
    <w:rsid w:val="00E61998"/>
    <w:rsid w:val="00E6234D"/>
    <w:rsid w:val="00E62890"/>
    <w:rsid w:val="00E635EF"/>
    <w:rsid w:val="00E65B6D"/>
    <w:rsid w:val="00E6629C"/>
    <w:rsid w:val="00E71E0E"/>
    <w:rsid w:val="00E75E5F"/>
    <w:rsid w:val="00E8272E"/>
    <w:rsid w:val="00E83E3C"/>
    <w:rsid w:val="00E9596C"/>
    <w:rsid w:val="00EA4168"/>
    <w:rsid w:val="00EA7160"/>
    <w:rsid w:val="00EB03B8"/>
    <w:rsid w:val="00EB385E"/>
    <w:rsid w:val="00EB4F83"/>
    <w:rsid w:val="00EB5A49"/>
    <w:rsid w:val="00EB6705"/>
    <w:rsid w:val="00EC3DDB"/>
    <w:rsid w:val="00EC770E"/>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2307"/>
    <w:rsid w:val="00F0381B"/>
    <w:rsid w:val="00F056D9"/>
    <w:rsid w:val="00F10942"/>
    <w:rsid w:val="00F154DF"/>
    <w:rsid w:val="00F17B43"/>
    <w:rsid w:val="00F17BBE"/>
    <w:rsid w:val="00F207AF"/>
    <w:rsid w:val="00F20D9D"/>
    <w:rsid w:val="00F23645"/>
    <w:rsid w:val="00F25704"/>
    <w:rsid w:val="00F25F27"/>
    <w:rsid w:val="00F33630"/>
    <w:rsid w:val="00F357EB"/>
    <w:rsid w:val="00F362D0"/>
    <w:rsid w:val="00F378DD"/>
    <w:rsid w:val="00F4083C"/>
    <w:rsid w:val="00F413F5"/>
    <w:rsid w:val="00F41717"/>
    <w:rsid w:val="00F440D1"/>
    <w:rsid w:val="00F457BB"/>
    <w:rsid w:val="00F4622F"/>
    <w:rsid w:val="00F47F5D"/>
    <w:rsid w:val="00F50BFF"/>
    <w:rsid w:val="00F51FDB"/>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07C1"/>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B590AEA-4898-41D0-8517-B836831A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361EF2"/>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і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ій колонтитул Знак"/>
    <w:link w:val="a5"/>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rsid w:val="00361EF2"/>
    <w:rPr>
      <w:rFonts w:ascii="Calibri Light" w:eastAsia="Times New Roman" w:hAnsi="Calibri Light" w:cs="Times New Roman"/>
      <w:b/>
      <w:bCs/>
      <w:i/>
      <w:iCs/>
      <w:sz w:val="28"/>
      <w:szCs w:val="28"/>
      <w:lang w:val="ru-RU" w:eastAsia="ru-RU"/>
    </w:rPr>
  </w:style>
  <w:style w:type="character" w:customStyle="1" w:styleId="40">
    <w:name w:val="Заголовок 4 Знак"/>
    <w:link w:val="4"/>
    <w:rsid w:val="00496B8B"/>
    <w:rPr>
      <w:rFonts w:ascii="Times New Roman" w:hAnsi="Times New Roman"/>
      <w:b/>
      <w:bCs/>
      <w:sz w:val="28"/>
      <w:szCs w:val="28"/>
      <w:lang w:val="ru-RU" w:eastAsia="ru-RU"/>
    </w:rPr>
  </w:style>
  <w:style w:type="paragraph" w:customStyle="1" w:styleId="Normal">
    <w:name w:val="Normal"/>
    <w:aliases w:val="Normal,Обычный11"/>
    <w:basedOn w:val="a"/>
    <w:qFormat/>
    <w:rsid w:val="00496B8B"/>
    <w:rPr>
      <w:rFonts w:eastAsia="Times New Roman"/>
      <w:sz w:val="24"/>
      <w:szCs w:val="24"/>
      <w:lang w:val="uk-UA" w:eastAsia="uk-UA"/>
    </w:rPr>
  </w:style>
  <w:style w:type="paragraph" w:customStyle="1" w:styleId="msolistparagraph0">
    <w:name w:val="msolistparagraph"/>
    <w:basedOn w:val="a"/>
    <w:uiPriority w:val="34"/>
    <w:qFormat/>
    <w:rsid w:val="00496B8B"/>
    <w:pPr>
      <w:ind w:left="720"/>
      <w:contextualSpacing/>
    </w:pPr>
    <w:rPr>
      <w:rFonts w:eastAsia="Times New Roman"/>
      <w:sz w:val="24"/>
      <w:szCs w:val="24"/>
      <w:lang w:val="uk-UA" w:eastAsia="uk-UA"/>
    </w:rPr>
  </w:style>
  <w:style w:type="paragraph" w:customStyle="1" w:styleId="Encryption">
    <w:name w:val="Encryption"/>
    <w:basedOn w:val="a"/>
    <w:qFormat/>
    <w:rsid w:val="00496B8B"/>
    <w:pPr>
      <w:jc w:val="both"/>
    </w:pPr>
    <w:rPr>
      <w:rFonts w:eastAsia="Times New Roman"/>
      <w:b/>
      <w:bCs/>
      <w:i/>
      <w:iCs/>
      <w:sz w:val="24"/>
      <w:szCs w:val="24"/>
      <w:lang w:val="uk-UA" w:eastAsia="uk-UA"/>
    </w:rPr>
  </w:style>
  <w:style w:type="character" w:customStyle="1" w:styleId="Heading2Char">
    <w:name w:val="Heading 2 Char"/>
    <w:link w:val="Heading2"/>
    <w:locked/>
    <w:rsid w:val="00496B8B"/>
    <w:rPr>
      <w:rFonts w:ascii="Arial" w:eastAsia="Times New Roman" w:hAnsi="Arial"/>
      <w:b/>
      <w:caps/>
      <w:sz w:val="16"/>
      <w:lang w:val="ru-RU" w:eastAsia="ru-RU"/>
    </w:rPr>
  </w:style>
  <w:style w:type="paragraph" w:customStyle="1" w:styleId="Heading2">
    <w:name w:val="Heading 2"/>
    <w:basedOn w:val="a"/>
    <w:link w:val="Heading2Char"/>
    <w:rsid w:val="00496B8B"/>
    <w:rPr>
      <w:rFonts w:ascii="Arial" w:eastAsia="Times New Roman" w:hAnsi="Arial"/>
      <w:b/>
      <w:caps/>
      <w:sz w:val="16"/>
    </w:rPr>
  </w:style>
  <w:style w:type="character" w:customStyle="1" w:styleId="Heading4Char">
    <w:name w:val="Heading 4 Char"/>
    <w:link w:val="Heading4"/>
    <w:locked/>
    <w:rsid w:val="00496B8B"/>
    <w:rPr>
      <w:rFonts w:ascii="Arial" w:eastAsia="Times New Roman" w:hAnsi="Arial"/>
      <w:b/>
      <w:lang w:val="ru-RU" w:eastAsia="ru-RU"/>
    </w:rPr>
  </w:style>
  <w:style w:type="paragraph" w:customStyle="1" w:styleId="Heading4">
    <w:name w:val="Heading 4"/>
    <w:basedOn w:val="a"/>
    <w:link w:val="Heading4Char"/>
    <w:rsid w:val="00496B8B"/>
    <w:rPr>
      <w:rFonts w:ascii="Arial" w:eastAsia="Times New Roman" w:hAnsi="Arial"/>
      <w:b/>
    </w:rPr>
  </w:style>
  <w:style w:type="table" w:styleId="a9">
    <w:name w:val="Table Grid"/>
    <w:basedOn w:val="a1"/>
    <w:uiPriority w:val="59"/>
    <w:rsid w:val="00496B8B"/>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496B8B"/>
    <w:rPr>
      <w:rFonts w:cs="Calibri"/>
      <w:lang w:val="uk-UA"/>
    </w:rPr>
    <w:tblPr>
      <w:tblCellMar>
        <w:top w:w="0" w:type="dxa"/>
        <w:left w:w="108" w:type="dxa"/>
        <w:bottom w:w="0" w:type="dxa"/>
        <w:right w:w="108" w:type="dxa"/>
      </w:tblCellMar>
    </w:tblPr>
  </w:style>
  <w:style w:type="character" w:customStyle="1" w:styleId="21">
    <w:name w:val="Основной текст (2)_"/>
    <w:link w:val="210"/>
    <w:rsid w:val="00496B8B"/>
    <w:rPr>
      <w:sz w:val="22"/>
      <w:szCs w:val="22"/>
      <w:shd w:val="clear" w:color="auto" w:fill="FFFFFF"/>
    </w:rPr>
  </w:style>
  <w:style w:type="paragraph" w:customStyle="1" w:styleId="210">
    <w:name w:val="Основной текст (2)1"/>
    <w:basedOn w:val="a"/>
    <w:link w:val="21"/>
    <w:rsid w:val="00496B8B"/>
    <w:pPr>
      <w:widowControl w:val="0"/>
      <w:shd w:val="clear" w:color="auto" w:fill="FFFFFF"/>
      <w:spacing w:after="480" w:line="250" w:lineRule="exact"/>
      <w:ind w:hanging="600"/>
      <w:jc w:val="both"/>
    </w:pPr>
    <w:rPr>
      <w:rFonts w:ascii="Calibri" w:hAnsi="Calibri"/>
      <w:sz w:val="22"/>
      <w:szCs w:val="22"/>
      <w:lang w:val="uk-UA" w:eastAsia="uk-UA"/>
    </w:rPr>
  </w:style>
  <w:style w:type="character" w:styleId="aa">
    <w:name w:val="Hyperlink"/>
    <w:semiHidden/>
    <w:unhideWhenUsed/>
    <w:rsid w:val="00496B8B"/>
    <w:rPr>
      <w:color w:val="0000FF"/>
      <w:u w:val="single"/>
    </w:rPr>
  </w:style>
  <w:style w:type="paragraph" w:customStyle="1" w:styleId="11">
    <w:name w:val="Обычный1"/>
    <w:basedOn w:val="a"/>
    <w:qFormat/>
    <w:rsid w:val="00496B8B"/>
    <w:rPr>
      <w:rFonts w:eastAsia="Times New Roman"/>
      <w:sz w:val="24"/>
      <w:szCs w:val="24"/>
      <w:lang w:val="uk-UA" w:eastAsia="uk-UA"/>
    </w:rPr>
  </w:style>
  <w:style w:type="character" w:customStyle="1" w:styleId="cs7864ebcf1">
    <w:name w:val="cs7864ebcf1"/>
    <w:rsid w:val="007E1DD9"/>
    <w:rPr>
      <w:rFonts w:ascii="Times New Roman" w:hAnsi="Times New Roman" w:cs="Times New Roman" w:hint="default"/>
      <w:b/>
      <w:bCs/>
      <w:i w:val="0"/>
      <w:iCs w:val="0"/>
      <w:color w:val="000000"/>
      <w:sz w:val="26"/>
      <w:szCs w:val="26"/>
    </w:rPr>
  </w:style>
  <w:style w:type="paragraph" w:styleId="ab">
    <w:name w:val="Balloon Text"/>
    <w:basedOn w:val="a"/>
    <w:link w:val="ac"/>
    <w:uiPriority w:val="99"/>
    <w:semiHidden/>
    <w:unhideWhenUsed/>
    <w:rsid w:val="007E1DD9"/>
    <w:rPr>
      <w:rFonts w:ascii="Segoe UI" w:hAnsi="Segoe UI" w:cs="Segoe UI"/>
      <w:sz w:val="18"/>
      <w:szCs w:val="18"/>
    </w:rPr>
  </w:style>
  <w:style w:type="character" w:customStyle="1" w:styleId="ac">
    <w:name w:val="Текст у виносці Знак"/>
    <w:link w:val="ab"/>
    <w:uiPriority w:val="99"/>
    <w:semiHidden/>
    <w:rsid w:val="007E1DD9"/>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757484802">
      <w:bodyDiv w:val="1"/>
      <w:marLeft w:val="0"/>
      <w:marRight w:val="0"/>
      <w:marTop w:val="0"/>
      <w:marBottom w:val="0"/>
      <w:divBdr>
        <w:top w:val="none" w:sz="0" w:space="0" w:color="auto"/>
        <w:left w:val="none" w:sz="0" w:space="0" w:color="auto"/>
        <w:bottom w:val="none" w:sz="0" w:space="0" w:color="auto"/>
        <w:right w:val="none" w:sz="0" w:space="0" w:color="auto"/>
      </w:divBdr>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cc.no/atc_ddd_index/" TargetMode="External"/><Relationship Id="rId18" Type="http://schemas.openxmlformats.org/officeDocument/2006/relationships/hyperlink" Target="https://www.whocc.no/atc_ddd_index/" TargetMode="Externa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hocc.no/atc_ddd_inde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5C0F3-5FAA-459F-9F60-4FF94E0E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10206</Words>
  <Characters>58175</Characters>
  <Application>Microsoft Office Word</Application>
  <DocSecurity>0</DocSecurity>
  <Lines>484</Lines>
  <Paragraphs>136</Paragraphs>
  <ScaleCrop>false</ScaleCrop>
  <HeadingPairs>
    <vt:vector size="6" baseType="variant">
      <vt:variant>
        <vt:lpstr>Название</vt:lpstr>
      </vt:variant>
      <vt:variant>
        <vt:i4>1</vt:i4>
      </vt:variant>
      <vt:variant>
        <vt:lpstr>Заголовки</vt:lpstr>
      </vt:variant>
      <vt:variant>
        <vt:i4>9</vt:i4>
      </vt:variant>
      <vt:variant>
        <vt:lpstr>Назва</vt:lpstr>
      </vt:variant>
      <vt:variant>
        <vt:i4>1</vt:i4>
      </vt:variant>
    </vt:vector>
  </HeadingPairs>
  <TitlesOfParts>
    <vt:vector size="11" baseType="lpstr">
      <vt:lpstr> </vt:lpstr>
      <vt:lpstr>МІНІСТЕРСТВО ОХОРОНИ ЗДОРОВ’Я УКРАЇНИ</vt:lpstr>
      <vt:lpstr>        Н А К А З</vt:lpstr>
      <vt:lpstr>    </vt:lpstr>
      <vt:lpstr>    </vt:lpstr>
      <vt:lpstr>    </vt:lpstr>
      <vt:lpstr>    </vt:lpstr>
      <vt:lpstr>    ПЕРЕЛІК</vt:lpstr>
      <vt:lpstr>    ПЕРЕЛІК</vt:lpstr>
      <vt:lpstr>    ПЕРЕЛІК</vt:lpstr>
      <vt:lpstr> </vt:lpstr>
    </vt:vector>
  </TitlesOfParts>
  <Company>Krokoz™</Company>
  <LinksUpToDate>false</LinksUpToDate>
  <CharactersWithSpaces>68245</CharactersWithSpaces>
  <SharedDoc>false</SharedDoc>
  <HLinks>
    <vt:vector size="18" baseType="variant">
      <vt:variant>
        <vt:i4>7667809</vt:i4>
      </vt:variant>
      <vt:variant>
        <vt:i4>6</vt:i4>
      </vt:variant>
      <vt:variant>
        <vt:i4>0</vt:i4>
      </vt:variant>
      <vt:variant>
        <vt:i4>5</vt:i4>
      </vt:variant>
      <vt:variant>
        <vt:lpwstr>https://www.whocc.no/atc_ddd_index/</vt:lpwstr>
      </vt:variant>
      <vt:variant>
        <vt:lpwstr/>
      </vt:variant>
      <vt:variant>
        <vt:i4>7667809</vt:i4>
      </vt:variant>
      <vt:variant>
        <vt:i4>3</vt:i4>
      </vt:variant>
      <vt:variant>
        <vt:i4>0</vt:i4>
      </vt:variant>
      <vt:variant>
        <vt:i4>5</vt:i4>
      </vt:variant>
      <vt:variant>
        <vt:lpwstr>https://www.whocc.no/atc_ddd_index/</vt:lpwstr>
      </vt:variant>
      <vt:variant>
        <vt:lpwstr/>
      </vt:variant>
      <vt:variant>
        <vt:i4>7667809</vt:i4>
      </vt:variant>
      <vt:variant>
        <vt:i4>0</vt:i4>
      </vt:variant>
      <vt:variant>
        <vt:i4>0</vt:i4>
      </vt:variant>
      <vt:variant>
        <vt:i4>5</vt:i4>
      </vt:variant>
      <vt:variant>
        <vt:lpwstr>https://www.whocc.no/atc_ddd_index/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2026-06-15T07:08:00Z</cp:lastPrinted>
  <dcterms:created xsi:type="dcterms:W3CDTF">2026-06-22T06:21:00Z</dcterms:created>
  <dcterms:modified xsi:type="dcterms:W3CDTF">2026-06-22T06:21:00Z</dcterms:modified>
</cp:coreProperties>
</file>