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2C3CEA" w:rsidRPr="002C3CEA" w:rsidTr="009B2199">
        <w:tc>
          <w:tcPr>
            <w:tcW w:w="3271" w:type="dxa"/>
          </w:tcPr>
          <w:p w:rsidR="008C4BFD" w:rsidRDefault="008C4BFD" w:rsidP="00A93E77">
            <w:pPr>
              <w:rPr>
                <w:sz w:val="28"/>
                <w:szCs w:val="28"/>
                <w:lang w:val="uk-UA"/>
              </w:rPr>
            </w:pPr>
          </w:p>
          <w:p w:rsidR="009B2199" w:rsidRDefault="009B2199" w:rsidP="00A93E77">
            <w:pPr>
              <w:rPr>
                <w:sz w:val="28"/>
                <w:szCs w:val="28"/>
                <w:lang w:val="uk-UA"/>
              </w:rPr>
            </w:pPr>
            <w:r>
              <w:rPr>
                <w:sz w:val="28"/>
                <w:szCs w:val="28"/>
                <w:lang w:val="uk-UA"/>
              </w:rPr>
              <w:t>29 травня 2026 року</w:t>
            </w:r>
          </w:p>
          <w:p w:rsidR="002C3CEA" w:rsidRPr="002C3CEA" w:rsidRDefault="002C3CEA" w:rsidP="00A93E77">
            <w:pPr>
              <w:rPr>
                <w:sz w:val="28"/>
                <w:szCs w:val="28"/>
                <w:lang w:val="uk-UA"/>
              </w:rPr>
            </w:pPr>
          </w:p>
        </w:tc>
        <w:tc>
          <w:tcPr>
            <w:tcW w:w="2129" w:type="dxa"/>
          </w:tcPr>
          <w:p w:rsidR="008C4BFD" w:rsidRPr="002C3CEA" w:rsidRDefault="00B943B1" w:rsidP="00B943B1">
            <w:pPr>
              <w:jc w:val="center"/>
              <w:rPr>
                <w:sz w:val="24"/>
                <w:szCs w:val="24"/>
                <w:lang w:val="uk-UA"/>
              </w:rPr>
            </w:pPr>
            <w:r w:rsidRPr="002C3CEA">
              <w:rPr>
                <w:sz w:val="24"/>
                <w:szCs w:val="24"/>
                <w:lang w:val="uk-UA"/>
              </w:rPr>
              <w:t xml:space="preserve">                    </w:t>
            </w:r>
            <w:r w:rsidR="008C4BFD" w:rsidRPr="002C3CEA">
              <w:rPr>
                <w:sz w:val="24"/>
                <w:szCs w:val="24"/>
                <w:lang w:val="uk-UA"/>
              </w:rPr>
              <w:t>Київ</w:t>
            </w:r>
          </w:p>
        </w:tc>
        <w:tc>
          <w:tcPr>
            <w:tcW w:w="4783" w:type="dxa"/>
          </w:tcPr>
          <w:p w:rsidR="00925CF5" w:rsidRPr="002C3CEA" w:rsidRDefault="00925CF5" w:rsidP="00A93E77">
            <w:pPr>
              <w:ind w:firstLine="72"/>
              <w:jc w:val="center"/>
              <w:rPr>
                <w:sz w:val="28"/>
                <w:szCs w:val="28"/>
                <w:lang w:val="uk-UA"/>
              </w:rPr>
            </w:pPr>
          </w:p>
          <w:p w:rsidR="000D30BC" w:rsidRPr="002C3CEA" w:rsidRDefault="009B2199" w:rsidP="00A93E77">
            <w:pPr>
              <w:ind w:firstLine="72"/>
              <w:jc w:val="center"/>
              <w:rPr>
                <w:sz w:val="28"/>
                <w:szCs w:val="28"/>
                <w:lang w:val="uk-UA"/>
              </w:rPr>
            </w:pPr>
            <w:r>
              <w:rPr>
                <w:sz w:val="28"/>
                <w:szCs w:val="28"/>
                <w:lang w:val="uk-UA"/>
              </w:rPr>
              <w:t xml:space="preserve">                                                № 708</w:t>
            </w:r>
            <w:r w:rsidR="002C3CEA">
              <w:rPr>
                <w:sz w:val="28"/>
                <w:szCs w:val="28"/>
                <w:lang w:val="uk-UA"/>
              </w:rPr>
              <w:t xml:space="preserve">                                           </w:t>
            </w:r>
          </w:p>
          <w:p w:rsidR="006F7E05" w:rsidRPr="002C3CEA" w:rsidRDefault="000D30BC" w:rsidP="00A93E77">
            <w:pPr>
              <w:ind w:firstLine="72"/>
              <w:jc w:val="center"/>
              <w:rPr>
                <w:sz w:val="28"/>
                <w:szCs w:val="28"/>
                <w:lang w:val="uk-UA"/>
              </w:rPr>
            </w:pPr>
            <w:r w:rsidRPr="002C3CEA">
              <w:rPr>
                <w:sz w:val="28"/>
                <w:szCs w:val="28"/>
                <w:lang w:val="uk-UA"/>
              </w:rPr>
              <w:t xml:space="preserve">                                             </w:t>
            </w:r>
          </w:p>
          <w:p w:rsidR="008C4BFD" w:rsidRPr="002C3CEA" w:rsidRDefault="004E5F69" w:rsidP="00A93E77">
            <w:pPr>
              <w:ind w:firstLine="72"/>
              <w:jc w:val="center"/>
              <w:rPr>
                <w:sz w:val="28"/>
                <w:szCs w:val="28"/>
                <w:lang w:val="uk-UA"/>
              </w:rPr>
            </w:pPr>
            <w:r w:rsidRPr="002C3CEA">
              <w:rPr>
                <w:sz w:val="28"/>
                <w:szCs w:val="28"/>
                <w:lang w:val="uk-UA"/>
              </w:rPr>
              <w:t xml:space="preserve">                                                </w:t>
            </w:r>
          </w:p>
          <w:p w:rsidR="008C4BFD" w:rsidRPr="002C3CEA" w:rsidRDefault="008C4BFD" w:rsidP="00A93E77">
            <w:pPr>
              <w:ind w:firstLine="72"/>
              <w:jc w:val="center"/>
              <w:rPr>
                <w:sz w:val="28"/>
                <w:szCs w:val="28"/>
                <w:lang w:val="uk-UA"/>
              </w:rPr>
            </w:pP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w:t>
      </w:r>
      <w:r w:rsidR="0008365F" w:rsidRPr="00B5756B">
        <w:rPr>
          <w:rFonts w:ascii="Times New Roman" w:hAnsi="Times New Roman"/>
          <w:sz w:val="28"/>
          <w:szCs w:val="28"/>
          <w:lang w:val="uk-UA"/>
        </w:rPr>
        <w:t xml:space="preserve">підприємства «Державний експертний центр Міністерства охорони здоров’я України» </w:t>
      </w:r>
      <w:r w:rsidR="006701FA" w:rsidRPr="00B5756B">
        <w:rPr>
          <w:rFonts w:ascii="Times New Roman" w:hAnsi="Times New Roman"/>
          <w:sz w:val="28"/>
          <w:szCs w:val="28"/>
          <w:lang w:val="uk-UA"/>
        </w:rPr>
        <w:t xml:space="preserve">від </w:t>
      </w:r>
      <w:r w:rsidR="005E22B0">
        <w:rPr>
          <w:rFonts w:ascii="Times New Roman" w:hAnsi="Times New Roman"/>
          <w:sz w:val="28"/>
          <w:szCs w:val="28"/>
          <w:lang w:val="uk-UA"/>
        </w:rPr>
        <w:t>22</w:t>
      </w:r>
      <w:r w:rsidR="006701FA" w:rsidRPr="00B5756B">
        <w:rPr>
          <w:rFonts w:ascii="Times New Roman" w:hAnsi="Times New Roman"/>
          <w:sz w:val="28"/>
          <w:szCs w:val="28"/>
          <w:lang w:val="uk-UA"/>
        </w:rPr>
        <w:t xml:space="preserve"> </w:t>
      </w:r>
      <w:r w:rsidR="00713192">
        <w:rPr>
          <w:rFonts w:ascii="Times New Roman" w:hAnsi="Times New Roman"/>
          <w:sz w:val="28"/>
          <w:szCs w:val="28"/>
          <w:lang w:val="uk-UA"/>
        </w:rPr>
        <w:t>травня</w:t>
      </w:r>
      <w:r w:rsidR="006701FA" w:rsidRPr="00B5756B">
        <w:rPr>
          <w:rFonts w:ascii="Times New Roman" w:hAnsi="Times New Roman"/>
          <w:sz w:val="28"/>
          <w:szCs w:val="28"/>
          <w:lang w:val="uk-UA"/>
        </w:rPr>
        <w:t xml:space="preserve"> 202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 xml:space="preserve"> року № </w:t>
      </w:r>
      <w:r w:rsidR="005E22B0">
        <w:rPr>
          <w:rFonts w:ascii="Times New Roman" w:hAnsi="Times New Roman"/>
          <w:sz w:val="28"/>
          <w:szCs w:val="28"/>
          <w:lang w:val="uk-UA"/>
        </w:rPr>
        <w:t>2009</w:t>
      </w:r>
      <w:r w:rsidR="00CD0045" w:rsidRPr="00B5756B">
        <w:rPr>
          <w:rFonts w:ascii="Times New Roman" w:hAnsi="Times New Roman"/>
          <w:sz w:val="28"/>
          <w:szCs w:val="28"/>
          <w:lang w:val="uk-UA"/>
        </w:rPr>
        <w:t>/</w:t>
      </w:r>
      <w:r w:rsidR="00713192">
        <w:rPr>
          <w:rFonts w:ascii="Times New Roman" w:hAnsi="Times New Roman"/>
          <w:sz w:val="28"/>
          <w:szCs w:val="28"/>
          <w:lang w:val="uk-UA"/>
        </w:rPr>
        <w:t>22.</w:t>
      </w:r>
      <w:r w:rsidR="006701FA" w:rsidRPr="00B5756B">
        <w:rPr>
          <w:rFonts w:ascii="Times New Roman" w:hAnsi="Times New Roman"/>
          <w:sz w:val="28"/>
          <w:szCs w:val="28"/>
          <w:lang w:val="uk-UA"/>
        </w:rPr>
        <w:t>2-2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5E22B0">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963D80">
        <w:rPr>
          <w:sz w:val="28"/>
          <w:szCs w:val="28"/>
          <w:lang w:val="uk-UA"/>
        </w:rPr>
        <w:t>Євгенія Гончара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3C6C4D" w:rsidRDefault="003C6C4D" w:rsidP="00BC4106">
      <w:pPr>
        <w:pStyle w:val="31"/>
        <w:spacing w:after="0"/>
        <w:ind w:left="0"/>
        <w:rPr>
          <w:b/>
          <w:sz w:val="28"/>
          <w:szCs w:val="28"/>
          <w:lang w:val="uk-UA"/>
        </w:rPr>
        <w:sectPr w:rsidR="003C6C4D"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C6C4D" w:rsidRPr="00F45435" w:rsidTr="00DF13C0">
        <w:trPr>
          <w:trHeight w:val="711"/>
        </w:trPr>
        <w:tc>
          <w:tcPr>
            <w:tcW w:w="3825" w:type="dxa"/>
            <w:hideMark/>
          </w:tcPr>
          <w:p w:rsidR="003C6C4D" w:rsidRPr="00B71A0D" w:rsidRDefault="003C6C4D" w:rsidP="00B7538C">
            <w:pPr>
              <w:pStyle w:val="4"/>
              <w:tabs>
                <w:tab w:val="left" w:pos="12600"/>
              </w:tabs>
              <w:spacing w:before="0" w:after="0"/>
              <w:rPr>
                <w:sz w:val="18"/>
                <w:szCs w:val="18"/>
              </w:rPr>
            </w:pPr>
            <w:r w:rsidRPr="00B71A0D">
              <w:rPr>
                <w:sz w:val="18"/>
                <w:szCs w:val="18"/>
              </w:rPr>
              <w:lastRenderedPageBreak/>
              <w:t>Додаток 1</w:t>
            </w:r>
          </w:p>
          <w:p w:rsidR="003C6C4D" w:rsidRPr="00B71A0D" w:rsidRDefault="003C6C4D" w:rsidP="00B7538C">
            <w:pPr>
              <w:pStyle w:val="4"/>
              <w:tabs>
                <w:tab w:val="left" w:pos="12600"/>
              </w:tabs>
              <w:spacing w:before="0" w:after="0"/>
              <w:rPr>
                <w:sz w:val="18"/>
                <w:szCs w:val="18"/>
              </w:rPr>
            </w:pPr>
            <w:r w:rsidRPr="00B71A0D">
              <w:rPr>
                <w:sz w:val="18"/>
                <w:szCs w:val="18"/>
              </w:rPr>
              <w:t>до наказу Міністерства охорони</w:t>
            </w:r>
          </w:p>
          <w:p w:rsidR="003C6C4D" w:rsidRPr="00B71A0D" w:rsidRDefault="003C6C4D" w:rsidP="00B7538C">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C6C4D" w:rsidRPr="00F45435" w:rsidRDefault="003C6C4D" w:rsidP="00B7538C">
            <w:pPr>
              <w:pStyle w:val="4"/>
              <w:tabs>
                <w:tab w:val="left" w:pos="12600"/>
              </w:tabs>
              <w:spacing w:before="0" w:after="0"/>
              <w:rPr>
                <w:rFonts w:cs="Arial"/>
                <w:sz w:val="16"/>
                <w:szCs w:val="16"/>
              </w:rPr>
            </w:pPr>
            <w:r>
              <w:rPr>
                <w:bCs w:val="0"/>
                <w:iCs/>
                <w:sz w:val="18"/>
                <w:szCs w:val="18"/>
                <w:u w:val="single"/>
              </w:rPr>
              <w:t xml:space="preserve">від_29 травня 2026 року </w:t>
            </w:r>
            <w:r w:rsidRPr="004004C0">
              <w:rPr>
                <w:bCs w:val="0"/>
                <w:iCs/>
                <w:sz w:val="18"/>
                <w:szCs w:val="18"/>
                <w:u w:val="single"/>
              </w:rPr>
              <w:t>№</w:t>
            </w:r>
            <w:r>
              <w:rPr>
                <w:bCs w:val="0"/>
                <w:iCs/>
                <w:sz w:val="18"/>
                <w:szCs w:val="18"/>
                <w:u w:val="single"/>
              </w:rPr>
              <w:t xml:space="preserve"> 708</w:t>
            </w:r>
          </w:p>
        </w:tc>
      </w:tr>
    </w:tbl>
    <w:p w:rsidR="003C6C4D" w:rsidRPr="00F45435" w:rsidRDefault="003C6C4D" w:rsidP="003C6C4D">
      <w:pPr>
        <w:tabs>
          <w:tab w:val="left" w:pos="12600"/>
        </w:tabs>
        <w:jc w:val="center"/>
        <w:rPr>
          <w:rFonts w:ascii="Arial" w:hAnsi="Arial" w:cs="Arial"/>
          <w:b/>
          <w:sz w:val="16"/>
          <w:szCs w:val="16"/>
          <w:lang w:val="en-US"/>
        </w:rPr>
      </w:pPr>
    </w:p>
    <w:p w:rsidR="003C6C4D" w:rsidRPr="00F45435" w:rsidRDefault="003C6C4D" w:rsidP="003C6C4D">
      <w:pPr>
        <w:keepNext/>
        <w:tabs>
          <w:tab w:val="left" w:pos="12600"/>
        </w:tabs>
        <w:jc w:val="center"/>
        <w:outlineLvl w:val="1"/>
        <w:rPr>
          <w:rFonts w:ascii="Arial" w:hAnsi="Arial" w:cs="Arial"/>
          <w:b/>
          <w:caps/>
          <w:sz w:val="16"/>
          <w:szCs w:val="16"/>
        </w:rPr>
      </w:pPr>
    </w:p>
    <w:p w:rsidR="003C6C4D" w:rsidRDefault="003C6C4D" w:rsidP="003C6C4D">
      <w:pPr>
        <w:keepNext/>
        <w:tabs>
          <w:tab w:val="left" w:pos="12600"/>
        </w:tabs>
        <w:jc w:val="center"/>
        <w:outlineLvl w:val="1"/>
        <w:rPr>
          <w:b/>
          <w:sz w:val="28"/>
          <w:szCs w:val="28"/>
        </w:rPr>
      </w:pPr>
      <w:r>
        <w:rPr>
          <w:b/>
          <w:caps/>
          <w:sz w:val="28"/>
          <w:szCs w:val="28"/>
        </w:rPr>
        <w:t>ПЕРЕЛІК</w:t>
      </w:r>
    </w:p>
    <w:p w:rsidR="003C6C4D" w:rsidRPr="00E3434C" w:rsidRDefault="003C6C4D" w:rsidP="003C6C4D">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3C6C4D" w:rsidRPr="00F45435" w:rsidRDefault="003C6C4D" w:rsidP="003C6C4D">
      <w:pPr>
        <w:keepNext/>
        <w:jc w:val="center"/>
        <w:outlineLvl w:val="3"/>
        <w:rPr>
          <w:rFonts w:ascii="Arial" w:hAnsi="Arial" w:cs="Arial"/>
          <w:b/>
          <w:caps/>
        </w:rPr>
      </w:pPr>
    </w:p>
    <w:tbl>
      <w:tblPr>
        <w:tblW w:w="15877"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276"/>
        <w:gridCol w:w="992"/>
        <w:gridCol w:w="851"/>
        <w:gridCol w:w="1559"/>
        <w:gridCol w:w="992"/>
        <w:gridCol w:w="993"/>
        <w:gridCol w:w="1134"/>
        <w:gridCol w:w="850"/>
        <w:gridCol w:w="1559"/>
        <w:gridCol w:w="1134"/>
        <w:gridCol w:w="993"/>
        <w:gridCol w:w="1559"/>
      </w:tblGrid>
      <w:tr w:rsidR="003C6C4D" w:rsidRPr="00F45435" w:rsidTr="00B7538C">
        <w:trPr>
          <w:tblHeader/>
        </w:trPr>
        <w:tc>
          <w:tcPr>
            <w:tcW w:w="567" w:type="dxa"/>
            <w:tcBorders>
              <w:top w:val="single" w:sz="4" w:space="0" w:color="000000"/>
            </w:tcBorders>
            <w:shd w:val="clear" w:color="auto" w:fill="D9D9D9"/>
            <w:hideMark/>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 п/п</w:t>
            </w:r>
          </w:p>
        </w:tc>
        <w:tc>
          <w:tcPr>
            <w:tcW w:w="1418"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Код АТХ</w:t>
            </w:r>
          </w:p>
        </w:tc>
        <w:tc>
          <w:tcPr>
            <w:tcW w:w="1559"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Заявник</w:t>
            </w:r>
          </w:p>
        </w:tc>
        <w:tc>
          <w:tcPr>
            <w:tcW w:w="993"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Країна заявника</w:t>
            </w:r>
          </w:p>
        </w:tc>
        <w:tc>
          <w:tcPr>
            <w:tcW w:w="1134"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Виробник</w:t>
            </w:r>
          </w:p>
        </w:tc>
        <w:tc>
          <w:tcPr>
            <w:tcW w:w="850"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Країна виробника</w:t>
            </w:r>
          </w:p>
        </w:tc>
        <w:tc>
          <w:tcPr>
            <w:tcW w:w="1559"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Умови відпуску</w:t>
            </w:r>
          </w:p>
        </w:tc>
        <w:tc>
          <w:tcPr>
            <w:tcW w:w="993"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Рекламування</w:t>
            </w:r>
          </w:p>
        </w:tc>
        <w:tc>
          <w:tcPr>
            <w:tcW w:w="1559" w:type="dxa"/>
            <w:tcBorders>
              <w:top w:val="single" w:sz="4" w:space="0" w:color="000000"/>
            </w:tcBorders>
            <w:shd w:val="clear" w:color="auto" w:fill="D9D9D9"/>
          </w:tcPr>
          <w:p w:rsidR="003C6C4D" w:rsidRPr="00F45435" w:rsidRDefault="003C6C4D" w:rsidP="00DF13C0">
            <w:pPr>
              <w:tabs>
                <w:tab w:val="left" w:pos="12600"/>
              </w:tabs>
              <w:jc w:val="center"/>
              <w:rPr>
                <w:rFonts w:ascii="Arial" w:hAnsi="Arial" w:cs="Arial"/>
                <w:b/>
                <w:i/>
                <w:sz w:val="16"/>
                <w:szCs w:val="16"/>
              </w:rPr>
            </w:pPr>
            <w:r w:rsidRPr="00F45435">
              <w:rPr>
                <w:rFonts w:ascii="Arial" w:hAnsi="Arial" w:cs="Arial"/>
                <w:b/>
                <w:i/>
                <w:sz w:val="16"/>
                <w:szCs w:val="16"/>
              </w:rPr>
              <w:t>Номер реєстраційного посвідчення</w:t>
            </w: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ДАЙМІСИЛ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M02AA26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гель, 10 мг/г; по 70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"ПРЕДСТАВНИЦТВО БАУМ ФАРМ ГМБХ"</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"ДКП "Фармацевтична фабрика"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w:t>
            </w:r>
            <w:r w:rsidRPr="00F45435">
              <w:rPr>
                <w:rFonts w:ascii="Arial" w:hAnsi="Arial" w:cs="Arial"/>
                <w:color w:val="000000"/>
                <w:sz w:val="16"/>
                <w:szCs w:val="16"/>
              </w:rPr>
              <w:lastRenderedPageBreak/>
              <w:t>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UA/21303/01/01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МОМЕТІС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R01AD09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"ВАЛАРТІН ФАРМА"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«Мікрофарм»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w:t>
            </w:r>
            <w:r w:rsidRPr="00F45435">
              <w:rPr>
                <w:rFonts w:ascii="Arial" w:hAnsi="Arial" w:cs="Arial"/>
                <w:color w:val="000000"/>
                <w:sz w:val="16"/>
                <w:szCs w:val="16"/>
              </w:rPr>
              <w:lastRenderedPageBreak/>
              <w:t>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UA/21304/01/01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НІТРОФУРАЛ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nitrofural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нітрофуралу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ПРИВАТНЕ АКЦІОНЕРНЕ ТОВАРИСТВО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ЛІВМОРЕ ЛАЙФ САЄНСЕС ПРАЙВІТ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 МКЯ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UA/21305/01/01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ПАСКАЛЬ ГІДРО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C09DA08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СПЕРКО ІНТЕРНЕШНЛ ЛІМІТЕД</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випуск серії:</w:t>
            </w:r>
            <w:r w:rsidRPr="00F45435">
              <w:rPr>
                <w:rFonts w:ascii="Arial" w:hAnsi="Arial" w:cs="Arial"/>
                <w:color w:val="000000"/>
                <w:sz w:val="16"/>
                <w:szCs w:val="16"/>
              </w:rPr>
              <w:br/>
              <w:t>Актавіс Лімітед, Мальта;</w:t>
            </w:r>
            <w:r w:rsidRPr="00F45435">
              <w:rPr>
                <w:rFonts w:ascii="Arial" w:hAnsi="Arial" w:cs="Arial"/>
                <w:color w:val="000000"/>
                <w:sz w:val="16"/>
                <w:szCs w:val="16"/>
              </w:rPr>
              <w:br/>
              <w:t>Контроль якості:</w:t>
            </w:r>
            <w:r w:rsidRPr="00F45435">
              <w:rPr>
                <w:rFonts w:ascii="Arial" w:hAnsi="Arial" w:cs="Arial"/>
                <w:color w:val="000000"/>
                <w:sz w:val="16"/>
                <w:szCs w:val="16"/>
              </w:rPr>
              <w:br/>
              <w:t>Кромат Кфт.,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lang w:val="en-US"/>
              </w:rPr>
            </w:pPr>
            <w:r w:rsidRPr="00F45435">
              <w:rPr>
                <w:rFonts w:ascii="Arial" w:hAnsi="Arial" w:cs="Arial"/>
                <w:color w:val="000000"/>
                <w:sz w:val="16"/>
                <w:szCs w:val="16"/>
              </w:rPr>
              <w:t>Мальта</w:t>
            </w:r>
            <w:r w:rsidRPr="00F45435">
              <w:rPr>
                <w:rFonts w:ascii="Arial" w:hAnsi="Arial" w:cs="Arial"/>
                <w:color w:val="000000"/>
                <w:sz w:val="16"/>
                <w:szCs w:val="16"/>
                <w:lang w:val="en-US"/>
              </w:rPr>
              <w:t>/</w:t>
            </w:r>
            <w:r w:rsidRPr="00F45435">
              <w:rPr>
                <w:rFonts w:ascii="Arial" w:hAnsi="Arial" w:cs="Arial"/>
                <w:color w:val="000000"/>
                <w:sz w:val="16"/>
                <w:szCs w:val="16"/>
              </w:rPr>
              <w:t xml:space="preserve"> 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UA/21306/01/03</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ПАСКАЛЬ ГІДРО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C09DA08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СПЕРКО ІНТЕРНЕШНЛ ЛІМІТЕД</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випуск серії:</w:t>
            </w:r>
            <w:r w:rsidRPr="00F45435">
              <w:rPr>
                <w:rFonts w:ascii="Arial" w:hAnsi="Arial" w:cs="Arial"/>
                <w:color w:val="000000"/>
                <w:sz w:val="16"/>
                <w:szCs w:val="16"/>
              </w:rPr>
              <w:br/>
              <w:t>Актавіс Лімітед, Мальта;</w:t>
            </w:r>
            <w:r w:rsidRPr="00F45435">
              <w:rPr>
                <w:rFonts w:ascii="Arial" w:hAnsi="Arial" w:cs="Arial"/>
                <w:color w:val="000000"/>
                <w:sz w:val="16"/>
                <w:szCs w:val="16"/>
              </w:rPr>
              <w:br/>
            </w:r>
            <w:r w:rsidRPr="00F45435">
              <w:rPr>
                <w:rFonts w:ascii="Arial" w:hAnsi="Arial" w:cs="Arial"/>
                <w:color w:val="000000"/>
                <w:sz w:val="16"/>
                <w:szCs w:val="16"/>
              </w:rPr>
              <w:br/>
              <w:t>Контроль якості:</w:t>
            </w:r>
            <w:r w:rsidRPr="00F45435">
              <w:rPr>
                <w:rFonts w:ascii="Arial" w:hAnsi="Arial" w:cs="Arial"/>
                <w:color w:val="000000"/>
                <w:sz w:val="16"/>
                <w:szCs w:val="16"/>
              </w:rPr>
              <w:br/>
              <w:t>Кромат Кфт.,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 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UA/21306/01/02</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ПАСКАЛЬ ГІДРО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C09DA08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СПЕРКО ІНТЕРНЕШНЛ ЛІМІТЕД</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випуск серії:</w:t>
            </w:r>
            <w:r w:rsidRPr="00F45435">
              <w:rPr>
                <w:rFonts w:ascii="Arial" w:hAnsi="Arial" w:cs="Arial"/>
                <w:color w:val="000000"/>
                <w:sz w:val="16"/>
                <w:szCs w:val="16"/>
              </w:rPr>
              <w:br/>
              <w:t>Актавіс Лімітед, Мальта;</w:t>
            </w:r>
            <w:r w:rsidRPr="00F45435">
              <w:rPr>
                <w:rFonts w:ascii="Arial" w:hAnsi="Arial" w:cs="Arial"/>
                <w:color w:val="000000"/>
                <w:sz w:val="16"/>
                <w:szCs w:val="16"/>
              </w:rPr>
              <w:br/>
              <w:t>Контроль якості:</w:t>
            </w:r>
            <w:r w:rsidRPr="00F45435">
              <w:rPr>
                <w:rFonts w:ascii="Arial" w:hAnsi="Arial" w:cs="Arial"/>
                <w:color w:val="000000"/>
                <w:sz w:val="16"/>
                <w:szCs w:val="16"/>
              </w:rPr>
              <w:br/>
              <w:t>Кромат Кфт.,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 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UA/21306/01/01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ПІКОМАГ®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A06AB08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м’які по 7,5 мг, по 10 капсул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"КИЇВСЬКИЙ ВІТАМІННИЙ ЗАВОД"</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"КИЇВСЬКИЙ ВІТАМІННИЙ ЗАВОД"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UA/21307/01/01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5/1,25 мг,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5/2,5 мг,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UA/21308/01/02</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10/1,25 мг,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UA/21308/01/03</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ПОЛАПРИЛ ІНДА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індапамід,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10/2,5 мг, по 14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Фармацевтичний завод «ПОЛЬФАРМА» С.А.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p>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UA/21308/01/04</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ПРОГЕСТЕРОН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мікронізований порошок (субстанція) в мішках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 Чандра Фармалаб Прайвіт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Реєстрація на 5 років. </w:t>
            </w:r>
          </w:p>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Проект МКЯ ЛЗ (версія документа 0003).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UA/21309/01/01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РАНКАРД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C01EB18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пролонгованої дії, по 500 мг, по 10 таблеток у блістері; по 6 блістерів у пачції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Аккорд Хелскеа Полска Сп. з.о.о.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випуск серії:</w:t>
            </w:r>
            <w:r w:rsidRPr="00F45435">
              <w:rPr>
                <w:rFonts w:ascii="Arial" w:hAnsi="Arial" w:cs="Arial"/>
                <w:color w:val="000000"/>
                <w:sz w:val="16"/>
                <w:szCs w:val="16"/>
              </w:rPr>
              <w:br/>
              <w:t>Аккорд Хелскеа Полска Сп. з о.о. Склад Імпортера, Польща;</w:t>
            </w:r>
            <w:r w:rsidRPr="00F45435">
              <w:rPr>
                <w:rFonts w:ascii="Arial" w:hAnsi="Arial" w:cs="Arial"/>
                <w:color w:val="000000"/>
                <w:sz w:val="16"/>
                <w:szCs w:val="16"/>
              </w:rPr>
              <w:br/>
              <w:t>фізико-хімічний, мікробіологічний контроль якості:</w:t>
            </w:r>
            <w:r w:rsidRPr="00F45435">
              <w:rPr>
                <w:rFonts w:ascii="Arial" w:hAnsi="Arial" w:cs="Arial"/>
                <w:color w:val="000000"/>
                <w:sz w:val="16"/>
                <w:szCs w:val="16"/>
              </w:rPr>
              <w:br/>
              <w:t>Фармадокс Хелскеа Лімітед, Мальта;</w:t>
            </w:r>
            <w:r w:rsidRPr="00F45435">
              <w:rPr>
                <w:rFonts w:ascii="Arial" w:hAnsi="Arial" w:cs="Arial"/>
                <w:color w:val="000000"/>
                <w:sz w:val="16"/>
                <w:szCs w:val="16"/>
              </w:rPr>
              <w:br/>
            </w:r>
            <w:r w:rsidRPr="00F45435">
              <w:rPr>
                <w:rFonts w:ascii="Arial" w:hAnsi="Arial" w:cs="Arial"/>
                <w:color w:val="000000"/>
                <w:sz w:val="16"/>
                <w:szCs w:val="16"/>
              </w:rPr>
              <w:br/>
              <w:t>виробництво лікарського засобу, первинне та вторинне пакування:</w:t>
            </w:r>
            <w:r w:rsidRPr="00F45435">
              <w:rPr>
                <w:rFonts w:ascii="Arial" w:hAnsi="Arial" w:cs="Arial"/>
                <w:color w:val="000000"/>
                <w:sz w:val="16"/>
                <w:szCs w:val="16"/>
              </w:rPr>
              <w:br/>
              <w:t>Інтас Фармасьютікалс Лімітед, Індія</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 Мальта/ 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UA/21310/01/01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РАНКАРД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C01EB18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пролонгованої дії, по 750 мг, по 10 таблеток у блістері; по 6 блістерів у пачції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Аккорд Хелскеа Полска Сп. з.о.о. </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випуск серії:</w:t>
            </w:r>
            <w:r w:rsidRPr="00F45435">
              <w:rPr>
                <w:rFonts w:ascii="Arial" w:hAnsi="Arial" w:cs="Arial"/>
                <w:color w:val="000000"/>
                <w:sz w:val="16"/>
                <w:szCs w:val="16"/>
              </w:rPr>
              <w:br/>
              <w:t>Аккорд Хелскеа Полска Сп. з о.о. Склад Імпортера, Польща;</w:t>
            </w:r>
            <w:r w:rsidRPr="00F45435">
              <w:rPr>
                <w:rFonts w:ascii="Arial" w:hAnsi="Arial" w:cs="Arial"/>
                <w:color w:val="000000"/>
                <w:sz w:val="16"/>
                <w:szCs w:val="16"/>
              </w:rPr>
              <w:br/>
              <w:t>фізико-хімічний, мікробіологічний контроль якості:</w:t>
            </w:r>
            <w:r w:rsidRPr="00F45435">
              <w:rPr>
                <w:rFonts w:ascii="Arial" w:hAnsi="Arial" w:cs="Arial"/>
                <w:color w:val="000000"/>
                <w:sz w:val="16"/>
                <w:szCs w:val="16"/>
              </w:rPr>
              <w:br/>
              <w:t>Фармадокс Хелскеа Лімітед, Мальта;</w:t>
            </w:r>
            <w:r w:rsidRPr="00F45435">
              <w:rPr>
                <w:rFonts w:ascii="Arial" w:hAnsi="Arial" w:cs="Arial"/>
                <w:color w:val="000000"/>
                <w:sz w:val="16"/>
                <w:szCs w:val="16"/>
              </w:rPr>
              <w:br/>
            </w:r>
            <w:r w:rsidRPr="00F45435">
              <w:rPr>
                <w:rFonts w:ascii="Arial" w:hAnsi="Arial" w:cs="Arial"/>
                <w:color w:val="000000"/>
                <w:sz w:val="16"/>
                <w:szCs w:val="16"/>
              </w:rPr>
              <w:br/>
              <w:t>виробництво лікарського засобу, первинне та вторинне пакування:</w:t>
            </w:r>
            <w:r w:rsidRPr="00F45435">
              <w:rPr>
                <w:rFonts w:ascii="Arial" w:hAnsi="Arial" w:cs="Arial"/>
                <w:color w:val="000000"/>
                <w:sz w:val="16"/>
                <w:szCs w:val="16"/>
              </w:rPr>
              <w:br/>
              <w:t>Інтас Фармасьютікалс Лімітед, Індія</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 Мальта/ 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UA/21310/01/02</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ТРАНЕМАКС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B02AA02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1000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«Адамед Фарма»</w:t>
            </w:r>
            <w:r w:rsidRPr="00F45435">
              <w:rPr>
                <w:rFonts w:ascii="Arial" w:hAnsi="Arial" w:cs="Arial"/>
                <w:color w:val="000000"/>
                <w:sz w:val="16"/>
                <w:szCs w:val="16"/>
              </w:rPr>
              <w:br/>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виробництво, первинне та вторинне пакування, контроль та випуск серії:</w:t>
            </w:r>
            <w:r w:rsidRPr="00F45435">
              <w:rPr>
                <w:rFonts w:ascii="Arial" w:hAnsi="Arial" w:cs="Arial"/>
                <w:color w:val="000000"/>
                <w:sz w:val="16"/>
                <w:szCs w:val="16"/>
              </w:rPr>
              <w:br/>
              <w:t xml:space="preserve">АТ «Адамед Фарма»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реєстрація на 5 років</w:t>
            </w:r>
            <w:r w:rsidRPr="00F45435">
              <w:rPr>
                <w:rFonts w:ascii="Arial" w:hAnsi="Arial" w:cs="Arial"/>
                <w:color w:val="000000"/>
                <w:sz w:val="16"/>
                <w:szCs w:val="16"/>
              </w:rPr>
              <w:br/>
            </w:r>
            <w:r w:rsidRPr="00F45435">
              <w:rPr>
                <w:rFonts w:ascii="Arial" w:hAnsi="Arial" w:cs="Arial"/>
                <w:color w:val="000000"/>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UA/21312/01/01</w:t>
            </w:r>
          </w:p>
          <w:p w:rsidR="003C6C4D" w:rsidRPr="00F45435" w:rsidRDefault="003C6C4D" w:rsidP="00DF13C0">
            <w:pPr>
              <w:tabs>
                <w:tab w:val="left" w:pos="12600"/>
              </w:tabs>
              <w:jc w:val="center"/>
              <w:rPr>
                <w:rFonts w:ascii="Arial" w:hAnsi="Arial" w:cs="Arial"/>
                <w:color w:val="000000"/>
                <w:sz w:val="16"/>
                <w:szCs w:val="16"/>
              </w:rPr>
            </w:pPr>
          </w:p>
        </w:tc>
      </w:tr>
      <w:tr w:rsidR="003C6C4D" w:rsidRPr="00F45435" w:rsidTr="00B7538C">
        <w:tc>
          <w:tcPr>
            <w:tcW w:w="567"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3C6C4D">
            <w:pPr>
              <w:pStyle w:val="110"/>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C6C4D" w:rsidRPr="00F45435" w:rsidRDefault="003C6C4D" w:rsidP="00DF13C0">
            <w:pPr>
              <w:tabs>
                <w:tab w:val="left" w:pos="12600"/>
              </w:tabs>
              <w:rPr>
                <w:rFonts w:ascii="Arial" w:hAnsi="Arial" w:cs="Arial"/>
                <w:b/>
                <w:i/>
                <w:color w:val="000000"/>
                <w:sz w:val="16"/>
                <w:szCs w:val="16"/>
              </w:rPr>
            </w:pPr>
            <w:r w:rsidRPr="00F45435">
              <w:rPr>
                <w:rFonts w:ascii="Arial" w:hAnsi="Arial" w:cs="Arial"/>
                <w:b/>
                <w:sz w:val="16"/>
                <w:szCs w:val="16"/>
              </w:rPr>
              <w:t>ФЛУТАМІД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flutamide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флутамід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КУРІЯ ІТАЛІ ЕС.ЕР.ЕЛ.</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Реєстрація на 5 років. </w:t>
            </w:r>
            <w:r w:rsidRPr="00F45435">
              <w:rPr>
                <w:rFonts w:ascii="Arial" w:hAnsi="Arial" w:cs="Arial"/>
                <w:color w:val="000000"/>
                <w:sz w:val="16"/>
                <w:szCs w:val="16"/>
              </w:rPr>
              <w:br/>
              <w:t>МКЯ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C4D" w:rsidRPr="00F45435" w:rsidRDefault="003C6C4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UA/21313/01/01</w:t>
            </w:r>
          </w:p>
          <w:p w:rsidR="003C6C4D" w:rsidRPr="00F45435" w:rsidRDefault="003C6C4D" w:rsidP="00DF13C0">
            <w:pPr>
              <w:tabs>
                <w:tab w:val="left" w:pos="12600"/>
              </w:tabs>
              <w:jc w:val="center"/>
              <w:rPr>
                <w:rFonts w:ascii="Arial" w:hAnsi="Arial" w:cs="Arial"/>
                <w:color w:val="000000"/>
                <w:sz w:val="16"/>
                <w:szCs w:val="16"/>
              </w:rPr>
            </w:pPr>
          </w:p>
        </w:tc>
      </w:tr>
    </w:tbl>
    <w:p w:rsidR="003C6C4D" w:rsidRPr="00F45435" w:rsidRDefault="003C6C4D" w:rsidP="003C6C4D">
      <w:pPr>
        <w:pStyle w:val="11"/>
        <w:rPr>
          <w:rFonts w:ascii="Arial" w:hAnsi="Arial" w:cs="Arial"/>
        </w:rPr>
      </w:pPr>
    </w:p>
    <w:p w:rsidR="003C6C4D" w:rsidRPr="00F45435" w:rsidRDefault="003C6C4D" w:rsidP="003C6C4D">
      <w:pPr>
        <w:rPr>
          <w:rFonts w:ascii="Arial" w:hAnsi="Arial" w:cs="Arial"/>
        </w:rPr>
      </w:pPr>
      <w:r w:rsidRPr="00F45435">
        <w:rPr>
          <w:rFonts w:ascii="Arial" w:hAnsi="Arial" w:cs="Arial"/>
        </w:rPr>
        <w:t>*</w:t>
      </w:r>
      <w:r w:rsidRPr="00F45435">
        <w:rPr>
          <w:rFonts w:ascii="Arial" w:hAnsi="Arial" w:cs="Arial"/>
          <w:sz w:val="28"/>
          <w:szCs w:val="28"/>
        </w:rPr>
        <w:t xml:space="preserve"> </w:t>
      </w:r>
      <w:r w:rsidRPr="00F4543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F45435">
          <w:rPr>
            <w:rStyle w:val="a6"/>
            <w:i/>
            <w:color w:val="auto"/>
            <w:szCs w:val="16"/>
          </w:rPr>
          <w:t>https://www.whocc.no/atc_ddd_index/</w:t>
        </w:r>
      </w:hyperlink>
      <w:r w:rsidRPr="00F45435">
        <w:rPr>
          <w:rStyle w:val="a6"/>
          <w:i/>
          <w:color w:val="auto"/>
          <w:szCs w:val="16"/>
        </w:rPr>
        <w:t>)</w:t>
      </w:r>
    </w:p>
    <w:p w:rsidR="003C6C4D" w:rsidRPr="00F45435" w:rsidRDefault="003C6C4D" w:rsidP="003C6C4D">
      <w:pPr>
        <w:pStyle w:val="11"/>
        <w:rPr>
          <w:rFonts w:ascii="Arial" w:hAnsi="Arial" w:cs="Arial"/>
        </w:rPr>
      </w:pPr>
    </w:p>
    <w:p w:rsidR="003C6C4D" w:rsidRPr="00F45435" w:rsidRDefault="003C6C4D" w:rsidP="003C6C4D">
      <w:pPr>
        <w:pStyle w:val="11"/>
        <w:rPr>
          <w:rFonts w:ascii="Arial" w:hAnsi="Arial" w:cs="Arial"/>
        </w:rPr>
      </w:pPr>
    </w:p>
    <w:p w:rsidR="003C6C4D" w:rsidRDefault="003C6C4D" w:rsidP="003C6C4D">
      <w:pPr>
        <w:rPr>
          <w:b/>
          <w:bCs/>
          <w:sz w:val="28"/>
          <w:szCs w:val="28"/>
        </w:rPr>
      </w:pPr>
      <w:r>
        <w:rPr>
          <w:b/>
          <w:bCs/>
          <w:sz w:val="28"/>
          <w:szCs w:val="28"/>
        </w:rPr>
        <w:t xml:space="preserve">Начальник </w:t>
      </w:r>
    </w:p>
    <w:p w:rsidR="003C6C4D" w:rsidRPr="004A4A4B" w:rsidRDefault="003C6C4D" w:rsidP="003C6C4D">
      <w:pPr>
        <w:rPr>
          <w:b/>
          <w:bCs/>
          <w:sz w:val="28"/>
          <w:szCs w:val="28"/>
        </w:rPr>
      </w:pPr>
      <w:r>
        <w:rPr>
          <w:b/>
          <w:bCs/>
          <w:sz w:val="28"/>
          <w:szCs w:val="28"/>
        </w:rPr>
        <w:t>Фармацевтичного управління                                                                                                              Олександр ГРІЦЕНКО</w:t>
      </w:r>
    </w:p>
    <w:p w:rsidR="003C6C4D" w:rsidRDefault="003C6C4D" w:rsidP="00BC4106">
      <w:pPr>
        <w:pStyle w:val="31"/>
        <w:spacing w:after="0"/>
        <w:ind w:left="0"/>
        <w:rPr>
          <w:b/>
          <w:sz w:val="28"/>
          <w:szCs w:val="28"/>
          <w:lang w:val="uk-UA"/>
        </w:rPr>
        <w:sectPr w:rsidR="003C6C4D" w:rsidSect="00B7538C">
          <w:pgSz w:w="16838" w:h="11906" w:orient="landscape"/>
          <w:pgMar w:top="1134" w:right="902" w:bottom="567" w:left="1418" w:header="709" w:footer="709" w:gutter="0"/>
          <w:cols w:space="708"/>
          <w:titlePg/>
          <w:docGrid w:linePitch="360"/>
        </w:sectPr>
      </w:pPr>
    </w:p>
    <w:p w:rsidR="00896E2D" w:rsidRPr="00F45435" w:rsidRDefault="00896E2D" w:rsidP="00896E2D">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896E2D" w:rsidRPr="00F45435" w:rsidTr="00DF13C0">
        <w:tc>
          <w:tcPr>
            <w:tcW w:w="3825" w:type="dxa"/>
            <w:hideMark/>
          </w:tcPr>
          <w:p w:rsidR="00896E2D" w:rsidRDefault="00896E2D" w:rsidP="00D33FE3">
            <w:pPr>
              <w:pStyle w:val="4"/>
              <w:tabs>
                <w:tab w:val="left" w:pos="12600"/>
              </w:tabs>
              <w:spacing w:before="0" w:after="0"/>
              <w:rPr>
                <w:bCs w:val="0"/>
                <w:iCs/>
                <w:sz w:val="18"/>
                <w:szCs w:val="18"/>
              </w:rPr>
            </w:pPr>
            <w:r>
              <w:rPr>
                <w:bCs w:val="0"/>
                <w:iCs/>
                <w:sz w:val="18"/>
                <w:szCs w:val="18"/>
              </w:rPr>
              <w:t>Додаток 2</w:t>
            </w:r>
          </w:p>
          <w:p w:rsidR="00896E2D" w:rsidRDefault="00896E2D" w:rsidP="00D33FE3">
            <w:pPr>
              <w:pStyle w:val="4"/>
              <w:tabs>
                <w:tab w:val="left" w:pos="12600"/>
              </w:tabs>
              <w:spacing w:before="0" w:after="0"/>
              <w:rPr>
                <w:bCs w:val="0"/>
                <w:iCs/>
                <w:sz w:val="18"/>
                <w:szCs w:val="18"/>
              </w:rPr>
            </w:pPr>
            <w:r>
              <w:rPr>
                <w:bCs w:val="0"/>
                <w:iCs/>
                <w:sz w:val="18"/>
                <w:szCs w:val="18"/>
              </w:rPr>
              <w:t>до наказу Міністерства охорони</w:t>
            </w:r>
          </w:p>
          <w:p w:rsidR="00896E2D" w:rsidRPr="00FF597B" w:rsidRDefault="00896E2D" w:rsidP="00D33FE3">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FF597B">
              <w:rPr>
                <w:bCs w:val="0"/>
                <w:iCs/>
                <w:sz w:val="18"/>
                <w:szCs w:val="18"/>
              </w:rPr>
              <w:t>реєстраційних матеріалів»</w:t>
            </w:r>
          </w:p>
          <w:p w:rsidR="00896E2D" w:rsidRPr="00F45435" w:rsidRDefault="00896E2D" w:rsidP="00D33FE3">
            <w:pPr>
              <w:pStyle w:val="11"/>
              <w:rPr>
                <w:rFonts w:ascii="Arial" w:hAnsi="Arial" w:cs="Arial"/>
                <w:sz w:val="16"/>
                <w:szCs w:val="16"/>
              </w:rPr>
            </w:pPr>
            <w:r w:rsidRPr="00FF597B">
              <w:rPr>
                <w:b/>
                <w:bCs/>
                <w:iCs/>
                <w:sz w:val="18"/>
                <w:szCs w:val="18"/>
                <w:u w:val="single"/>
              </w:rPr>
              <w:t>від_29 травня 2026 року № 708</w:t>
            </w:r>
          </w:p>
        </w:tc>
      </w:tr>
    </w:tbl>
    <w:p w:rsidR="00896E2D" w:rsidRPr="00F45435" w:rsidRDefault="00896E2D" w:rsidP="00896E2D">
      <w:pPr>
        <w:keepNext/>
        <w:tabs>
          <w:tab w:val="left" w:pos="12600"/>
        </w:tabs>
        <w:jc w:val="center"/>
        <w:outlineLvl w:val="1"/>
        <w:rPr>
          <w:rFonts w:ascii="Arial" w:hAnsi="Arial" w:cs="Arial"/>
          <w:b/>
          <w:caps/>
          <w:sz w:val="16"/>
          <w:szCs w:val="16"/>
        </w:rPr>
      </w:pPr>
    </w:p>
    <w:p w:rsidR="00896E2D" w:rsidRPr="00786BFF" w:rsidRDefault="00896E2D" w:rsidP="00896E2D">
      <w:pPr>
        <w:keepNext/>
        <w:tabs>
          <w:tab w:val="left" w:pos="12600"/>
        </w:tabs>
        <w:jc w:val="center"/>
        <w:outlineLvl w:val="1"/>
        <w:rPr>
          <w:b/>
          <w:caps/>
          <w:sz w:val="28"/>
          <w:szCs w:val="28"/>
        </w:rPr>
      </w:pPr>
      <w:r w:rsidRPr="00786BFF">
        <w:rPr>
          <w:b/>
          <w:caps/>
          <w:sz w:val="28"/>
          <w:szCs w:val="28"/>
        </w:rPr>
        <w:t>ПЕРЕЛІК</w:t>
      </w:r>
    </w:p>
    <w:p w:rsidR="00896E2D" w:rsidRPr="00786BFF" w:rsidRDefault="00896E2D" w:rsidP="00896E2D">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96E2D" w:rsidRPr="00F45435" w:rsidRDefault="00896E2D" w:rsidP="00896E2D">
      <w:pPr>
        <w:keepNext/>
        <w:tabs>
          <w:tab w:val="left" w:pos="12600"/>
        </w:tabs>
        <w:jc w:val="center"/>
        <w:outlineLvl w:val="3"/>
        <w:rPr>
          <w:rFonts w:ascii="Arial" w:hAnsi="Arial" w:cs="Arial"/>
          <w:b/>
          <w:caps/>
        </w:rPr>
      </w:pPr>
    </w:p>
    <w:tbl>
      <w:tblPr>
        <w:tblW w:w="15877"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992"/>
        <w:gridCol w:w="992"/>
        <w:gridCol w:w="709"/>
        <w:gridCol w:w="1418"/>
        <w:gridCol w:w="992"/>
        <w:gridCol w:w="851"/>
        <w:gridCol w:w="1134"/>
        <w:gridCol w:w="851"/>
        <w:gridCol w:w="1984"/>
        <w:gridCol w:w="1134"/>
        <w:gridCol w:w="992"/>
        <w:gridCol w:w="1701"/>
      </w:tblGrid>
      <w:tr w:rsidR="00896E2D" w:rsidRPr="00F45435" w:rsidTr="00D33FE3">
        <w:trPr>
          <w:tblHeader/>
        </w:trPr>
        <w:tc>
          <w:tcPr>
            <w:tcW w:w="567" w:type="dxa"/>
            <w:tcBorders>
              <w:top w:val="single" w:sz="4" w:space="0" w:color="000000"/>
            </w:tcBorders>
            <w:shd w:val="clear" w:color="auto" w:fill="D9D9D9"/>
            <w:hideMark/>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 п/п</w:t>
            </w:r>
          </w:p>
        </w:tc>
        <w:tc>
          <w:tcPr>
            <w:tcW w:w="1560"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Код АТХ</w:t>
            </w:r>
          </w:p>
        </w:tc>
        <w:tc>
          <w:tcPr>
            <w:tcW w:w="1418"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Заявник</w:t>
            </w:r>
          </w:p>
        </w:tc>
        <w:tc>
          <w:tcPr>
            <w:tcW w:w="851"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Країна заявника</w:t>
            </w:r>
          </w:p>
        </w:tc>
        <w:tc>
          <w:tcPr>
            <w:tcW w:w="1134"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Виробник</w:t>
            </w:r>
          </w:p>
        </w:tc>
        <w:tc>
          <w:tcPr>
            <w:tcW w:w="851"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Країна виробника</w:t>
            </w:r>
          </w:p>
        </w:tc>
        <w:tc>
          <w:tcPr>
            <w:tcW w:w="1984"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Умови відпуску</w:t>
            </w:r>
          </w:p>
        </w:tc>
        <w:tc>
          <w:tcPr>
            <w:tcW w:w="992"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Рекламування</w:t>
            </w:r>
          </w:p>
        </w:tc>
        <w:tc>
          <w:tcPr>
            <w:tcW w:w="1701" w:type="dxa"/>
            <w:tcBorders>
              <w:top w:val="single" w:sz="4" w:space="0" w:color="000000"/>
            </w:tcBorders>
            <w:shd w:val="clear" w:color="auto" w:fill="D9D9D9"/>
          </w:tcPr>
          <w:p w:rsidR="00896E2D" w:rsidRPr="00F45435" w:rsidRDefault="00896E2D" w:rsidP="00DF13C0">
            <w:pPr>
              <w:tabs>
                <w:tab w:val="left" w:pos="12600"/>
              </w:tabs>
              <w:jc w:val="center"/>
              <w:rPr>
                <w:rFonts w:ascii="Arial" w:hAnsi="Arial" w:cs="Arial"/>
                <w:b/>
                <w:i/>
                <w:sz w:val="16"/>
                <w:szCs w:val="16"/>
              </w:rPr>
            </w:pPr>
            <w:r w:rsidRPr="00F45435">
              <w:rPr>
                <w:rFonts w:ascii="Arial" w:hAnsi="Arial" w:cs="Arial"/>
                <w:b/>
                <w:i/>
                <w:sz w:val="16"/>
                <w:szCs w:val="16"/>
              </w:rPr>
              <w:t>Номер реєстраційного посвідчення</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АМОКСИЦИЛІН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амоксицилін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J01CA04</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500 мг, по 10 капсул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АНТИБІОТИКИ СА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АНТИБІОТИКИ СА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перереєстрація на необмежений термін. </w:t>
            </w:r>
            <w:r w:rsidRPr="00F45435">
              <w:rPr>
                <w:rFonts w:ascii="Arial" w:hAnsi="Arial" w:cs="Arial"/>
                <w:color w:val="000000"/>
                <w:sz w:val="16"/>
                <w:szCs w:val="16"/>
              </w:rPr>
              <w:br/>
              <w:t>Оновлено інформацію в інструкції для медичного застосування лікарського засобу у розділах "Склад" (уточнення інформації ), "Фармакотерапевтична група"(уточнення інформації відповідно до міжнародного класифікатора кодів ВООЗ) та "Побічні реакції" щодо важливості звітування про побічні реакції.</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0.3 додається.</w:t>
            </w:r>
            <w:r w:rsidRPr="00F4543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UA/18798/01/02</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ацетилцистеїн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R05C B01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порошок для орального розчину, 600 мг, по 3 г порошку у саше, по 20 саше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"Тернофарм"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"Тернофарм"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r>
            <w:r w:rsidRPr="00F45435">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інформації референтного лікарського засобу Флуімуцил, таблетки шипучі, а також внесено уточнення у розділ "Фармакотерапевтична група. Код АТХ" без зміни коду АТХ та розділ «Побічні реакції» доповнено звітуванням про побічні реакції.</w:t>
            </w:r>
            <w:r w:rsidRPr="00F45435">
              <w:rPr>
                <w:rFonts w:ascii="Arial" w:hAnsi="Arial" w:cs="Arial"/>
                <w:color w:val="000000"/>
                <w:sz w:val="16"/>
                <w:szCs w:val="16"/>
              </w:rPr>
              <w:br/>
              <w:t>Резюме плану управління ризиками версія 1.1 додається.</w:t>
            </w:r>
            <w:r w:rsidRPr="00F4543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UA/19018/01/01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pStyle w:val="110"/>
              <w:tabs>
                <w:tab w:val="left" w:pos="12600"/>
              </w:tabs>
              <w:rPr>
                <w:rFonts w:ascii="Arial" w:hAnsi="Arial" w:cs="Arial"/>
                <w:b/>
                <w:i/>
                <w:color w:val="000000"/>
                <w:sz w:val="16"/>
                <w:szCs w:val="16"/>
                <w:lang w:val="en-US"/>
              </w:rPr>
            </w:pPr>
            <w:r w:rsidRPr="00F45435">
              <w:rPr>
                <w:rFonts w:ascii="Arial" w:hAnsi="Arial" w:cs="Arial"/>
                <w:b/>
                <w:sz w:val="16"/>
                <w:szCs w:val="16"/>
              </w:rPr>
              <w:t>БУПІРОЛ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lang w:val="ru-RU"/>
              </w:rPr>
            </w:pPr>
            <w:r w:rsidRPr="00F45435">
              <w:rPr>
                <w:rFonts w:ascii="Arial" w:hAnsi="Arial" w:cs="Arial"/>
                <w:color w:val="000000"/>
                <w:sz w:val="16"/>
                <w:szCs w:val="16"/>
                <w:lang w:val="ru-RU"/>
              </w:rPr>
              <w:t>розчин для інфузій, 4 мг/мл, по 100 мл у контейнері в захисному пакеті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lang w:val="ru-RU"/>
              </w:rPr>
            </w:pPr>
            <w:r w:rsidRPr="00F45435">
              <w:rPr>
                <w:rFonts w:ascii="Arial" w:hAnsi="Arial" w:cs="Arial"/>
                <w:color w:val="000000"/>
                <w:sz w:val="16"/>
                <w:szCs w:val="16"/>
                <w:lang w:val="ru-RU"/>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АЛТАН ФАРМАСЬЮТІКАЛЗ,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(Ibuprofen 400 mg solution for infusion) , а також в розділі "Побічні реакції" щодо важливості звітування про побічні реакції. </w:t>
            </w:r>
            <w:r w:rsidRPr="00F45435">
              <w:rPr>
                <w:rFonts w:ascii="Arial" w:hAnsi="Arial" w:cs="Arial"/>
                <w:color w:val="000000"/>
                <w:sz w:val="16"/>
                <w:szCs w:val="16"/>
              </w:rPr>
              <w:br/>
              <w:t>Резюме плану управління ризиками версія 1.0 додається.</w:t>
            </w:r>
            <w:r w:rsidRPr="00F4543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sz w:val="16"/>
                <w:szCs w:val="16"/>
              </w:rPr>
            </w:pPr>
            <w:r w:rsidRPr="00F45435">
              <w:rPr>
                <w:rFonts w:ascii="Arial" w:hAnsi="Arial" w:cs="Arial"/>
                <w:sz w:val="16"/>
                <w:szCs w:val="16"/>
              </w:rPr>
              <w:t>UA/18807/01/01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КАЛЬЦІЮ ГЛЮКОНАТ - ДАРНИЦЯ (СТАБІЛІЗОВАНИЙ)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sz w:val="16"/>
                <w:szCs w:val="16"/>
              </w:rPr>
              <w:t>Calcium gluconate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кальцію глюконат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A12AA03; B05BB01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1 або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"Передозування" щодо безпеки застосування діючої речовини, а також розділ "Побічні реакції" доповнено інформацією щодо звітування про побічні реакції.</w:t>
            </w:r>
            <w:r w:rsidRPr="00F45435">
              <w:rPr>
                <w:rFonts w:ascii="Arial" w:hAnsi="Arial" w:cs="Arial"/>
                <w:color w:val="000000"/>
                <w:sz w:val="16"/>
                <w:szCs w:val="16"/>
              </w:rPr>
              <w:br/>
              <w:t>Резюме плану управління ризиками версія 1.1 додається.</w:t>
            </w:r>
            <w:r w:rsidRPr="00F4543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UA/19046/01/01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pStyle w:val="110"/>
              <w:tabs>
                <w:tab w:val="left" w:pos="12600"/>
              </w:tabs>
              <w:rPr>
                <w:rFonts w:ascii="Arial" w:hAnsi="Arial" w:cs="Arial"/>
                <w:b/>
                <w:i/>
                <w:color w:val="000000"/>
                <w:sz w:val="16"/>
                <w:szCs w:val="16"/>
                <w:lang w:val="en-US"/>
              </w:rPr>
            </w:pPr>
            <w:r w:rsidRPr="00F45435">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sz w:val="16"/>
                <w:szCs w:val="16"/>
              </w:rPr>
              <w:t>декскетопрофену трометамол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lang w:val="ru-RU"/>
              </w:rPr>
              <w:t>ТОВ "Мові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Дева Холдинг А.С.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r>
            <w:r w:rsidRPr="00F4543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інформації референтного лікарського засобу (Дексалгін® ін'єкт, розчин для ін’єкцій/інфузій, 50 мг/2 мл). </w:t>
            </w:r>
            <w:r w:rsidRPr="00F45435">
              <w:rPr>
                <w:rFonts w:ascii="Arial" w:hAnsi="Arial" w:cs="Arial"/>
                <w:color w:val="000000"/>
                <w:sz w:val="16"/>
                <w:szCs w:val="16"/>
              </w:rPr>
              <w:br/>
              <w:t>Резюме плану управління ризиками версія 2.1 додається.</w:t>
            </w:r>
            <w:r w:rsidRPr="00F45435">
              <w:rPr>
                <w:rFonts w:ascii="Arial" w:hAnsi="Arial" w:cs="Arial"/>
                <w:color w:val="000000"/>
                <w:sz w:val="16"/>
                <w:szCs w:val="16"/>
              </w:rPr>
              <w:br/>
            </w:r>
            <w:r w:rsidRPr="00F4543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sz w:val="16"/>
                <w:szCs w:val="16"/>
              </w:rPr>
            </w:pPr>
            <w:r w:rsidRPr="00F45435">
              <w:rPr>
                <w:rFonts w:ascii="Arial" w:hAnsi="Arial" w:cs="Arial"/>
                <w:sz w:val="16"/>
                <w:szCs w:val="16"/>
              </w:rPr>
              <w:t>UA/19056/01/01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МОКСОНІДИН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моксонідин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"АРТЕРІУМ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Фармак а.с.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UA/19026/01/01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НАТРІЮ ГІДРОКАРБОНАТ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rPr>
                <w:rFonts w:ascii="Arial" w:hAnsi="Arial" w:cs="Arial"/>
                <w:sz w:val="16"/>
                <w:szCs w:val="16"/>
              </w:rPr>
            </w:pPr>
            <w:r w:rsidRPr="00F45435">
              <w:rPr>
                <w:rFonts w:ascii="Arial" w:hAnsi="Arial" w:cs="Arial"/>
                <w:sz w:val="16"/>
                <w:szCs w:val="16"/>
              </w:rPr>
              <w:t>Sodium bicarbonate</w:t>
            </w:r>
          </w:p>
          <w:p w:rsidR="00896E2D" w:rsidRPr="00F45435" w:rsidRDefault="00896E2D" w:rsidP="00DF13C0">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натрію гідрокарбонат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поліетиленових або поліпропіленових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"Фарма Старт"</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СОЛВЕЙ ОПЕРЕЙШЕНС ФРЕНС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UA/19129/01/01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pStyle w:val="110"/>
              <w:tabs>
                <w:tab w:val="left" w:pos="12600"/>
              </w:tabs>
              <w:rPr>
                <w:rFonts w:ascii="Arial" w:hAnsi="Arial" w:cs="Arial"/>
                <w:b/>
                <w:i/>
                <w:color w:val="000000"/>
                <w:sz w:val="16"/>
                <w:szCs w:val="16"/>
                <w:lang w:val="en-US"/>
              </w:rPr>
            </w:pPr>
            <w:r w:rsidRPr="00F45435">
              <w:rPr>
                <w:rFonts w:ascii="Arial" w:hAnsi="Arial" w:cs="Arial"/>
                <w:b/>
                <w:sz w:val="16"/>
                <w:szCs w:val="16"/>
              </w:rPr>
              <w:t>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оксаліплатин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rPr>
            </w:pPr>
            <w:r w:rsidRPr="00F45435">
              <w:rPr>
                <w:rFonts w:ascii="Arial" w:hAnsi="Arial" w:cs="Arial"/>
                <w:color w:val="000000"/>
                <w:sz w:val="16"/>
                <w:szCs w:val="16"/>
              </w:rPr>
              <w:t>L01XA03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rPr>
                <w:rFonts w:ascii="Arial" w:hAnsi="Arial" w:cs="Arial"/>
                <w:color w:val="000000"/>
                <w:sz w:val="16"/>
                <w:szCs w:val="16"/>
                <w:lang w:val="ru-RU"/>
              </w:rPr>
            </w:pPr>
            <w:r w:rsidRPr="00F45435">
              <w:rPr>
                <w:rFonts w:ascii="Arial" w:hAnsi="Arial" w:cs="Arial"/>
                <w:color w:val="000000"/>
                <w:sz w:val="16"/>
                <w:szCs w:val="16"/>
                <w:lang w:val="ru-RU"/>
              </w:rPr>
              <w:t>розчин для ін'єкцій, 2 мг/мл по 25 мл або 50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lang w:val="ru-RU"/>
              </w:rPr>
            </w:pPr>
            <w:r w:rsidRPr="00F45435">
              <w:rPr>
                <w:rFonts w:ascii="Arial" w:hAnsi="Arial" w:cs="Arial"/>
                <w:color w:val="000000"/>
                <w:sz w:val="16"/>
                <w:szCs w:val="16"/>
                <w:lang w:val="ru-RU"/>
              </w:rPr>
              <w:t xml:space="preserve">Мілі Хелскере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Венус Ремедіс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референтного лікарського засобу (ELOXATIN 5 mg ml Konzentrat zur Herstellung einer Infusionslosung), а також у розділі "Побічні реакції" щодо важливості звітування про побічні реакції. </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1.0 додається.</w:t>
            </w:r>
            <w:r w:rsidRPr="00F4543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pStyle w:val="110"/>
              <w:tabs>
                <w:tab w:val="left" w:pos="12600"/>
              </w:tabs>
              <w:jc w:val="center"/>
              <w:rPr>
                <w:rFonts w:ascii="Arial" w:hAnsi="Arial" w:cs="Arial"/>
                <w:sz w:val="16"/>
                <w:szCs w:val="16"/>
              </w:rPr>
            </w:pPr>
            <w:r w:rsidRPr="00F45435">
              <w:rPr>
                <w:rFonts w:ascii="Arial" w:hAnsi="Arial" w:cs="Arial"/>
                <w:sz w:val="16"/>
                <w:szCs w:val="16"/>
              </w:rPr>
              <w:t>UA/4065/01/01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ПАРАЦЕТАМОЛ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парацетамол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"Фарма Старт"</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ЛІАНУАНГАНГ КАНГЛЕ ФАРМАСЬЮТІКАЛ КО., ЛТД.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UA/19149/01/01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фебуксостат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 по 14 таблеток, вкритих плівковою оболонкою,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Ронтіс Хеллас Медікал енд Фармацеутікал Продактс С.А.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t>Оновлено інформацію в інструкції для медичного застосування лікарського засобу у розділах "Склад"(уточнення інформації), "Фармакологічні властивості"(коректорські правки), "Протипоказання"(уточнення інформації), "Взаємодія з іншими лікарськими засобами та інші види взаємодій" (коректорські правки), "Особливості застосування" (уточнення інформації щодо допоміжних речовин), "Спосіб застосування та дози"(уточнення інформації), "Побічні реакції" (уточнення інформації та внесення інформації щодо важливості звітування про побічні реакції).</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0.2 додається.</w:t>
            </w:r>
            <w:r w:rsidRPr="00F4543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UA/18820/01/01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фебуксостат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120 мг; по 14 таблеток, вкритих плівковою оболонкою,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Ронтіс Хеллас Медікал енд Фармацеутікал Продактс С.А.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t>Оновлено інформацію в інструкції для медичного застосування лікарського засобу у розділах "Склад"(уточнення інформації), "Фармакологічні властивості"(коректорські правки), "Протипоказання"(уточнення інформації), "Взаємодія з іншими лікарськими засобами та інші види взаємодій" (коректорські правки), "Особливості застосування" (уточнення інформації щодо допоміжних речовин), "Спосіб застосування та дози"(уточнення інформації), "Побічні реакції" (уточнення інформації та внесення інформації щодо важливості звітування про побічні реакції).</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0.2 додається.</w:t>
            </w:r>
            <w:r w:rsidRPr="00F4543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UA/18820/01/02</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РОПІВАКАЇНУ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ropivacaine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ропівакаїну гідрохлориду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"Юрія-Фарм"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ЕДМОНД ФАРМА С.Р.Л.</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UA/19097/01/01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ТАМВЕЛЕР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моксифлоксацин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S01AE07</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очні, 5 мг/мл, по 5 мл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Фарматен С.А.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jc w:val="center"/>
              <w:rPr>
                <w:rFonts w:ascii="Arial" w:hAnsi="Arial" w:cs="Arial"/>
                <w:sz w:val="16"/>
                <w:szCs w:val="16"/>
              </w:rPr>
            </w:pPr>
            <w:r w:rsidRPr="00F45435">
              <w:rPr>
                <w:rFonts w:ascii="Arial" w:hAnsi="Arial" w:cs="Arial"/>
                <w:sz w:val="16"/>
                <w:szCs w:val="16"/>
              </w:rPr>
              <w:t>виробництво кінцевого продукта, первинне та вторинне пакування, контроль якості: Фамар Анонімне Промислове Одноосібне Підприємство Фармацевтичної та Косметичної Промисловості, Греція; вторинне пакування, контроль якості та випуск серії: Фарматен С.А., Греція</w:t>
            </w:r>
          </w:p>
          <w:p w:rsidR="00896E2D" w:rsidRPr="00F45435" w:rsidRDefault="00896E2D" w:rsidP="00DF13C0">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r>
            <w:r w:rsidRPr="00F45435">
              <w:rPr>
                <w:rFonts w:ascii="Arial" w:hAnsi="Arial" w:cs="Arial"/>
                <w:color w:val="000000"/>
                <w:sz w:val="16"/>
                <w:szCs w:val="16"/>
              </w:rPr>
              <w:br/>
              <w:t>Оновлено інформацію в інструкції для медичного застосування лікарського засобу в розділах "Особливості застосування" (щодо безпеки допоміжної речовини), "Побічні реакції" відповідно до інформації референтного лікарського засобу (Вігамокс®, краплі очні 0,5% по 5 мл, Алкон Лабораторіз, Інк, США),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1.0 додається.</w:t>
            </w:r>
            <w:r w:rsidRPr="00F4543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Не підлягає</w:t>
            </w:r>
          </w:p>
          <w:p w:rsidR="00896E2D" w:rsidRPr="00F45435" w:rsidRDefault="00896E2D" w:rsidP="00DF13C0">
            <w:pPr>
              <w:tabs>
                <w:tab w:val="left" w:pos="12600"/>
              </w:tabs>
              <w:jc w:val="center"/>
              <w:rPr>
                <w:rFonts w:ascii="Arial" w:hAnsi="Arial" w:cs="Arial"/>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UA/18458/01/01</w:t>
            </w:r>
          </w:p>
        </w:tc>
      </w:tr>
      <w:tr w:rsidR="00896E2D" w:rsidRPr="00F45435" w:rsidTr="00D33FE3">
        <w:tc>
          <w:tcPr>
            <w:tcW w:w="567"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896E2D">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896E2D" w:rsidRPr="00F45435" w:rsidRDefault="00896E2D" w:rsidP="00DF13C0">
            <w:pPr>
              <w:tabs>
                <w:tab w:val="left" w:pos="12600"/>
              </w:tabs>
              <w:rPr>
                <w:rFonts w:ascii="Arial" w:hAnsi="Arial" w:cs="Arial"/>
                <w:b/>
                <w:i/>
                <w:color w:val="000000"/>
                <w:sz w:val="16"/>
                <w:szCs w:val="16"/>
              </w:rPr>
            </w:pPr>
            <w:r w:rsidRPr="00F45435">
              <w:rPr>
                <w:rFonts w:ascii="Arial" w:hAnsi="Arial" w:cs="Arial"/>
                <w:b/>
                <w:sz w:val="16"/>
                <w:szCs w:val="16"/>
              </w:rPr>
              <w:t>ФЛУБРІКС® 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флурбіпрофен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R02AX01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rPr>
                <w:rFonts w:ascii="Arial" w:hAnsi="Arial" w:cs="Arial"/>
                <w:color w:val="000000"/>
                <w:sz w:val="16"/>
                <w:szCs w:val="16"/>
              </w:rPr>
            </w:pPr>
            <w:r w:rsidRPr="00F45435">
              <w:rPr>
                <w:rFonts w:ascii="Arial" w:hAnsi="Arial" w:cs="Arial"/>
                <w:color w:val="000000"/>
                <w:sz w:val="16"/>
                <w:szCs w:val="16"/>
              </w:rPr>
              <w:t>спрей оромукозний, розчин 8,75 мг/доза, по 15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перереєстрація на необмежений термін</w:t>
            </w:r>
            <w:r w:rsidRPr="00F45435">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відповідно до інформації щодо медичного застосування референтного лікарського засобу (Стрепсілс® Інтенсив , спрей оромукозний, розчин 8,75 мг/доза).</w:t>
            </w:r>
            <w:r w:rsidRPr="00F45435">
              <w:rPr>
                <w:rFonts w:ascii="Arial" w:hAnsi="Arial" w:cs="Arial"/>
                <w:color w:val="000000"/>
                <w:sz w:val="16"/>
                <w:szCs w:val="16"/>
              </w:rPr>
              <w:br/>
            </w:r>
            <w:r w:rsidRPr="00F45435">
              <w:rPr>
                <w:rFonts w:ascii="Arial" w:hAnsi="Arial" w:cs="Arial"/>
                <w:color w:val="000000"/>
                <w:sz w:val="16"/>
                <w:szCs w:val="16"/>
              </w:rPr>
              <w:br/>
              <w:t>Резюме плану управління ризиками версія 4 додається.</w:t>
            </w:r>
            <w:r w:rsidRPr="00F4543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6E2D" w:rsidRPr="00F45435" w:rsidRDefault="00896E2D" w:rsidP="00DF13C0">
            <w:pPr>
              <w:tabs>
                <w:tab w:val="left" w:pos="12600"/>
              </w:tabs>
              <w:jc w:val="center"/>
              <w:rPr>
                <w:rFonts w:ascii="Arial" w:hAnsi="Arial" w:cs="Arial"/>
                <w:sz w:val="16"/>
                <w:szCs w:val="16"/>
              </w:rPr>
            </w:pPr>
            <w:r w:rsidRPr="00F45435">
              <w:rPr>
                <w:rFonts w:ascii="Arial" w:hAnsi="Arial" w:cs="Arial"/>
                <w:sz w:val="16"/>
                <w:szCs w:val="16"/>
              </w:rPr>
              <w:t>UA/18976/01/01</w:t>
            </w:r>
          </w:p>
        </w:tc>
      </w:tr>
    </w:tbl>
    <w:p w:rsidR="00896E2D" w:rsidRPr="00F45435" w:rsidRDefault="00896E2D" w:rsidP="00896E2D">
      <w:pPr>
        <w:pStyle w:val="11"/>
        <w:rPr>
          <w:rFonts w:ascii="Arial" w:hAnsi="Arial" w:cs="Arial"/>
        </w:rPr>
      </w:pPr>
    </w:p>
    <w:p w:rsidR="00896E2D" w:rsidRPr="00F45435" w:rsidRDefault="00896E2D" w:rsidP="00896E2D">
      <w:pPr>
        <w:rPr>
          <w:rFonts w:ascii="Arial" w:hAnsi="Arial" w:cs="Arial"/>
        </w:rPr>
      </w:pPr>
      <w:r w:rsidRPr="00F45435">
        <w:rPr>
          <w:rFonts w:ascii="Arial" w:hAnsi="Arial" w:cs="Arial"/>
        </w:rPr>
        <w:t>*</w:t>
      </w:r>
      <w:r w:rsidRPr="00F45435">
        <w:rPr>
          <w:rFonts w:ascii="Arial" w:hAnsi="Arial" w:cs="Arial"/>
          <w:sz w:val="28"/>
          <w:szCs w:val="28"/>
        </w:rPr>
        <w:t xml:space="preserve"> </w:t>
      </w:r>
      <w:r w:rsidRPr="00F4543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F45435">
          <w:rPr>
            <w:rStyle w:val="a6"/>
            <w:i/>
            <w:color w:val="auto"/>
            <w:szCs w:val="16"/>
          </w:rPr>
          <w:t>https://www.whocc.no/atc_ddd_index/</w:t>
        </w:r>
      </w:hyperlink>
      <w:r w:rsidRPr="00F45435">
        <w:rPr>
          <w:rStyle w:val="a6"/>
          <w:i/>
          <w:color w:val="auto"/>
          <w:szCs w:val="16"/>
        </w:rPr>
        <w:t>)</w:t>
      </w:r>
    </w:p>
    <w:p w:rsidR="00896E2D" w:rsidRPr="00F45435" w:rsidRDefault="00896E2D" w:rsidP="00896E2D">
      <w:pPr>
        <w:ind w:right="20"/>
        <w:rPr>
          <w:rFonts w:ascii="Arial" w:hAnsi="Arial" w:cs="Arial"/>
          <w:b/>
          <w:i/>
          <w:sz w:val="16"/>
          <w:szCs w:val="16"/>
        </w:rPr>
      </w:pPr>
    </w:p>
    <w:p w:rsidR="00896E2D" w:rsidRPr="00F45435" w:rsidRDefault="00896E2D" w:rsidP="00896E2D">
      <w:pPr>
        <w:ind w:right="20"/>
        <w:rPr>
          <w:rFonts w:ascii="Arial" w:hAnsi="Arial" w:cs="Arial"/>
          <w:b/>
          <w:i/>
          <w:sz w:val="16"/>
          <w:szCs w:val="16"/>
        </w:rPr>
      </w:pPr>
    </w:p>
    <w:p w:rsidR="00896E2D" w:rsidRDefault="00896E2D" w:rsidP="00896E2D">
      <w:pPr>
        <w:rPr>
          <w:b/>
          <w:bCs/>
          <w:sz w:val="28"/>
          <w:szCs w:val="28"/>
        </w:rPr>
      </w:pPr>
    </w:p>
    <w:p w:rsidR="00896E2D" w:rsidRDefault="00896E2D" w:rsidP="00896E2D">
      <w:pPr>
        <w:rPr>
          <w:b/>
          <w:bCs/>
          <w:sz w:val="28"/>
          <w:szCs w:val="28"/>
        </w:rPr>
      </w:pPr>
      <w:r>
        <w:rPr>
          <w:b/>
          <w:bCs/>
          <w:sz w:val="28"/>
          <w:szCs w:val="28"/>
        </w:rPr>
        <w:t>Начальник</w:t>
      </w:r>
    </w:p>
    <w:p w:rsidR="00896E2D" w:rsidRPr="005156A5" w:rsidRDefault="00896E2D" w:rsidP="00896E2D">
      <w:pPr>
        <w:rPr>
          <w:rStyle w:val="cs7864ebcf1"/>
          <w:color w:val="auto"/>
          <w:sz w:val="16"/>
          <w:szCs w:val="16"/>
        </w:rPr>
      </w:pPr>
      <w:r>
        <w:rPr>
          <w:b/>
          <w:bCs/>
          <w:sz w:val="28"/>
          <w:szCs w:val="28"/>
        </w:rPr>
        <w:t>Фармацевтичного управління                                                                                                          Олександр ГРІЦЕНКО</w:t>
      </w:r>
    </w:p>
    <w:p w:rsidR="00896E2D" w:rsidRDefault="00896E2D" w:rsidP="00BC4106">
      <w:pPr>
        <w:pStyle w:val="31"/>
        <w:spacing w:after="0"/>
        <w:ind w:left="0"/>
        <w:rPr>
          <w:b/>
          <w:sz w:val="28"/>
          <w:szCs w:val="28"/>
          <w:lang w:val="uk-UA"/>
        </w:rPr>
        <w:sectPr w:rsidR="00896E2D" w:rsidSect="007F55EC">
          <w:pgSz w:w="16838" w:h="11906" w:orient="landscape"/>
          <w:pgMar w:top="1134" w:right="902" w:bottom="567" w:left="1418" w:header="709" w:footer="709" w:gutter="0"/>
          <w:cols w:space="708"/>
          <w:titlePg/>
          <w:docGrid w:linePitch="360"/>
        </w:sectPr>
      </w:pPr>
    </w:p>
    <w:p w:rsidR="007D29BE" w:rsidRPr="00F45435" w:rsidRDefault="007D29BE" w:rsidP="007D29BE">
      <w:pPr>
        <w:rPr>
          <w:rFonts w:ascii="Arial" w:hAnsi="Arial" w:cs="Arial"/>
          <w:sz w:val="16"/>
          <w:szCs w:val="16"/>
        </w:rPr>
      </w:pPr>
    </w:p>
    <w:tbl>
      <w:tblPr>
        <w:tblW w:w="3828" w:type="dxa"/>
        <w:tblInd w:w="11448" w:type="dxa"/>
        <w:tblLayout w:type="fixed"/>
        <w:tblLook w:val="0000" w:firstRow="0" w:lastRow="0" w:firstColumn="0" w:lastColumn="0" w:noHBand="0" w:noVBand="0"/>
      </w:tblPr>
      <w:tblGrid>
        <w:gridCol w:w="3828"/>
      </w:tblGrid>
      <w:tr w:rsidR="007D29BE" w:rsidRPr="00F45435" w:rsidTr="00DF13C0">
        <w:tc>
          <w:tcPr>
            <w:tcW w:w="3828" w:type="dxa"/>
          </w:tcPr>
          <w:p w:rsidR="007D29BE" w:rsidRPr="00021C98" w:rsidRDefault="007D29BE" w:rsidP="00C720F1">
            <w:pPr>
              <w:keepNext/>
              <w:tabs>
                <w:tab w:val="left" w:pos="12600"/>
              </w:tabs>
              <w:outlineLvl w:val="3"/>
              <w:rPr>
                <w:b/>
                <w:iCs/>
                <w:sz w:val="18"/>
                <w:szCs w:val="18"/>
              </w:rPr>
            </w:pPr>
            <w:r w:rsidRPr="00021C98">
              <w:rPr>
                <w:b/>
                <w:iCs/>
                <w:sz w:val="18"/>
                <w:szCs w:val="18"/>
              </w:rPr>
              <w:t>Додаток 3</w:t>
            </w:r>
          </w:p>
          <w:p w:rsidR="007D29BE" w:rsidRPr="00021C98" w:rsidRDefault="007D29BE" w:rsidP="00C720F1">
            <w:pPr>
              <w:pStyle w:val="4"/>
              <w:tabs>
                <w:tab w:val="left" w:pos="12600"/>
              </w:tabs>
              <w:spacing w:before="0" w:after="0"/>
              <w:rPr>
                <w:iCs/>
                <w:sz w:val="18"/>
                <w:szCs w:val="18"/>
              </w:rPr>
            </w:pPr>
            <w:r w:rsidRPr="00021C98">
              <w:rPr>
                <w:iCs/>
                <w:sz w:val="18"/>
                <w:szCs w:val="18"/>
              </w:rPr>
              <w:t>до наказу Міністерства охорони</w:t>
            </w:r>
          </w:p>
          <w:p w:rsidR="007D29BE" w:rsidRPr="00D859BD" w:rsidRDefault="007D29BE" w:rsidP="00C720F1">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D859BD">
              <w:rPr>
                <w:iCs/>
                <w:sz w:val="18"/>
                <w:szCs w:val="18"/>
              </w:rPr>
              <w:t>реєстраційних матеріалів»</w:t>
            </w:r>
          </w:p>
          <w:p w:rsidR="007D29BE" w:rsidRPr="00F45435" w:rsidRDefault="007D29BE" w:rsidP="00C720F1">
            <w:pPr>
              <w:tabs>
                <w:tab w:val="left" w:pos="12600"/>
              </w:tabs>
              <w:rPr>
                <w:rFonts w:ascii="Arial" w:hAnsi="Arial" w:cs="Arial"/>
                <w:b/>
                <w:sz w:val="16"/>
                <w:szCs w:val="16"/>
              </w:rPr>
            </w:pPr>
            <w:r w:rsidRPr="00D859BD">
              <w:rPr>
                <w:b/>
                <w:iCs/>
                <w:sz w:val="18"/>
                <w:szCs w:val="18"/>
                <w:u w:val="single"/>
              </w:rPr>
              <w:t>від_29 травня 2026 року № 708</w:t>
            </w:r>
          </w:p>
        </w:tc>
      </w:tr>
    </w:tbl>
    <w:p w:rsidR="007D29BE" w:rsidRPr="00F45435" w:rsidRDefault="007D29BE" w:rsidP="007D29BE">
      <w:pPr>
        <w:tabs>
          <w:tab w:val="left" w:pos="12600"/>
        </w:tabs>
        <w:jc w:val="center"/>
        <w:rPr>
          <w:rFonts w:ascii="Arial" w:hAnsi="Arial" w:cs="Arial"/>
          <w:sz w:val="16"/>
          <w:szCs w:val="16"/>
          <w:u w:val="single"/>
        </w:rPr>
      </w:pPr>
    </w:p>
    <w:p w:rsidR="007D29BE" w:rsidRPr="00F45435" w:rsidRDefault="007D29BE" w:rsidP="007D29BE">
      <w:pPr>
        <w:keepNext/>
        <w:jc w:val="center"/>
        <w:outlineLvl w:val="1"/>
        <w:rPr>
          <w:rFonts w:ascii="Arial" w:hAnsi="Arial" w:cs="Arial"/>
          <w:b/>
          <w:caps/>
          <w:sz w:val="16"/>
          <w:szCs w:val="16"/>
        </w:rPr>
      </w:pPr>
    </w:p>
    <w:p w:rsidR="007D29BE" w:rsidRPr="004B381D" w:rsidRDefault="007D29BE" w:rsidP="007D29BE">
      <w:pPr>
        <w:pStyle w:val="3a"/>
        <w:jc w:val="center"/>
        <w:rPr>
          <w:b/>
          <w:caps/>
          <w:sz w:val="28"/>
          <w:szCs w:val="28"/>
          <w:lang w:eastAsia="uk-UA"/>
        </w:rPr>
      </w:pPr>
      <w:r w:rsidRPr="004B381D">
        <w:rPr>
          <w:b/>
          <w:caps/>
          <w:sz w:val="28"/>
          <w:szCs w:val="28"/>
          <w:lang w:eastAsia="uk-UA"/>
        </w:rPr>
        <w:t>ПЕРЕЛІК</w:t>
      </w:r>
    </w:p>
    <w:p w:rsidR="007D29BE" w:rsidRPr="00CF3FCD" w:rsidRDefault="007D29BE" w:rsidP="007D29BE">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7D29BE" w:rsidRPr="00F45435" w:rsidRDefault="007D29BE" w:rsidP="007D29BE">
      <w:pPr>
        <w:pStyle w:val="11"/>
        <w:jc w:val="center"/>
        <w:rPr>
          <w:rFonts w:ascii="Arial" w:hAnsi="Arial" w:cs="Arial"/>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710"/>
        <w:gridCol w:w="1559"/>
        <w:gridCol w:w="992"/>
        <w:gridCol w:w="851"/>
        <w:gridCol w:w="1559"/>
        <w:gridCol w:w="850"/>
        <w:gridCol w:w="1843"/>
        <w:gridCol w:w="1134"/>
        <w:gridCol w:w="992"/>
        <w:gridCol w:w="1418"/>
      </w:tblGrid>
      <w:tr w:rsidR="007D29BE" w:rsidRPr="00F45435" w:rsidTr="00C720F1">
        <w:trPr>
          <w:tblHeader/>
        </w:trPr>
        <w:tc>
          <w:tcPr>
            <w:tcW w:w="566"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 п/п</w:t>
            </w:r>
          </w:p>
        </w:tc>
        <w:tc>
          <w:tcPr>
            <w:tcW w:w="1277"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Назва діючої речовини</w:t>
            </w:r>
          </w:p>
        </w:tc>
        <w:tc>
          <w:tcPr>
            <w:tcW w:w="710"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Код АТХ</w:t>
            </w:r>
          </w:p>
        </w:tc>
        <w:tc>
          <w:tcPr>
            <w:tcW w:w="1559"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Заявник</w:t>
            </w:r>
          </w:p>
        </w:tc>
        <w:tc>
          <w:tcPr>
            <w:tcW w:w="851"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Країна заявника</w:t>
            </w:r>
          </w:p>
        </w:tc>
        <w:tc>
          <w:tcPr>
            <w:tcW w:w="1559"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Виробник</w:t>
            </w:r>
          </w:p>
        </w:tc>
        <w:tc>
          <w:tcPr>
            <w:tcW w:w="850"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Країна виробника</w:t>
            </w:r>
          </w:p>
        </w:tc>
        <w:tc>
          <w:tcPr>
            <w:tcW w:w="1843"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Умови відпуску</w:t>
            </w:r>
          </w:p>
        </w:tc>
        <w:tc>
          <w:tcPr>
            <w:tcW w:w="992"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Рекламування**</w:t>
            </w:r>
          </w:p>
        </w:tc>
        <w:tc>
          <w:tcPr>
            <w:tcW w:w="1418" w:type="dxa"/>
            <w:tcBorders>
              <w:top w:val="single" w:sz="4" w:space="0" w:color="000000"/>
            </w:tcBorders>
            <w:shd w:val="clear" w:color="auto" w:fill="D9D9D9"/>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Номер реєстраційного посвідчення</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АГНЕСТІ®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agomelatine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сокристал агомелатину та лимонної кислоти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N06AX22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по 14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 Україна (вторинне пакування, маркування, випуск серії з продукції in bulk фірми-виробника МЕДІС Інтернешнл а.с., завод (виробниче підприємство) у м. Болатіце, Чеська Республіка (відповідальний за контроль якості, первинне та вторинне пакування, випуск серії) та фірми-виробника Зентіва к.с., Чеська Республіка (відповідальний за виробництво,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мастер-файла на АФІ Агомелатин виробника Zentiva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UA/18245/01/01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АГНЕСТІ®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agomelatine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сокристал агомелатину та лимонної кислоти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in bulk: по 14 таблеток у блістері; по 7 блістерів у коробках з паперу; 96 коробок в транспортному ящику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відповідальний за контроль якості, первинне та вторинне пакування, випуск серії: МЕДІС Інтернешнл а.с., завод (виробниче підприємство) у м. Болатіце, Чеська Республiка; відповідальний за виробництво, контроль якості: Зентіва к.с., Чеська Республiка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мастер-файла на АФІ Агомелатин виробника Zentiva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UA/18244/01/01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АДЕМТА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ademetionine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адеметіонін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адеметіонін (у формі адеметіоніну 1,4-бутандисульфонату)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400 мг, у флаконі в комплекті з 5 мл розчинника в ампулі; 5 флаконів з ліофілізатом для розчину для ін'єкцій та 5 ампул з розчинником у контурній чарунковій упаковці; 1 контурна чарункова упаковка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в методах контролю кількісного визначення розчинника (L-лізину моногідрохлорид)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UA/20829/01/01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АЗАГІЛІН®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разагілін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N04BD02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первинне та вторинне пакування, контроль та випуск серії: Дженефарм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(Azilect® tablets, 1 mg). Інструкція для медичного застосування лікарського засобу (eCTD версія 0009).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UA/19767/01/01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АЗАЦИТИДИН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азацитидин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L01BC07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порошок для приготування суспензії для ін'єкцій, 25 мг/мл, по 150 мг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Аккорд Хелскеа С.Л.У.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лікарського засобу, первинне та вторинне пакування: Інтас Фармасьютікалс Лімітед, Індія; контроль якості: мікробіологічні методи (стерильні і нестерильні): Фармавалід Кфт., Угорщина; контроль якості: (хімічні/фізичні методи): Фармадокс Хелскеа Лімітед , Мальта; відповідальний за випуск серії: Аккорд Хелскеа Полска Сп. з o.o. Склад Імпортера, Польща; вторинне пакування та контроль якості серії: Аккорд Хелскеа Сінгл Мембер С.А. ,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Мальта/ Польща/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технологічного процесу виробництва лікарського засобу у зв’язку з використанням виробничих ліній блоку H затвердженої дільниці виробництва Intas Pharmaceutical Limited.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меж специфікації проміжного продукту в процесі виробництва лікарського засобу, а саме зміни за тестом «Опис» з «прозорий безбарвний розчин» на «прозорий або майже прозорий безбарвний розчин».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додавання альтернативного розміру серії 180,0 л до затвердженого розміру серії 133,0 л для готового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UA/20889/01/02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АЛОКСІ®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palonosetron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палоносетрону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A04AA05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250 мкг/5 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Хелсінн Бірекс Фармасьютікалс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нерозфасованої продукції, первинне пакування: ФАРЕВА ПАУ, Франція; Виробництво нерозфасованої продукції, первинне пакування, контроль серій: ФАРЕВА ПАУ, Франція; Відповідальний за вторинне пакування та випуск серії:</w:t>
            </w:r>
            <w:r w:rsidRPr="00F45435">
              <w:rPr>
                <w:rFonts w:ascii="Arial" w:hAnsi="Arial" w:cs="Arial"/>
                <w:color w:val="000000"/>
                <w:sz w:val="16"/>
                <w:szCs w:val="16"/>
              </w:rPr>
              <w:br/>
              <w:t xml:space="preserve">Хелсінн Бірекс Фармасьютікалс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7.1 </w:t>
            </w:r>
            <w:r w:rsidRPr="00F45435">
              <w:rPr>
                <w:rFonts w:ascii="Arial" w:hAnsi="Arial" w:cs="Arial"/>
                <w:color w:val="000000"/>
                <w:sz w:val="16"/>
                <w:szCs w:val="16"/>
              </w:rPr>
              <w:br/>
              <w:t xml:space="preserve">Зміни внесено до частин: </w:t>
            </w:r>
            <w:r w:rsidRPr="00F45435">
              <w:rPr>
                <w:rFonts w:ascii="Arial" w:hAnsi="Arial" w:cs="Arial"/>
                <w:color w:val="000000"/>
                <w:sz w:val="16"/>
                <w:szCs w:val="16"/>
              </w:rPr>
              <w:br/>
              <w:t xml:space="preserve">І «Загальна інформація» </w:t>
            </w:r>
            <w:r w:rsidRPr="00F45435">
              <w:rPr>
                <w:rFonts w:ascii="Arial" w:hAnsi="Arial" w:cs="Arial"/>
                <w:color w:val="000000"/>
                <w:sz w:val="16"/>
                <w:szCs w:val="16"/>
              </w:rPr>
              <w:br/>
              <w:t xml:space="preserve">ІІ «Специфікація з безпеки» </w:t>
            </w:r>
            <w:r w:rsidRPr="00F45435">
              <w:rPr>
                <w:rFonts w:ascii="Arial" w:hAnsi="Arial" w:cs="Arial"/>
                <w:color w:val="000000"/>
                <w:sz w:val="16"/>
                <w:szCs w:val="16"/>
              </w:rPr>
              <w:br/>
              <w:t xml:space="preserve">ІІІ «План з фармаконагляду» </w:t>
            </w:r>
            <w:r w:rsidRPr="00F45435">
              <w:rPr>
                <w:rFonts w:ascii="Arial" w:hAnsi="Arial" w:cs="Arial"/>
                <w:color w:val="000000"/>
                <w:sz w:val="16"/>
                <w:szCs w:val="16"/>
              </w:rPr>
              <w:br/>
              <w:t xml:space="preserve">IV «Плани щодо післяреєстраційних досліджень ефективності» </w:t>
            </w:r>
            <w:r w:rsidRPr="00F45435">
              <w:rPr>
                <w:rFonts w:ascii="Arial" w:hAnsi="Arial" w:cs="Arial"/>
                <w:color w:val="000000"/>
                <w:sz w:val="16"/>
                <w:szCs w:val="16"/>
              </w:rPr>
              <w:br/>
              <w:t xml:space="preserve">V «Заходи з мінімізації ризиків» </w:t>
            </w:r>
            <w:r w:rsidRPr="00F45435">
              <w:rPr>
                <w:rFonts w:ascii="Arial" w:hAnsi="Arial" w:cs="Arial"/>
                <w:color w:val="000000"/>
                <w:sz w:val="16"/>
                <w:szCs w:val="16"/>
              </w:rPr>
              <w:br/>
              <w:t xml:space="preserve">VI «Резюме плану управління ризиками» </w:t>
            </w:r>
            <w:r w:rsidRPr="00F45435">
              <w:rPr>
                <w:rFonts w:ascii="Arial" w:hAnsi="Arial" w:cs="Arial"/>
                <w:color w:val="000000"/>
                <w:sz w:val="16"/>
                <w:szCs w:val="16"/>
              </w:rPr>
              <w:br/>
              <w:t xml:space="preserve">VII «Додатки» </w:t>
            </w:r>
            <w:r w:rsidRPr="00F45435">
              <w:rPr>
                <w:rFonts w:ascii="Arial" w:hAnsi="Arial" w:cs="Arial"/>
                <w:color w:val="000000"/>
                <w:sz w:val="16"/>
                <w:szCs w:val="16"/>
              </w:rPr>
              <w:br/>
              <w:t xml:space="preserve">у зв'язку з видаленням деяких проблем з безпеки згідно з процедурою </w:t>
            </w:r>
            <w:r w:rsidRPr="007D29BE">
              <w:rPr>
                <w:rFonts w:ascii="Arial" w:hAnsi="Arial" w:cs="Arial"/>
                <w:color w:val="000000"/>
                <w:sz w:val="16"/>
                <w:szCs w:val="16"/>
                <w:lang w:val="en-US"/>
              </w:rPr>
              <w:t xml:space="preserve">PSUSA EMEA/H/C/PSUSA/00002268/201907, </w:t>
            </w:r>
            <w:r w:rsidRPr="00F45435">
              <w:rPr>
                <w:rFonts w:ascii="Arial" w:hAnsi="Arial" w:cs="Arial"/>
                <w:color w:val="000000"/>
                <w:sz w:val="16"/>
                <w:szCs w:val="16"/>
              </w:rPr>
              <w:t>відповідно</w:t>
            </w:r>
            <w:r w:rsidRPr="007D29BE">
              <w:rPr>
                <w:rFonts w:ascii="Arial" w:hAnsi="Arial" w:cs="Arial"/>
                <w:color w:val="000000"/>
                <w:sz w:val="16"/>
                <w:szCs w:val="16"/>
                <w:lang w:val="en-US"/>
              </w:rPr>
              <w:t xml:space="preserve"> </w:t>
            </w:r>
            <w:r w:rsidRPr="00F45435">
              <w:rPr>
                <w:rFonts w:ascii="Arial" w:hAnsi="Arial" w:cs="Arial"/>
                <w:color w:val="000000"/>
                <w:sz w:val="16"/>
                <w:szCs w:val="16"/>
              </w:rPr>
              <w:t>до</w:t>
            </w:r>
            <w:r w:rsidRPr="007D29BE">
              <w:rPr>
                <w:rFonts w:ascii="Arial" w:hAnsi="Arial" w:cs="Arial"/>
                <w:color w:val="000000"/>
                <w:sz w:val="16"/>
                <w:szCs w:val="16"/>
                <w:lang w:val="en-US"/>
              </w:rPr>
              <w:t xml:space="preserve"> </w:t>
            </w:r>
            <w:r w:rsidRPr="00F45435">
              <w:rPr>
                <w:rFonts w:ascii="Arial" w:hAnsi="Arial" w:cs="Arial"/>
                <w:color w:val="000000"/>
                <w:sz w:val="16"/>
                <w:szCs w:val="16"/>
              </w:rPr>
              <w:t>рекомендацій</w:t>
            </w:r>
            <w:r w:rsidRPr="007D29BE">
              <w:rPr>
                <w:rFonts w:ascii="Arial" w:hAnsi="Arial" w:cs="Arial"/>
                <w:color w:val="000000"/>
                <w:sz w:val="16"/>
                <w:szCs w:val="16"/>
                <w:lang w:val="en-US"/>
              </w:rPr>
              <w:t xml:space="preserve"> Guideline on good pharmacovigilance practices (GVP) Module V – Risk management systems (Rev 2). </w:t>
            </w:r>
            <w:r w:rsidRPr="007D29BE">
              <w:rPr>
                <w:rFonts w:ascii="Arial" w:hAnsi="Arial" w:cs="Arial"/>
                <w:color w:val="000000"/>
                <w:sz w:val="16"/>
                <w:szCs w:val="16"/>
                <w:lang w:val="en-US"/>
              </w:rPr>
              <w:br/>
            </w:r>
            <w:r w:rsidRPr="00F45435">
              <w:rPr>
                <w:rFonts w:ascii="Arial" w:hAnsi="Arial" w:cs="Arial"/>
                <w:color w:val="000000"/>
                <w:sz w:val="16"/>
                <w:szCs w:val="16"/>
              </w:rPr>
              <w:t>Резюме Плану управління ризиками версія 7.1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UA/16037/01/01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АЛЬБУМІН ЛЮДИНИ 200 Г/Л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shd w:val="clear" w:color="auto" w:fill="F8F8F8"/>
              </w:rPr>
              <w:t>білки плазми, що містять не менше 95 % альбуміну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200 г/л; по 50 мл або по 100 мл розчину у пляшці; по 1 пляшці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45435">
              <w:rPr>
                <w:rFonts w:ascii="Arial" w:hAnsi="Arial" w:cs="Arial"/>
                <w:color w:val="000000"/>
                <w:sz w:val="16"/>
                <w:szCs w:val="16"/>
              </w:rPr>
              <w:br/>
              <w:t>Запропонована зміна стосуються вилучення виробничої Лінії 1 дільниці HUMAN BioPlazma LLC (HBP), що використовувалася для отримання проміжного продукту (Фракція V). Альтернативою залишаються виробничі дільниці (KEDRION S.p.A., Італія та HUMAN BioPlazma LLC – Лінія 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UA/15876/01/01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АЛЬБУМІН ЛЮДИНИ 200 Г/Л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shd w:val="clear" w:color="auto" w:fill="F8F8F8"/>
              </w:rPr>
              <w:t>білки плазми, що містять не менше 95 % альбуміну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200 г/л; по 50 мл або по 100 мл розчину у пляшці; по 1 пляшці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Кедріон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Запропонованою зміною пропонується оптимізація інформації, наведеної у затвердженому реєстраційному досьє, що стосується частоти проведення випробувань пакувальних матеріалів, які використовуються у виробничому процесі, шляхом вилучення цієї деталізованої інформації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UA/15876/01/01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АЛЬМІНДА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UA/20307/01/01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АЛЬМІНДА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UA/20307/01/02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АМБРОКСОЛ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30 мг, по 10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UA/7939/01/01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АМБРОКСОЛ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30 мг, in bulk № 12600 (10х1260): по 10 таблеток у блістері; по 1260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UA/21084/01/01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АМБРОКСОЛ-ТЕВА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оральний, 7,5 мг/мл; по 40 мл або 100 мл у флаконі; по 1 флакону з пробкою-крапельницею, дозуючою скляночкою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дозвіл на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(пункт 17) та первинної (пункт 6)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UA/1853/03/01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АМПРИЛ® HD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раміприл,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5 мг/25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F45435">
              <w:rPr>
                <w:rFonts w:ascii="Arial" w:hAnsi="Arial" w:cs="Arial"/>
                <w:color w:val="000000"/>
                <w:sz w:val="16"/>
                <w:szCs w:val="16"/>
              </w:rPr>
              <w:br/>
              <w:t>виробництво "in bulk":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2004-307-Rev 07 (затверджено: R1-CEP 2004-307-Rev 04) від вже затвердженого виробника Cambrex Profarmaco Milano S.R.L. для АФІ гідрохлоротіазиду.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UA/4903/02/01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АМПРИЛ® HL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Perindopril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раміприл,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2,5 мг/12,5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"in bulk", первинне та вторинне пакування, контроль та випуск серії:</w:t>
            </w:r>
            <w:r w:rsidRPr="00F45435">
              <w:rPr>
                <w:rFonts w:ascii="Arial" w:hAnsi="Arial" w:cs="Arial"/>
                <w:color w:val="000000"/>
                <w:sz w:val="16"/>
                <w:szCs w:val="16"/>
              </w:rPr>
              <w:br/>
              <w:t>КРКА, д.д., Ново место, Словенія</w:t>
            </w:r>
            <w:r w:rsidRPr="00F45435">
              <w:rPr>
                <w:rFonts w:ascii="Arial" w:hAnsi="Arial" w:cs="Arial"/>
                <w:color w:val="000000"/>
                <w:sz w:val="16"/>
                <w:szCs w:val="16"/>
              </w:rPr>
              <w:br/>
              <w:t>виробництво "in bulk"</w:t>
            </w:r>
            <w:r w:rsidRPr="00F45435">
              <w:rPr>
                <w:rFonts w:ascii="Arial" w:hAnsi="Arial" w:cs="Arial"/>
                <w:color w:val="000000"/>
                <w:sz w:val="16"/>
                <w:szCs w:val="16"/>
              </w:rPr>
              <w:br/>
              <w:t>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2004-307-Rev 07 (затверджено: R1-CEP 2004-307-Rev 04) від вже затвердженого виробника Cambrex Profarmaco Milano S.R.L. для АФІ гідрохлоротіазиду.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UA/4903/02/02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АНАГРЕЛІД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anagrelide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анагреліду гідрохлориду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L01XX35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0,5 мг; по 100 капсул у пляшці; по 1 пляшці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Зентіва, 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Іспанiя/ 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45435">
              <w:rPr>
                <w:rFonts w:ascii="Arial" w:hAnsi="Arial" w:cs="Arial"/>
                <w:color w:val="000000"/>
                <w:sz w:val="16"/>
                <w:szCs w:val="16"/>
              </w:rPr>
              <w:br/>
              <w:t>незначні зміни в затвердженому методі випробування АФІ анагреліду гідрохлориду моногідрату «Ідентифікація та визначення залишкових розчинників» за допомогою газової хроматографії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UA/17240/01/01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АПІРОЛ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400 мг/100 мл, по 100 мл (400 мг) у флаконі,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"Побічні реакції" відповідно до референтного лікарського засобу Caldolor®(ibuprofen) Injection 800 mg/200 ml.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UA/20748/01/01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АПОНІЛ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німесулід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M01AX17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100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t>виробництво за повним циклом:</w:t>
            </w:r>
            <w:r w:rsidRPr="00F45435">
              <w:rPr>
                <w:rFonts w:ascii="Arial" w:hAnsi="Arial" w:cs="Arial"/>
                <w:color w:val="000000"/>
                <w:sz w:val="16"/>
                <w:szCs w:val="16"/>
              </w:rPr>
              <w:br/>
              <w:t xml:space="preserve">Медокемі Лімітед, Кіпр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Медокемі Лімітед, Кіпр у відповідності до сертифікату GMP, без зміни місця виробництва.</w:t>
            </w:r>
            <w:r w:rsidRPr="00F45435">
              <w:rPr>
                <w:rFonts w:ascii="Arial" w:hAnsi="Arial" w:cs="Arial"/>
                <w:color w:val="000000"/>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а саме: уточнено викладення інформації щодо терміну придатності, номеру реєстраційного посвідчення та SI одиниць; уточнено викладення інформації щодо SI одиниць у текст маркування первинної упаковки.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UA/8715/01/01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АРИМІДЕКС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anastrozole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Анастрозол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L02BG03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UA/2417/01/01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АСПІРИН КАРДІО®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кислота ацетилсаліцилова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Консьюмер Кер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 виробництво "in-bulk", контроль якості: Байєр Хелскер Мануфактурінг С.Р.Л., Італiя; контроль якості: Куррента ГмбХ і Ко. ВТК,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Запропоновано додавання розміру серії для проміжного продукту виробництва ГЛЗ – ядра таблеток (tablet cores). До затверджених розмірів серії для ядер таблеток (7980 кг і 9680,1 кг) додається менший розмір серії 1248 кг, який знаходиться в межах 10-кратного діапазону розмірів порівняно із затвердженими.</w:t>
            </w:r>
            <w:r w:rsidRPr="00F45435">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Запропоновано додавання розміру серії для стадії покриття таблеток (coated tablets). До затвердженого розміру серії (342,5 кг) додається більший розмір серії 685 кг, який знаходиться в межах 10-кратного діапазону розмірів порівняно із затвердженими.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Додається альтернативний метод випробування для показника «Ідентифікація». До затверджених методів на основі ТШХ і ВЕРХ додається метод на основі раманівської спектроскопії.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UA/7802/01/01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БАЛАНС 1,5% ГЛЮКОЗИ 1,75 ММОЛЬ/Л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кальцію хлориду дигідрат; натрію хлорид; натрію (S)-лактату розчин (натрію (S)-лактат); магнію хлориду гексагідрат, глюкози моногідрат (глюкоза безводна)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B05DB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по 3000 мл у системі двокамерного мішка сліп•сейф; по 4 мішки у картонній коробці зі стикером; по 5000 мл у системі двокамерного мішка сліп•сейф; по 2 мішки у картонній коробці зі стикером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Фрезеніус Медикал Кер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мас-спектрометрії з індуктивно зв’язаною плазмою (ІЗП-МС) для показника Алюміній із Специфікації та методів контролю ГЛЗ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оптичного обертання для показника Глюкоза із Специфікації та методів контролю ГЛЗ для Розчину А. Залишається затверджений метод ферментативного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фотометрії для показника Хлориди із Специфікації та методів контролю ГЛЗ для Розчину А та для Розчину після змішування розчину А та розчину В. Залишається затверджений метод кулонометричного 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Магній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альтернативного методу випробування потенціометричного титрування для визначення хлоридів при випробуванні в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потенціометричного титрування відповідно до Ph. Eur. 0862 (загальні хлориди) та 2.2.20 для показника Хлориди, який буде застосовуватися при випробуванні при випуску та випробуванні стабільності для Розчину А та для Розчину після змішування розчину А та розчину 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Кальцій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полуменевої фотометрії для показника Натрій із Специфікації та методів контролю ГЛЗ для Розчину А, Розчину В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UA/16099/01/01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БЕРЕЗИ БРУНЬКИ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rPr>
                <w:rFonts w:ascii="Arial" w:hAnsi="Arial" w:cs="Arial"/>
                <w:sz w:val="16"/>
                <w:szCs w:val="16"/>
              </w:rPr>
            </w:pPr>
            <w:r w:rsidRPr="00F45435">
              <w:rPr>
                <w:rFonts w:ascii="Arial" w:hAnsi="Arial" w:cs="Arial"/>
                <w:sz w:val="16"/>
                <w:szCs w:val="16"/>
              </w:rPr>
              <w:t>-</w:t>
            </w:r>
          </w:p>
          <w:p w:rsidR="007D29BE" w:rsidRPr="00F45435" w:rsidRDefault="007D29BE" w:rsidP="00DF13C0">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бруньки берези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C03BX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бруньки по 10 г у пакетах полімерних; по 10 г або 20 г, або 50 г у пачках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(eCTD версія 0001).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UA/2154/01/01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БЕРОЗ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Квітки цмину піщаного (безсмертника) (Helichrysi arenarii flos), ромашки квітки (Matricariae flos), звіробою трава (Hyperici herba)</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A16AX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настойка для перорального застосування, по 100 мл у банках; по 500 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«Українська фармацевтична компанія»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Приватне акціонерне товариство "Біолік"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по 100 мл – без рецепта; по 500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UA/1632/01/01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БЕТОПТИК® 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betaxolol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бетаксололу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S01ED02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очні 0,25%; по 5 мл у флаконах-крапельницях; по 1 флакону-крапельниці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Новартіс Мануфактурінг НВ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F45435">
              <w:rPr>
                <w:rFonts w:ascii="Arial" w:hAnsi="Arial" w:cs="Arial"/>
                <w:color w:val="000000"/>
                <w:sz w:val="16"/>
                <w:szCs w:val="16"/>
              </w:rPr>
              <w:br/>
              <w:t xml:space="preserve">Зміна назви виробника ГЛЗ. Виробнича дільниця, адреса та усі виробничі операції залишаються незмінними. </w:t>
            </w:r>
            <w:r w:rsidRPr="00F45435">
              <w:rPr>
                <w:rFonts w:ascii="Arial" w:hAnsi="Arial" w:cs="Arial"/>
                <w:color w:val="000000"/>
                <w:sz w:val="16"/>
                <w:szCs w:val="16"/>
              </w:rPr>
              <w:br/>
              <w:t xml:space="preserve">Діюча редакція: </w:t>
            </w:r>
            <w:r w:rsidRPr="00F45435">
              <w:rPr>
                <w:rFonts w:ascii="Arial" w:hAnsi="Arial" w:cs="Arial"/>
                <w:color w:val="000000"/>
                <w:sz w:val="16"/>
                <w:szCs w:val="16"/>
              </w:rPr>
              <w:br/>
              <w:t xml:space="preserve">Alcon Couvreur, Belgium </w:t>
            </w:r>
            <w:r w:rsidRPr="00F45435">
              <w:rPr>
                <w:rFonts w:ascii="Arial" w:hAnsi="Arial" w:cs="Arial"/>
                <w:color w:val="000000"/>
                <w:sz w:val="16"/>
                <w:szCs w:val="16"/>
              </w:rPr>
              <w:br/>
              <w:t xml:space="preserve">Алкон Куврьор, Бельгія </w:t>
            </w:r>
            <w:r w:rsidRPr="00F45435">
              <w:rPr>
                <w:rFonts w:ascii="Arial" w:hAnsi="Arial" w:cs="Arial"/>
                <w:color w:val="000000"/>
                <w:sz w:val="16"/>
                <w:szCs w:val="16"/>
              </w:rPr>
              <w:br/>
              <w:t xml:space="preserve">Пропонована редакція: </w:t>
            </w:r>
            <w:r w:rsidRPr="00F45435">
              <w:rPr>
                <w:rFonts w:ascii="Arial" w:hAnsi="Arial" w:cs="Arial"/>
                <w:color w:val="000000"/>
                <w:sz w:val="16"/>
                <w:szCs w:val="16"/>
              </w:rPr>
              <w:br/>
              <w:t xml:space="preserve">Оновлені МКЯ ЛЗ (eCTD версія 0000) </w:t>
            </w:r>
            <w:r w:rsidRPr="00F45435">
              <w:rPr>
                <w:rFonts w:ascii="Arial" w:hAnsi="Arial" w:cs="Arial"/>
                <w:color w:val="000000"/>
                <w:sz w:val="16"/>
                <w:szCs w:val="16"/>
              </w:rPr>
              <w:br/>
              <w:t xml:space="preserve">Novartis Manufacturing NV, Belgium </w:t>
            </w:r>
            <w:r w:rsidRPr="00F45435">
              <w:rPr>
                <w:rFonts w:ascii="Arial" w:hAnsi="Arial" w:cs="Arial"/>
                <w:color w:val="000000"/>
                <w:sz w:val="16"/>
                <w:szCs w:val="16"/>
              </w:rPr>
              <w:br/>
              <w:t xml:space="preserve">Новартіс Мануфактурінг НВ, Бельгія </w:t>
            </w:r>
            <w:r w:rsidRPr="00F45435">
              <w:rPr>
                <w:rFonts w:ascii="Arial" w:hAnsi="Arial" w:cs="Arial"/>
                <w:color w:val="000000"/>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w:t>
            </w:r>
            <w:r w:rsidRPr="00F45435">
              <w:rPr>
                <w:rFonts w:ascii="Arial" w:hAnsi="Arial" w:cs="Arial"/>
                <w:color w:val="000000"/>
                <w:sz w:val="16"/>
                <w:szCs w:val="16"/>
              </w:rPr>
              <w:br/>
              <w:t xml:space="preserve">- Інструкція для медичного застосування лікарського засобу (eCTD версія 0000). </w:t>
            </w:r>
            <w:r w:rsidRPr="00F45435">
              <w:rPr>
                <w:rFonts w:ascii="Arial" w:hAnsi="Arial" w:cs="Arial"/>
                <w:color w:val="000000"/>
                <w:sz w:val="16"/>
                <w:szCs w:val="16"/>
              </w:rPr>
              <w:br/>
              <w:t xml:space="preserve">- Текст маркування упаковки лікарського засобу (eCTD версія 0000). </w:t>
            </w:r>
            <w:r w:rsidRPr="00F45435">
              <w:rPr>
                <w:rFonts w:ascii="Arial" w:hAnsi="Arial" w:cs="Arial"/>
                <w:color w:val="000000"/>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UA/8509/01/01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БРЕНАМ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меропенему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по 500 мг,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Брукс Стерісайєнс Лімітед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Брукс Стерісайєнс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ЛЗ - Брукс Стерісайєнс Лімітед, Індія (затверджений виробник Брукс Лабораторіс Лімітед).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виробника, відповідального за будь-які виробничі стадії, за вийнятком випуску серії, контролю якості та вторинного пакування - Брукс Стерісайєнс Лімітед, Індія (затверджений виробник Брукс Лабораторіс Лімітед).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контроль та випуск серії Брукс Стерісайєнс Лімітед, Індія) (затверджений виробник Брукс Лабораторіс Лімітед).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лікарського засобу та як наслідок - у текст маркування упаковки лікарського засобу. Зміни І типу - Зміни щодо безпеки/ефективності та фармаконагляду (інші зміни) Зміни внесено у текст маркування первинної (п. 4, 6) та вторинної (п. 8, 12, 17) упаковки лікарського засобу та внесено незначні редакційні правки.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F45435">
              <w:rPr>
                <w:rFonts w:ascii="Arial" w:hAnsi="Arial" w:cs="Arial"/>
                <w:color w:val="000000"/>
                <w:sz w:val="16"/>
                <w:szCs w:val="16"/>
              </w:rPr>
              <w:br/>
              <w:t>Зміна уповноваженої особи заявника, відповідальної за фармаконагляд. Діюча редакція: Петел Кірен Бхей Т. Пропонована редакція: Д-р Шаранабасапа / Dr. Sharanabasappa.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Гай Олег Володимирович.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Зміна заявника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UA/18832/01/01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БРИЛІНТА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UA/12164/01/02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БРИЛІНТА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тикагрелор</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B01AC24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таблеток, випробування, пакування лікарського засобу, випуск серії: АстраЗенека АБ, Швеція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UA/12164/01/01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БУДЕСОНІД АСТРАЗЕНЕКА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будесонід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UA/19102/01/01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БУДЕСОНІД АСТРАЗЕНЕКА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будесонід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UA/19102/01/02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ВАЛЬПРОАТ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вальпроат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гігроскопічний порошок (субстанція) у подвійних пакетах із поліетилену високої густини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ХАРМАН ФІНОЧЕМ ЛІМІТЕД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UA/18135/01/01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Pr>
                <w:rFonts w:ascii="Arial" w:hAnsi="Arial" w:cs="Arial"/>
                <w:color w:val="000000"/>
                <w:sz w:val="16"/>
                <w:szCs w:val="16"/>
              </w:rPr>
              <w:t>А/Т Ново Нордіск</w:t>
            </w:r>
            <w:r w:rsidRPr="00F45435">
              <w:rPr>
                <w:rFonts w:ascii="Arial" w:hAnsi="Arial" w:cs="Arial"/>
                <w:color w:val="000000"/>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випадків легеневої аспірації у пацієнтів, які отримували агоністи рецепторів ГПП-1, які перебували під загальною анестезією або глибокою седацією.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(щодо взаємодій з варфарин та іншими похідними кумарину), "Побічні реакції" (щодо додавання побічної реакції "кишкова непрохідність").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а саме доповнення назви лікарського засобу знаком - "®". Затверджено – "ВЕГОВІ ФЛЕКСТАЧ (WEGOVY FLEXTOUCH)". Запропоновано – "ВЕГОВІ® ФЛЕКСТАЧ® (WEGOVY® FLEXTOUCH®)".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внесення редакційних правок та додавання побічної реакції "дисгевзія").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"Побічні реакції" щодо результатів клінічних досліджень EX9536-4665- STEP HFpEF, EX9536-4773 STEP HFpEF-DM, EX9536-4388.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"Фармакологічні властивості", "Особливості застосування", "Спосіб застосування та дози", "Побічні реакції" відповідно до результатів клінічного дослідження EX9536-4388 SELECT.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випадків легеневої аспірації у пацієнтів, які отримували агоністи рецепторів ГПП-1, які перебували під загальною анестезією або глибокою седацією.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(щодо взаємодій з варфарин та іншими похідними кумарину), "Побічні реакції" (щодо додавання побічної реакції "кишкова непрохідність").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а саме доповнення назви лікарського засобу знаком - "®". Затверджено – "ВЕГОВІ ФЛЕКСТАЧ (WEGOVY FLEXTOUCH)". Запропоновано – "ВЕГОВІ® ФЛЕКСТАЧ® (WEGOVY® FLEXTOUCH®)".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внесення редакційних правок та додавання побічної реакції "дисгевзія").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"Побічні реакції" щодо результатів клінічних досліджень EX9536-4665- STEP HFpEF, EX9536-4773 STEP HFpEF-DM, EX9536-4388.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"Фармакологічні властивості", "Особливості застосування", "Спосіб застосування та дози", "Побічні реакції" відповідно до результатів клінічного дослідження EX9536-4388 SELECT.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випадків легеневої аспірації у пацієнтів, які отримували агоністи рецепторів ГПП-1, які перебували під загальною анестезією або глибокою седацією.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(щодо взаємодій з варфарин та іншими похідними кумарину), "Побічні реакції" (щодо додавання побічної реакції "кишкова непрохідність").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а саме доповнення назви лікарського засобу знаком - "®". Затверджено – "ВЕГОВІ ФЛЕКСТАЧ (WEGOVY FLEXTOUCH)". Запропоновано – "ВЕГОВІ® ФЛЕКСТАЧ® (WEGOVY® FLEXTOUCH®)".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внесення редакційних правок та додавання побічної реакції "дисгевзія").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"Побічні реакції" щодо результатів клінічних досліджень EX9536-4665- STEP HFpEF, EX9536-4773 STEP HFpEF-DM, EX9536-4388.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"Фармакологічні властивості", "Особливості застосування", "Спосіб застосування та дози", "Побічні реакції" відповідно до результатів клінічного дослідження EX9536-4388 SELECT.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Ново Нордіск,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випадків легеневої аспірації у пацієнтів, які отримували агоністи рецепторів ГПП-1, які перебували під загальною анестезією або глибокою седацією.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(щодо взаємодій з варфарин та іншими похідними кумарину), "Побічні реакції" (щодо додавання побічної реакції "кишкова непрохідність").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а саме доповнення назви лікарського засобу знаком - "®". Затверджено – "ВЕГОВІ ФЛЕКСТАЧ (WEGOVY FLEXTOUCH)". Запропоновано – "ВЕГОВІ® ФЛЕКСТАЧ® (WEGOVY® FLEXTOUCH®)".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внесення редакційних правок та додавання побічної реакції "дисгевзія").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"Побічні реакції" щодо результатів клінічних досліджень EX9536-4665- STEP HFpEF, EX9536-4773 STEP HFpEF-DM, EX9536-4388.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"Фармакологічні властивості", "Особливості застосування", "Спосіб застосування та дози", "Побічні реакції" відповідно до результатів клінічного дослідження EX9536-4388 SELECT.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F45435">
              <w:rPr>
                <w:rFonts w:ascii="Arial" w:hAnsi="Arial" w:cs="Arial"/>
                <w:color w:val="000000"/>
                <w:sz w:val="16"/>
                <w:szCs w:val="16"/>
              </w:rPr>
              <w:br/>
              <w:t>А/Т Ново Нордіск, Данія;</w:t>
            </w:r>
            <w:r w:rsidRPr="00F45435">
              <w:rPr>
                <w:rFonts w:ascii="Arial" w:hAnsi="Arial" w:cs="Arial"/>
                <w:color w:val="000000"/>
                <w:sz w:val="16"/>
                <w:szCs w:val="16"/>
              </w:rPr>
              <w:br/>
            </w:r>
            <w:r w:rsidRPr="00F45435">
              <w:rPr>
                <w:rFonts w:ascii="Arial" w:hAnsi="Arial" w:cs="Arial"/>
                <w:color w:val="000000"/>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F45435">
              <w:rPr>
                <w:rFonts w:ascii="Arial" w:hAnsi="Arial" w:cs="Arial"/>
                <w:color w:val="000000"/>
                <w:sz w:val="16"/>
                <w:szCs w:val="16"/>
              </w:rPr>
              <w:br/>
              <w:t xml:space="preserve">А/Т Ново Нордіск, Данiя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випадків легеневої аспірації у пацієнтів, які отримували агоністи рецепторів ГПП-1, які перебували під загальною анестезією або глибокою седацією.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(щодо взаємодій з варфарин та іншими похідними кумарину), "Побічні реакції" (щодо додавання побічної реакції "кишкова непрохідність").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а саме доповнення назви лікарського засобу знаком - "®". Затверджено – "ВЕГОВІ ФЛЕКСТАЧ (WEGOVY FLEXTOUCH)". Запропоновано – "ВЕГОВІ® ФЛЕКСТАЧ® (WEGOVY® FLEXTOUCH®)".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внесення редакційних правок та додавання побічної реакції "дисгевзія").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"Побічні реакції" щодо результатів клінічних досліджень EX9536-4665- STEP HFpEF, EX9536-4773 STEP HFpEF-DM, EX9536-4388.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розділів "Показання", "Фармакологічні властивості", "Особливості застосування", "Спосіб застосування та дози", "Побічні реакції" відповідно до результатів клінічного дослідження EX9536-4388 SELECT.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UA/20617/01/05</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Інструкція для медичного застосування лікарського засобу (eCTD версія 0003).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UA/20617/01/05</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ЛЗ (МІБП), що потребують нової реєстрації (згідно наказу МОЗ від 23.07.2015 № 460) - Зміни у ДР, які не призводять до нової ДР: незначні зміни біологічної речовини або біотехнологічного продукту.</w:t>
            </w:r>
            <w:r w:rsidRPr="00F45435">
              <w:rPr>
                <w:rFonts w:ascii="Arial" w:hAnsi="Arial" w:cs="Arial"/>
                <w:color w:val="000000"/>
                <w:sz w:val="16"/>
                <w:szCs w:val="16"/>
              </w:rPr>
              <w:br/>
            </w:r>
            <w:r w:rsidRPr="00F45435">
              <w:rPr>
                <w:rFonts w:ascii="Arial" w:hAnsi="Arial" w:cs="Arial"/>
                <w:color w:val="000000"/>
                <w:sz w:val="16"/>
                <w:szCs w:val="16"/>
              </w:rPr>
              <w:br/>
              <w:t>Резюме ПУР версія 8.1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ЛЗ (МІБП), що потребують нової реєстрації (згідно наказу МОЗ від 23.07.2015 № 460) - Зміни у ДР, які не призводять до нової ДР: незначні зміни біологічної речовини або біотехнологічного продукту.</w:t>
            </w:r>
            <w:r w:rsidRPr="00F45435">
              <w:rPr>
                <w:rFonts w:ascii="Arial" w:hAnsi="Arial" w:cs="Arial"/>
                <w:color w:val="000000"/>
                <w:sz w:val="16"/>
                <w:szCs w:val="16"/>
              </w:rPr>
              <w:br/>
            </w:r>
            <w:r w:rsidRPr="00F45435">
              <w:rPr>
                <w:rFonts w:ascii="Arial" w:hAnsi="Arial" w:cs="Arial"/>
                <w:color w:val="000000"/>
                <w:sz w:val="16"/>
                <w:szCs w:val="16"/>
              </w:rPr>
              <w:br/>
              <w:t>Резюме ПУР версія 8.1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ЛЗ (МІБП), що потребують нової реєстрації (згідно наказу МОЗ від 23.07.2015 № 460) - Зміни у ДР, які не призводять до нової ДР: незначні зміни біологічної речовини або біотехнологічного продукту.</w:t>
            </w:r>
            <w:r w:rsidRPr="00F45435">
              <w:rPr>
                <w:rFonts w:ascii="Arial" w:hAnsi="Arial" w:cs="Arial"/>
                <w:color w:val="000000"/>
                <w:sz w:val="16"/>
                <w:szCs w:val="16"/>
              </w:rPr>
              <w:br/>
            </w:r>
            <w:r w:rsidRPr="00F45435">
              <w:rPr>
                <w:rFonts w:ascii="Arial" w:hAnsi="Arial" w:cs="Arial"/>
                <w:color w:val="000000"/>
                <w:sz w:val="16"/>
                <w:szCs w:val="16"/>
              </w:rPr>
              <w:br/>
              <w:t>Резюме ПУР версія 8.1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ЛЗ (МІБП), що потребують нової реєстрації (згідно наказу МОЗ від 23.07.2015 № 460) - Зміни у ДР, які не призводять до нової ДР: незначні зміни біологічної речовини або біотехнологічного продукту.</w:t>
            </w:r>
            <w:r w:rsidRPr="00F45435">
              <w:rPr>
                <w:rFonts w:ascii="Arial" w:hAnsi="Arial" w:cs="Arial"/>
                <w:color w:val="000000"/>
                <w:sz w:val="16"/>
                <w:szCs w:val="16"/>
              </w:rPr>
              <w:br/>
            </w:r>
            <w:r w:rsidRPr="00F45435">
              <w:rPr>
                <w:rFonts w:ascii="Arial" w:hAnsi="Arial" w:cs="Arial"/>
                <w:color w:val="000000"/>
                <w:sz w:val="16"/>
                <w:szCs w:val="16"/>
              </w:rPr>
              <w:br/>
              <w:t>Резюме ПУР версія 8.1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UA/20617/01/05</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ВЕГОВІ® ФЛЕКСТАЧ®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семаглутид*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*Аналог людського глюкагоноподібного пептиду-1 (ГПП-1), виготовлений за технологією рекомбінантної ДНК в Saccharomyces cerevisiae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A10BJ06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ЛЗ (МІБП), що потребують нової реєстрації (згідно наказу МОЗ від 23.07.2015 № 460) - Зміни у ДР, які не призводять до нової ДР: незначні зміни біологічної речовини або біотехнологічного продукту.</w:t>
            </w:r>
            <w:r w:rsidRPr="00F45435">
              <w:rPr>
                <w:rFonts w:ascii="Arial" w:hAnsi="Arial" w:cs="Arial"/>
                <w:color w:val="000000"/>
                <w:sz w:val="16"/>
                <w:szCs w:val="16"/>
              </w:rPr>
              <w:br/>
            </w:r>
            <w:r w:rsidRPr="00F45435">
              <w:rPr>
                <w:rFonts w:ascii="Arial" w:hAnsi="Arial" w:cs="Arial"/>
                <w:color w:val="000000"/>
                <w:sz w:val="16"/>
                <w:szCs w:val="16"/>
              </w:rPr>
              <w:br/>
              <w:t>Резюме ПУР версія 8.1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UA/20617/01/01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ВІЗАН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дієногест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G03DB08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2 мг; по 14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Ваймар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 3,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UA/11260/01/01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ВІРГАН®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ganciclovir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ганцикловір</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S01AD09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гель очний, 1,5 мг/г; по 5 г у тубі з наконечником, що загвинчується ковпачком;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ЛАБОРАТУАР ТЕА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Фарміла – Теа Фармацеутіці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упаковок лікарського засобу (eCTD версія 0000).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UA/9379/01/01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ГАЛАЗОЛІН®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ксилометазоліну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гель назальний 0,05 %, по 10 г у флаконі з насосом-дозатором; по 1 флакону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контроль серії: Фармацевтичний завод «ПОЛЬФАРМА» С.А., Польща; </w:t>
            </w:r>
            <w:r w:rsidRPr="00F45435">
              <w:rPr>
                <w:rFonts w:ascii="Arial" w:hAnsi="Arial" w:cs="Arial"/>
                <w:color w:val="000000"/>
                <w:sz w:val="16"/>
                <w:szCs w:val="16"/>
              </w:rPr>
              <w:br/>
              <w:t xml:space="preserve">випуск серії: Фармацевтичний завод «ПОЛЬФАРМА» С.А.,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Доповнення розділу досьє 3.2.P.7 інформацією про відповідність пакувальних матеріалів вимогам Європейської Фармакопеї та Регламенту Комісії (ЄС) Commission Regulation (EU) No 10/2011 від 14 січня 2011 року on plastic materials and articles intended to come into contact with food, а також доповнення сертифікатами аналізу і зразками спектрів для всіх елементів пакування, та декларацією від уповноваженої особи з якості про відповідність вимогам Європейської Фармакопеї та Регламенту Комісії (ЄС).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у розділі реєстраційного досьє 3.2.Р.7, а саме: зміна опису параметра Appearance в специфікації первинного пакування - флакону 15 мл. Зміна стосується викладення інформації – заявник пропонує параметр Appearance, який включає в себе три показники «plastic colour, inner surface, outer surface» викласти як Appearance та Colour окремими рядками з деталізованим описом вимог.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розділі реєстраційного досьє 3.2.Р.7 включають в себе внесення змін до опису параметра "Dimensions" в специфікації первинного пакування - флакону 15 мл, а також заміну деталізованих вимог на фразу «According to agreed technical drawing», та переформулювання методу контролю з простого вимірювання на відповідність вимірів технічному кресленню флакона.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у розділі реєстраційного досьє 3.2.Р.7 включають в себе внесення змін до опису розмірів первинного пакування – флакону, а також оновлення креслень флакону.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Приведення специфікації на флакон у відповідність до чинних вимог Європейської Фармакопеї 3.1.3.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Приведення специфікації на флакон, а саме: параметру Ідентифікація (Identity) у відповідність до чинних вимог Європейської Фармакопеї 3.1.3.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флакону новим показником «Sulphated ash» з методом випробування "Not more than 4%" у відповідності до вимог Європейської Фармакопеї 3.1.3. Всі умови зміни виконуються. Зміни І типу - Зміни з якості. Готовий лікарський засіб. Система контейнер/закупорювальний засіб (інші зміни).  Вилучення інформації про нерутинний характер тестування у відповідності до вимог Європейської Фармакопеї зі специфікації флакону для параметру Ідентифікація «Identity» та «Ph.Eur.». У зв'язку з цим оновлюється розділ 3.2.P.7. Тип і якість пакувального матеріалу залишаються без змін.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у розділі 3.2.Р.7, а саме збільшення позитивного відхилення для параметра специфікації для насоса-дозатора "2. Dimensions", що стосується зовнішнього діаметра насоса-дозатора (external diameter of the cap) з 0,07 мм до 0,15 мм. Таким чином, зовнішній діаметр діаметр становитиме 21,1 мм +0,15 мм / - 0,07 мм замість 21,1 мм ±0,07 мм. </w:t>
            </w:r>
            <w:r w:rsidRPr="00F45435">
              <w:rPr>
                <w:rFonts w:ascii="Arial" w:hAnsi="Arial" w:cs="Arial"/>
                <w:color w:val="000000"/>
                <w:sz w:val="16"/>
                <w:szCs w:val="16"/>
              </w:rPr>
              <w:tab/>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для АФІ ксилометазоліну гідрохлорид із версії R0-CEP 2017-054 - Rev 00 на CEP 2017-054-Rev 01 від уже затвердженого виробника. Оновлення сертифікату обумовлено адміністративними змінами у назві та адресі заявника та виробника, а саме: злиттям компаній Ipochem Ltd та Фармацевтичний завод «ПОЛЬФАРМА» С.А. (Zaklady Farmaceutyczne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UA/0401/01/01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ГАЛАЗОЛІН®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ксилометазоліну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гель назальний 0,1%, по 10 г у флаконі з насосом-дозатором; по 1 флакону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контроль серії: Фармацевтичний завод «ПОЛЬФАРМА» С.А., Польща; </w:t>
            </w:r>
            <w:r w:rsidRPr="00F45435">
              <w:rPr>
                <w:rFonts w:ascii="Arial" w:hAnsi="Arial" w:cs="Arial"/>
                <w:color w:val="000000"/>
                <w:sz w:val="16"/>
                <w:szCs w:val="16"/>
              </w:rPr>
              <w:br/>
              <w:t xml:space="preserve">випуск серії: Фармацевтичний завод «ПОЛЬФАРМА» С.А.,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Доповнення розділу досьє 3.2.P.7 інформацією про відповідність пакувальних матеріалів вимогам Європейської Фармакопеї та Регламенту Комісії (ЄС) Commission Regulation (EU) No 10/2011 від 14 січня 2011 року on plastic materials and articles intended to come into contact with food, а також доповнення сертифікатами аналізу і зразками спектрів для всіх елементів пакування, та декларацією від уповноваженої особи з якості про відповідність вимогам Європейської Фармакопеї та Регламенту Комісії (ЄС).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у розділі реєстраційного досьє 3.2.Р.7, а саме: зміна опису параметра Appearance в специфікації первинного пакування - флакону 15 мл. Зміна стосується викладення інформації – заявник пропонує параметр Appearance, який включає в себе три показники «plastic colour, inner surface, outer surface» викласти як Appearance та Colour окремими рядками з деталізованим описом вимог.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розділі реєстраційного досьє 3.2.Р.7 включають в себе внесення змін до опису параметра "Dimensions" в специфікації первинного пакування - флакону 15 мл, а також заміну деталізованих вимог на фразу «According to agreed technical drawing», та переформулювання методу контролю з простого вимірювання на відповідність вимірів технічному кресленню флакона.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у розділі реєстраційного досьє 3.2.Р.7 включають в себе внесення змін до опису розмірів первинного пакування – флакону, а також оновлення креслень флакону.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Приведення специфікації на флакон у відповідність до чинних вимог Європейської Фармакопеї 3.1.3.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Приведення специфікації на флакон, а саме: параметру Ідентифікація (Identity) у відповідність до чинних вимог Європейської Фармакопеї 3.1.3.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флакону новим показником «Sulphated ash» з методом випробування "Not more than 4%" у відповідності до вимог Європейської Фармакопеї 3.1.3. Всі умови зміни виконуються. Зміни І типу - Зміни з якості. Готовий лікарський засіб. Система контейнер/закупорювальний засіб (інші зміни).  Вилучення інформації про нерутинний характер тестування у відповідності до вимог Європейської Фармакопеї зі специфікації флакону для параметру Ідентифікація «Identity» та «Ph.Eur.». У зв'язку з цим оновлюється розділ 3.2.P.7. Тип і якість пакувального матеріалу залишаються без змін.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у розділі 3.2.Р.7, а саме збільшення позитивного відхилення для параметра специфікації для насоса-дозатора "2. Dimensions", що стосується зовнішнього діаметра насоса-дозатора (external diameter of the cap) з 0,07 мм до 0,15 мм. Таким чином, зовнішній діаметр діаметр становитиме 21,1 мм +0,15 мм / - 0,07 мм замість 21,1 мм ±0,07 мм. </w:t>
            </w:r>
            <w:r w:rsidRPr="00F45435">
              <w:rPr>
                <w:rFonts w:ascii="Arial" w:hAnsi="Arial" w:cs="Arial"/>
                <w:color w:val="000000"/>
                <w:sz w:val="16"/>
                <w:szCs w:val="16"/>
              </w:rPr>
              <w:tab/>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для дозування 0,1%, а саме: додавання розміру серії 4000 кг, що складає 400000 флаконів.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для АФІ ксилометазоліну гідрохлорид із версії R0-CEP 2017-054 - Rev 00 на CEP 2017-054-Rev 01 від уже затвердженого виробника. Оновлення сертифікату обумовлено адміністративними змінами у назві та адресі заявника та виробника, а саме: злиттям компаній Ipochem Ltd та Фармацевтичний завод «ПОЛЬФАРМА» С.А. (Zaklady Farmaceutyczne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UA/0401/01/02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ГЕМЦИТАБІН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гемцитабіну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Аккорд Хелскеа Полска Сп. з.о.о.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w:t>
            </w:r>
            <w:r w:rsidRPr="00F45435">
              <w:rPr>
                <w:rFonts w:ascii="Arial" w:hAnsi="Arial" w:cs="Arial"/>
                <w:color w:val="000000"/>
                <w:sz w:val="16"/>
                <w:szCs w:val="16"/>
              </w:rPr>
              <w:br/>
              <w:t>Відповідальний за випуск серії: Аккорд Хелскеа Полска Сп. з о.о. Склад Імпортера, Польща; Контроль якості серії: Єврофінс Аналітікал Сервісез Хангері Кфт., Угорщина; Контроль якості серії: Фармадокс Хелскеа Лтд., Мальта; Контроль якості серії: ЛАБАНАЛІЗІС С.Р.Л., Італія; Контроль якості серії: ФАРМАВАЛІД Лтд. Мікробіологічна лабораторія, Угорщина; Вторинне пакування, контроль якості серії:</w:t>
            </w:r>
            <w:r w:rsidRPr="00F45435">
              <w:rPr>
                <w:rFonts w:ascii="Arial" w:hAnsi="Arial" w:cs="Arial"/>
                <w:color w:val="000000"/>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Велика Британія/ Польща/ Мальта/ Угорщина/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змін до р. 3.2.Р.7. Система контейнер/ закупорювальний засіб, а саме внесення додаткової специфікації скляного флакона (10 mL clear glass vial Type I ) з незначною зміною розміру флаконів від затвердженого виробника (Nipro Pharmapackaging India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UA/17799/01/01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ГЛЕНЦЕТ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левоцетиризину дигідрохлорид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R06AE09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 мг; по 10 таблеток у блістері; по 1 або по 3, або по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Гленмарк Фармасьютикалз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Незначні зміни в методах контролю АФІ за показником «Particle size», а саме додається альтернативний метод з використанням альтернативного приладу Malvern Mastersizer 3000.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UA/11243/01/01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вілдагліптин, 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50/850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"ПОЛІМЕТРІЯ, дистрибуція та послуги"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і пакування готової лікарської форми, контроль серії і випуск серії: САГ МАНУФАКТУРІНГ, С.Л.У., Іспанія; </w:t>
            </w:r>
            <w:r w:rsidRPr="00F45435">
              <w:rPr>
                <w:rFonts w:ascii="Arial" w:hAnsi="Arial" w:cs="Arial"/>
                <w:color w:val="000000"/>
                <w:sz w:val="16"/>
                <w:szCs w:val="16"/>
              </w:rPr>
              <w:br/>
              <w:t>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специфікації "Мікробіологічна чистота" для АФІ вілдагліптин із специфікації виробника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UA/19966/01/01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вілдагліптин, 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50/1000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"ПОЛІМЕТРІЯ, дистрибуція та послуги"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і пакування готової лікарської форми, контроль серії і випуск серії: САГ МАНУФАКТУРІНГ, С.Л.У., Іспанія; </w:t>
            </w:r>
            <w:r w:rsidRPr="00F45435">
              <w:rPr>
                <w:rFonts w:ascii="Arial" w:hAnsi="Arial" w:cs="Arial"/>
                <w:color w:val="000000"/>
                <w:sz w:val="16"/>
                <w:szCs w:val="16"/>
              </w:rPr>
              <w:br/>
              <w:t>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специфікації "Мікробіологічна чистота" для АФІ вілдагліптин із специфікації виробника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UA/19966/01/02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ГЛОДУ ПЛОДИ</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crataegus glycosides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глоду плоди (Crataegi fructus)</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C01EB04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плоди; по 50 г у пачках з внутрішнім пакетом; по 4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(eCTD версія 0001).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UA/2121/01/01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ДЕКАТИЛЕН™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деквалінію хлорид, дибукаїну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R02A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для розсмоктування; по 10 таблеток у блістері; по 2 або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Балканфарма-Разград АТ, Болгарія; 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 Швейцарія/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2007-117-Rev 02 (затверджено: R1-CEP 2007-117-Rev 01) для Діючої речовини дибукаїну гідрохлориду (цинхокаїну гідрохлорид) від затвердженого виробника Pharmasynthese,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UA/6633/01/01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ДЕЛЬТАЦЕФ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цефепім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J01DE01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або інфузій по 1 г; по 1 або 10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 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2011-286-Rev 01 для АФІ цефепім від вже затвердженого виробника Qilu Antibiotics Pharmaceutical Co. Ltd. (затверджено: R1-CEP 2011-286-Rev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UA/20565/01/01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ДЕПАКІН® ЕНТЕРІК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вальпроат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N03AG01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оболонкою, кишковорозчинні по 300 мг; № 100 (10х10): (по 10 таблеток у блістері; по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 Франція; САНОФІ-АВЕНТІС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"Спосіб застосування та дози" відповідно до оновленої інформації з безпеки застосування лікарського засобу.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стосовно редакційних уточнень в тексті розділів "Протипоказання", "Особливості застосування", "Застосування у період вагітності або годування груддю", "Спосіб застосування та дози".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"Фармакологічні властивості" відповідно до оновленої інформації з безпеки застосування лікарського засобу.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(одночасне лікування вальпроатом і клозапіном), "Побічні реакції" (невідомо: гіперпігментація) відповідно до оновленої інформації з безпеки застосування лікарського засобу.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додано розділи "Заявник" (ТОВ «Санофі-Авентіс Україна».), "Місцезнаходження заявника" (Україна, 01033, м. Київ, вул. Жилянська, 48-50А.) та редакційна правка в назві розділу "Місцезнаходження виробника та адреса місця провадження його діяльності".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(репродуктивна токсичність)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(аномалія Пельгера-Хьюета з частотою невідомо)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9.2. Зміни внесені до Плану управління ризиками у зв’язку з оновленням інформації щодо важливих ризиків та додаткових заходів з мінімізації важливих ризиків. Оновлення Додатку 6 до ПУР. Резюме плану управління ризиками версія 9.2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UA/2598/02/01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ДЕРЕВІЮ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деревію трава (Millefolii herba)</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B02BX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трава по 50 г у пачці з внутрішнім пакетом; по 1,5 г у фільтр-пакеті; по 20 у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Приватне акціонерне товариство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(eCTD версія 0002).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UA/2357/01/01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кетоконазол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D01AC08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 (для виробника КУСУМ ХЕЛТХКЕР ПВТ ЛТД, Індія); по 50 мл або 100 мл у флаконі, кришечка якого обтягнута плівковою оболонкою; по 1 флакону в картонній упаковці (для виробника 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(Нізорал, шампунь).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w:t>
            </w:r>
            <w:r w:rsidRPr="00F45435">
              <w:rPr>
                <w:rFonts w:ascii="Arial" w:hAnsi="Arial" w:cs="Arial"/>
                <w:color w:val="000000"/>
                <w:sz w:val="16"/>
                <w:szCs w:val="16"/>
              </w:rPr>
              <w:b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w:t>
            </w:r>
            <w:r w:rsidRPr="00F45435">
              <w:rPr>
                <w:rFonts w:ascii="Arial" w:hAnsi="Arial" w:cs="Arial"/>
                <w:color w:val="000000"/>
                <w:sz w:val="16"/>
                <w:szCs w:val="16"/>
              </w:rPr>
              <w:br/>
              <w:t xml:space="preserve">Зміни внесено до частин: </w:t>
            </w:r>
            <w:r w:rsidRPr="00F45435">
              <w:rPr>
                <w:rFonts w:ascii="Arial" w:hAnsi="Arial" w:cs="Arial"/>
                <w:color w:val="000000"/>
                <w:sz w:val="16"/>
                <w:szCs w:val="16"/>
              </w:rPr>
              <w:br/>
              <w:t xml:space="preserve">І «Загальна інформація» </w:t>
            </w:r>
            <w:r w:rsidRPr="00F45435">
              <w:rPr>
                <w:rFonts w:ascii="Arial" w:hAnsi="Arial" w:cs="Arial"/>
                <w:color w:val="000000"/>
                <w:sz w:val="16"/>
                <w:szCs w:val="16"/>
              </w:rPr>
              <w:br/>
              <w:t xml:space="preserve">II «Специфікація з безпеки» модулі </w:t>
            </w:r>
            <w:r w:rsidRPr="00F45435">
              <w:rPr>
                <w:rFonts w:ascii="Arial" w:hAnsi="Arial" w:cs="Arial"/>
                <w:color w:val="000000"/>
                <w:sz w:val="16"/>
                <w:szCs w:val="16"/>
              </w:rPr>
              <w:br/>
              <w:t xml:space="preserve">CI «Епідеміологія показань до застосування та цільова(і) популяція(ї)», </w:t>
            </w:r>
            <w:r w:rsidRPr="00F45435">
              <w:rPr>
                <w:rFonts w:ascii="Arial" w:hAnsi="Arial" w:cs="Arial"/>
                <w:color w:val="000000"/>
                <w:sz w:val="16"/>
                <w:szCs w:val="16"/>
              </w:rPr>
              <w:br/>
              <w:t xml:space="preserve">CIІ «Доклінічна частина специфікації з безпеки», </w:t>
            </w:r>
            <w:r w:rsidRPr="00F45435">
              <w:rPr>
                <w:rFonts w:ascii="Arial" w:hAnsi="Arial" w:cs="Arial"/>
                <w:color w:val="000000"/>
                <w:sz w:val="16"/>
                <w:szCs w:val="16"/>
              </w:rPr>
              <w:br/>
              <w:t xml:space="preserve">CIII «Експозиція пацієнтів, залучених до клінічних випробувань», </w:t>
            </w:r>
            <w:r w:rsidRPr="00F45435">
              <w:rPr>
                <w:rFonts w:ascii="Arial" w:hAnsi="Arial" w:cs="Arial"/>
                <w:color w:val="000000"/>
                <w:sz w:val="16"/>
                <w:szCs w:val="16"/>
              </w:rPr>
              <w:br/>
              <w:t xml:space="preserve">CIV «Популяції, які не вивчались під час клінічних випробувань», </w:t>
            </w:r>
            <w:r w:rsidRPr="00F45435">
              <w:rPr>
                <w:rFonts w:ascii="Arial" w:hAnsi="Arial" w:cs="Arial"/>
                <w:color w:val="000000"/>
                <w:sz w:val="16"/>
                <w:szCs w:val="16"/>
              </w:rPr>
              <w:br/>
              <w:t xml:space="preserve">CV «Післяреєстраційний досвід», </w:t>
            </w:r>
            <w:r w:rsidRPr="00F45435">
              <w:rPr>
                <w:rFonts w:ascii="Arial" w:hAnsi="Arial" w:cs="Arial"/>
                <w:color w:val="000000"/>
                <w:sz w:val="16"/>
                <w:szCs w:val="16"/>
              </w:rPr>
              <w:br/>
              <w:t xml:space="preserve">CVI «Додаткові вимоги України, ЄС до специфікації з безпеки», </w:t>
            </w:r>
            <w:r w:rsidRPr="00F45435">
              <w:rPr>
                <w:rFonts w:ascii="Arial" w:hAnsi="Arial" w:cs="Arial"/>
                <w:color w:val="000000"/>
                <w:sz w:val="16"/>
                <w:szCs w:val="16"/>
              </w:rPr>
              <w:br/>
              <w:t xml:space="preserve">CVII «Ідентифіковані та потенційні ризики», </w:t>
            </w:r>
            <w:r w:rsidRPr="00F45435">
              <w:rPr>
                <w:rFonts w:ascii="Arial" w:hAnsi="Arial" w:cs="Arial"/>
                <w:color w:val="000000"/>
                <w:sz w:val="16"/>
                <w:szCs w:val="16"/>
              </w:rPr>
              <w:br/>
              <w:t xml:space="preserve">CVIII «Резюме проблем безпеки» </w:t>
            </w:r>
            <w:r w:rsidRPr="00F45435">
              <w:rPr>
                <w:rFonts w:ascii="Arial" w:hAnsi="Arial" w:cs="Arial"/>
                <w:color w:val="000000"/>
                <w:sz w:val="16"/>
                <w:szCs w:val="16"/>
              </w:rPr>
              <w:br/>
              <w:t xml:space="preserve">III «План з фармаконагляду», </w:t>
            </w:r>
            <w:r w:rsidRPr="00F45435">
              <w:rPr>
                <w:rFonts w:ascii="Arial" w:hAnsi="Arial" w:cs="Arial"/>
                <w:color w:val="000000"/>
                <w:sz w:val="16"/>
                <w:szCs w:val="16"/>
              </w:rPr>
              <w:br/>
              <w:t xml:space="preserve">IV»Плани щодо післяреєстраційних досліджень ефективності», </w:t>
            </w:r>
            <w:r w:rsidRPr="00F45435">
              <w:rPr>
                <w:rFonts w:ascii="Arial" w:hAnsi="Arial" w:cs="Arial"/>
                <w:color w:val="000000"/>
                <w:sz w:val="16"/>
                <w:szCs w:val="16"/>
              </w:rPr>
              <w:br/>
              <w:t xml:space="preserve">V «Заходи з мінімізації ризиків», </w:t>
            </w:r>
            <w:r w:rsidRPr="00F45435">
              <w:rPr>
                <w:rFonts w:ascii="Arial" w:hAnsi="Arial" w:cs="Arial"/>
                <w:color w:val="000000"/>
                <w:sz w:val="16"/>
                <w:szCs w:val="16"/>
              </w:rPr>
              <w:br/>
              <w:t xml:space="preserve">VI «Резюме плану управління ризиками» </w:t>
            </w:r>
            <w:r w:rsidRPr="00F45435">
              <w:rPr>
                <w:rFonts w:ascii="Arial" w:hAnsi="Arial" w:cs="Arial"/>
                <w:color w:val="000000"/>
                <w:sz w:val="16"/>
                <w:szCs w:val="16"/>
              </w:rPr>
              <w:br/>
              <w:t xml:space="preserve">VII «Додатки» </w:t>
            </w:r>
            <w:r w:rsidRPr="00F45435">
              <w:rPr>
                <w:rFonts w:ascii="Arial" w:hAnsi="Arial" w:cs="Arial"/>
                <w:color w:val="000000"/>
                <w:sz w:val="16"/>
                <w:szCs w:val="16"/>
              </w:rPr>
              <w:br/>
              <w:t xml:space="preserve">у зв’язку з необхідністю переходу на єдиний ПУР для всіх ЛЗ заявника, що містять діючу речовину кетоконазол (без або з цинку піритіоном), а також у зв'язку із зміною формату відповідно до вимог Evaluation Guidance on the format of the risk management plan (RMP) in the EU – in integrated format. </w:t>
            </w:r>
            <w:r w:rsidRPr="00AA63F0">
              <w:rPr>
                <w:rFonts w:ascii="Arial" w:hAnsi="Arial" w:cs="Arial"/>
                <w:color w:val="000000"/>
                <w:sz w:val="16"/>
                <w:szCs w:val="16"/>
                <w:lang w:val="en-US"/>
              </w:rPr>
              <w:t xml:space="preserve">31 October 2018 EMA/164014/2018 Rev.2.0.1 accompanying GVP Module V Rev.2 Human Medicines). </w:t>
            </w:r>
            <w:r w:rsidRPr="00F45435">
              <w:rPr>
                <w:rFonts w:ascii="Arial" w:hAnsi="Arial" w:cs="Arial"/>
                <w:color w:val="000000"/>
                <w:sz w:val="16"/>
                <w:szCs w:val="16"/>
              </w:rPr>
              <w:t>Резюме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Плану</w:t>
            </w:r>
            <w:r w:rsidRPr="00AA63F0">
              <w:rPr>
                <w:rFonts w:ascii="Arial" w:hAnsi="Arial" w:cs="Arial"/>
                <w:color w:val="000000"/>
                <w:sz w:val="16"/>
                <w:szCs w:val="16"/>
                <w:lang w:val="en-US"/>
              </w:rPr>
              <w:t xml:space="preserve"> </w:t>
            </w:r>
            <w:r w:rsidRPr="00F45435">
              <w:rPr>
                <w:rFonts w:ascii="Arial" w:hAnsi="Arial" w:cs="Arial"/>
                <w:color w:val="000000"/>
                <w:sz w:val="16"/>
                <w:szCs w:val="16"/>
              </w:rPr>
              <w:t>управління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ризиками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версія</w:t>
            </w:r>
            <w:r w:rsidRPr="00AA63F0">
              <w:rPr>
                <w:rFonts w:ascii="Arial" w:hAnsi="Arial" w:cs="Arial"/>
                <w:color w:val="000000"/>
                <w:sz w:val="16"/>
                <w:szCs w:val="16"/>
                <w:lang w:val="en-US"/>
              </w:rPr>
              <w:t xml:space="preserve"> 2.0 </w:t>
            </w:r>
            <w:r w:rsidRPr="00F45435">
              <w:rPr>
                <w:rFonts w:ascii="Arial" w:hAnsi="Arial" w:cs="Arial"/>
                <w:color w:val="000000"/>
                <w:sz w:val="16"/>
                <w:szCs w:val="16"/>
              </w:rPr>
              <w:t>додається</w:t>
            </w:r>
            <w:r w:rsidRPr="00AA63F0">
              <w:rPr>
                <w:rFonts w:ascii="Arial" w:hAnsi="Arial" w:cs="Arial"/>
                <w:color w:val="000000"/>
                <w:sz w:val="16"/>
                <w:szCs w:val="16"/>
                <w:lang w:val="en-US"/>
              </w:rPr>
              <w:t>.</w:t>
            </w:r>
            <w:r w:rsidRPr="00AA63F0">
              <w:rPr>
                <w:rFonts w:ascii="Arial" w:hAnsi="Arial" w:cs="Arial"/>
                <w:color w:val="000000"/>
                <w:sz w:val="16"/>
                <w:szCs w:val="16"/>
                <w:lang w:val="en-US"/>
              </w:rPr>
              <w:br/>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щодо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безпеки</w:t>
            </w:r>
            <w:r w:rsidRPr="00AA63F0">
              <w:rPr>
                <w:rFonts w:ascii="Arial" w:hAnsi="Arial" w:cs="Arial"/>
                <w:color w:val="000000"/>
                <w:sz w:val="16"/>
                <w:szCs w:val="16"/>
                <w:lang w:val="en-US"/>
              </w:rPr>
              <w:t>/</w:t>
            </w:r>
            <w:r w:rsidRPr="00F45435">
              <w:rPr>
                <w:rFonts w:ascii="Arial" w:hAnsi="Arial" w:cs="Arial"/>
                <w:color w:val="000000"/>
                <w:sz w:val="16"/>
                <w:szCs w:val="16"/>
              </w:rPr>
              <w:t>ефективності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фармаконагляду</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тексту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маркування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упаковки</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п</w:t>
            </w:r>
            <w:r w:rsidRPr="00AA63F0">
              <w:rPr>
                <w:rFonts w:ascii="Arial" w:hAnsi="Arial" w:cs="Arial"/>
                <w:color w:val="000000"/>
                <w:sz w:val="16"/>
                <w:szCs w:val="16"/>
                <w:lang w:val="en-US"/>
              </w:rPr>
              <w:t xml:space="preserve">.5 </w:t>
            </w:r>
            <w:r w:rsidRPr="00F45435">
              <w:rPr>
                <w:rFonts w:ascii="Arial" w:hAnsi="Arial" w:cs="Arial"/>
                <w:color w:val="000000"/>
                <w:sz w:val="16"/>
                <w:szCs w:val="16"/>
              </w:rPr>
              <w:t>первинної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вторинної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упаковки</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також</w:t>
            </w:r>
            <w:r w:rsidRPr="00AA63F0">
              <w:rPr>
                <w:rFonts w:ascii="Arial" w:hAnsi="Arial" w:cs="Arial"/>
                <w:color w:val="000000"/>
                <w:sz w:val="16"/>
                <w:szCs w:val="16"/>
                <w:lang w:val="en-US"/>
              </w:rPr>
              <w:t xml:space="preserve"> </w:t>
            </w:r>
            <w:r w:rsidRPr="00F45435">
              <w:rPr>
                <w:rFonts w:ascii="Arial" w:hAnsi="Arial" w:cs="Arial"/>
                <w:color w:val="000000"/>
                <w:sz w:val="16"/>
                <w:szCs w:val="16"/>
              </w:rPr>
              <w:t>п</w:t>
            </w:r>
            <w:r w:rsidRPr="00AA63F0">
              <w:rPr>
                <w:rFonts w:ascii="Arial" w:hAnsi="Arial" w:cs="Arial"/>
                <w:color w:val="000000"/>
                <w:sz w:val="16"/>
                <w:szCs w:val="16"/>
                <w:lang w:val="en-US"/>
              </w:rPr>
              <w:t xml:space="preserve">.6 , </w:t>
            </w:r>
            <w:r w:rsidRPr="00F45435">
              <w:rPr>
                <w:rFonts w:ascii="Arial" w:hAnsi="Arial" w:cs="Arial"/>
                <w:color w:val="000000"/>
                <w:sz w:val="16"/>
                <w:szCs w:val="16"/>
              </w:rPr>
              <w:t>п</w:t>
            </w:r>
            <w:r w:rsidRPr="00AA63F0">
              <w:rPr>
                <w:rFonts w:ascii="Arial" w:hAnsi="Arial" w:cs="Arial"/>
                <w:color w:val="000000"/>
                <w:sz w:val="16"/>
                <w:szCs w:val="16"/>
                <w:lang w:val="en-US"/>
              </w:rPr>
              <w:t xml:space="preserve">.9 </w:t>
            </w:r>
            <w:r w:rsidRPr="00F45435">
              <w:rPr>
                <w:rFonts w:ascii="Arial" w:hAnsi="Arial" w:cs="Arial"/>
                <w:color w:val="000000"/>
                <w:sz w:val="16"/>
                <w:szCs w:val="16"/>
              </w:rPr>
              <w:t>первинної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упаковки</w:t>
            </w:r>
            <w:r w:rsidRPr="00AA63F0">
              <w:rPr>
                <w:rFonts w:ascii="Arial" w:hAnsi="Arial" w:cs="Arial"/>
                <w:color w:val="000000"/>
                <w:sz w:val="16"/>
                <w:szCs w:val="16"/>
                <w:lang w:val="en-US"/>
              </w:rPr>
              <w:t xml:space="preserve">. </w:t>
            </w:r>
            <w:r w:rsidRPr="00F45435">
              <w:rPr>
                <w:rFonts w:ascii="Arial" w:hAnsi="Arial" w:cs="Arial"/>
                <w:color w:val="000000"/>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UA/6725/01/01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кетоконазол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шампунь, 20 мг/мл; in bulk №600: по 8 мл у саше; по 600 саше в картонній коробці; in bulk №72: по 50 мл у флаконі, кришечка якого обтягнута плівковою оболонкою; по 72 флакони в картонній коробці; in bulk №240: по 50 мл у флаконі, кришечка якого обтягнута плівковою оболонкою; по 240 флаконів в картонній коробці; in bulk №50: по 100 мл у флаконі, кришечка якого обтягнута плівковою оболонкою; по 50 флаконів в картонній коробці; in bulk №96: по 100 мл у флаконі, кришечка якого обтягнута плівковою оболонкою; по 96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w:t>
            </w:r>
            <w:r w:rsidRPr="00F45435">
              <w:rPr>
                <w:rFonts w:ascii="Arial" w:hAnsi="Arial" w:cs="Arial"/>
                <w:color w:val="000000"/>
                <w:sz w:val="16"/>
                <w:szCs w:val="16"/>
              </w:rPr>
              <w:br/>
              <w:t xml:space="preserve">Зміни внесено до частин: </w:t>
            </w:r>
            <w:r w:rsidRPr="00F45435">
              <w:rPr>
                <w:rFonts w:ascii="Arial" w:hAnsi="Arial" w:cs="Arial"/>
                <w:color w:val="000000"/>
                <w:sz w:val="16"/>
                <w:szCs w:val="16"/>
              </w:rPr>
              <w:br/>
              <w:t xml:space="preserve">І «Загальна інформація» </w:t>
            </w:r>
            <w:r w:rsidRPr="00F45435">
              <w:rPr>
                <w:rFonts w:ascii="Arial" w:hAnsi="Arial" w:cs="Arial"/>
                <w:color w:val="000000"/>
                <w:sz w:val="16"/>
                <w:szCs w:val="16"/>
              </w:rPr>
              <w:br/>
              <w:t xml:space="preserve">II «Специфікація з безпеки» модулі </w:t>
            </w:r>
            <w:r w:rsidRPr="00F45435">
              <w:rPr>
                <w:rFonts w:ascii="Arial" w:hAnsi="Arial" w:cs="Arial"/>
                <w:color w:val="000000"/>
                <w:sz w:val="16"/>
                <w:szCs w:val="16"/>
              </w:rPr>
              <w:br/>
              <w:t xml:space="preserve">CI «Епідеміологія показань до застосування та цільова(і) популяція(ї)», </w:t>
            </w:r>
            <w:r w:rsidRPr="00F45435">
              <w:rPr>
                <w:rFonts w:ascii="Arial" w:hAnsi="Arial" w:cs="Arial"/>
                <w:color w:val="000000"/>
                <w:sz w:val="16"/>
                <w:szCs w:val="16"/>
              </w:rPr>
              <w:br/>
              <w:t xml:space="preserve">CIІ «Доклінічна частина специфікації з безпеки», </w:t>
            </w:r>
            <w:r w:rsidRPr="00F45435">
              <w:rPr>
                <w:rFonts w:ascii="Arial" w:hAnsi="Arial" w:cs="Arial"/>
                <w:color w:val="000000"/>
                <w:sz w:val="16"/>
                <w:szCs w:val="16"/>
              </w:rPr>
              <w:br/>
              <w:t xml:space="preserve">CIII «Експозиція пацієнтів, залучених до клінічних випробувань», </w:t>
            </w:r>
            <w:r w:rsidRPr="00F45435">
              <w:rPr>
                <w:rFonts w:ascii="Arial" w:hAnsi="Arial" w:cs="Arial"/>
                <w:color w:val="000000"/>
                <w:sz w:val="16"/>
                <w:szCs w:val="16"/>
              </w:rPr>
              <w:br/>
              <w:t xml:space="preserve">CIV «Популяції, які не вивчались під час клінічних випробувань», </w:t>
            </w:r>
            <w:r w:rsidRPr="00F45435">
              <w:rPr>
                <w:rFonts w:ascii="Arial" w:hAnsi="Arial" w:cs="Arial"/>
                <w:color w:val="000000"/>
                <w:sz w:val="16"/>
                <w:szCs w:val="16"/>
              </w:rPr>
              <w:br/>
              <w:t xml:space="preserve">CV «Післяреєстраційний досвід», </w:t>
            </w:r>
            <w:r w:rsidRPr="00F45435">
              <w:rPr>
                <w:rFonts w:ascii="Arial" w:hAnsi="Arial" w:cs="Arial"/>
                <w:color w:val="000000"/>
                <w:sz w:val="16"/>
                <w:szCs w:val="16"/>
              </w:rPr>
              <w:br/>
              <w:t xml:space="preserve">CVI «Додаткові вимоги України, ЄС до специфікації з безпеки», </w:t>
            </w:r>
            <w:r w:rsidRPr="00F45435">
              <w:rPr>
                <w:rFonts w:ascii="Arial" w:hAnsi="Arial" w:cs="Arial"/>
                <w:color w:val="000000"/>
                <w:sz w:val="16"/>
                <w:szCs w:val="16"/>
              </w:rPr>
              <w:br/>
              <w:t xml:space="preserve">CVII «Ідентифіковані та потенційні ризики», </w:t>
            </w:r>
            <w:r w:rsidRPr="00F45435">
              <w:rPr>
                <w:rFonts w:ascii="Arial" w:hAnsi="Arial" w:cs="Arial"/>
                <w:color w:val="000000"/>
                <w:sz w:val="16"/>
                <w:szCs w:val="16"/>
              </w:rPr>
              <w:br/>
              <w:t xml:space="preserve">CVIII «Резюме проблем безпеки» </w:t>
            </w:r>
            <w:r w:rsidRPr="00F45435">
              <w:rPr>
                <w:rFonts w:ascii="Arial" w:hAnsi="Arial" w:cs="Arial"/>
                <w:color w:val="000000"/>
                <w:sz w:val="16"/>
                <w:szCs w:val="16"/>
              </w:rPr>
              <w:br/>
              <w:t xml:space="preserve">III «План з фармаконагляду», </w:t>
            </w:r>
            <w:r w:rsidRPr="00F45435">
              <w:rPr>
                <w:rFonts w:ascii="Arial" w:hAnsi="Arial" w:cs="Arial"/>
                <w:color w:val="000000"/>
                <w:sz w:val="16"/>
                <w:szCs w:val="16"/>
              </w:rPr>
              <w:br/>
              <w:t xml:space="preserve">IV»Плани щодо післяреєстраційних досліджень ефективності», </w:t>
            </w:r>
            <w:r w:rsidRPr="00F45435">
              <w:rPr>
                <w:rFonts w:ascii="Arial" w:hAnsi="Arial" w:cs="Arial"/>
                <w:color w:val="000000"/>
                <w:sz w:val="16"/>
                <w:szCs w:val="16"/>
              </w:rPr>
              <w:br/>
              <w:t xml:space="preserve">V «Заходи з мінімізації ризиків», </w:t>
            </w:r>
            <w:r w:rsidRPr="00F45435">
              <w:rPr>
                <w:rFonts w:ascii="Arial" w:hAnsi="Arial" w:cs="Arial"/>
                <w:color w:val="000000"/>
                <w:sz w:val="16"/>
                <w:szCs w:val="16"/>
              </w:rPr>
              <w:br/>
              <w:t xml:space="preserve">VI «Резюме плану управління ризиками» </w:t>
            </w:r>
            <w:r w:rsidRPr="00F45435">
              <w:rPr>
                <w:rFonts w:ascii="Arial" w:hAnsi="Arial" w:cs="Arial"/>
                <w:color w:val="000000"/>
                <w:sz w:val="16"/>
                <w:szCs w:val="16"/>
              </w:rPr>
              <w:br/>
              <w:t xml:space="preserve">VII «Додатки» </w:t>
            </w:r>
            <w:r w:rsidRPr="00F45435">
              <w:rPr>
                <w:rFonts w:ascii="Arial" w:hAnsi="Arial" w:cs="Arial"/>
                <w:color w:val="000000"/>
                <w:sz w:val="16"/>
                <w:szCs w:val="16"/>
              </w:rPr>
              <w:br/>
              <w:t xml:space="preserve">у зв’язку з необхідністю переходу на єдиний ПУР для всіх ЛЗ заявника, що містять діючу речовину кетоконазол (без або з цинку піритіоном), а також у зв'язку із зміною формату відповідно до вимог Evaluation Guidance on the format of the risk management plan (RMP) in the EU – in integrated format. </w:t>
            </w:r>
            <w:r w:rsidRPr="00AA63F0">
              <w:rPr>
                <w:rFonts w:ascii="Arial" w:hAnsi="Arial" w:cs="Arial"/>
                <w:color w:val="000000"/>
                <w:sz w:val="16"/>
                <w:szCs w:val="16"/>
                <w:lang w:val="en-US"/>
              </w:rPr>
              <w:t xml:space="preserve">31 October 2018 EMA/164014/2018 Rev.2.0.1 accompanying GVP Module V Rev.2 Human Medicines). </w:t>
            </w:r>
            <w:r w:rsidRPr="00F45435">
              <w:rPr>
                <w:rFonts w:ascii="Arial" w:hAnsi="Arial" w:cs="Arial"/>
                <w:color w:val="000000"/>
                <w:sz w:val="16"/>
                <w:szCs w:val="16"/>
              </w:rP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color w:val="000000"/>
                <w:sz w:val="16"/>
                <w:szCs w:val="16"/>
              </w:rPr>
            </w:pPr>
            <w:r w:rsidRPr="00F45435">
              <w:rPr>
                <w:rFonts w:ascii="Arial" w:hAnsi="Arial" w:cs="Arial"/>
                <w:i/>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UA/12479/01/01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лізиноприл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по 5 мг, по 14 таблеток у блістері; по 1 або по 2, або по 4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уточнення написання реєстраційної процедури в наказі МОЗ України № 1955 від 25.12.2025 -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альтернативного сертифікату відповідності Європейській фармакопеї CEP 2022-237-Rev 02 від затвердженого виробника Zhejiang Huahai Pharmaceutical Co., Ltd., Китай діючої речовини лізиноприлу дигідрат (затверджено: CEP 2003-064-Rev 06; запропоновано: CEP 2003-064-Rev 06; CEP 2022-237-Rev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UA/7679/01/02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лізиноприл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по 10 мг, по 14 таблеток у блістері; по 1 або по 2, або по 4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уточнення написання реєстраційної процедури в наказі МОЗ України № 1955 від 25.12.2025 -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альтернативного сертифікату відповідності Європейській фармакопеї CEP 2022-237-Rev 02 від затвердженого виробника Zhejiang Huahai Pharmaceutical Co., Ltd., Китай діючої речовини лізиноприлу дигідрат (затверджено: CEP 2003-064-Rev 06; запропоновано: CEP 2003-064-Rev 06; CEP 2022-237-Rev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UA/7679/01/03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ДИРОТОН®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лізиноприл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по 20 мг, по 14 таблеток у блістері; по 1 або по 2, або по 4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уточнення написання реєстраційної процедури в наказі МОЗ України № 1955 від 25.12.2025 -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альтернативного сертифікату відповідності Європейській фармакопеї CEP 2022-237-Rev 02 від затвердженого виробника Zhejiang Huahai Pharmaceutical Co., Ltd., Китай діючої речовини лізиноприлу дигідрат (затверджено: CEP 2003-064-Rev 06; запропоновано: CEP 2003-064-Rev 06; CEP 2022-237-Rev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UA/7679/01/04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триптореліну ембонат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L02AE04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ін'єкцій) по 2 мл в ампулі № 1, 1 блістером, що містить 1 шприц для ін'єкцій та 2 ін'єкційні голки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первинне пакування, контроль якості та випробування на стабільність:</w:t>
            </w:r>
            <w:r w:rsidRPr="00F45435">
              <w:rPr>
                <w:rFonts w:ascii="Arial" w:hAnsi="Arial" w:cs="Arial"/>
                <w:color w:val="000000"/>
                <w:sz w:val="16"/>
                <w:szCs w:val="16"/>
              </w:rPr>
              <w:br/>
              <w:t>порошок: Дебіофарм Рісерч енд Мануфакчуринг С.А., Швейцарія;</w:t>
            </w:r>
            <w:r w:rsidRPr="00F45435">
              <w:rPr>
                <w:rFonts w:ascii="Arial" w:hAnsi="Arial" w:cs="Arial"/>
                <w:color w:val="000000"/>
                <w:sz w:val="16"/>
                <w:szCs w:val="16"/>
              </w:rPr>
              <w:br/>
              <w:t>Виробництво, первинне пакування та контроль якості:</w:t>
            </w:r>
            <w:r w:rsidRPr="00F45435">
              <w:rPr>
                <w:rFonts w:ascii="Arial" w:hAnsi="Arial" w:cs="Arial"/>
                <w:color w:val="000000"/>
                <w:sz w:val="16"/>
                <w:szCs w:val="16"/>
              </w:rPr>
              <w:br/>
              <w:t>розчинник: СЕНЕКСІ, Франція; ЗІГФРІД ХАМЕЛЬН ГмбХ, Німеччина;</w:t>
            </w:r>
            <w:r w:rsidRPr="00F45435">
              <w:rPr>
                <w:rFonts w:ascii="Arial" w:hAnsi="Arial" w:cs="Arial"/>
                <w:color w:val="000000"/>
                <w:sz w:val="16"/>
                <w:szCs w:val="16"/>
              </w:rPr>
              <w:br/>
              <w:t>Вторинне пакування та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 Німеччина/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UA/9454/01/02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ДІКЛОТОЛ®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ацеклофенак</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гранули по 100 мг, in bulk: № 960 (1x960) саше; по 1 г гранул у саше; по 960 саше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UA/20998/01/01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ДІКЛОТОЛ®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ацеклофенак</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M01AB16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гранули по 100 мг; по 1 г гранул у саше; по 20 саше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UA/12364/02/01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ДОМПЕРИДОН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rPr>
                <w:rFonts w:ascii="Arial" w:hAnsi="Arial" w:cs="Arial"/>
                <w:sz w:val="16"/>
                <w:szCs w:val="16"/>
              </w:rPr>
            </w:pPr>
            <w:r w:rsidRPr="00F45435">
              <w:rPr>
                <w:rFonts w:ascii="Arial" w:hAnsi="Arial" w:cs="Arial"/>
                <w:sz w:val="16"/>
                <w:szCs w:val="16"/>
              </w:rPr>
              <w:t>Domperidone</w:t>
            </w:r>
          </w:p>
          <w:p w:rsidR="007D29BE" w:rsidRPr="00F45435" w:rsidRDefault="007D29BE" w:rsidP="00DF13C0">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домперидон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Васудха Фарма Хем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Iндія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UA/11944/01/01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ДОНЕМАК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донепезилу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N06DA02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або 5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UA/20167/01/02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ДОНЕМАК 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донепезилу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N06DA02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 по 10 таблеток у блістері, по 3 або 5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UA/20167/01/01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ДОЦЕТАКСЕЛ-ВІСТА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доцетаксел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«БУСТ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Актавіс Італія С.п.А., Італія; Сіндан Фарма С.Р.Л., Румунiя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2016-146 – Rev 01 (затверджено: R1-CEP 2016-146-Rev 00) для діючої речовини доцетакселу від затвердженого виробника Sсinopharm Taiwan,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lang w:val="en-US"/>
              </w:rPr>
            </w:pPr>
            <w:r w:rsidRPr="00F45435">
              <w:rPr>
                <w:rFonts w:ascii="Arial" w:hAnsi="Arial" w:cs="Arial"/>
                <w:sz w:val="16"/>
                <w:szCs w:val="16"/>
              </w:rPr>
              <w:t>UA/13982/01/01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ДУОВІТ®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multivitamins and trace elements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rPr>
                <w:rFonts w:ascii="Arial" w:hAnsi="Arial" w:cs="Arial"/>
                <w:sz w:val="16"/>
                <w:szCs w:val="16"/>
              </w:rPr>
            </w:pPr>
            <w:r w:rsidRPr="00F45435">
              <w:rPr>
                <w:rFonts w:ascii="Arial" w:hAnsi="Arial" w:cs="Arial"/>
                <w:sz w:val="16"/>
                <w:szCs w:val="16"/>
              </w:rPr>
              <w:t>1 червона таблетка, вкрита оболонкою, містить: вітамін А (ретинол пальмітат); вітамін D3 (холекальциферол); вітамін C (кислота аскорбінова); вітамін РР (нікотинамід); вітамін E (</w:t>
            </w:r>
            <w:r w:rsidRPr="00F45435">
              <w:rPr>
                <w:rFonts w:ascii="Arial" w:hAnsi="Arial" w:cs="Arial"/>
                <w:sz w:val="16"/>
                <w:szCs w:val="16"/>
              </w:rPr>
              <w:sym w:font="Symbol" w:char="F061"/>
            </w:r>
            <w:r w:rsidRPr="00F45435">
              <w:rPr>
                <w:rFonts w:ascii="Arial" w:hAnsi="Arial" w:cs="Arial"/>
                <w:sz w:val="16"/>
                <w:szCs w:val="16"/>
              </w:rPr>
              <w:t>-токоферолу ацетат); кальцію пантотенат; вітамін B6 (піридоксину гідрохлорид); вітамін B2 (рибофлавін); вітамін B1 (тіаміну нітрат); кислота фолієва; вітамін B12 (ціанокобаламін);</w:t>
            </w:r>
            <w:r w:rsidRPr="00F45435">
              <w:rPr>
                <w:rFonts w:ascii="Arial" w:hAnsi="Arial" w:cs="Arial"/>
                <w:sz w:val="16"/>
                <w:szCs w:val="16"/>
              </w:rPr>
              <w:br/>
              <w:t>1 блакитна таблетка, вкрита оболонкою, містить: магній (Mg</w:t>
            </w:r>
            <w:r w:rsidRPr="00F45435">
              <w:rPr>
                <w:rFonts w:ascii="Arial" w:hAnsi="Arial" w:cs="Arial"/>
                <w:sz w:val="16"/>
                <w:szCs w:val="16"/>
                <w:vertAlign w:val="superscript"/>
              </w:rPr>
              <w:t>2+</w:t>
            </w:r>
            <w:r w:rsidRPr="00F45435">
              <w:rPr>
                <w:rFonts w:ascii="Arial" w:hAnsi="Arial" w:cs="Arial"/>
                <w:sz w:val="16"/>
                <w:szCs w:val="16"/>
              </w:rPr>
              <w:t xml:space="preserve"> у вигляді магнію лактату); кальцій (Са</w:t>
            </w:r>
            <w:r w:rsidRPr="00F45435">
              <w:rPr>
                <w:rFonts w:ascii="Arial" w:hAnsi="Arial" w:cs="Arial"/>
                <w:sz w:val="16"/>
                <w:szCs w:val="16"/>
                <w:vertAlign w:val="superscript"/>
              </w:rPr>
              <w:t>2+</w:t>
            </w:r>
            <w:r w:rsidRPr="00F45435">
              <w:rPr>
                <w:rFonts w:ascii="Arial" w:hAnsi="Arial" w:cs="Arial"/>
                <w:sz w:val="16"/>
                <w:szCs w:val="16"/>
              </w:rPr>
              <w:t>у вигляді кальцію гідрофосфату); фосфор (Р</w:t>
            </w:r>
            <w:r w:rsidRPr="00F45435">
              <w:rPr>
                <w:rFonts w:ascii="Arial" w:hAnsi="Arial" w:cs="Arial"/>
                <w:sz w:val="16"/>
                <w:szCs w:val="16"/>
                <w:vertAlign w:val="superscript"/>
              </w:rPr>
              <w:t>5+</w:t>
            </w:r>
            <w:r w:rsidRPr="00F45435">
              <w:rPr>
                <w:rFonts w:ascii="Arial" w:hAnsi="Arial" w:cs="Arial"/>
                <w:sz w:val="16"/>
                <w:szCs w:val="16"/>
              </w:rPr>
              <w:t xml:space="preserve"> у вигляді кальцію гідрофосфату); залізо (Fe</w:t>
            </w:r>
            <w:r w:rsidRPr="00F45435">
              <w:rPr>
                <w:rFonts w:ascii="Arial" w:hAnsi="Arial" w:cs="Arial"/>
                <w:sz w:val="16"/>
                <w:szCs w:val="16"/>
                <w:vertAlign w:val="superscript"/>
              </w:rPr>
              <w:t>2+</w:t>
            </w:r>
            <w:r w:rsidRPr="00F45435">
              <w:rPr>
                <w:rFonts w:ascii="Arial" w:hAnsi="Arial" w:cs="Arial"/>
                <w:sz w:val="16"/>
                <w:szCs w:val="16"/>
              </w:rPr>
              <w:t xml:space="preserve"> у вигляді заліза фумарату); цинк (Zn</w:t>
            </w:r>
            <w:r w:rsidRPr="00F45435">
              <w:rPr>
                <w:rFonts w:ascii="Arial" w:hAnsi="Arial" w:cs="Arial"/>
                <w:sz w:val="16"/>
                <w:szCs w:val="16"/>
                <w:vertAlign w:val="superscript"/>
              </w:rPr>
              <w:t>2+</w:t>
            </w:r>
            <w:r w:rsidRPr="00F45435">
              <w:rPr>
                <w:rFonts w:ascii="Arial" w:hAnsi="Arial" w:cs="Arial"/>
                <w:sz w:val="16"/>
                <w:szCs w:val="16"/>
              </w:rPr>
              <w:t xml:space="preserve"> у вигляді цинку сульфату); мідь (Cu</w:t>
            </w:r>
            <w:r w:rsidRPr="00F45435">
              <w:rPr>
                <w:rFonts w:ascii="Arial" w:hAnsi="Arial" w:cs="Arial"/>
                <w:sz w:val="16"/>
                <w:szCs w:val="16"/>
                <w:vertAlign w:val="superscript"/>
              </w:rPr>
              <w:t>2+</w:t>
            </w:r>
            <w:r w:rsidRPr="00F45435">
              <w:rPr>
                <w:rFonts w:ascii="Arial" w:hAnsi="Arial" w:cs="Arial"/>
                <w:sz w:val="16"/>
                <w:szCs w:val="16"/>
              </w:rPr>
              <w:t xml:space="preserve"> у вигляді міді сульфату); марганець (Mn</w:t>
            </w:r>
            <w:r w:rsidRPr="00F45435">
              <w:rPr>
                <w:rFonts w:ascii="Arial" w:hAnsi="Arial" w:cs="Arial"/>
                <w:sz w:val="16"/>
                <w:szCs w:val="16"/>
                <w:vertAlign w:val="superscript"/>
              </w:rPr>
              <w:t>2+</w:t>
            </w:r>
            <w:r w:rsidRPr="00F45435">
              <w:rPr>
                <w:rFonts w:ascii="Arial" w:hAnsi="Arial" w:cs="Arial"/>
                <w:sz w:val="16"/>
                <w:szCs w:val="16"/>
              </w:rPr>
              <w:t>у вигляді марганцю сульфату); молібден (Mo</w:t>
            </w:r>
            <w:r w:rsidRPr="00F45435">
              <w:rPr>
                <w:rFonts w:ascii="Arial" w:hAnsi="Arial" w:cs="Arial"/>
                <w:sz w:val="16"/>
                <w:szCs w:val="16"/>
                <w:vertAlign w:val="superscript"/>
              </w:rPr>
              <w:t>6+</w:t>
            </w:r>
            <w:r w:rsidRPr="00F45435">
              <w:rPr>
                <w:rFonts w:ascii="Arial" w:hAnsi="Arial" w:cs="Arial"/>
                <w:sz w:val="16"/>
                <w:szCs w:val="16"/>
              </w:rPr>
              <w:t>у вигляді натрію молібдату)</w:t>
            </w:r>
          </w:p>
          <w:p w:rsidR="007D29BE" w:rsidRPr="00F45435" w:rsidRDefault="007D29BE" w:rsidP="00DF13C0">
            <w:pPr>
              <w:widowControl w:val="0"/>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A11AA04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комбі-упаковка: 5 таблеток червоного кольору + 5 таблеток блакитного кольору у блістері; по 4 або 6, або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"in bulk", первинне пакування, вторинне пакування, контроль серії: КРКА, д.д., Ново место, Словенія; Контроль та випуск серії: КРКА, д.д., Ново место, Словенія; Контроль серії: КРКА, д.д., Ново место, Словенія; Контроль серії: НЛЗОХ (Національні лабораторія за здрав'є, околє ін храно),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UA/4077/01/01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ДУТАСТЕРИД 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tamsulosin and 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дутастерид; тамсулозину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G04CA52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0,5 мг/0,4 мг; по 30 або 90 капсул в пляшці; по 1 пляшці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Зентіва, 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ЛЕОН ФАРМА С.А., Іспанiя; виробництво проміжного продукту - гранул тамсулозину з модифікованим вивільненням, контроль якості: С.К. ЗЕНТІВА С.А., Румунiя; контроль якості (альтернативний): ЛАБОРАТОРІО ЕЧЕВАРНЕ, СА, Іспанiя; контроль якості: хіміко-фізичне тестування: ФУНДАСІОН ТЕКНАЛІА РЕСЕРЧ &amp; ІННОВАТІОН, Іспанiя; контроль якості: хіміко-фізичне та мікробіологічне тестування: НЕТФАРМАЛАБ КОНСАЛТІНГ СЕРВАЙСІС, Іспанiя; первинне та вторинне пакування: ЛАБОРАТОРІОС ЛІКОНЗА, С.А., Іспанiя; виробник, відповідальний за вторинне пакування (альтернативний):</w:t>
            </w:r>
            <w:r w:rsidRPr="00F45435">
              <w:rPr>
                <w:rFonts w:ascii="Arial" w:hAnsi="Arial" w:cs="Arial"/>
                <w:color w:val="000000"/>
                <w:sz w:val="16"/>
                <w:szCs w:val="16"/>
              </w:rPr>
              <w:br/>
              <w:t>МАНАНТІАЛ ІНТЕГРА, С.Л.Ю., Іспанiя; виробник, відповідальний за вторинне пакування (альтернативний): АТДІС ФАРМА, С.Л. ,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Іспанiя/ 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в розділ "Особливості застосування" відповідно до оновленої інформації щодо безпеки застосування діючої речовини (дутастерид).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UA/18219/01/01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фольгу алюмінієву лаковану друковану, а саме оновлена специфікація включає основні критичні показники якості для первинного пакування «Зовнішній вигляд», «Ідентифікація», «Товщина», «Склеювання з ПВХ», «Мікробіологічна чистота»; вилучення розділів, які не характеризують якість пакувального матеріалу та не впливають на якість ГЛЗ, зокрема: п. «Графічне оформлення, правильність нанесення тексту», «Розміри рулону»,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Упаковка», «Маркування», «Умови зберігання», «Термін зберігання», «Виробник».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Фольга ламінована ПВХ та поліамідом, а саме, оновлена специфікація включає основні критичні показники якості для первинного пакування «Зовнішній вигляд», «Ширина», «Ідентифікація», «Мікробіологічна чистота»; вилучення розділів, які не характеризують якість пакувального матеріалу та не впливають на якість ГЛЗ, зокрема: п. «Розміри рулону», «Упаковка», «Маркування», «Умови зберігання», «Термін зберігання»,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UA/16075/01/03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плівковою оболонкою, по 5 мг, по 10 таблеток у блістері; по 3 або 6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фольгу алюмінієву лаковану друковану, а саме оновлена специфікація включає основні критичні показники якості для первинного пакування «Зовнішній вигляд», «Ідентифікація», «Товщина», «Склеювання з ПВХ», «Мікробіологічна чистота»; вилучення розділів, які не характеризують якість пакувального матеріалу та не впливають на якість ГЛЗ, зокрема: п. «Графічне оформлення, правильність нанесення тексту», «Розміри рулону»,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Упаковка», «Маркування», «Умови зберігання», «Термін зберігання», «Виробник».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Фольга ламінована ПВХ та поліамідом, а саме, оновлена специфікація включає основні критичні показники якості для первинного пакування «Зовнішній вигляд», «Ширина», «Ідентифікація», «Мікробіологічна чистота»; вилучення розділів, які не характеризують якість пакувального матеріалу та не впливають на якість ГЛЗ, зокрема: п. «Розміри рулону», «Упаковка», «Маркування», «Умови зберігання», «Термін зберігання»,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UA/16075/01/01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фольгу алюмінієву лаковану друковану, а саме оновлена специфікація включає основні критичні показники якості для первинного пакування «Зовнішній вигляд», «Ідентифікація», «Товщина», «Склеювання з ПВХ», «Мікробіологічна чистота»; вилучення розділів, які не характеризують якість пакувального матеріалу та не впливають на якість ГЛЗ, зокрема: п. «Графічне оформлення, правильність нанесення тексту», «Розміри рулону»,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Упаковка», «Маркування», «Умови зберігання», «Термін зберігання», «Виробник».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Фольга ламінована ПВХ та поліамідом, а саме, оновлена специфікація включає основні критичні показники якості для первинного пакування «Зовнішній вигляд», «Ширина», «Ідентифікація», «Мікробіологічна чистота»; вилучення розділів, які не характеризують якість пакувального матеріалу та не впливають на якість ГЛЗ, зокрема: п. «Розміри рулону», «Упаковка», «Маркування», «Умови зберігання», «Термін зберігання»,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UA/16075/01/02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ЕВОЙД®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розувастатин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10 таблеток у блістері; по 3 або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"Фармак", Україна (виробництво з пакування in bulk фірми-виробника ТОВ Біофарм,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фольгу алюмінієву лаковану друковану, а саме оновлена специфікація включає основні критичні показники якості для первинного пакування «Зовнішній вигляд», «Ідентифікація», «Товщина», «Склеювання з ПВХ», «Мікробіологічна чистота»; вилучення розділів, які не характеризують якість пакувального матеріалу та не впливають на якість ГЛЗ, зокрема: п. «Графічне оформлення, правильність нанесення тексту», «Розміри рулону»,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Упаковка», «Маркування», «Умови зберігання», «Термін зберігання», «Виробник».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внесення змін у специфікацію первинного пакування - Фольга ламінована ПВХ та поліамідом, а саме, оновлена специфікація включає основні критичні показники якості для первинного пакування «Зовнішній вигляд», «Ширина», «Ідентифікація», «Мікробіологічна чистота»; вилучення розділів, які не характеризують якість пакувального матеріалу та не впливають на якість ГЛЗ, зокрема: п. «Розміри рулону», «Упаковка», «Маркування», «Умови зберігання», «Термін зберігання»,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UA/16075/01/04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ЕГЛОНІЛ®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сульпірид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N05AL01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50 мг; № 30 (15х2): по 15 капсул у блістері; по 2 блістери в картонній коробці; № 30 (30х1): по 30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неураксфарм Арзнейміттель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ДЕЛЬФАРМ ДІЖОН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UA/3818/02/01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ЕГЛОНІЛ®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сульпірид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N05AL01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200 мг; № 12 (12х1): по 12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неураксфарм Арзнейміттель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ДЕЛЬФАРМ ДІЖОН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UA/3818/01/01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ЕДАРАВОН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edaravone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едаравон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Солара Актів Фарма Сайенсіз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 Зміни з якості. АФІ. (інші зміни) оновлення версії DMF - від версії Solara/Edaravone/US/ OP/002/November 2021 до версії Solara/Edaravone/OPDMF (RW)/002/November 2025 для АФІ Едаравон виробника Солара Актів Фарма Сайенсіз Лімітед, Індія. Як наслідок, оновлено МКЯ субстанції на АФІ Едаравон.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UA/19831/01/01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ЕДЕМ®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дезлоратадин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R06AX27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UA/7746/01/01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ЕКЗЕМАРИН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exemestane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екземестан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L02BG06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Зентіва, к.с.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процесу виробництва:</w:t>
            </w:r>
            <w:r w:rsidRPr="00F45435">
              <w:rPr>
                <w:rFonts w:ascii="Arial" w:hAnsi="Arial" w:cs="Arial"/>
                <w:color w:val="000000"/>
                <w:sz w:val="16"/>
                <w:szCs w:val="16"/>
              </w:rPr>
              <w:br/>
              <w:t>ЕйГен Фарма Лімітед, Ірландія;</w:t>
            </w:r>
            <w:r w:rsidRPr="00F45435">
              <w:rPr>
                <w:rFonts w:ascii="Arial" w:hAnsi="Arial" w:cs="Arial"/>
                <w:color w:val="000000"/>
                <w:sz w:val="16"/>
                <w:szCs w:val="16"/>
              </w:rPr>
              <w:br/>
            </w:r>
            <w:r w:rsidRPr="00F45435">
              <w:rPr>
                <w:rFonts w:ascii="Arial" w:hAnsi="Arial" w:cs="Arial"/>
                <w:color w:val="000000"/>
                <w:sz w:val="16"/>
                <w:szCs w:val="16"/>
              </w:rPr>
              <w:br/>
              <w:t>Первинне і вторинне пакування:</w:t>
            </w:r>
            <w:r w:rsidRPr="00F45435">
              <w:rPr>
                <w:rFonts w:ascii="Arial" w:hAnsi="Arial" w:cs="Arial"/>
                <w:color w:val="000000"/>
                <w:sz w:val="16"/>
                <w:szCs w:val="16"/>
              </w:rPr>
              <w:br/>
              <w:t>Мілмаунт Хелскеа Лтд, Ірландія</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ЕйГен Фарма Лімітед, Ірландія,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Відповідні зміни внесено в текст маркування упаковок лікарського засобу.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UA/13698/01/01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ЕКЗОДЕРИЛ®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нафтифіну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D01AE22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крем 1 %, по 15 г або 30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Cандоз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випуск серії: Сандоз ГмбХ - Виробнича дільниця Антиінфекційні ГЛЗ та Хімічні Операції Кундль (АІХО ГЛЗ Кундль), Австрія; виробник in bulk, первинне і вторинне пакування, контроль, випуск серії: Салютас Фарма ГмбХ, Німеччина; контроль: Салютас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Австрія/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незначні коригування у закритій частині та оновлення ASMF виробника Olon S.p.A діючої речовини нафтифіну гідрохлориду з версії 4.5 (липень 2022) до версії 5.0 (березень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UA/3960/01/01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по 10 мг/160 мг/25 мг;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Іспанія/ 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Новартіс Фармасьютика, С.А. Гран Віа де лес Кортс Каталанес 764, Барселона, 08013, Іспанія / Novartis Farmaceutica, S.A. Gran Via de les Corts Catalanes 764, Barcelona, 08013, Spain,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UA/12679/01/02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по 5 мг/160 мг/12,5 мг;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Румунія/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Новартіс Фармасьютика, С.А. Гран Віа де лес Кортс Каталанес 764, Барселона, 08013, Іспанія / Novartis Farmaceutica, S.A. Gran Via de les Corts Catalanes 764, Barcelona, 08013, Spain,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UA/12679/01/03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Іспанія/ Румунія/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Новартіс Фармасьютика, С.А. Гран Віа де лес Кортс Каталанес 764, Барселона, 08013, Іспанія / Novartis Farmaceutica, S.A. Gran Via de les Corts Catalanes 764, Barcelona, 08013, Spain,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UA/12679/01/04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амлодипіну бесилат</w:t>
            </w:r>
            <w:r w:rsidRPr="00F45435">
              <w:rPr>
                <w:rFonts w:ascii="Arial" w:hAnsi="Arial" w:cs="Arial"/>
                <w:color w:val="000000"/>
                <w:sz w:val="16"/>
                <w:szCs w:val="16"/>
              </w:rPr>
              <w:t>; валсартан;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Новартіс Фарма АГ</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Новартіс Фарма C.п.А., Італія;</w:t>
            </w:r>
            <w:r w:rsidRPr="00F45435">
              <w:rPr>
                <w:rFonts w:ascii="Arial" w:hAnsi="Arial" w:cs="Arial"/>
                <w:color w:val="000000"/>
                <w:sz w:val="16"/>
                <w:szCs w:val="16"/>
              </w:rPr>
              <w:br/>
            </w:r>
            <w:r w:rsidRPr="00F45435">
              <w:rPr>
                <w:rFonts w:ascii="Arial" w:hAnsi="Arial" w:cs="Arial"/>
                <w:color w:val="000000"/>
                <w:sz w:val="16"/>
                <w:szCs w:val="16"/>
              </w:rPr>
              <w:br/>
              <w:t>Виробництво, контроль якості, первинне пакування, вторинне пакування:</w:t>
            </w:r>
            <w:r w:rsidRPr="00F45435">
              <w:rPr>
                <w:rFonts w:ascii="Arial" w:hAnsi="Arial" w:cs="Arial"/>
                <w:color w:val="000000"/>
                <w:sz w:val="16"/>
                <w:szCs w:val="16"/>
              </w:rPr>
              <w:br/>
              <w:t>Зігфрід Барбера, С.Л., Іспанія;</w:t>
            </w:r>
            <w:r w:rsidRPr="00F45435">
              <w:rPr>
                <w:rFonts w:ascii="Arial" w:hAnsi="Arial" w:cs="Arial"/>
                <w:color w:val="000000"/>
                <w:sz w:val="16"/>
                <w:szCs w:val="16"/>
              </w:rPr>
              <w:br/>
              <w:t>Контроль якості:</w:t>
            </w:r>
            <w:r w:rsidRPr="00F45435">
              <w:rPr>
                <w:rFonts w:ascii="Arial" w:hAnsi="Arial" w:cs="Arial"/>
                <w:color w:val="000000"/>
                <w:sz w:val="16"/>
                <w:szCs w:val="16"/>
              </w:rPr>
              <w:br/>
              <w:t>Сандоз С.Р.Л., Румунія;</w:t>
            </w:r>
            <w:r w:rsidRPr="00F45435">
              <w:rPr>
                <w:rFonts w:ascii="Arial" w:hAnsi="Arial" w:cs="Arial"/>
                <w:color w:val="000000"/>
                <w:sz w:val="16"/>
                <w:szCs w:val="16"/>
              </w:rPr>
              <w:br/>
            </w:r>
            <w:r w:rsidRPr="00F45435">
              <w:rPr>
                <w:rFonts w:ascii="Arial" w:hAnsi="Arial" w:cs="Arial"/>
                <w:color w:val="000000"/>
                <w:sz w:val="16"/>
                <w:szCs w:val="16"/>
              </w:rPr>
              <w:br/>
              <w:t>Випуск серії:</w:t>
            </w:r>
            <w:r w:rsidRPr="00F45435">
              <w:rPr>
                <w:rFonts w:ascii="Arial" w:hAnsi="Arial" w:cs="Arial"/>
                <w:color w:val="000000"/>
                <w:sz w:val="16"/>
                <w:szCs w:val="16"/>
              </w:rPr>
              <w:br/>
              <w:t xml:space="preserve">Новартіс Фармасьютика, С.А., Іспанія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Румунія/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Новартіс Фармасьютика, С.А. Гран Віа де лес Кортс Каталанес 764, Барселона, 08013, Іспанія / Novartis Farmaceutica, S.A. Gran Via de les Corts Catalanes 764, Barcelona, 08013, Spain, що відповідає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UA/12679/01/01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ЕЛЕВІТ® ПРОНАТАЛЬ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Multivitamins and other minerals, incl.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rPr>
                <w:rFonts w:ascii="Arial" w:hAnsi="Arial" w:cs="Arial"/>
                <w:sz w:val="16"/>
                <w:szCs w:val="16"/>
                <w:lang w:val="en-US"/>
              </w:rPr>
            </w:pPr>
            <w:r w:rsidRPr="00F45435">
              <w:rPr>
                <w:rFonts w:ascii="Arial" w:hAnsi="Arial" w:cs="Arial"/>
                <w:sz w:val="16"/>
                <w:szCs w:val="16"/>
              </w:rPr>
              <w:t>вітамін</w:t>
            </w:r>
            <w:r w:rsidRPr="00AA63F0">
              <w:rPr>
                <w:rFonts w:ascii="Arial" w:hAnsi="Arial" w:cs="Arial"/>
                <w:sz w:val="16"/>
                <w:szCs w:val="16"/>
                <w:lang w:val="en-US"/>
              </w:rPr>
              <w:t xml:space="preserve"> </w:t>
            </w:r>
            <w:r w:rsidRPr="00F45435">
              <w:rPr>
                <w:rFonts w:ascii="Arial" w:hAnsi="Arial" w:cs="Arial"/>
                <w:sz w:val="16"/>
                <w:szCs w:val="16"/>
              </w:rPr>
              <w:t>А</w:t>
            </w:r>
            <w:r w:rsidRPr="00AA63F0">
              <w:rPr>
                <w:rFonts w:ascii="Arial" w:hAnsi="Arial" w:cs="Arial"/>
                <w:sz w:val="16"/>
                <w:szCs w:val="16"/>
                <w:lang w:val="en-US"/>
              </w:rPr>
              <w:t xml:space="preserve">, </w:t>
            </w:r>
            <w:r w:rsidRPr="00F45435">
              <w:rPr>
                <w:rFonts w:ascii="Arial" w:hAnsi="Arial" w:cs="Arial"/>
                <w:sz w:val="16"/>
                <w:szCs w:val="16"/>
              </w:rPr>
              <w:t>вітамін</w:t>
            </w:r>
            <w:r w:rsidRPr="00AA63F0">
              <w:rPr>
                <w:rFonts w:ascii="Arial" w:hAnsi="Arial" w:cs="Arial"/>
                <w:sz w:val="16"/>
                <w:szCs w:val="16"/>
                <w:lang w:val="en-US"/>
              </w:rPr>
              <w:t xml:space="preserve"> </w:t>
            </w:r>
            <w:r w:rsidRPr="00F45435">
              <w:rPr>
                <w:rFonts w:ascii="Arial" w:hAnsi="Arial" w:cs="Arial"/>
                <w:sz w:val="16"/>
                <w:szCs w:val="16"/>
              </w:rPr>
              <w:t>В</w:t>
            </w:r>
            <w:r w:rsidRPr="00AA63F0">
              <w:rPr>
                <w:rFonts w:ascii="Arial" w:hAnsi="Arial" w:cs="Arial"/>
                <w:sz w:val="16"/>
                <w:szCs w:val="16"/>
                <w:lang w:val="en-US"/>
              </w:rPr>
              <w:t xml:space="preserve">1, </w:t>
            </w:r>
            <w:r w:rsidRPr="00F45435">
              <w:rPr>
                <w:rFonts w:ascii="Arial" w:hAnsi="Arial" w:cs="Arial"/>
                <w:sz w:val="16"/>
                <w:szCs w:val="16"/>
              </w:rPr>
              <w:t>вітамін</w:t>
            </w:r>
            <w:r w:rsidRPr="00AA63F0">
              <w:rPr>
                <w:rFonts w:ascii="Arial" w:hAnsi="Arial" w:cs="Arial"/>
                <w:sz w:val="16"/>
                <w:szCs w:val="16"/>
                <w:lang w:val="en-US"/>
              </w:rPr>
              <w:t xml:space="preserve"> </w:t>
            </w:r>
            <w:r w:rsidRPr="00F45435">
              <w:rPr>
                <w:rFonts w:ascii="Arial" w:hAnsi="Arial" w:cs="Arial"/>
                <w:sz w:val="16"/>
                <w:szCs w:val="16"/>
              </w:rPr>
              <w:t>В</w:t>
            </w:r>
            <w:r w:rsidRPr="00AA63F0">
              <w:rPr>
                <w:rFonts w:ascii="Arial" w:hAnsi="Arial" w:cs="Arial"/>
                <w:sz w:val="16"/>
                <w:szCs w:val="16"/>
                <w:lang w:val="en-US"/>
              </w:rPr>
              <w:t xml:space="preserve">2, </w:t>
            </w:r>
            <w:r w:rsidRPr="00F45435">
              <w:rPr>
                <w:rFonts w:ascii="Arial" w:hAnsi="Arial" w:cs="Arial"/>
                <w:sz w:val="16"/>
                <w:szCs w:val="16"/>
              </w:rPr>
              <w:t>вітамін</w:t>
            </w:r>
            <w:r w:rsidRPr="00AA63F0">
              <w:rPr>
                <w:rFonts w:ascii="Arial" w:hAnsi="Arial" w:cs="Arial"/>
                <w:sz w:val="16"/>
                <w:szCs w:val="16"/>
                <w:lang w:val="en-US"/>
              </w:rPr>
              <w:t xml:space="preserve"> </w:t>
            </w:r>
            <w:r w:rsidRPr="00F45435">
              <w:rPr>
                <w:rFonts w:ascii="Arial" w:hAnsi="Arial" w:cs="Arial"/>
                <w:sz w:val="16"/>
                <w:szCs w:val="16"/>
              </w:rPr>
              <w:t>В</w:t>
            </w:r>
            <w:r w:rsidRPr="00AA63F0">
              <w:rPr>
                <w:rFonts w:ascii="Arial" w:hAnsi="Arial" w:cs="Arial"/>
                <w:sz w:val="16"/>
                <w:szCs w:val="16"/>
                <w:lang w:val="en-US"/>
              </w:rPr>
              <w:t xml:space="preserve">6, </w:t>
            </w:r>
            <w:r w:rsidRPr="00F45435">
              <w:rPr>
                <w:rFonts w:ascii="Arial" w:hAnsi="Arial" w:cs="Arial"/>
                <w:sz w:val="16"/>
                <w:szCs w:val="16"/>
              </w:rPr>
              <w:t>вітамін</w:t>
            </w:r>
            <w:r w:rsidRPr="00AA63F0">
              <w:rPr>
                <w:rFonts w:ascii="Arial" w:hAnsi="Arial" w:cs="Arial"/>
                <w:sz w:val="16"/>
                <w:szCs w:val="16"/>
                <w:lang w:val="en-US"/>
              </w:rPr>
              <w:t xml:space="preserve"> </w:t>
            </w:r>
            <w:r w:rsidRPr="00F45435">
              <w:rPr>
                <w:rFonts w:ascii="Arial" w:hAnsi="Arial" w:cs="Arial"/>
                <w:sz w:val="16"/>
                <w:szCs w:val="16"/>
              </w:rPr>
              <w:t>В</w:t>
            </w:r>
            <w:r w:rsidRPr="00AA63F0">
              <w:rPr>
                <w:rFonts w:ascii="Arial" w:hAnsi="Arial" w:cs="Arial"/>
                <w:sz w:val="16"/>
                <w:szCs w:val="16"/>
                <w:lang w:val="en-US"/>
              </w:rPr>
              <w:t xml:space="preserve">12, </w:t>
            </w:r>
            <w:r w:rsidRPr="00F45435">
              <w:rPr>
                <w:rFonts w:ascii="Arial" w:hAnsi="Arial" w:cs="Arial"/>
                <w:sz w:val="16"/>
                <w:szCs w:val="16"/>
              </w:rPr>
              <w:t>вітамін</w:t>
            </w:r>
            <w:r w:rsidRPr="00AA63F0">
              <w:rPr>
                <w:rFonts w:ascii="Arial" w:hAnsi="Arial" w:cs="Arial"/>
                <w:sz w:val="16"/>
                <w:szCs w:val="16"/>
                <w:lang w:val="en-US"/>
              </w:rPr>
              <w:t xml:space="preserve"> </w:t>
            </w:r>
            <w:r w:rsidRPr="00F45435">
              <w:rPr>
                <w:rFonts w:ascii="Arial" w:hAnsi="Arial" w:cs="Arial"/>
                <w:sz w:val="16"/>
                <w:szCs w:val="16"/>
              </w:rPr>
              <w:t>С</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аскорбату</w:t>
            </w:r>
            <w:r w:rsidRPr="00AA63F0">
              <w:rPr>
                <w:rFonts w:ascii="Arial" w:hAnsi="Arial" w:cs="Arial"/>
                <w:sz w:val="16"/>
                <w:szCs w:val="16"/>
                <w:lang w:val="en-US"/>
              </w:rPr>
              <w:t xml:space="preserve"> </w:t>
            </w:r>
            <w:r w:rsidRPr="00F45435">
              <w:rPr>
                <w:rFonts w:ascii="Arial" w:hAnsi="Arial" w:cs="Arial"/>
                <w:sz w:val="16"/>
                <w:szCs w:val="16"/>
              </w:rPr>
              <w:t>дигідрату</w:t>
            </w:r>
            <w:r w:rsidRPr="00AA63F0">
              <w:rPr>
                <w:rFonts w:ascii="Arial" w:hAnsi="Arial" w:cs="Arial"/>
                <w:sz w:val="16"/>
                <w:szCs w:val="16"/>
                <w:lang w:val="en-US"/>
              </w:rPr>
              <w:t xml:space="preserve">), </w:t>
            </w:r>
            <w:r w:rsidRPr="00F45435">
              <w:rPr>
                <w:rFonts w:ascii="Arial" w:hAnsi="Arial" w:cs="Arial"/>
                <w:sz w:val="16"/>
                <w:szCs w:val="16"/>
              </w:rPr>
              <w:t>вітамін</w:t>
            </w:r>
            <w:r w:rsidRPr="00AA63F0">
              <w:rPr>
                <w:rFonts w:ascii="Arial" w:hAnsi="Arial" w:cs="Arial"/>
                <w:sz w:val="16"/>
                <w:szCs w:val="16"/>
                <w:lang w:val="en-US"/>
              </w:rPr>
              <w:t xml:space="preserve"> D3, </w:t>
            </w:r>
            <w:r w:rsidRPr="00F45435">
              <w:rPr>
                <w:rFonts w:ascii="Arial" w:hAnsi="Arial" w:cs="Arial"/>
                <w:sz w:val="16"/>
                <w:szCs w:val="16"/>
              </w:rPr>
              <w:t>вітамін</w:t>
            </w:r>
            <w:r w:rsidRPr="00AA63F0">
              <w:rPr>
                <w:rFonts w:ascii="Arial" w:hAnsi="Arial" w:cs="Arial"/>
                <w:sz w:val="16"/>
                <w:szCs w:val="16"/>
                <w:lang w:val="en-US"/>
              </w:rPr>
              <w:t xml:space="preserve"> 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пантотенат</w:t>
            </w:r>
            <w:r w:rsidRPr="00AA63F0">
              <w:rPr>
                <w:rFonts w:ascii="Arial" w:hAnsi="Arial" w:cs="Arial"/>
                <w:sz w:val="16"/>
                <w:szCs w:val="16"/>
                <w:lang w:val="en-US"/>
              </w:rPr>
              <w:t xml:space="preserve">, </w:t>
            </w:r>
            <w:r w:rsidRPr="00F45435">
              <w:rPr>
                <w:rFonts w:ascii="Arial" w:hAnsi="Arial" w:cs="Arial"/>
                <w:sz w:val="16"/>
                <w:szCs w:val="16"/>
              </w:rPr>
              <w:t>біотин</w:t>
            </w:r>
            <w:r w:rsidRPr="00AA63F0">
              <w:rPr>
                <w:rFonts w:ascii="Arial" w:hAnsi="Arial" w:cs="Arial"/>
                <w:sz w:val="16"/>
                <w:szCs w:val="16"/>
                <w:lang w:val="en-US"/>
              </w:rPr>
              <w:t xml:space="preserve">, </w:t>
            </w:r>
            <w:r w:rsidRPr="00F45435">
              <w:rPr>
                <w:rFonts w:ascii="Arial" w:hAnsi="Arial" w:cs="Arial"/>
                <w:sz w:val="16"/>
                <w:szCs w:val="16"/>
              </w:rPr>
              <w:t>нікотинамід</w:t>
            </w:r>
            <w:r w:rsidRPr="00AA63F0">
              <w:rPr>
                <w:rFonts w:ascii="Arial" w:hAnsi="Arial" w:cs="Arial"/>
                <w:sz w:val="16"/>
                <w:szCs w:val="16"/>
                <w:lang w:val="en-US"/>
              </w:rPr>
              <w:t xml:space="preserve">, </w:t>
            </w:r>
            <w:r w:rsidRPr="00F45435">
              <w:rPr>
                <w:rFonts w:ascii="Arial" w:hAnsi="Arial" w:cs="Arial"/>
                <w:sz w:val="16"/>
                <w:szCs w:val="16"/>
              </w:rPr>
              <w:t>фолієва</w:t>
            </w:r>
            <w:r w:rsidRPr="00AA63F0">
              <w:rPr>
                <w:rFonts w:ascii="Arial" w:hAnsi="Arial" w:cs="Arial"/>
                <w:sz w:val="16"/>
                <w:szCs w:val="16"/>
                <w:lang w:val="en-US"/>
              </w:rPr>
              <w:t xml:space="preserve"> </w:t>
            </w:r>
            <w:r w:rsidRPr="00F45435">
              <w:rPr>
                <w:rFonts w:ascii="Arial" w:hAnsi="Arial" w:cs="Arial"/>
                <w:sz w:val="16"/>
                <w:szCs w:val="16"/>
              </w:rPr>
              <w:t>кислота</w:t>
            </w:r>
            <w:r w:rsidRPr="00AA63F0">
              <w:rPr>
                <w:rFonts w:ascii="Arial" w:hAnsi="Arial" w:cs="Arial"/>
                <w:sz w:val="16"/>
                <w:szCs w:val="16"/>
                <w:lang w:val="en-US"/>
              </w:rPr>
              <w:t xml:space="preserve">, </w:t>
            </w:r>
            <w:r w:rsidRPr="00F45435">
              <w:rPr>
                <w:rFonts w:ascii="Arial" w:hAnsi="Arial" w:cs="Arial"/>
                <w:sz w:val="16"/>
                <w:szCs w:val="16"/>
              </w:rPr>
              <w:t>кальцій</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аскорбату</w:t>
            </w:r>
            <w:r w:rsidRPr="00AA63F0">
              <w:rPr>
                <w:rFonts w:ascii="Arial" w:hAnsi="Arial" w:cs="Arial"/>
                <w:sz w:val="16"/>
                <w:szCs w:val="16"/>
                <w:lang w:val="en-US"/>
              </w:rPr>
              <w:t xml:space="preserve"> </w:t>
            </w:r>
            <w:r w:rsidRPr="00F45435">
              <w:rPr>
                <w:rFonts w:ascii="Arial" w:hAnsi="Arial" w:cs="Arial"/>
                <w:sz w:val="16"/>
                <w:szCs w:val="16"/>
              </w:rPr>
              <w:t>дигідрату</w:t>
            </w:r>
            <w:r w:rsidRPr="00AA63F0">
              <w:rPr>
                <w:rFonts w:ascii="Arial" w:hAnsi="Arial" w:cs="Arial"/>
                <w:sz w:val="16"/>
                <w:szCs w:val="16"/>
                <w:lang w:val="en-US"/>
              </w:rPr>
              <w:t xml:space="preserv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пантотенату</w:t>
            </w:r>
            <w:r w:rsidRPr="00AA63F0">
              <w:rPr>
                <w:rFonts w:ascii="Arial" w:hAnsi="Arial" w:cs="Arial"/>
                <w:sz w:val="16"/>
                <w:szCs w:val="16"/>
                <w:lang w:val="en-US"/>
              </w:rPr>
              <w:t xml:space="preserv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гідрофосфату</w:t>
            </w:r>
            <w:r w:rsidRPr="00AA63F0">
              <w:rPr>
                <w:rFonts w:ascii="Arial" w:hAnsi="Arial" w:cs="Arial"/>
                <w:sz w:val="16"/>
                <w:szCs w:val="16"/>
                <w:lang w:val="en-US"/>
              </w:rPr>
              <w:t xml:space="preserve"> </w:t>
            </w:r>
            <w:r w:rsidRPr="00F45435">
              <w:rPr>
                <w:rFonts w:ascii="Arial" w:hAnsi="Arial" w:cs="Arial"/>
                <w:sz w:val="16"/>
                <w:szCs w:val="16"/>
              </w:rPr>
              <w:t>безводного</w:t>
            </w:r>
            <w:r w:rsidRPr="00AA63F0">
              <w:rPr>
                <w:rFonts w:ascii="Arial" w:hAnsi="Arial" w:cs="Arial"/>
                <w:sz w:val="16"/>
                <w:szCs w:val="16"/>
                <w:lang w:val="en-US"/>
              </w:rPr>
              <w:t xml:space="preserve">), </w:t>
            </w:r>
            <w:r w:rsidRPr="00F45435">
              <w:rPr>
                <w:rFonts w:ascii="Arial" w:hAnsi="Arial" w:cs="Arial"/>
                <w:sz w:val="16"/>
                <w:szCs w:val="16"/>
              </w:rPr>
              <w:t>магній</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магнію</w:t>
            </w:r>
            <w:r w:rsidRPr="00AA63F0">
              <w:rPr>
                <w:rFonts w:ascii="Arial" w:hAnsi="Arial" w:cs="Arial"/>
                <w:sz w:val="16"/>
                <w:szCs w:val="16"/>
                <w:lang w:val="en-US"/>
              </w:rPr>
              <w:t xml:space="preserve"> </w:t>
            </w:r>
            <w:r w:rsidRPr="00F45435">
              <w:rPr>
                <w:rFonts w:ascii="Arial" w:hAnsi="Arial" w:cs="Arial"/>
                <w:sz w:val="16"/>
                <w:szCs w:val="16"/>
              </w:rPr>
              <w:t>оксиду</w:t>
            </w:r>
            <w:r w:rsidRPr="00AA63F0">
              <w:rPr>
                <w:rFonts w:ascii="Arial" w:hAnsi="Arial" w:cs="Arial"/>
                <w:sz w:val="16"/>
                <w:szCs w:val="16"/>
                <w:lang w:val="en-US"/>
              </w:rPr>
              <w:t xml:space="preserve"> </w:t>
            </w:r>
            <w:r w:rsidRPr="00F45435">
              <w:rPr>
                <w:rFonts w:ascii="Arial" w:hAnsi="Arial" w:cs="Arial"/>
                <w:sz w:val="16"/>
                <w:szCs w:val="16"/>
              </w:rPr>
              <w:t>легкого</w:t>
            </w:r>
            <w:r w:rsidRPr="00AA63F0">
              <w:rPr>
                <w:rFonts w:ascii="Arial" w:hAnsi="Arial" w:cs="Arial"/>
                <w:sz w:val="16"/>
                <w:szCs w:val="16"/>
                <w:lang w:val="en-US"/>
              </w:rPr>
              <w:t xml:space="preserve">, </w:t>
            </w:r>
            <w:r w:rsidRPr="00F45435">
              <w:rPr>
                <w:rFonts w:ascii="Arial" w:hAnsi="Arial" w:cs="Arial"/>
                <w:sz w:val="16"/>
                <w:szCs w:val="16"/>
              </w:rPr>
              <w:t>магнію</w:t>
            </w:r>
            <w:r w:rsidRPr="00AA63F0">
              <w:rPr>
                <w:rFonts w:ascii="Arial" w:hAnsi="Arial" w:cs="Arial"/>
                <w:sz w:val="16"/>
                <w:szCs w:val="16"/>
                <w:lang w:val="en-US"/>
              </w:rPr>
              <w:t xml:space="preserve"> </w:t>
            </w:r>
            <w:r w:rsidRPr="00F45435">
              <w:rPr>
                <w:rFonts w:ascii="Arial" w:hAnsi="Arial" w:cs="Arial"/>
                <w:sz w:val="16"/>
                <w:szCs w:val="16"/>
              </w:rPr>
              <w:t>гідрофосфату</w:t>
            </w:r>
            <w:r w:rsidRPr="00AA63F0">
              <w:rPr>
                <w:rFonts w:ascii="Arial" w:hAnsi="Arial" w:cs="Arial"/>
                <w:sz w:val="16"/>
                <w:szCs w:val="16"/>
                <w:lang w:val="en-US"/>
              </w:rPr>
              <w:t xml:space="preserve"> </w:t>
            </w:r>
            <w:r w:rsidRPr="00F45435">
              <w:rPr>
                <w:rFonts w:ascii="Arial" w:hAnsi="Arial" w:cs="Arial"/>
                <w:sz w:val="16"/>
                <w:szCs w:val="16"/>
              </w:rPr>
              <w:t>тригідрату</w:t>
            </w:r>
            <w:r w:rsidRPr="00AA63F0">
              <w:rPr>
                <w:rFonts w:ascii="Arial" w:hAnsi="Arial" w:cs="Arial"/>
                <w:sz w:val="16"/>
                <w:szCs w:val="16"/>
                <w:lang w:val="en-US"/>
              </w:rPr>
              <w:t xml:space="preserve">, </w:t>
            </w:r>
            <w:r w:rsidRPr="00F45435">
              <w:rPr>
                <w:rFonts w:ascii="Arial" w:hAnsi="Arial" w:cs="Arial"/>
                <w:sz w:val="16"/>
                <w:szCs w:val="16"/>
              </w:rPr>
              <w:t>магнію</w:t>
            </w:r>
            <w:r w:rsidRPr="00AA63F0">
              <w:rPr>
                <w:rFonts w:ascii="Arial" w:hAnsi="Arial" w:cs="Arial"/>
                <w:sz w:val="16"/>
                <w:szCs w:val="16"/>
                <w:lang w:val="en-US"/>
              </w:rPr>
              <w:t xml:space="preserve"> </w:t>
            </w:r>
            <w:r w:rsidRPr="00F45435">
              <w:rPr>
                <w:rFonts w:ascii="Arial" w:hAnsi="Arial" w:cs="Arial"/>
                <w:sz w:val="16"/>
                <w:szCs w:val="16"/>
              </w:rPr>
              <w:t>стеарату</w:t>
            </w:r>
            <w:r w:rsidRPr="00AA63F0">
              <w:rPr>
                <w:rFonts w:ascii="Arial" w:hAnsi="Arial" w:cs="Arial"/>
                <w:sz w:val="16"/>
                <w:szCs w:val="16"/>
                <w:lang w:val="en-US"/>
              </w:rPr>
              <w:t xml:space="preserve">), </w:t>
            </w:r>
            <w:r w:rsidRPr="00F45435">
              <w:rPr>
                <w:rFonts w:ascii="Arial" w:hAnsi="Arial" w:cs="Arial"/>
                <w:sz w:val="16"/>
                <w:szCs w:val="16"/>
              </w:rPr>
              <w:t>фосфор</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гідрофосфату</w:t>
            </w:r>
            <w:r w:rsidRPr="00AA63F0">
              <w:rPr>
                <w:rFonts w:ascii="Arial" w:hAnsi="Arial" w:cs="Arial"/>
                <w:sz w:val="16"/>
                <w:szCs w:val="16"/>
                <w:lang w:val="en-US"/>
              </w:rPr>
              <w:t xml:space="preserve"> </w:t>
            </w:r>
            <w:r w:rsidRPr="00F45435">
              <w:rPr>
                <w:rFonts w:ascii="Arial" w:hAnsi="Arial" w:cs="Arial"/>
                <w:sz w:val="16"/>
                <w:szCs w:val="16"/>
              </w:rPr>
              <w:t>безводного</w:t>
            </w:r>
            <w:r w:rsidRPr="00AA63F0">
              <w:rPr>
                <w:rFonts w:ascii="Arial" w:hAnsi="Arial" w:cs="Arial"/>
                <w:sz w:val="16"/>
                <w:szCs w:val="16"/>
                <w:lang w:val="en-US"/>
              </w:rPr>
              <w:t xml:space="preserve">, </w:t>
            </w:r>
            <w:r w:rsidRPr="00F45435">
              <w:rPr>
                <w:rFonts w:ascii="Arial" w:hAnsi="Arial" w:cs="Arial"/>
                <w:sz w:val="16"/>
                <w:szCs w:val="16"/>
              </w:rPr>
              <w:t>магнію</w:t>
            </w:r>
            <w:r w:rsidRPr="00AA63F0">
              <w:rPr>
                <w:rFonts w:ascii="Arial" w:hAnsi="Arial" w:cs="Arial"/>
                <w:sz w:val="16"/>
                <w:szCs w:val="16"/>
                <w:lang w:val="en-US"/>
              </w:rPr>
              <w:t xml:space="preserve"> </w:t>
            </w:r>
            <w:r w:rsidRPr="00F45435">
              <w:rPr>
                <w:rFonts w:ascii="Arial" w:hAnsi="Arial" w:cs="Arial"/>
                <w:sz w:val="16"/>
                <w:szCs w:val="16"/>
              </w:rPr>
              <w:t>гідрофосфату</w:t>
            </w:r>
            <w:r w:rsidRPr="00AA63F0">
              <w:rPr>
                <w:rFonts w:ascii="Arial" w:hAnsi="Arial" w:cs="Arial"/>
                <w:sz w:val="16"/>
                <w:szCs w:val="16"/>
                <w:lang w:val="en-US"/>
              </w:rPr>
              <w:t xml:space="preserve"> </w:t>
            </w:r>
            <w:r w:rsidRPr="00F45435">
              <w:rPr>
                <w:rFonts w:ascii="Arial" w:hAnsi="Arial" w:cs="Arial"/>
                <w:sz w:val="16"/>
                <w:szCs w:val="16"/>
              </w:rPr>
              <w:t>тригідрату</w:t>
            </w:r>
            <w:r w:rsidRPr="00AA63F0">
              <w:rPr>
                <w:rFonts w:ascii="Arial" w:hAnsi="Arial" w:cs="Arial"/>
                <w:sz w:val="16"/>
                <w:szCs w:val="16"/>
                <w:lang w:val="en-US"/>
              </w:rPr>
              <w:t xml:space="preserve">), </w:t>
            </w:r>
            <w:r w:rsidRPr="00F45435">
              <w:rPr>
                <w:rFonts w:ascii="Arial" w:hAnsi="Arial" w:cs="Arial"/>
                <w:sz w:val="16"/>
                <w:szCs w:val="16"/>
              </w:rPr>
              <w:t>залізо</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заліза</w:t>
            </w:r>
            <w:r w:rsidRPr="00AA63F0">
              <w:rPr>
                <w:rFonts w:ascii="Arial" w:hAnsi="Arial" w:cs="Arial"/>
                <w:sz w:val="16"/>
                <w:szCs w:val="16"/>
                <w:lang w:val="en-US"/>
              </w:rPr>
              <w:t xml:space="preserve"> </w:t>
            </w:r>
            <w:r w:rsidRPr="00F45435">
              <w:rPr>
                <w:rFonts w:ascii="Arial" w:hAnsi="Arial" w:cs="Arial"/>
                <w:sz w:val="16"/>
                <w:szCs w:val="16"/>
              </w:rPr>
              <w:t>фумарату</w:t>
            </w:r>
            <w:r w:rsidRPr="00AA63F0">
              <w:rPr>
                <w:rFonts w:ascii="Arial" w:hAnsi="Arial" w:cs="Arial"/>
                <w:sz w:val="16"/>
                <w:szCs w:val="16"/>
                <w:lang w:val="en-US"/>
              </w:rPr>
              <w:t xml:space="preserve">), </w:t>
            </w:r>
            <w:r w:rsidRPr="00F45435">
              <w:rPr>
                <w:rFonts w:ascii="Arial" w:hAnsi="Arial" w:cs="Arial"/>
                <w:sz w:val="16"/>
                <w:szCs w:val="16"/>
              </w:rPr>
              <w:t>цинк</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цинку</w:t>
            </w:r>
            <w:r w:rsidRPr="00AA63F0">
              <w:rPr>
                <w:rFonts w:ascii="Arial" w:hAnsi="Arial" w:cs="Arial"/>
                <w:sz w:val="16"/>
                <w:szCs w:val="16"/>
                <w:lang w:val="en-US"/>
              </w:rPr>
              <w:t xml:space="preserve"> </w:t>
            </w:r>
            <w:r w:rsidRPr="00F45435">
              <w:rPr>
                <w:rFonts w:ascii="Arial" w:hAnsi="Arial" w:cs="Arial"/>
                <w:sz w:val="16"/>
                <w:szCs w:val="16"/>
              </w:rPr>
              <w:t>сульфату</w:t>
            </w:r>
            <w:r w:rsidRPr="00AA63F0">
              <w:rPr>
                <w:rFonts w:ascii="Arial" w:hAnsi="Arial" w:cs="Arial"/>
                <w:sz w:val="16"/>
                <w:szCs w:val="16"/>
                <w:lang w:val="en-US"/>
              </w:rPr>
              <w:t xml:space="preserve"> </w:t>
            </w:r>
            <w:r w:rsidRPr="00F45435">
              <w:rPr>
                <w:rFonts w:ascii="Arial" w:hAnsi="Arial" w:cs="Arial"/>
                <w:sz w:val="16"/>
                <w:szCs w:val="16"/>
              </w:rPr>
              <w:t>моногідрату</w:t>
            </w:r>
            <w:r w:rsidRPr="00AA63F0">
              <w:rPr>
                <w:rFonts w:ascii="Arial" w:hAnsi="Arial" w:cs="Arial"/>
                <w:sz w:val="16"/>
                <w:szCs w:val="16"/>
                <w:lang w:val="en-US"/>
              </w:rPr>
              <w:t xml:space="preserve">), </w:t>
            </w:r>
            <w:r w:rsidRPr="00F45435">
              <w:rPr>
                <w:rFonts w:ascii="Arial" w:hAnsi="Arial" w:cs="Arial"/>
                <w:sz w:val="16"/>
                <w:szCs w:val="16"/>
              </w:rPr>
              <w:t>марганець</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марганцю</w:t>
            </w:r>
            <w:r w:rsidRPr="00AA63F0">
              <w:rPr>
                <w:rFonts w:ascii="Arial" w:hAnsi="Arial" w:cs="Arial"/>
                <w:sz w:val="16"/>
                <w:szCs w:val="16"/>
                <w:lang w:val="en-US"/>
              </w:rPr>
              <w:t xml:space="preserve"> </w:t>
            </w:r>
            <w:r w:rsidRPr="00F45435">
              <w:rPr>
                <w:rFonts w:ascii="Arial" w:hAnsi="Arial" w:cs="Arial"/>
                <w:sz w:val="16"/>
                <w:szCs w:val="16"/>
              </w:rPr>
              <w:t>сульфату</w:t>
            </w:r>
            <w:r w:rsidRPr="00AA63F0">
              <w:rPr>
                <w:rFonts w:ascii="Arial" w:hAnsi="Arial" w:cs="Arial"/>
                <w:sz w:val="16"/>
                <w:szCs w:val="16"/>
                <w:lang w:val="en-US"/>
              </w:rPr>
              <w:t xml:space="preserve"> </w:t>
            </w:r>
            <w:r w:rsidRPr="00F45435">
              <w:rPr>
                <w:rFonts w:ascii="Arial" w:hAnsi="Arial" w:cs="Arial"/>
                <w:sz w:val="16"/>
                <w:szCs w:val="16"/>
              </w:rPr>
              <w:t>моногідрату</w:t>
            </w:r>
            <w:r w:rsidRPr="00AA63F0">
              <w:rPr>
                <w:rFonts w:ascii="Arial" w:hAnsi="Arial" w:cs="Arial"/>
                <w:sz w:val="16"/>
                <w:szCs w:val="16"/>
                <w:lang w:val="en-US"/>
              </w:rPr>
              <w:t xml:space="preserve">), </w:t>
            </w:r>
            <w:r w:rsidRPr="00F45435">
              <w:rPr>
                <w:rFonts w:ascii="Arial" w:hAnsi="Arial" w:cs="Arial"/>
                <w:sz w:val="16"/>
                <w:szCs w:val="16"/>
              </w:rPr>
              <w:t>мідь</w:t>
            </w:r>
            <w:r w:rsidRPr="00AA63F0">
              <w:rPr>
                <w:rFonts w:ascii="Arial" w:hAnsi="Arial" w:cs="Arial"/>
                <w:sz w:val="16"/>
                <w:szCs w:val="16"/>
                <w:lang w:val="en-US"/>
              </w:rPr>
              <w:t xml:space="preserve"> (</w:t>
            </w:r>
            <w:r w:rsidRPr="00F45435">
              <w:rPr>
                <w:rFonts w:ascii="Arial" w:hAnsi="Arial" w:cs="Arial"/>
                <w:sz w:val="16"/>
                <w:szCs w:val="16"/>
              </w:rPr>
              <w:t>у</w:t>
            </w:r>
            <w:r w:rsidRPr="00AA63F0">
              <w:rPr>
                <w:rFonts w:ascii="Arial" w:hAnsi="Arial" w:cs="Arial"/>
                <w:sz w:val="16"/>
                <w:szCs w:val="16"/>
                <w:lang w:val="en-US"/>
              </w:rPr>
              <w:t xml:space="preserve"> </w:t>
            </w:r>
            <w:r w:rsidRPr="00F45435">
              <w:rPr>
                <w:rFonts w:ascii="Arial" w:hAnsi="Arial" w:cs="Arial"/>
                <w:sz w:val="16"/>
                <w:szCs w:val="16"/>
              </w:rPr>
              <w:t>вигляді</w:t>
            </w:r>
            <w:r w:rsidRPr="00AA63F0">
              <w:rPr>
                <w:rFonts w:ascii="Arial" w:hAnsi="Arial" w:cs="Arial"/>
                <w:sz w:val="16"/>
                <w:szCs w:val="16"/>
                <w:lang w:val="en-US"/>
              </w:rPr>
              <w:t xml:space="preserve"> </w:t>
            </w:r>
            <w:r w:rsidRPr="00F45435">
              <w:rPr>
                <w:rFonts w:ascii="Arial" w:hAnsi="Arial" w:cs="Arial"/>
                <w:sz w:val="16"/>
                <w:szCs w:val="16"/>
              </w:rPr>
              <w:t>міді</w:t>
            </w:r>
            <w:r w:rsidRPr="00AA63F0">
              <w:rPr>
                <w:rFonts w:ascii="Arial" w:hAnsi="Arial" w:cs="Arial"/>
                <w:sz w:val="16"/>
                <w:szCs w:val="16"/>
                <w:lang w:val="en-US"/>
              </w:rPr>
              <w:t xml:space="preserve"> </w:t>
            </w:r>
            <w:r w:rsidRPr="00F45435">
              <w:rPr>
                <w:rFonts w:ascii="Arial" w:hAnsi="Arial" w:cs="Arial"/>
                <w:sz w:val="16"/>
                <w:szCs w:val="16"/>
              </w:rPr>
              <w:t>сульфату</w:t>
            </w:r>
            <w:r w:rsidRPr="00AA63F0">
              <w:rPr>
                <w:rFonts w:ascii="Arial" w:hAnsi="Arial" w:cs="Arial"/>
                <w:sz w:val="16"/>
                <w:szCs w:val="16"/>
                <w:lang w:val="en-US"/>
              </w:rPr>
              <w:t xml:space="preserve"> </w:t>
            </w:r>
            <w:r w:rsidRPr="00F45435">
              <w:rPr>
                <w:rFonts w:ascii="Arial" w:hAnsi="Arial" w:cs="Arial"/>
                <w:sz w:val="16"/>
                <w:szCs w:val="16"/>
              </w:rPr>
              <w:t>безводного</w:t>
            </w:r>
            <w:r w:rsidRPr="00AA63F0">
              <w:rPr>
                <w:rFonts w:ascii="Arial" w:hAnsi="Arial" w:cs="Arial"/>
                <w:sz w:val="16"/>
                <w:szCs w:val="16"/>
                <w:lang w:val="en-US"/>
              </w:rPr>
              <w:t>)</w:t>
            </w:r>
          </w:p>
          <w:p w:rsidR="007D29BE" w:rsidRPr="00AA63F0" w:rsidRDefault="007D29BE" w:rsidP="00DF13C0">
            <w:pPr>
              <w:tabs>
                <w:tab w:val="left" w:pos="12600"/>
              </w:tabs>
              <w:rPr>
                <w:rFonts w:ascii="Arial" w:hAnsi="Arial" w:cs="Arial"/>
                <w:color w:val="000000"/>
                <w:sz w:val="16"/>
                <w:szCs w:val="16"/>
                <w:lang w:val="en-US"/>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A11AA03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Консьюмер Кер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Драженофарм Апотекер Пюшль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Ідентифікації у методи випробовування АФІ - вітамін А.</w:t>
            </w:r>
            <w:r w:rsidRPr="00F45435">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Ідентифікації у методи випробовування АФІ - вітамін 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UA/9996/01/01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ЕЛОКОМ®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мометазону фуроат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D07AC13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лосьйон 0,1 % по 30 мл у флаконі-крапельниці; по 1 флакону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Органон Сентрал Іст ГмбХ</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Дельфарм Монреаль Інк., Канада, Канада </w:t>
            </w:r>
            <w:r w:rsidRPr="00F45435">
              <w:rPr>
                <w:rFonts w:ascii="Arial" w:hAnsi="Arial" w:cs="Arial"/>
                <w:color w:val="000000"/>
                <w:sz w:val="16"/>
                <w:szCs w:val="16"/>
              </w:rPr>
              <w:br/>
              <w:t xml:space="preserve">Органон Хейст бв, Бельгія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Organon Heist bv, Бельгія, для всього виробничого процесу готового лікарського засобу, (зареєстрована виробнича дільниця Delpharm Montreal Inc., Канада) (оновлені МКЯ ЛЗ (0000)).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Organon Heist bv, Бельгія, відповідальної за вторинне пакування готового лікарського засобу Елоком, лосьйон, (зареєстрована виробнича дільниця Delpharm Montreal Inc., Канада) (оновлені МКЯ ЛЗ (0000)).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Organon Heist bv, Бельгія, відповідальної за первинне пакування готового лікарського засобу Елоком, лосьйон, (зареєстрована виробнича дільниця Delpharm Montreal Inc., Канада) (оновлені МКЯ ЛЗ (0000)).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F45435">
              <w:rPr>
                <w:rFonts w:ascii="Arial" w:hAnsi="Arial" w:cs="Arial"/>
                <w:color w:val="000000"/>
                <w:sz w:val="16"/>
                <w:szCs w:val="16"/>
              </w:rPr>
              <w:br/>
              <w:t>Введення додаткової виробничої дільниці Organon Heist bv, Бельгія, відповідальної за контроль якості готового лікарського засобу Елоком, лосьйон, (зареєстрована виробнича дільниця Delpharm Montreal Inc., Канада) (оновлені МКЯ ЛЗ (0000)).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Organon Heist bv, Бельгія, відповідальної за випуск серії готового лікарського засобу Елоком, лосьйон, (зареєстрована виробнича дільниця Delpharm Montreal Inc., Канада) (оновлені МКЯ ЛЗ (0000)).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Зміни розміру серії — зі 1000 л на поточній виробничій дільниці до 3000 л (98038 флаконів) на дільниці Organon Heist, зумовлені відмінностями у конфігурації обладнання та масштабах виробництва на запропонованій дільниці. Валідований розмір серії на дільниці Organon Heist становить 3000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лікарського засобу Елоком, лосьйон, на запропонованій виробничій дільниці Organon Heist bv, Бельгія. До виробничого процесу та його параметрів внесення незначних змін, зокрема щодо кількості матеріалів на окремих етапах та етапу змішування, у зв’язку з використанням ємностей іншого розміру. Об’єм ємності для приготування концентрату на дільниці Organon Heist bv, Бельгія є недостатнім для утворення гелю за один етап, тому цей процес розділено на два ідентичні етапи диспергування гідроксипропілцелюлози.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На дільниці Organon Heist bv, Бельгія встановлено відповідно до використовуваного обладнання та компонентів і підтверджено під час валідації процесу межі допустимого зусилля відкручування (Cap Torque ) Діюча редакція: 3.2.P.3.4 CONTROLS OF CRITICAL STEPS/INTERMEDIATES Test Specifications Package Integrity Cap Torque Minimum 3.5lbs/in. Пропонована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редакція</w:t>
            </w:r>
            <w:r w:rsidRPr="00AA63F0">
              <w:rPr>
                <w:rFonts w:ascii="Arial" w:hAnsi="Arial" w:cs="Arial"/>
                <w:color w:val="000000"/>
                <w:sz w:val="16"/>
                <w:szCs w:val="16"/>
                <w:lang w:val="en-US"/>
              </w:rPr>
              <w:t xml:space="preserve">: 3.2.P.3.4 CONTROLS OF CRITICAL STEPS/INTERMEDIATES - DELPHARM Package Integrity Cap Torque 5 to 10 kg/cm (4.3 to 8.7 lbs/in). </w:t>
            </w:r>
            <w:r w:rsidRPr="00F45435">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матеріалу гвинтової кришки для флакону-крапельниці: замість поліпропілену (PP), який використовується на поточному майданчику, буде застосовано поліетилен високої щільності (HDPE). Зміни І типу - Зміни з якості. Готовий лікарський засіб. Контроль готового лікарського засобу (інші зміни) Переклад затверджених Методів контролю якості лікарського засобу українською мовою.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На заявленій виробничій дільниці Organon Heist bv, Бельгія, пропонується використання компонентів первинної упаковки (флакон, крапельниця, гвинтова кришка) з іншими розмірами та формою порівняно з поточними для флакону об’ємом 30 мл, а саме: Флакон: зміна форми з овальної на круглу та зменшення розмірів. Крапельниця: незначна зміна діаметра отвору та діаметра самої крапельниці. Висота незмінна. Зміна геометричних параметрів без зміни функціональності. Гвинтова кришка: зміна висоти і зменшення діаметра. Модифікація конструкції кришки. Об’єм вільного простору у запропонованому флаконі зменшено на 21 %, що не впливає на якість препарату — це підтверджено даними стабільності. Зміни І типу - Зміни щодо безпеки/ефективності та фармаконагляду (інші зміни) Зміни внесено в текст маркування первинної упаковки у пункти 1, 4, 6 та в текст маркування вторинної упаковки лікарського засобу у пункти 8, 17. - Інструкція для медичного застосування лікарського засобу (eCTD версія 0003). - тексту маркування упаковок лікарського засобу (eCTD версія 0004).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UA/6293/03/01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ЕНТЕРОЛ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сахароміцети буларді CNCM I-745 (ліофілізовані клітини)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A07FA02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БІОКОДЕКС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UA/6295/02/01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ЗАЛІЗА САХАРАТ - ЗАЛІЗНЕ ВИНО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rPr>
                <w:rFonts w:ascii="Arial" w:hAnsi="Arial" w:cs="Arial"/>
                <w:sz w:val="16"/>
                <w:szCs w:val="16"/>
              </w:rPr>
            </w:pPr>
            <w:r w:rsidRPr="00F45435">
              <w:rPr>
                <w:rFonts w:ascii="Arial" w:hAnsi="Arial" w:cs="Arial"/>
                <w:sz w:val="16"/>
                <w:szCs w:val="16"/>
              </w:rPr>
              <w:t>Saccharated iron oxide</w:t>
            </w:r>
          </w:p>
          <w:p w:rsidR="007D29BE" w:rsidRPr="00F45435" w:rsidRDefault="007D29BE" w:rsidP="00DF13C0">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заліза оксиду сахарат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B03AB02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розчин оральний, 7,39 г/100 г по 100 г у флаконах або банках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«Українська фармацевтична компанія»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Приватне акціонерне товариство "Біолік"</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UA/2313/01/01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ЗАНІДІП®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лерканідипіну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C08CA13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UA/11126/01/01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ЗАНІДІП®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лерканідипіну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C08CA13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UA/11126/01/02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ЗАСПОКІЙЛИВИЙ ЗБІР № 2 (СЕДАТИВНИЙ)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пустирника трава (</w:t>
            </w:r>
            <w:r w:rsidRPr="00F45435">
              <w:rPr>
                <w:rFonts w:ascii="Arial" w:hAnsi="Arial" w:cs="Arial"/>
                <w:i/>
                <w:iCs/>
                <w:color w:val="000000"/>
                <w:sz w:val="16"/>
                <w:szCs w:val="16"/>
              </w:rPr>
              <w:t>Leonuri herba</w:t>
            </w:r>
            <w:r w:rsidRPr="00F45435">
              <w:rPr>
                <w:rFonts w:ascii="Arial" w:hAnsi="Arial" w:cs="Arial"/>
                <w:color w:val="000000"/>
                <w:sz w:val="16"/>
                <w:szCs w:val="16"/>
              </w:rPr>
              <w:t>), хмелю шишки (</w:t>
            </w:r>
            <w:r w:rsidRPr="00F45435">
              <w:rPr>
                <w:rFonts w:ascii="Arial" w:hAnsi="Arial" w:cs="Arial"/>
                <w:i/>
                <w:iCs/>
                <w:color w:val="000000"/>
                <w:sz w:val="16"/>
                <w:szCs w:val="16"/>
              </w:rPr>
              <w:t>Lupuli flos</w:t>
            </w:r>
            <w:r w:rsidRPr="00F45435">
              <w:rPr>
                <w:rFonts w:ascii="Arial" w:hAnsi="Arial" w:cs="Arial"/>
                <w:color w:val="000000"/>
                <w:sz w:val="16"/>
                <w:szCs w:val="16"/>
              </w:rPr>
              <w:t>), м’яти перцевої листя (</w:t>
            </w:r>
            <w:r w:rsidRPr="00F45435">
              <w:rPr>
                <w:rFonts w:ascii="Arial" w:hAnsi="Arial" w:cs="Arial"/>
                <w:i/>
                <w:iCs/>
                <w:color w:val="000000"/>
                <w:sz w:val="16"/>
                <w:szCs w:val="16"/>
              </w:rPr>
              <w:t>Menthae piperitae folia</w:t>
            </w:r>
            <w:r w:rsidRPr="00F45435">
              <w:rPr>
                <w:rFonts w:ascii="Arial" w:hAnsi="Arial" w:cs="Arial"/>
                <w:color w:val="000000"/>
                <w:sz w:val="16"/>
                <w:szCs w:val="16"/>
              </w:rPr>
              <w:t>), валеріаникореневища з коренями (</w:t>
            </w:r>
            <w:r w:rsidRPr="00F45435">
              <w:rPr>
                <w:rFonts w:ascii="Arial" w:hAnsi="Arial" w:cs="Arial"/>
                <w:i/>
                <w:iCs/>
                <w:color w:val="000000"/>
                <w:sz w:val="16"/>
                <w:szCs w:val="16"/>
              </w:rPr>
              <w:t>Valerianae rhizomata cum radicibus</w:t>
            </w:r>
            <w:r w:rsidRPr="00F45435">
              <w:rPr>
                <w:rFonts w:ascii="Arial" w:hAnsi="Arial" w:cs="Arial"/>
                <w:color w:val="000000"/>
                <w:sz w:val="16"/>
                <w:szCs w:val="16"/>
              </w:rPr>
              <w:t>), солодки корені </w:t>
            </w:r>
            <w:r w:rsidRPr="00F45435">
              <w:rPr>
                <w:rFonts w:ascii="Arial" w:hAnsi="Arial" w:cs="Arial"/>
                <w:i/>
                <w:iCs/>
                <w:color w:val="000000"/>
                <w:sz w:val="16"/>
                <w:szCs w:val="16"/>
              </w:rPr>
              <w:t>(Glycyrrhizae</w:t>
            </w:r>
            <w:r w:rsidRPr="00F45435">
              <w:rPr>
                <w:rFonts w:ascii="Arial" w:hAnsi="Arial" w:cs="Arial"/>
                <w:color w:val="000000"/>
                <w:sz w:val="16"/>
                <w:szCs w:val="16"/>
              </w:rPr>
              <w:t> </w:t>
            </w:r>
            <w:r w:rsidRPr="00F45435">
              <w:rPr>
                <w:rFonts w:ascii="Arial" w:hAnsi="Arial" w:cs="Arial"/>
                <w:i/>
                <w:iCs/>
                <w:color w:val="000000"/>
                <w:sz w:val="16"/>
                <w:szCs w:val="16"/>
              </w:rPr>
              <w:t>radices</w:t>
            </w:r>
            <w:r w:rsidRPr="00F45435">
              <w:rPr>
                <w:rFonts w:ascii="Arial" w:hAnsi="Arial" w:cs="Arial"/>
                <w:color w:val="000000"/>
                <w:sz w:val="16"/>
                <w:szCs w:val="16"/>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"Ліктрави"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"Ліктрави"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 3.2.Р.3.3. Опис виробничого процесу та контролю процесу, а саме незначні зміни у затвердженому процесі виробництва лікарського засобу на стадії ТП-3 Виготовлення проміжної та нерозфасованої продукції (додавання опціональної стадії ТП-3.1.1 Грануляція, подрібнення, просіювання до схеми технологічного процесу на стадії ТП-3, яка застосовується в разі необхідності для компонента збору «Хмелю шишки» для технологічного процесу виробництва ЛЗ, в залежності від вмісту окремих «лусочок» в сировині (в разі підвищеного вмісту, що призводить до фракціонування та погіршення плинності); залежить від періоду заготівлі та географічного походження; визначається візуально)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UA/6044/01/01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ЗОФЕТРОН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ондансетрону гідрохлориду дигідрат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 мг по 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Фармасайнс Інк.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UA/5762/01/02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ІБУПРОМ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Юнілаб, ЛП</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ЮС Фармація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перенесення контролю параметра «Однорідність дозованих одиниць» (ЄФ, 2.9.40) – на основі випробування на однорідність вмісту діючої речовини ібупрофену з таблеток, вкритих оболонкою, на таблетки без оболонки під час внутрішньовиробничого контролю (із Специфікації на випуск в розділ 3.2.Р.3.4. Контроль критичних стадій і проміжної продукції (Control of tableting stage: uncoated tablets). В специфікації на термін придатності залишається контроль даного показника на готовому продукті. Введення змін протягом 6-ти місяців після затвердження </w:t>
            </w:r>
            <w:r w:rsidRPr="00F4543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w:t>
            </w:r>
            <w:r w:rsidRPr="00F45435">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F45435">
              <w:rPr>
                <w:rFonts w:ascii="Arial" w:hAnsi="Arial" w:cs="Arial"/>
                <w:color w:val="000000"/>
                <w:sz w:val="16"/>
                <w:szCs w:val="16"/>
              </w:rPr>
              <w:br/>
              <w:t xml:space="preserve">редакційні правки в специфікації МКЯ ЛЗ з метою приведення у відповідність до розділу 3.2.Р.5.1., а саме застосування скорочень та нотаток до специфікацій, уточнення посилань на методики, інші уточнення, в тому числі перекладу з англійської, а також чітке розділення загальної специфікації ЛЗ на «специфікацію під час випуску» та «специфікацію на термін придатності» для чіткості розуміння, які саме параметри контролюються під час випуску та на кінець терміну придатності, та, як наслідок оновлюється розділ 3.2.Р.3.4. з урахуванням усіх параметрів, що контролюються для нерозфасованого продукту.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UA/6045/01/01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ІЗОСОРБІДУ ДИНІТРАТ ВОДНИЙ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ізосорбіду динітрат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банках або в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НВФ «МІКРОХІМ»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НВФ «МІКРОХІМ»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вихідної сировини ізосорбіду динітрат ЧІН ХІМ, Індія для субстанції Ізосорбіду динітрат водний. Зміни І типу - Зміни з якості. АФІ. Виробництво. Зміни в процесі виробництва АФІ (інші зміни). Зміна в процесі виробництва АФІ, що стосується заміни інертного розбавлювача в субстанції Ізосорбіду динітрат водний, а саме замість води очищеної здійснюється додавання зволожувача, який складається з води та спирту етилового.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в Специфікації АФІ за показником «Опис».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методах контролю МКЯ на АФІ за показником «Кількісне визначення ізосорбіду динітрату» (зміни критерію прийнятності без змін методики випробування). Зміни І типу - Зміни з якості. АФІ. Система контейнер/закупорювальний засіб (інші зміни). Зміна в пакуванні АФІ, а саме додавання додаткового альтернативного пакування, з відповідними змінами в розділ «Упаковка» МКЯ на АФІ. Банки розміщують в ящики з перегородками з гофрокартону. Пакети поміщають в полімерні ємності з кришкою.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Зміна умов зберігання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Незначні зміни критеріїв прийнятності в Специфікації АФІ за показниками «Розчинність».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Заміна показника «Залишкова кількість органічних розчинників (етанол %)» (метод газової хроматографії) в Специфікації АФІ на «Кількісне визначення етанолу» (метод парофазної газової хроматографії) із критерієм прийнятності (від 9 % до 11 %) з відповідною методикою контролю.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показника «Бактеріальні ендотоксини» із специфікації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критеріїв прийнятності в Специфікації АФІ за показником «Кількісне визначення», та, як наслідок, зміни в розділі «Склад» МКЯ на АФІ із «Субстанція містить не менше 78,0 % (мас.) та не більше 82,0 % (мас.) ізосорбіду динітрату» на «Субстанція містить не менше 76,0 % (мас.) та не більше 84,0 % (мас.) ізосорбіду динітрату».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методах контролю МКЯ на АФІ за показником «Ідентифікація. Нітроефірна група».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методах контролю МКЯ на АФІ за показником «Розчинність». Зміни І типу - Зміни з якості. АФІ. Контроль АФІ (інші зміни). Вилучення методики випробування за показником «Бактеріальні ендотоксини» із МКЯ на АФІ. Зміни І типу - Зміни з якості. АФІ. Контроль АФІ (інші зміни). Вилучення методики випробування за показником «Залишкова кількість органічних розчинників (етанол %) із МКЯ на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методах контролю МКЯ на АФІ за показником «Опис», а саме змін критерію прийнятності для приведення до вимог Специфікації на АФІ.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У зв’язку з використанням обладнання іншої продуктивності, виникла необхідність зменшення розміру серії до 20 кг порівняно із розмірами серій, що був заявлений при реєстрації АФІ (50 кг та 100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UA/4631/01/01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ІЗОФРА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framycetin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фраміцетину 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R01AX08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спрей назальний, розчин, 8000 МО/мл; по 15 мл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Лабораторії Бушара Рекордаті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Софартекс, Франція </w:t>
            </w:r>
            <w:r w:rsidRPr="00F45435">
              <w:rPr>
                <w:rFonts w:ascii="Arial" w:hAnsi="Arial" w:cs="Arial"/>
                <w:color w:val="000000"/>
                <w:sz w:val="16"/>
                <w:szCs w:val="16"/>
              </w:rPr>
              <w:br/>
              <w:t xml:space="preserve">або </w:t>
            </w:r>
            <w:r w:rsidRPr="00F45435">
              <w:rPr>
                <w:rFonts w:ascii="Arial" w:hAnsi="Arial" w:cs="Arial"/>
                <w:color w:val="000000"/>
                <w:sz w:val="16"/>
                <w:szCs w:val="16"/>
              </w:rPr>
              <w:br/>
              <w:t xml:space="preserve">РЕКОРДАТІ ІЛАЧ САНАЇ ВЕ ТІК. А. 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5435">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UA/2830/01/01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ІМІКЕРАДЕРМ®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imiquimod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iміквімод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D06BB10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крем, 50 мг/г; по 250 мг крему в саше; по 12 або по 24 саше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«МІБЕ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№UA/20899/01/01; Наказ МОЗ України від 08.07.2025 р. №1078) в специфікації МКЯ ГЛЗ на момент випуску за показником «В'язкість». Зазначені виправлення відповідають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UA/20899/01/01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ІНФЛУВАК® (INFLUVAC®) ВАКЦИНА ДЛЯ ПРОФІЛАКТИКИ ГРИПУ, ПОВЕРХНЕВИЙ АНТИГЕН, ІНАКТИВОВАНА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Influenza, inactivated, split virus or surface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sz w:val="16"/>
                <w:szCs w:val="16"/>
                <w:lang w:val="en-US"/>
              </w:rPr>
            </w:pPr>
            <w:r w:rsidRPr="00F45435">
              <w:rPr>
                <w:rFonts w:ascii="Arial" w:hAnsi="Arial" w:cs="Arial"/>
                <w:sz w:val="16"/>
                <w:szCs w:val="16"/>
              </w:rPr>
              <w:t>поверхневі</w:t>
            </w:r>
            <w:r w:rsidRPr="00AA63F0">
              <w:rPr>
                <w:rFonts w:ascii="Arial" w:hAnsi="Arial" w:cs="Arial"/>
                <w:sz w:val="16"/>
                <w:szCs w:val="16"/>
                <w:lang w:val="en-US"/>
              </w:rPr>
              <w:t xml:space="preserve"> </w:t>
            </w:r>
            <w:r w:rsidRPr="00F45435">
              <w:rPr>
                <w:rFonts w:ascii="Arial" w:hAnsi="Arial" w:cs="Arial"/>
                <w:sz w:val="16"/>
                <w:szCs w:val="16"/>
              </w:rPr>
              <w:t>антигени</w:t>
            </w:r>
            <w:r w:rsidRPr="00AA63F0">
              <w:rPr>
                <w:rFonts w:ascii="Arial" w:hAnsi="Arial" w:cs="Arial"/>
                <w:sz w:val="16"/>
                <w:szCs w:val="16"/>
                <w:lang w:val="en-US"/>
              </w:rPr>
              <w:t xml:space="preserve"> </w:t>
            </w:r>
            <w:r w:rsidRPr="00F45435">
              <w:rPr>
                <w:rFonts w:ascii="Arial" w:hAnsi="Arial" w:cs="Arial"/>
                <w:sz w:val="16"/>
                <w:szCs w:val="16"/>
              </w:rPr>
              <w:t>вірусу</w:t>
            </w:r>
            <w:r w:rsidRPr="00AA63F0">
              <w:rPr>
                <w:rFonts w:ascii="Arial" w:hAnsi="Arial" w:cs="Arial"/>
                <w:sz w:val="16"/>
                <w:szCs w:val="16"/>
                <w:lang w:val="en-US"/>
              </w:rPr>
              <w:t xml:space="preserve"> </w:t>
            </w:r>
            <w:r w:rsidRPr="00F45435">
              <w:rPr>
                <w:rFonts w:ascii="Arial" w:hAnsi="Arial" w:cs="Arial"/>
                <w:sz w:val="16"/>
                <w:szCs w:val="16"/>
              </w:rPr>
              <w:t>грипу</w:t>
            </w:r>
            <w:r w:rsidRPr="00AA63F0">
              <w:rPr>
                <w:rFonts w:ascii="Arial" w:hAnsi="Arial" w:cs="Arial"/>
                <w:sz w:val="16"/>
                <w:szCs w:val="16"/>
                <w:lang w:val="en-US"/>
              </w:rPr>
              <w:t xml:space="preserve"> (</w:t>
            </w:r>
            <w:r w:rsidRPr="00F45435">
              <w:rPr>
                <w:rFonts w:ascii="Arial" w:hAnsi="Arial" w:cs="Arial"/>
                <w:sz w:val="16"/>
                <w:szCs w:val="16"/>
              </w:rPr>
              <w:t>інактивовані</w:t>
            </w:r>
            <w:r w:rsidRPr="00AA63F0">
              <w:rPr>
                <w:rFonts w:ascii="Arial" w:hAnsi="Arial" w:cs="Arial"/>
                <w:sz w:val="16"/>
                <w:szCs w:val="16"/>
                <w:lang w:val="en-US"/>
              </w:rPr>
              <w:t>) (</w:t>
            </w:r>
            <w:r w:rsidRPr="00F45435">
              <w:rPr>
                <w:rFonts w:ascii="Arial" w:hAnsi="Arial" w:cs="Arial"/>
                <w:sz w:val="16"/>
                <w:szCs w:val="16"/>
              </w:rPr>
              <w:t>гемаглютинін</w:t>
            </w:r>
            <w:r w:rsidRPr="00AA63F0">
              <w:rPr>
                <w:rFonts w:ascii="Arial" w:hAnsi="Arial" w:cs="Arial"/>
                <w:sz w:val="16"/>
                <w:szCs w:val="16"/>
                <w:lang w:val="en-US"/>
              </w:rPr>
              <w:t xml:space="preserve"> </w:t>
            </w:r>
            <w:r w:rsidRPr="00F45435">
              <w:rPr>
                <w:rFonts w:ascii="Arial" w:hAnsi="Arial" w:cs="Arial"/>
                <w:sz w:val="16"/>
                <w:szCs w:val="16"/>
              </w:rPr>
              <w:t>та</w:t>
            </w:r>
            <w:r w:rsidRPr="00AA63F0">
              <w:rPr>
                <w:rFonts w:ascii="Arial" w:hAnsi="Arial" w:cs="Arial"/>
                <w:sz w:val="16"/>
                <w:szCs w:val="16"/>
                <w:lang w:val="en-US"/>
              </w:rPr>
              <w:t xml:space="preserve"> </w:t>
            </w:r>
            <w:r w:rsidRPr="00F45435">
              <w:rPr>
                <w:rFonts w:ascii="Arial" w:hAnsi="Arial" w:cs="Arial"/>
                <w:sz w:val="16"/>
                <w:szCs w:val="16"/>
              </w:rPr>
              <w:t>нейрамінідазу</w:t>
            </w:r>
            <w:r w:rsidRPr="00AA63F0">
              <w:rPr>
                <w:rFonts w:ascii="Arial" w:hAnsi="Arial" w:cs="Arial"/>
                <w:sz w:val="16"/>
                <w:szCs w:val="16"/>
                <w:lang w:val="en-US"/>
              </w:rPr>
              <w:t xml:space="preserve">)* </w:t>
            </w:r>
            <w:r w:rsidRPr="00F45435">
              <w:rPr>
                <w:rFonts w:ascii="Arial" w:hAnsi="Arial" w:cs="Arial"/>
                <w:sz w:val="16"/>
                <w:szCs w:val="16"/>
              </w:rPr>
              <w:t>наступних</w:t>
            </w:r>
            <w:r w:rsidRPr="00AA63F0">
              <w:rPr>
                <w:rFonts w:ascii="Arial" w:hAnsi="Arial" w:cs="Arial"/>
                <w:sz w:val="16"/>
                <w:szCs w:val="16"/>
                <w:lang w:val="en-US"/>
              </w:rPr>
              <w:t xml:space="preserve"> </w:t>
            </w:r>
            <w:r w:rsidRPr="00F45435">
              <w:rPr>
                <w:rFonts w:ascii="Arial" w:hAnsi="Arial" w:cs="Arial"/>
                <w:sz w:val="16"/>
                <w:szCs w:val="16"/>
              </w:rPr>
              <w:t>штамів</w:t>
            </w:r>
            <w:r w:rsidRPr="00AA63F0">
              <w:rPr>
                <w:rFonts w:ascii="Arial" w:hAnsi="Arial" w:cs="Arial"/>
                <w:sz w:val="16"/>
                <w:szCs w:val="16"/>
                <w:lang w:val="en-US"/>
              </w:rPr>
              <w:t>:</w:t>
            </w:r>
            <w:r w:rsidRPr="00AA63F0">
              <w:rPr>
                <w:rFonts w:ascii="Arial" w:hAnsi="Arial" w:cs="Arial"/>
                <w:sz w:val="16"/>
                <w:szCs w:val="16"/>
                <w:lang w:val="en-US"/>
              </w:rPr>
              <w:br/>
              <w:t>A/Guangdong-Maonan/SWL 1536/2019 (H1N1) pdm09-</w:t>
            </w:r>
            <w:r w:rsidRPr="00F45435">
              <w:rPr>
                <w:rFonts w:ascii="Arial" w:hAnsi="Arial" w:cs="Arial"/>
                <w:sz w:val="16"/>
                <w:szCs w:val="16"/>
              </w:rPr>
              <w:t>подібний</w:t>
            </w:r>
            <w:r w:rsidRPr="00AA63F0">
              <w:rPr>
                <w:rFonts w:ascii="Arial" w:hAnsi="Arial" w:cs="Arial"/>
                <w:sz w:val="16"/>
                <w:szCs w:val="16"/>
                <w:lang w:val="en-US"/>
              </w:rPr>
              <w:t xml:space="preserve"> (A/Guangdong-Maonan/SWL 1536/2019, CNIC-1909), </w:t>
            </w:r>
            <w:r w:rsidRPr="00AA63F0">
              <w:rPr>
                <w:rFonts w:ascii="Arial" w:hAnsi="Arial" w:cs="Arial"/>
                <w:sz w:val="16"/>
                <w:szCs w:val="16"/>
                <w:lang w:val="en-US"/>
              </w:rPr>
              <w:br/>
              <w:t>A/Hong Kong/2671/2019 (H3N2)-</w:t>
            </w:r>
            <w:r w:rsidRPr="00F45435">
              <w:rPr>
                <w:rFonts w:ascii="Arial" w:hAnsi="Arial" w:cs="Arial"/>
                <w:sz w:val="16"/>
                <w:szCs w:val="16"/>
              </w:rPr>
              <w:t>подібний</w:t>
            </w:r>
            <w:r w:rsidRPr="00AA63F0">
              <w:rPr>
                <w:rFonts w:ascii="Arial" w:hAnsi="Arial" w:cs="Arial"/>
                <w:sz w:val="16"/>
                <w:szCs w:val="16"/>
                <w:lang w:val="en-US"/>
              </w:rPr>
              <w:t xml:space="preserve"> (A/Hong Kong/2671/2019, IVR-208), </w:t>
            </w:r>
            <w:r w:rsidRPr="00AA63F0">
              <w:rPr>
                <w:rFonts w:ascii="Arial" w:hAnsi="Arial" w:cs="Arial"/>
                <w:sz w:val="16"/>
                <w:szCs w:val="16"/>
                <w:lang w:val="en-US"/>
              </w:rPr>
              <w:br/>
              <w:t>B/Washington/02/2019-</w:t>
            </w:r>
            <w:r w:rsidRPr="00F45435">
              <w:rPr>
                <w:rFonts w:ascii="Arial" w:hAnsi="Arial" w:cs="Arial"/>
                <w:sz w:val="16"/>
                <w:szCs w:val="16"/>
              </w:rPr>
              <w:t>подібний</w:t>
            </w:r>
            <w:r w:rsidRPr="00AA63F0">
              <w:rPr>
                <w:rFonts w:ascii="Arial" w:hAnsi="Arial" w:cs="Arial"/>
                <w:sz w:val="16"/>
                <w:szCs w:val="16"/>
                <w:lang w:val="en-US"/>
              </w:rPr>
              <w:t xml:space="preserve"> (B/Washington/02/2019, </w:t>
            </w:r>
            <w:r w:rsidRPr="00F45435">
              <w:rPr>
                <w:rFonts w:ascii="Arial" w:hAnsi="Arial" w:cs="Arial"/>
                <w:sz w:val="16"/>
                <w:szCs w:val="16"/>
              </w:rPr>
              <w:t>дикий</w:t>
            </w:r>
            <w:r w:rsidRPr="00AA63F0">
              <w:rPr>
                <w:rFonts w:ascii="Arial" w:hAnsi="Arial" w:cs="Arial"/>
                <w:sz w:val="16"/>
                <w:szCs w:val="16"/>
                <w:lang w:val="en-US"/>
              </w:rPr>
              <w:t xml:space="preserve"> </w:t>
            </w:r>
            <w:r w:rsidRPr="00F45435">
              <w:rPr>
                <w:rFonts w:ascii="Arial" w:hAnsi="Arial" w:cs="Arial"/>
                <w:sz w:val="16"/>
                <w:szCs w:val="16"/>
              </w:rPr>
              <w:t>тип</w:t>
            </w:r>
            <w:r w:rsidRPr="00AA63F0">
              <w:rPr>
                <w:rFonts w:ascii="Arial" w:hAnsi="Arial" w:cs="Arial"/>
                <w:sz w:val="16"/>
                <w:szCs w:val="16"/>
                <w:lang w:val="en-US"/>
              </w:rPr>
              <w:t>)</w:t>
            </w:r>
          </w:p>
          <w:p w:rsidR="007D29BE" w:rsidRPr="00F45435" w:rsidRDefault="007D29BE" w:rsidP="00DF13C0">
            <w:pPr>
              <w:tabs>
                <w:tab w:val="left" w:pos="12600"/>
              </w:tabs>
              <w:rPr>
                <w:rFonts w:ascii="Arial" w:hAnsi="Arial" w:cs="Arial"/>
                <w:color w:val="000000"/>
                <w:sz w:val="16"/>
                <w:szCs w:val="16"/>
              </w:rPr>
            </w:pPr>
            <w:r w:rsidRPr="00AA63F0">
              <w:rPr>
                <w:rFonts w:ascii="Arial" w:hAnsi="Arial" w:cs="Arial"/>
                <w:sz w:val="16"/>
                <w:szCs w:val="16"/>
                <w:lang w:val="en-US"/>
              </w:rPr>
              <w:t xml:space="preserve"> </w:t>
            </w:r>
            <w:r w:rsidRPr="00AA63F0">
              <w:rPr>
                <w:rFonts w:ascii="Arial" w:hAnsi="Arial" w:cs="Arial"/>
                <w:sz w:val="16"/>
                <w:szCs w:val="16"/>
                <w:lang w:val="en-US"/>
              </w:rPr>
              <w:br/>
            </w:r>
            <w:r w:rsidRPr="00F45435">
              <w:rPr>
                <w:rFonts w:ascii="Arial" w:hAnsi="Arial" w:cs="Arial"/>
                <w:sz w:val="16"/>
                <w:szCs w:val="16"/>
              </w:rPr>
              <w:t>* Культивують на курячих ембріонах</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J07BB02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Абботт Біолоджікалз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 Абботт Біолоджікалз Б.В., Нідерланди; 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посилання на процедуру випробування на вірус пташиного лейкозу (ALV) для контролю проміжного продукту – робочого посівного вірусу (WSV) з метою приведення у відповідність до оновленої монографії Ph. Eur.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Заміна дільниці тестування на вірус пташиного лейкозу (ALV) для контролю проміжного продукту – робочого посівного вірусу (WSV) з контрактної лабораторії Wageningen Bioveterinary Research на контрактну лабораторію Eurofins MicroSafe Laboratories, Нідерланди. Зміни II типу - Зміни з якості. АФІ. Виробництво (інші зміни) Оновлення частини досьє 3.2.S.2 «Процес виробництва АФІ» з метою узгодження інформації з вимогами Керівництва щодо стерилізації готового лікарського засобу, АФІ, допоміжної речовини та первинного контейнера «EMA/CHMP/CVMP/QWP/850374/2015», а також оновлення розділу досьє 3.2.A.1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UA/13027/01/01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ІТОПРИДУ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ітоприду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білих поліетиленових пакетах низької густини; у чорних поліетиленових пакетах низької густини; кожен пакет поміщають у контейнер із поліетилену високої густини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Васудха Фарма Хем Лімітед, Юніт-ІІІ</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UA/20741/01/01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ІХТІОЛОВА МАЗЬ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іхтіол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D08AX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мазь 10 %; по 25 г у контейнерах; по 30 г у тубі алюмінієвій; по 1 тубі в пачці; по 20 г у тубі алюмінієвій; по 1 тубі в пачці; по 30 г у тубах алюмінієвих; по 20 г у тубах алюмінієвих; по 20 г або по 30 г у тубах ламінатних; по 20 г або по 30 г у тубі ламінатній;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45435">
              <w:rPr>
                <w:rFonts w:ascii="Arial" w:hAnsi="Arial" w:cs="Arial"/>
                <w:color w:val="000000"/>
                <w:sz w:val="16"/>
                <w:szCs w:val="16"/>
              </w:rPr>
              <w:br/>
              <w:t xml:space="preserve">Оновлення тексту маркування первинної та вторинної упаковок лікарського засобу, а саме: вилучено дублюючу інформацію російською мовою та внесення редакційних правок по тексту (eCTD версія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UA/6654/01/01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КАБОМЕТИКС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cabozantinib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кабозантінібу (S)-малат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L01EX07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випробування при випуску та стабільності: Патеон Інк., Канада; </w:t>
            </w:r>
            <w:r w:rsidRPr="00F45435">
              <w:rPr>
                <w:rFonts w:ascii="Arial" w:hAnsi="Arial" w:cs="Arial"/>
                <w:color w:val="000000"/>
                <w:sz w:val="16"/>
                <w:szCs w:val="16"/>
              </w:rPr>
              <w:br/>
              <w:t xml:space="preserve">виробництво, випробування при випуску та стабільностіа), відповідальний за випуск серії: Роттендорф Фарма ГмбХ, Німеччина; </w:t>
            </w:r>
            <w:r w:rsidRPr="00F45435">
              <w:rPr>
                <w:rFonts w:ascii="Arial" w:hAnsi="Arial" w:cs="Arial"/>
                <w:color w:val="000000"/>
                <w:sz w:val="16"/>
                <w:szCs w:val="16"/>
              </w:rPr>
              <w:br/>
              <w:t xml:space="preserve">первинна та вторинна упаковка: Роттендорф Фарма ГмбХ, Німеччина; XL184-1-1 GTI тестування XL184-1-4 GTI тестування Солвіас АГ, Швейцарія; Мікробіологічне тестування: SGS Інститут Фрезеніус ГмбХ, Німеччина; Випуск серії: Патеон Франція, Франція; </w:t>
            </w:r>
            <w:r w:rsidRPr="00F45435">
              <w:rPr>
                <w:rFonts w:ascii="Arial" w:hAnsi="Arial" w:cs="Arial"/>
                <w:color w:val="000000"/>
                <w:sz w:val="16"/>
                <w:szCs w:val="16"/>
              </w:rPr>
              <w:br/>
              <w:t xml:space="preserve">Виробник, відповідальний за вторинне пакування та випуск серій: Тджоапак Нідерланди Б.В., Нідерланди; </w:t>
            </w:r>
            <w:r w:rsidRPr="00F45435">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Німеччина/ Швейцарія/ Франція/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UA/16766/01/01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КАБОМЕТИКС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cabozantinib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кабозантінібу (S)-малат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L01EX07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випробування при випуску та стабільності: Патеон Інк., Канада; </w:t>
            </w:r>
            <w:r w:rsidRPr="00F45435">
              <w:rPr>
                <w:rFonts w:ascii="Arial" w:hAnsi="Arial" w:cs="Arial"/>
                <w:color w:val="000000"/>
                <w:sz w:val="16"/>
                <w:szCs w:val="16"/>
              </w:rPr>
              <w:br/>
              <w:t xml:space="preserve">виробництво, випробування при випуску та стабільностіа), відповідальний за випуск серії: Роттендорф Фарма ГмбХ, Німеччина; </w:t>
            </w:r>
            <w:r w:rsidRPr="00F45435">
              <w:rPr>
                <w:rFonts w:ascii="Arial" w:hAnsi="Arial" w:cs="Arial"/>
                <w:color w:val="000000"/>
                <w:sz w:val="16"/>
                <w:szCs w:val="16"/>
              </w:rPr>
              <w:br/>
              <w:t xml:space="preserve">первинна та вторинна упаковка: Роттендорф Фарма ГмбХ, Німеччина; XL184-1-1 GTI тестування XL184-1-4 GTI тестування Солвіас АГ, Швейцарія; Мікробіологічне тестування: SGS Інститут Фрезеніус ГмбХ, Німеччина; Випуск серії: Патеон Франція, Франція; </w:t>
            </w:r>
            <w:r w:rsidRPr="00F45435">
              <w:rPr>
                <w:rFonts w:ascii="Arial" w:hAnsi="Arial" w:cs="Arial"/>
                <w:color w:val="000000"/>
                <w:sz w:val="16"/>
                <w:szCs w:val="16"/>
              </w:rPr>
              <w:br/>
              <w:t xml:space="preserve">Виробник, відповідальний за вторинне пакування та випуск серій: Тджоапак Нідерланди Б.В., Нідерланди; </w:t>
            </w:r>
            <w:r w:rsidRPr="00F45435">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Німеччина/ Швейцарія/ Франція/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UA/16766/01/02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КАБОМЕТИКС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cabozantinib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кабозантінібу (S)-малат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L01EX07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первинне та вторинне пакування, випробування при випуску та стабільності: Патеон Інк., Канада; </w:t>
            </w:r>
            <w:r w:rsidRPr="00F45435">
              <w:rPr>
                <w:rFonts w:ascii="Arial" w:hAnsi="Arial" w:cs="Arial"/>
                <w:color w:val="000000"/>
                <w:sz w:val="16"/>
                <w:szCs w:val="16"/>
              </w:rPr>
              <w:br/>
              <w:t xml:space="preserve">виробництво, випробування при випуску та стабільностіа), відповідальний за випуск серії: Роттендорф Фарма ГмбХ, Німеччина; </w:t>
            </w:r>
            <w:r w:rsidRPr="00F45435">
              <w:rPr>
                <w:rFonts w:ascii="Arial" w:hAnsi="Arial" w:cs="Arial"/>
                <w:color w:val="000000"/>
                <w:sz w:val="16"/>
                <w:szCs w:val="16"/>
              </w:rPr>
              <w:br/>
              <w:t xml:space="preserve">первинна та вторинна упаковка: Роттендорф Фарма ГмбХ, Німеччина; XL184-1-1 GTI тестування XL184-1-4 GTI тестування Солвіас АГ, Швейцарія; Мікробіологічне тестування: SGS Інститут Фрезеніус ГмбХ, Німеччина; Випуск серії: Патеон Франція, Франція; </w:t>
            </w:r>
            <w:r w:rsidRPr="00F45435">
              <w:rPr>
                <w:rFonts w:ascii="Arial" w:hAnsi="Arial" w:cs="Arial"/>
                <w:color w:val="000000"/>
                <w:sz w:val="16"/>
                <w:szCs w:val="16"/>
              </w:rPr>
              <w:br/>
              <w:t xml:space="preserve">Виробник, відповідальний за вторинне пакування та випуск серій: Тджоапак Нідерланди Б.В., Нідерланди; </w:t>
            </w:r>
            <w:r w:rsidRPr="00F45435">
              <w:rPr>
                <w:rFonts w:ascii="Arial" w:hAnsi="Arial" w:cs="Arial"/>
                <w:color w:val="000000"/>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Канада/ Німеччина/ Швейцарія/ Франція/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UA/16766/01/03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КАЛЕНДУЛИ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rPr>
                <w:rFonts w:ascii="Arial" w:hAnsi="Arial" w:cs="Arial"/>
                <w:sz w:val="16"/>
                <w:szCs w:val="16"/>
              </w:rPr>
            </w:pPr>
            <w:r w:rsidRPr="00F45435">
              <w:rPr>
                <w:rFonts w:ascii="Arial" w:hAnsi="Arial" w:cs="Arial"/>
                <w:sz w:val="16"/>
                <w:szCs w:val="16"/>
              </w:rPr>
              <w:t>-</w:t>
            </w:r>
          </w:p>
          <w:p w:rsidR="007D29BE" w:rsidRPr="00F45435" w:rsidRDefault="007D29BE" w:rsidP="00DF13C0">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настойка календули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D03AX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мазь по 40 г у контейнерах; по 20 або по 30 г у тубах; по 20 або по 30 г у тубі; по 1 тубі в пачці з картону; по 20 г або по 30 г у тубах ламінатних; по 20 г або по 30 г у тубі ламінантній;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45435">
              <w:rPr>
                <w:rFonts w:ascii="Arial" w:hAnsi="Arial" w:cs="Arial"/>
                <w:color w:val="000000"/>
                <w:sz w:val="16"/>
                <w:szCs w:val="16"/>
              </w:rPr>
              <w:br/>
              <w:t>Зміни внесено в текст маркування первинної та вторинної упаковок лікарського засобу у пункти 2, 4, 8, 13,15, 17. Також вилучено дублюючу інформацію російською мовою (eCTD версія-0001).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UA/7242/02/01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КАЛЬДІУМ®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potassium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калію 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A12BA01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пролонгованої дії по 600 мг; по 50 або 100 капсул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ЗАТ Фармацевтичний завод ЕГІС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виробнича дільниця нерозфасованого продукту, первинне та вторинне паквання, контроль серії та випуск серії:</w:t>
            </w:r>
            <w:r w:rsidRPr="00F45435">
              <w:rPr>
                <w:rFonts w:ascii="Arial" w:hAnsi="Arial" w:cs="Arial"/>
                <w:color w:val="000000"/>
                <w:sz w:val="16"/>
                <w:szCs w:val="16"/>
              </w:rPr>
              <w:br/>
              <w:t>ЗАТ Фармацевтичний завод ЕГІС, Угорщина;</w:t>
            </w:r>
            <w:r w:rsidRPr="00F45435">
              <w:rPr>
                <w:rFonts w:ascii="Arial" w:hAnsi="Arial" w:cs="Arial"/>
                <w:color w:val="000000"/>
                <w:sz w:val="16"/>
                <w:szCs w:val="16"/>
              </w:rPr>
              <w:br/>
              <w:t>виробнича дільниця нерозфасованого продукту:</w:t>
            </w:r>
            <w:r w:rsidRPr="00F45435">
              <w:rPr>
                <w:rFonts w:ascii="Arial" w:hAnsi="Arial" w:cs="Arial"/>
                <w:color w:val="000000"/>
                <w:sz w:val="16"/>
                <w:szCs w:val="16"/>
              </w:rPr>
              <w:br/>
              <w:t>ЗАТ Фармацевтичний завод ЕГІС,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нерозфасованого продукту - ЗАТ Фармацевтичний завод ЕГІС, 1165, м. Будапешт, вул. Бекеньфелді, 118-120, Угорщина. Зазначення функції вже затвердженого виробника.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зміна виробничого обладнання, додавання альтернативного обладнання для змішування на стадії капсулювання в результаті перенесення виробництва на інший майданчик.</w:t>
            </w:r>
            <w:r w:rsidRPr="00F45435">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(інші зміни) вилучення зазначення юридичної адреси для виробника 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UA/6741/01/01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КЕДОЛ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декскетопрофен (у вигляді трометамолу)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"БЕРКАНА+"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пакування, проведення випробувань у рамках контролю якості:</w:t>
            </w:r>
            <w:r w:rsidRPr="00F45435">
              <w:rPr>
                <w:rFonts w:ascii="Arial" w:hAnsi="Arial" w:cs="Arial"/>
                <w:color w:val="000000"/>
                <w:sz w:val="16"/>
                <w:szCs w:val="16"/>
              </w:rPr>
              <w:br/>
              <w:t>Приватне акціонерне товариство “Лекхім-Харків”</w:t>
            </w:r>
            <w:r w:rsidRPr="00F45435">
              <w:rPr>
                <w:rFonts w:ascii="Arial" w:hAnsi="Arial" w:cs="Arial"/>
                <w:color w:val="000000"/>
                <w:sz w:val="16"/>
                <w:szCs w:val="16"/>
              </w:rPr>
              <w:br/>
              <w:t>Україна;</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сертифікація та випуск серій:</w:t>
            </w:r>
            <w:r w:rsidRPr="00F45435">
              <w:rPr>
                <w:rFonts w:ascii="Arial" w:hAnsi="Arial" w:cs="Arial"/>
                <w:color w:val="000000"/>
                <w:sz w:val="16"/>
                <w:szCs w:val="16"/>
              </w:rPr>
              <w:br/>
              <w:t>Товариство з обмеженою відповідальністю "БЕРКАНА+",</w:t>
            </w:r>
            <w:r w:rsidRPr="00F4543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ГЛЗ, відповідального за випуск серії, не включаючи контроль/випробування серії. Також розписано функції затвердженого виробника ГЛЗ Приватне акціонерне товариство "Лекхім - Харків", Україна (виробництво, пакування, проведення випробувань у рамках контролю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UA/17035/01/01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КЕТОДЕКСА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гранули для орального розчину по 25 мг; саше по 2,5 г; по 10, по 20, по 30 або по 40 саше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«Представництво БАУМ ФАРМ ГМБХ»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ТОВ «АСТРАФАРМ», Україна;</w:t>
            </w:r>
            <w:r w:rsidRPr="00F45435">
              <w:rPr>
                <w:rFonts w:ascii="Arial" w:hAnsi="Arial" w:cs="Arial"/>
                <w:color w:val="000000"/>
                <w:sz w:val="16"/>
                <w:szCs w:val="16"/>
              </w:rPr>
              <w:br/>
              <w:t>сертифікація серії та видача дозволу на реалізацію (випуск серії:</w:t>
            </w:r>
            <w:r w:rsidRPr="00F45435">
              <w:rPr>
                <w:rFonts w:ascii="Arial" w:hAnsi="Arial" w:cs="Arial"/>
                <w:color w:val="000000"/>
                <w:sz w:val="16"/>
                <w:szCs w:val="16"/>
              </w:rPr>
              <w:br/>
              <w:t>ТОВ "Представництво БАУМ ФАРМ ГМБХ",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"Сертифікація серії та видача дозволу на реалізацію (випуск серії)", а саме: ТОВ "Представництво БАУМ ФАРМ ГМБХ" (Україна, 79047, Львівська область, Львівський район, місто Львів, вулиця Вербова, будинок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UA/16020/02/01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КЕТОДЕКСА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25 мг; по 10 таблеток у блістері; по 1 або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«Представництво БАУМ ФАРМ ГМБХ»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ТОВ «АСТРАФАРМ»,</w:t>
            </w:r>
            <w:r w:rsidRPr="00F45435">
              <w:rPr>
                <w:rFonts w:ascii="Arial" w:hAnsi="Arial" w:cs="Arial"/>
                <w:color w:val="000000"/>
                <w:sz w:val="16"/>
                <w:szCs w:val="16"/>
              </w:rPr>
              <w:br/>
              <w:t>Україна;</w:t>
            </w:r>
            <w:r w:rsidRPr="00F45435">
              <w:rPr>
                <w:rFonts w:ascii="Arial" w:hAnsi="Arial" w:cs="Arial"/>
                <w:color w:val="000000"/>
                <w:sz w:val="16"/>
                <w:szCs w:val="16"/>
              </w:rPr>
              <w:br/>
              <w:t>сертифікація серії та видача дозволу на реалізацію (випуск серії)):</w:t>
            </w:r>
            <w:r w:rsidRPr="00F45435">
              <w:rPr>
                <w:rFonts w:ascii="Arial" w:hAnsi="Arial" w:cs="Arial"/>
                <w:color w:val="000000"/>
                <w:sz w:val="16"/>
                <w:szCs w:val="16"/>
              </w:rPr>
              <w:br/>
              <w:t>ТОВ "Представництво БАУМ ФАРМ ГМБХ",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"Сертифікація серії та видача дозволу на реалізацію (випуск серії)", а саме: ТОВ "Представництво БАУМ ФАРМ ГМБХ" (Україна, 79047, Львівська область, Львівський район, місто Львів, вулиця Вербова, будинок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UA/16020/01/01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КЕТОДІН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кетоконазол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G01AF11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супозиторії вагінальні по 400 мг по 5 супозиторіїв у стрипі; по 2 стрипи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Спільне українсько-іспанське підприємство "Сперко Україна"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Спільне українсько-іспанське підприємство "Сперко Україна", Україна</w:t>
            </w:r>
            <w:r w:rsidRPr="00F45435">
              <w:rPr>
                <w:rFonts w:ascii="Arial" w:hAnsi="Arial" w:cs="Arial"/>
                <w:color w:val="000000"/>
                <w:sz w:val="16"/>
                <w:szCs w:val="16"/>
              </w:rPr>
              <w:br/>
              <w:t>повний цикл виробництва, випуск серії;</w:t>
            </w:r>
            <w:r w:rsidRPr="00F45435">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UA/5825/01/01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КИСЛОТА АЦЕТИЛСАЛІЦИЛОВА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кислота ацетилсаліцилова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Альта Лабореторіс Лімітед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Iндiя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UA/10003/01/01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sz w:val="16"/>
                <w:szCs w:val="16"/>
              </w:rPr>
            </w:pPr>
            <w:r w:rsidRPr="00F45435">
              <w:rPr>
                <w:rFonts w:ascii="Arial" w:hAnsi="Arial" w:cs="Arial"/>
                <w:sz w:val="16"/>
                <w:szCs w:val="16"/>
              </w:rPr>
              <w:t>еноксапарину натрію*</w:t>
            </w:r>
          </w:p>
          <w:p w:rsidR="007D29BE" w:rsidRPr="00F45435" w:rsidRDefault="007D29BE" w:rsidP="00DF13C0">
            <w:pPr>
              <w:tabs>
                <w:tab w:val="left" w:pos="12600"/>
              </w:tabs>
              <w:rPr>
                <w:rFonts w:ascii="Arial" w:hAnsi="Arial" w:cs="Arial"/>
                <w:sz w:val="16"/>
                <w:szCs w:val="16"/>
              </w:rPr>
            </w:pP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10 000 анти-Ха МО/1мл;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 Зміни з якості. Зміни до реєстраційного посвідчення внаслідок інших регуляторних процедур (інші зміни). </w:t>
            </w:r>
            <w:r w:rsidRPr="00F45435">
              <w:rPr>
                <w:rFonts w:ascii="Arial" w:hAnsi="Arial" w:cs="Arial"/>
                <w:color w:val="000000"/>
                <w:sz w:val="16"/>
                <w:szCs w:val="16"/>
              </w:rPr>
              <w:br/>
              <w:t>Оновлення частин Модуля 3 внаслідок затвердження процедури гармонізації цього розділу досьє для країн Європи.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UA/7181/01/01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sz w:val="16"/>
                <w:szCs w:val="16"/>
              </w:rPr>
            </w:pPr>
            <w:r w:rsidRPr="00F45435">
              <w:rPr>
                <w:rFonts w:ascii="Arial" w:hAnsi="Arial" w:cs="Arial"/>
                <w:sz w:val="16"/>
                <w:szCs w:val="16"/>
              </w:rPr>
              <w:t>еноксапарину натрію*</w:t>
            </w:r>
          </w:p>
          <w:p w:rsidR="007D29BE" w:rsidRPr="00F45435" w:rsidRDefault="007D29BE" w:rsidP="00DF13C0">
            <w:pPr>
              <w:tabs>
                <w:tab w:val="left" w:pos="12600"/>
              </w:tabs>
              <w:rPr>
                <w:rFonts w:ascii="Arial" w:hAnsi="Arial" w:cs="Arial"/>
                <w:sz w:val="16"/>
                <w:szCs w:val="16"/>
              </w:rPr>
            </w:pP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 по 1 мл у шприц-дозі із захисною системою голки ERIS; по 2 шприц-дози у блістері; по 5 блістерів у картонній коробці; по 1 мл у шприц-дозі із захисною системою голки PREVENTIS; по 2 шприц-дози у блістері; по 5 блістерів у картонній коробці; по 1 мл у шприц-дозі без захисної системи голки; по 2 шприц-дози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 Зміни з якості. Зміни до реєстраційного посвідчення внаслідок інших регуляторних процедур (інші зміни). </w:t>
            </w:r>
            <w:r w:rsidRPr="00F45435">
              <w:rPr>
                <w:rFonts w:ascii="Arial" w:hAnsi="Arial" w:cs="Arial"/>
                <w:color w:val="000000"/>
                <w:sz w:val="16"/>
                <w:szCs w:val="16"/>
              </w:rPr>
              <w:br/>
              <w:t>Оновлення частин Модуля 3 внаслідок затвердження процедури гармонізації цього розділу досьє для країн Європи.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UA/7182/01/01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sz w:val="16"/>
                <w:szCs w:val="16"/>
              </w:rPr>
            </w:pPr>
            <w:r w:rsidRPr="00F45435">
              <w:rPr>
                <w:rFonts w:ascii="Arial" w:hAnsi="Arial" w:cs="Arial"/>
                <w:sz w:val="16"/>
                <w:szCs w:val="16"/>
              </w:rPr>
              <w:t>еноксапарину натрію*</w:t>
            </w:r>
          </w:p>
          <w:p w:rsidR="007D29BE" w:rsidRPr="00F45435" w:rsidRDefault="007D29BE" w:rsidP="00DF13C0">
            <w:pPr>
              <w:tabs>
                <w:tab w:val="left" w:pos="12600"/>
              </w:tabs>
              <w:rPr>
                <w:rFonts w:ascii="Arial" w:hAnsi="Arial" w:cs="Arial"/>
                <w:sz w:val="16"/>
                <w:szCs w:val="16"/>
              </w:rPr>
            </w:pP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10 000 анти-Ха МО/1 мл;</w:t>
            </w:r>
            <w:r w:rsidRPr="00F45435">
              <w:rPr>
                <w:rFonts w:ascii="Arial" w:hAnsi="Arial" w:cs="Arial"/>
                <w:color w:val="000000"/>
                <w:sz w:val="16"/>
                <w:szCs w:val="16"/>
              </w:rPr>
              <w:br/>
              <w:t xml:space="preserve">№ 2: по 0,8 мл у шприц-дозі із захисною системою голки ERIS; по 2 шприц-дози у блістері; по 1 блістеру в картонній коробці; </w:t>
            </w:r>
            <w:r w:rsidRPr="00F45435">
              <w:rPr>
                <w:rFonts w:ascii="Arial" w:hAnsi="Arial" w:cs="Arial"/>
                <w:color w:val="000000"/>
                <w:sz w:val="16"/>
                <w:szCs w:val="16"/>
              </w:rPr>
              <w:br/>
              <w:t xml:space="preserve">№ 2: по 0,8 мл у шприц-дозі із захисною системою голки PREVENTIS; по 2 шприц-дози у блістері; по 1 блістеру в картонній коробці; </w:t>
            </w:r>
            <w:r w:rsidRPr="00F45435">
              <w:rPr>
                <w:rFonts w:ascii="Arial" w:hAnsi="Arial" w:cs="Arial"/>
                <w:color w:val="000000"/>
                <w:sz w:val="16"/>
                <w:szCs w:val="16"/>
              </w:rPr>
              <w:br/>
              <w:t>№ 2: по 0,8 мл у шприц-дозі без захисної системи голки; по 2 шприц-дози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подання оновленого повного тексту МКЯ ЛЗ українською мовою, включаючи попередньо затверджені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UA/7181/01/01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КЛЕКСАН®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sz w:val="16"/>
                <w:szCs w:val="16"/>
              </w:rPr>
            </w:pPr>
            <w:r w:rsidRPr="00F45435">
              <w:rPr>
                <w:rFonts w:ascii="Arial" w:hAnsi="Arial" w:cs="Arial"/>
                <w:sz w:val="16"/>
                <w:szCs w:val="16"/>
              </w:rPr>
              <w:t>еноксапарину натрію*</w:t>
            </w:r>
          </w:p>
          <w:p w:rsidR="007D29BE" w:rsidRPr="00F45435" w:rsidRDefault="007D29BE" w:rsidP="00DF13C0">
            <w:pPr>
              <w:tabs>
                <w:tab w:val="left" w:pos="12600"/>
              </w:tabs>
              <w:rPr>
                <w:rFonts w:ascii="Arial" w:hAnsi="Arial" w:cs="Arial"/>
                <w:sz w:val="16"/>
                <w:szCs w:val="16"/>
              </w:rPr>
            </w:pP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 Еноксапарин натрію - це біологічна речовина, яку отримують шляхом лужної деполімеризації бензилового ефіру гепарину, який походить зі слизової оболонки кишечника свиней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розчин для ін'єкцій, 10 000 анти-Ха МО/мл </w:t>
            </w:r>
            <w:r w:rsidRPr="00F45435">
              <w:rPr>
                <w:rFonts w:ascii="Arial" w:hAnsi="Arial" w:cs="Arial"/>
                <w:color w:val="000000"/>
                <w:sz w:val="16"/>
                <w:szCs w:val="16"/>
              </w:rPr>
              <w:br/>
              <w:t>№ 10 (2х5): по 0,2 мл у шприц-дозі із захисною системою голки ERIS; по 2 шприц-дози у блістері; по 5 блістерів у картонній коробці;</w:t>
            </w:r>
            <w:r w:rsidRPr="00F45435">
              <w:rPr>
                <w:rFonts w:ascii="Arial" w:hAnsi="Arial" w:cs="Arial"/>
                <w:color w:val="000000"/>
                <w:sz w:val="16"/>
                <w:szCs w:val="16"/>
              </w:rPr>
              <w:br/>
              <w:t>по 0,2 мл у шприц-дозі із захисною системою голки PREVENTIS; по 2 шприц-дози у блістері; по 5 блістерів у картонній коробці;</w:t>
            </w:r>
            <w:r w:rsidRPr="00F45435">
              <w:rPr>
                <w:rFonts w:ascii="Arial" w:hAnsi="Arial" w:cs="Arial"/>
                <w:color w:val="000000"/>
                <w:sz w:val="16"/>
                <w:szCs w:val="16"/>
              </w:rPr>
              <w:br/>
              <w:t>по 0,2 мл у шприц-дозі без захисної системи голки; по 2 шприц-дози у блістері; по 5 блістерів у картонній коробці;</w:t>
            </w:r>
            <w:r w:rsidRPr="00F45435">
              <w:rPr>
                <w:rFonts w:ascii="Arial" w:hAnsi="Arial" w:cs="Arial"/>
                <w:color w:val="000000"/>
                <w:sz w:val="16"/>
                <w:szCs w:val="16"/>
              </w:rPr>
              <w:br/>
              <w:t>по 0,4 мл у шприц-дозі із захисною системою голки ERIS; по 2 шприц-дози у блістері; по 5 блістерів у картонній коробці;</w:t>
            </w:r>
            <w:r w:rsidRPr="00F45435">
              <w:rPr>
                <w:rFonts w:ascii="Arial" w:hAnsi="Arial" w:cs="Arial"/>
                <w:color w:val="000000"/>
                <w:sz w:val="16"/>
                <w:szCs w:val="16"/>
              </w:rPr>
              <w:br/>
              <w:t>по 0,4 мл у шприц-дозі із захисною системою голки PREVENTIS; по 2 шприц-дози у блістері; по 5 блістерів у картонній коробці;</w:t>
            </w:r>
            <w:r w:rsidRPr="00F45435">
              <w:rPr>
                <w:rFonts w:ascii="Arial" w:hAnsi="Arial" w:cs="Arial"/>
                <w:color w:val="000000"/>
                <w:sz w:val="16"/>
                <w:szCs w:val="16"/>
              </w:rPr>
              <w:br/>
              <w:t>по 0,4 мл у шприц-дозі без захисної системи голки; по 2 шприц-дози у блістері; по 5 блістерів у картонній коробці;</w:t>
            </w:r>
            <w:r w:rsidRPr="00F45435">
              <w:rPr>
                <w:rFonts w:ascii="Arial" w:hAnsi="Arial" w:cs="Arial"/>
                <w:color w:val="000000"/>
                <w:sz w:val="16"/>
                <w:szCs w:val="16"/>
              </w:rPr>
              <w:br/>
              <w:t xml:space="preserve">по 1 мл у шприц-дозі із захисною системою голки ERIS; по 2 шприц-дози у блістері; по 5 блістерів у картонній коробці; </w:t>
            </w:r>
            <w:r w:rsidRPr="00F45435">
              <w:rPr>
                <w:rFonts w:ascii="Arial" w:hAnsi="Arial" w:cs="Arial"/>
                <w:color w:val="000000"/>
                <w:sz w:val="16"/>
                <w:szCs w:val="16"/>
              </w:rPr>
              <w:br/>
              <w:t xml:space="preserve">по 1 мл у шприц-дозі із захисною системою голки PREVENTIS; по 2 шприц-дози у блістері; по 5 блістерів у картонній коробці; </w:t>
            </w:r>
            <w:r w:rsidRPr="00F45435">
              <w:rPr>
                <w:rFonts w:ascii="Arial" w:hAnsi="Arial" w:cs="Arial"/>
                <w:color w:val="000000"/>
                <w:sz w:val="16"/>
                <w:szCs w:val="16"/>
              </w:rPr>
              <w:br/>
              <w:t>по 1 мл у шприц-дозі без захисної системи голки; по 2 шприц-дози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F45435">
              <w:rPr>
                <w:rFonts w:ascii="Arial" w:hAnsi="Arial" w:cs="Arial"/>
                <w:color w:val="000000"/>
                <w:sz w:val="16"/>
                <w:szCs w:val="16"/>
              </w:rPr>
              <w:br/>
              <w:t>оновлення вже затверджених методів контролю якості ГЛЗ, а саме викладення тексту державною мовою згідно сучасних вимог та внесення редакційних узгоджень.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UA/7182/01/01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КЛОПІДОГРЕЛ-ТЕВА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клопідогрелю бісульфат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B01AC04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2012-059 Rev 02 (затверджено: R1-CEP 2012-059 Rev 01) для діючої речовини клопідогрелю від вже затвердженого виробника Dr. Reddy’s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UA/11636/01/01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КОЛІСТИН-ВІСТА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колістиметат натрію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J01XB01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або інгаляцій по 1000000 МО;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готової лікарської форми, первинна та вторинна упаковка, контроль та випуск серії: АЛЬФАСІГМА С.П.А., Італія;</w:t>
            </w:r>
            <w:r w:rsidRPr="00F45435">
              <w:rPr>
                <w:rFonts w:ascii="Arial" w:hAnsi="Arial" w:cs="Arial"/>
                <w:color w:val="000000"/>
                <w:sz w:val="16"/>
                <w:szCs w:val="16"/>
              </w:rPr>
              <w:b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приведення методики «Профіль складу та Супровідні домішки» у відповідність до оновленої загальної статті ЄФ, 2.2.29 та монографії 0319 «Colistimethate sodium»,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UA/18734/01/01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КОЛІСТИН-ВІСТА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колістиметат натрію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J01XB01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або інгаляцій по 2000000 МО;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приведення методики «Профіль складу та Супровідні домішки» у відповідність до оновленої загальної статті ЄФ, 2.2.29 та монографії 0319 «Colistimethate sodium»,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UA/18734/01/02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КОНТРАКТУБЕКС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рідкий екстракт цибулі (0,16:1) (Ext.Cepae), гепарин натрію, алантоїн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D03AX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гель; по 10, 20 або 50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Мерц Фармасьютікалс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Продукція іn bulk, первинне та вторинне пакування, контроль якості та випуск серії: Мерц Фарма ГмбХ і Ко. КГаА, Нiмеччина; </w:t>
            </w:r>
            <w:r w:rsidRPr="00F45435">
              <w:rPr>
                <w:rFonts w:ascii="Arial" w:hAnsi="Arial" w:cs="Arial"/>
                <w:color w:val="000000"/>
                <w:sz w:val="16"/>
                <w:szCs w:val="16"/>
              </w:rPr>
              <w:br/>
              <w:t>вторинне пакування: Престіж Промоушн Веркауфсфоердерунг &amp; Вербесервіс ГмбХ, Німеччина; Випробування контролю якості:</w:t>
            </w:r>
            <w:r w:rsidRPr="00F45435">
              <w:rPr>
                <w:rFonts w:ascii="Arial" w:hAnsi="Arial" w:cs="Arial"/>
                <w:color w:val="000000"/>
                <w:sz w:val="16"/>
                <w:szCs w:val="16"/>
              </w:rPr>
              <w:br/>
              <w:t>Лабораторі фо Аналізіс оф Біолоджикаллі Ектів Компоундс Латвіан Інстітьют оф Органік Сінтезіс, Латвія; Лабор ЛС СЕ &amp; Ко. КГ, Німеччина; ДЕЛФ-і ГмбХ, Німеччина; ГБА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Нiмеччина/ Латвія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45435">
              <w:rPr>
                <w:rFonts w:ascii="Arial" w:hAnsi="Arial" w:cs="Arial"/>
                <w:color w:val="000000"/>
                <w:sz w:val="16"/>
                <w:szCs w:val="16"/>
              </w:rPr>
              <w:br/>
              <w:t>Діюча редакція: Dr. Julia Gehricke. Пропонована редакція: Ulrike Meyer, PhD.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UA/6090/01/01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КОНТРОЛОК®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пантопразолу сесквігідрат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гастрорезистентні по 20 мг; по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Такеда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Такеда ГмбХ, місце виробництва Оранієнбург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2008-065-Rev 03 для АФІ пантопразолу натрію сесквігідрату від вже затвердженого виробника PMC ISOCHEM (затверджено: R1-CEP 2008-065-Rev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UA/0106/01/02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КРЕМГЕН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Fluocinonide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флуоцинонід,</w:t>
            </w:r>
            <w:r w:rsidRPr="00F45435">
              <w:rPr>
                <w:rFonts w:ascii="Arial" w:hAnsi="Arial" w:cs="Arial"/>
                <w:color w:val="000000"/>
                <w:sz w:val="16"/>
                <w:szCs w:val="16"/>
              </w:rPr>
              <w:br/>
              <w:t>гентаміцину 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D07CC05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мазь; по 15 г або 30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Спільне українсько-іспанське підприємство "Сперко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Спільне українсько-іспанське підприємство "Сперко Україна" </w:t>
            </w:r>
            <w:r w:rsidRPr="00F45435">
              <w:rPr>
                <w:rFonts w:ascii="Arial" w:hAnsi="Arial" w:cs="Arial"/>
                <w:color w:val="000000"/>
                <w:sz w:val="16"/>
                <w:szCs w:val="16"/>
              </w:rPr>
              <w:br/>
              <w:t>(повний цикл виробництва, випуск серії;</w:t>
            </w:r>
            <w:r w:rsidRPr="00F45435">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UA/2099/01/01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UA/3772/01/04</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UA/3772/01/01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UA/3772/01/02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КРЕСТОР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розувастатин кальцію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C10AA07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США/ 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UA/3772/01/03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КСЕНІКАЛ®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orlistat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орлістат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A08AB01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120 мг; по 21 капсулі у блістері; по 1, 2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ЧЕПЛАФАРМ Арцнайміттель ГмбХ</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F45435">
              <w:rPr>
                <w:rFonts w:ascii="Arial" w:hAnsi="Arial" w:cs="Arial"/>
                <w:color w:val="000000"/>
                <w:sz w:val="16"/>
                <w:szCs w:val="16"/>
              </w:rPr>
              <w:br/>
              <w:t>Дельфарм Мілано С.Р.Л., Італія;</w:t>
            </w:r>
            <w:r w:rsidRPr="00F45435">
              <w:rPr>
                <w:rFonts w:ascii="Arial" w:hAnsi="Arial" w:cs="Arial"/>
                <w:color w:val="000000"/>
                <w:sz w:val="16"/>
                <w:szCs w:val="16"/>
              </w:rPr>
              <w:br/>
              <w:t>Випуск серії:</w:t>
            </w:r>
            <w:r w:rsidRPr="00F45435">
              <w:rPr>
                <w:rFonts w:ascii="Arial" w:hAnsi="Arial" w:cs="Arial"/>
                <w:color w:val="000000"/>
                <w:sz w:val="16"/>
                <w:szCs w:val="16"/>
              </w:rPr>
              <w:br/>
              <w:t>ЧЕПЛАФАРМ Арцнайміттель ГмбХ, Німеччина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виробника ЧЕПЛАФАРМ Арцнайміттель ГмбХ, Німеччина у відповідність до сертифікату GMP, без зміни місця виробництва. </w:t>
            </w:r>
            <w:r w:rsidRPr="00F45435">
              <w:rPr>
                <w:rFonts w:ascii="Arial" w:hAnsi="Arial" w:cs="Arial"/>
                <w:color w:val="000000"/>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UA/10540/01/01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ЛАМІКОН® ДЕРМГЕЛЬ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тербінафіну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D01AE15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гель 1 % по 15 г або по 30 г у тубі; по 1 тубі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"Полісорбат 20"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UA/2714/04/01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ЛАМОТРИН®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ламотриджин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дисперговані, по 25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"АСІНО УКРАЇНА"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Актавіс Лтд.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дільниці виробництва для всього виробничого процесу ГЛЗ ФармаПас С.А., Греція на дільницю Актавіс Лтд., Мальта. Проекти МКЯ ЛЗ (0001).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ГЛЗ ФармаПас С.А., Греція на дільницю Актавіс Лтд., Мальта (дільниця для первинного пакування).Проекти МКЯ ЛЗ (0001) </w:t>
            </w:r>
            <w:r w:rsidRPr="00F45435">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відповідальної за випуск серій, включаючи контроль якості ГЛЗ ФармаПас С.А., Греція на дільницю Актавіс Лтд., Мальта. Проекти МКЯ ЛЗ (0001).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відповідальної за випуск серій, включаючи контроль якості ГЛЗ ФармаПас С.А., Греція на дільницю Актавіс Лтд., Мальта. Проекти МКЯ ЛЗ (0001). Зміни внесені до інструкції для медичного застосування у розділи "Виробник", "Mісцезнаходження виробника та адреса місця провадження його діяльності".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(Lamictal).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смакової добавки – ароматизатора «Чорна смородина» від іншого постачальника, змінено з Silarom 1202002208 на Sensient 1103909, редакційні правки до розділів 3.2.Р.1 опис та склад; 3.2.Р.4.1 допоміжні речовини. Проекти МКЯ ЛЗ (0001). Зміни внесені до інструкції для медичного застосування у розділ "Склад" (допоміжні речовини).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на виробничій дільниці Актавіс Лтд., Мальта, у зв'язку із перенесенням виробництва на нову виробничу дільницю Актавіс Лтд., Мальта (зміни до опису процесу виробництва, вилучення додаткового визначення втрат після просіювання гранулята (step 2) та попереднього етапу змішування /просіювання (step 6)Проекти МКЯ ЛЗ (0001).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терміну зберігання (bulk hold time) для кінцевої суміші (1 місяц) та для таблеток нерозфасованих (12 місяців) для дільниці Актавіс Лтд., Мальта, у зв'язку з перенесенням виробництва на пропоновану дільницю. Проекти МКЯ ЛЗ (0001).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контролю зважування на виробничих стадіях "Змішування і грануляція" та "Таблетування" із реєстраційного досьє, оскільки це є частиною Належної виробничої практики. Проекти МКЯ ЛЗ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UA/14222/01/01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ЛАМОТРИН®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ламотриджин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дисперговані, по 50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"АСІНО УКРАЇНА"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Актавіс Лтд.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дільниці виробництва для всього виробничого процесу ГЛЗ ФармаПас С.А., Греція на дільницю Актавіс Лтд., Мальта. Проекти МКЯ ЛЗ (0001).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ГЛЗ ФармаПас С.А., Греція на дільницю Актавіс Лтд., Мальта (дільниця для первинного пакування).Проекти МКЯ ЛЗ (0001) </w:t>
            </w:r>
            <w:r w:rsidRPr="00F45435">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відповідальної за випуск серій, включаючи контроль якості ГЛЗ ФармаПас С.А., Греція на дільницю Актавіс Лтд., Мальта. Проекти МКЯ ЛЗ (0001).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відповідальної за випуск серій, включаючи контроль якості ГЛЗ ФармаПас С.А., Греція на дільницю Актавіс Лтд., Мальта. Проекти МКЯ ЛЗ (0001). Зміни внесені до інструкції для медичного застосування у розділи "Виробник", "Mісцезнаходження виробника та адреса місця провадження його діяльності".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(Lamictal).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смакової добавки – ароматизатора «Чорна смородина» від іншого постачальника, змінено з Silarom 1202002208 на Sensient 1103909, редакційні правки до розділів 3.2.Р.1 опис та склад; 3.2.Р.4.1 допоміжні речовини. Проекти МКЯ ЛЗ (0001). Зміни внесені до інструкції для медичного застосування у розділ "Склад" (допоміжні речовини).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на виробничій дільниці Актавіс Лтд., Мальта, у зв'язку із перенесенням виробництва на нову виробничу дільницю Актавіс Лтд., Мальта (зміни до опису процесу виробництва, вилучення додаткового визначення втрат після просіювання гранулята (step 2) та попереднього етапу змішування /просіювання (step 6)Проекти МКЯ ЛЗ (0001).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терміну зберігання (bulk hold time) для кінцевої суміші (1 місяц) та для таблеток нерозфасованих (12 місяців) для дільниці Актавіс Лтд., Мальта, у зв'язку з перенесенням виробництва на пропоновану дільницю. Проекти МКЯ ЛЗ (0001).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контролю зважування на виробничих стадіях "Змішування і грануляція" та "Таблетування" із реєстраційного досьє, оскільки це є частиною Належної виробничої практики. Проекти МКЯ ЛЗ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UA/14222/01/02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ЛАМОТРИН®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ламотриджин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дисперговані, по 100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"АСІНО УКРАЇНА"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Актавіс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дільниці виробництва для всього виробничого процесу ГЛЗ ФармаПас С.А., Греція на дільницю Актавіс Лтд., Мальта. Проекти МКЯ ЛЗ (0001).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ГЛЗ ФармаПас С.А., Греція на дільницю Актавіс Лтд., Мальта (дільниця для первинного пакування).Проекти МКЯ ЛЗ (0001) </w:t>
            </w:r>
            <w:r w:rsidRPr="00F45435">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відповідальної за випуск серій, включаючи контроль якості ГЛЗ ФармаПас С.А., Греція на дільницю Актавіс Лтд., Мальта. Проекти МКЯ ЛЗ (0001).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відповідальної за випуск серій, включаючи контроль якості ГЛЗ ФармаПас С.А., Греція на дільницю Актавіс Лтд., Мальта. Проекти МКЯ ЛЗ (0001). Зміни внесені до інструкції для медичного застосування у розділи "Виробник", "Mісцезнаходження виробника та адреса місця провадження його діяльності".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(Lamictal).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смакової добавки – ароматизатора «Чорна смородина» від іншого постачальника, змінено з Silarom 1202002208 на Sensient 1103909, редакційні правки до розділів 3.2.Р.1 опис та склад; 3.2.Р.4.1 допоміжні речовини. Проекти МКЯ ЛЗ (0001). Зміни внесені до інструкції для медичного застосування у розділ "Склад" (допоміжні речовини). Рекомендовані до затвердження:- інструкція для медичного застосування лікарського засобу (версія 0007);- тексту маркування упаковок лікарського засобу (версія 0007).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на виробничій дільниці Актавіс Лтд., Мальта, у зв'язку із перенесенням виробництва на нову виробничу дільницю Актавіс Лтд., Мальта (зміни до опису процесу виробництва, вилучення додаткового визначення втрат після просіювання гранулята (step 2) та попереднього етапу змішування /просіювання (step 6)Проекти МКЯ ЛЗ (0001).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терміну зберігання (bulk hold time) для кінцевої суміші (1 місяц) та для таблеток нерозфасованих (12 місяців) для дільниці Актавіс Лтд., Мальта, у зв'язку з перенесенням виробництва на пропоновану дільницю. Проекти МКЯ ЛЗ (0001).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контролю зважування на виробничих стадіях "Змішування і грануляція" та "Таблетування" із реєстраційного досьє, оскільки це є частиною Належної виробничої практики. Проекти МКЯ ЛЗ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UA/14222/01/03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ЛАРФІКС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лорноксикам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 мг, in bulk: №10800 (10х1080) таблеток: по 10 таблеток у блістері; по 1080 блістерів у картонній коробці; in bulk: №4800 (10х480) таблеток: по 10 таблеток у блістері; по 480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UA/20999/01/01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ЛАРФІКС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лорноксикам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 мг, по 10 таблеток у блістері; по 3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UA/12330/01/02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ЛЕВОФЛОКСАЦИН-АСТРАФАРМ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500 мг; по 7 таблеток у блістері; по 1 або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F45435">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w:t>
            </w:r>
            <w:r w:rsidRPr="00F45435">
              <w:rPr>
                <w:rFonts w:ascii="Arial" w:hAnsi="Arial" w:cs="Arial"/>
                <w:color w:val="000000"/>
                <w:sz w:val="16"/>
                <w:szCs w:val="16"/>
              </w:rPr>
              <w:br/>
              <w:t>Зміни внесено у текст маркування вторинної п.17. ІНШЕ та первинної п.6. ІНШЕ упаковки лікарського засобу, а також вилучено дублюючу інформацію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UA/14395/01/01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ЛЕВОФЛОКСАЦИН-АСТРАФАРМ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250 мг; по 7 таблеток у блістері; по 1 або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F45435">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w:t>
            </w:r>
            <w:r w:rsidRPr="00F45435">
              <w:rPr>
                <w:rFonts w:ascii="Arial" w:hAnsi="Arial" w:cs="Arial"/>
                <w:color w:val="000000"/>
                <w:sz w:val="16"/>
                <w:szCs w:val="16"/>
              </w:rPr>
              <w:br/>
              <w:t>Зміни внесено у текст маркування вторинної п.17. ІНШЕ та первинної п.6. ІНШЕ упаковки лікарського засобу, а також вилучено дублюючу інформацію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UA/14395/01/02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левофлоксацину гемігідрат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оболонкою, по 250 мг; по 10 таблеток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виробництва, контроль якості, випуск серії: ТОВАРИСТВО З ОБМЕЖЕНОЮ ВІДПОВІДАЛЬНІСТЮ «КОРПОРАЦІЯ «ЗДОРОВ’Я»,</w:t>
            </w:r>
            <w:r w:rsidRPr="00F45435">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w:t>
            </w:r>
            <w:r w:rsidRPr="00F45435">
              <w:rPr>
                <w:rFonts w:ascii="Arial" w:hAnsi="Arial" w:cs="Arial"/>
                <w:color w:val="000000"/>
                <w:sz w:val="16"/>
                <w:szCs w:val="16"/>
              </w:rPr>
              <w:br/>
              <w:t xml:space="preserve">Зміни внесено до частин: </w:t>
            </w:r>
            <w:r w:rsidRPr="00F45435">
              <w:rPr>
                <w:rFonts w:ascii="Arial" w:hAnsi="Arial" w:cs="Arial"/>
                <w:color w:val="000000"/>
                <w:sz w:val="16"/>
                <w:szCs w:val="16"/>
              </w:rPr>
              <w:br/>
              <w:t xml:space="preserve">І «Загальна інформація», </w:t>
            </w:r>
            <w:r w:rsidRPr="00F45435">
              <w:rPr>
                <w:rFonts w:ascii="Arial" w:hAnsi="Arial" w:cs="Arial"/>
                <w:color w:val="000000"/>
                <w:sz w:val="16"/>
                <w:szCs w:val="16"/>
              </w:rPr>
              <w:br/>
              <w:t xml:space="preserve">II «Специфікація з безпеки», </w:t>
            </w:r>
            <w:r w:rsidRPr="00F45435">
              <w:rPr>
                <w:rFonts w:ascii="Arial" w:hAnsi="Arial" w:cs="Arial"/>
                <w:color w:val="000000"/>
                <w:sz w:val="16"/>
                <w:szCs w:val="16"/>
              </w:rPr>
              <w:br/>
              <w:t xml:space="preserve">III «План з фармаконагляду», </w:t>
            </w:r>
            <w:r w:rsidRPr="00F45435">
              <w:rPr>
                <w:rFonts w:ascii="Arial" w:hAnsi="Arial" w:cs="Arial"/>
                <w:color w:val="000000"/>
                <w:sz w:val="16"/>
                <w:szCs w:val="16"/>
              </w:rPr>
              <w:br/>
              <w:t xml:space="preserve">V «Заходи з мінімізації ризиків», </w:t>
            </w:r>
            <w:r w:rsidRPr="00F45435">
              <w:rPr>
                <w:rFonts w:ascii="Arial" w:hAnsi="Arial" w:cs="Arial"/>
                <w:color w:val="000000"/>
                <w:sz w:val="16"/>
                <w:szCs w:val="16"/>
              </w:rPr>
              <w:br/>
              <w:t xml:space="preserve">VI «Резюме плану управління ризиками», </w:t>
            </w:r>
            <w:r w:rsidRPr="00F45435">
              <w:rPr>
                <w:rFonts w:ascii="Arial" w:hAnsi="Arial" w:cs="Arial"/>
                <w:color w:val="000000"/>
                <w:sz w:val="16"/>
                <w:szCs w:val="16"/>
              </w:rPr>
              <w:br/>
              <w:t xml:space="preserve">VII «Додатки» </w:t>
            </w:r>
            <w:r w:rsidRPr="00F45435">
              <w:rPr>
                <w:rFonts w:ascii="Arial" w:hAnsi="Arial" w:cs="Arial"/>
                <w:color w:val="000000"/>
                <w:sz w:val="16"/>
                <w:szCs w:val="16"/>
              </w:rPr>
              <w:br/>
              <w:t>у зв’язку з оновленням переліку проблем з безпеки на підставі рекомендацій стандарту «Настанова. Лікарські засоби. Належна практика з фармаконагляду. СТ-Н МОЗУ 42-8.7:2015», затвердженого наказом Міністерства охорони здоров’я України від 25.03.2015 № 267 зі змінами, затвердженими наказом Міністерства охорони здоров’я України від 05.04.2018 № 620 та Guideline on good pharmacovigilance practices (GVP) Module V – Risk management systems (Rev 2), а також у зв’язку з впровадженням додаткових заходів з мінімізації ризиків, відповідно рекомендацій PRAC.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UA/9075/01/01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ЛЕВОФЛОКСАЦИН-ЗДОРОВ'Я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левофлоксацину гемігідрат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500 мг; по 7 або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виробництва, контроль якості, випуск серії: ТОВАРИСТВО З ОБМЕЖЕНОЮ ВІДПОВІДАЛЬНІСТЮ «КОРПОРАЦІЯ «ЗДОРОВ’Я»,</w:t>
            </w:r>
            <w:r w:rsidRPr="00F45435">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w:t>
            </w:r>
            <w:r w:rsidRPr="00F45435">
              <w:rPr>
                <w:rFonts w:ascii="Arial" w:hAnsi="Arial" w:cs="Arial"/>
                <w:color w:val="000000"/>
                <w:sz w:val="16"/>
                <w:szCs w:val="16"/>
              </w:rPr>
              <w:br/>
              <w:t xml:space="preserve">Зміни внесено до частин: </w:t>
            </w:r>
            <w:r w:rsidRPr="00F45435">
              <w:rPr>
                <w:rFonts w:ascii="Arial" w:hAnsi="Arial" w:cs="Arial"/>
                <w:color w:val="000000"/>
                <w:sz w:val="16"/>
                <w:szCs w:val="16"/>
              </w:rPr>
              <w:br/>
              <w:t xml:space="preserve">І «Загальна інформація», </w:t>
            </w:r>
            <w:r w:rsidRPr="00F45435">
              <w:rPr>
                <w:rFonts w:ascii="Arial" w:hAnsi="Arial" w:cs="Arial"/>
                <w:color w:val="000000"/>
                <w:sz w:val="16"/>
                <w:szCs w:val="16"/>
              </w:rPr>
              <w:br/>
              <w:t xml:space="preserve">II «Специфікація з безпеки», </w:t>
            </w:r>
            <w:r w:rsidRPr="00F45435">
              <w:rPr>
                <w:rFonts w:ascii="Arial" w:hAnsi="Arial" w:cs="Arial"/>
                <w:color w:val="000000"/>
                <w:sz w:val="16"/>
                <w:szCs w:val="16"/>
              </w:rPr>
              <w:br/>
              <w:t xml:space="preserve">III «План з фармаконагляду», </w:t>
            </w:r>
            <w:r w:rsidRPr="00F45435">
              <w:rPr>
                <w:rFonts w:ascii="Arial" w:hAnsi="Arial" w:cs="Arial"/>
                <w:color w:val="000000"/>
                <w:sz w:val="16"/>
                <w:szCs w:val="16"/>
              </w:rPr>
              <w:br/>
              <w:t xml:space="preserve">V «Заходи з мінімізації ризиків», </w:t>
            </w:r>
            <w:r w:rsidRPr="00F45435">
              <w:rPr>
                <w:rFonts w:ascii="Arial" w:hAnsi="Arial" w:cs="Arial"/>
                <w:color w:val="000000"/>
                <w:sz w:val="16"/>
                <w:szCs w:val="16"/>
              </w:rPr>
              <w:br/>
              <w:t xml:space="preserve">VI «Резюме плану управління ризиками», </w:t>
            </w:r>
            <w:r w:rsidRPr="00F45435">
              <w:rPr>
                <w:rFonts w:ascii="Arial" w:hAnsi="Arial" w:cs="Arial"/>
                <w:color w:val="000000"/>
                <w:sz w:val="16"/>
                <w:szCs w:val="16"/>
              </w:rPr>
              <w:br/>
              <w:t xml:space="preserve">VII «Додатки» </w:t>
            </w:r>
            <w:r w:rsidRPr="00F45435">
              <w:rPr>
                <w:rFonts w:ascii="Arial" w:hAnsi="Arial" w:cs="Arial"/>
                <w:color w:val="000000"/>
                <w:sz w:val="16"/>
                <w:szCs w:val="16"/>
              </w:rPr>
              <w:br/>
              <w:t>у зв’язку з оновленням переліку проблем з безпеки на підставі рекомендацій стандарту «Настанова. Лікарські засоби. Належна практика з фармаконагляду. СТ-Н МОЗУ 42-8.7:2015», затвердженого наказом Міністерства охорони здоров’я України від 25.03.2015 № 267 зі змінами, затвердженими наказом Міністерства охорони здоров’я України від 05.04.2018 № 620 та Guideline on good pharmacovigilance practices (GVP) Module V – Risk management systems (Rev 2), а також у зв’язку з впровадженням додаткових заходів з мінімізації ризиків, відповідно рекомендацій PRAC.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UA/9075/01/02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ЛЕВОЦЕТИРИЗИНУ ДИГІДРОХЛОРИД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левоцетиризину дигідрохлориду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ПРАВІН ЛАБОРАТОРІЗ ПВТ. ЛТД.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UA/17152/01/01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ЛЕТРАМ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леветирацетам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100 мг/мл по 5 мл (500 мг) у флаконі, по 1 або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Аспіро Фарма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Аспіро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(Keppra®).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UA/17233/01/01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ЛІНЕКОК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лінезолід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J01XX08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Містрал Кепітал Менеджмент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первинна та вторинна упаковка, контроль серії, випуск серії:</w:t>
            </w:r>
            <w:r w:rsidRPr="00F45435">
              <w:rPr>
                <w:rFonts w:ascii="Arial" w:hAnsi="Arial" w:cs="Arial"/>
                <w:color w:val="000000"/>
                <w:sz w:val="16"/>
                <w:szCs w:val="16"/>
              </w:rPr>
              <w:br/>
              <w:t>ФАРМАТЕН СА, Греція;</w:t>
            </w:r>
            <w:r w:rsidRPr="00F45435">
              <w:rPr>
                <w:rFonts w:ascii="Arial" w:hAnsi="Arial" w:cs="Arial"/>
                <w:color w:val="000000"/>
                <w:sz w:val="16"/>
                <w:szCs w:val="16"/>
              </w:rPr>
              <w:br/>
            </w:r>
            <w:r w:rsidRPr="00F45435">
              <w:rPr>
                <w:rFonts w:ascii="Arial" w:hAnsi="Arial" w:cs="Arial"/>
                <w:color w:val="000000"/>
                <w:sz w:val="16"/>
                <w:szCs w:val="16"/>
              </w:rPr>
              <w:br/>
              <w:t>виробництво готової лікарської форми, первинна та вторинна упаковка, контроль серії, випуск серії:</w:t>
            </w:r>
            <w:r w:rsidRPr="00F45435">
              <w:rPr>
                <w:rFonts w:ascii="Arial" w:hAnsi="Arial" w:cs="Arial"/>
                <w:color w:val="000000"/>
                <w:sz w:val="16"/>
                <w:szCs w:val="16"/>
              </w:rPr>
              <w:br/>
              <w:t>ФАРМАТЕН ІНТЕРНЕШНЛ СА, Греція</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референтного лікарського засобу Zyvox 600 mg film-coated tablets. </w:t>
            </w:r>
            <w:r w:rsidRPr="00F45435">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UA/20216/01/01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ЛОКОЇД ЛІПОКРЕМ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гідрокортизону 17-бутират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D07AB02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крем, 1 мг/г по 30 г у тубі алюмінієвій;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ЧЕПЛАФАРМ 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Теммлер Італіа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МКЯ ЛЗ у відповідності до матеріалів виробника (розділи р.3.2.Р.5.1 Специфікація ГЛЗ;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аналітичній методиці "Кількісне визначення гідрокортизону 17-бутирату, пропілпарагідроксибензоату, спирту бензилового та супровідних домішок", а саме додання можливості використання альтернативних колонок(Cromspher та Hypersil) та введення “bracket”- схеми інжектування зразків та інформації щодо часів утримування по двом колонкам – Cromspher та Hypersil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UA/4471/02/01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фентиконазолу нітрат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D01AC12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крем 2 %; по 30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 Італія</w:t>
            </w:r>
            <w:r w:rsidRPr="00F45435">
              <w:rPr>
                <w:rFonts w:ascii="Arial" w:hAnsi="Arial" w:cs="Arial"/>
                <w:color w:val="000000"/>
                <w:sz w:val="16"/>
                <w:szCs w:val="16"/>
              </w:rPr>
              <w:br/>
              <w:t>або</w:t>
            </w:r>
            <w:r w:rsidRPr="00F45435">
              <w:rPr>
                <w:rFonts w:ascii="Arial" w:hAnsi="Arial" w:cs="Arial"/>
                <w:color w:val="000000"/>
                <w:sz w:val="16"/>
                <w:szCs w:val="16"/>
              </w:rPr>
              <w:br/>
              <w:t>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5435">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UA/6094/02/01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МАГНЕ-В6®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магнію лактату дигідрат, магнію підолят, піридоксину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A11EC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"Опелла Хелскеа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КОПЕРАСЬОН ФАРМАСЬЮТІК ФРАНСЕЗ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Пропонується оновлення версії майстер файлу діючої речовини (ASMF) магнію підоляту, виробництва UCIB (Usine Chimique d’Ivry La Bataille), Франція з версії ASMF n°90-105 V.5 (July 2010) на версію ASMF n°90-105 V.8 (August 2014) зі змінами версії 9/(05.09.2024) у зв’язку з приведенням у відповідність до вимог монографії Magnesium pidolate &lt;1619&gt; Євр. Фарм</w:t>
            </w:r>
            <w:r w:rsidRPr="00AA63F0">
              <w:rPr>
                <w:rFonts w:ascii="Arial" w:hAnsi="Arial" w:cs="Arial"/>
                <w:color w:val="000000"/>
                <w:sz w:val="16"/>
                <w:szCs w:val="16"/>
                <w:lang w:val="en-US"/>
              </w:rPr>
              <w:t xml:space="preserve">. (Applicant part of the ASMF).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w:t>
            </w:r>
            <w:r w:rsidRPr="00F45435">
              <w:rPr>
                <w:rFonts w:ascii="Arial" w:hAnsi="Arial" w:cs="Arial"/>
                <w:color w:val="000000"/>
                <w:sz w:val="16"/>
                <w:szCs w:val="16"/>
              </w:rPr>
              <w:t>ГЕ</w:t>
            </w:r>
            <w:r w:rsidRPr="00AA63F0">
              <w:rPr>
                <w:rFonts w:ascii="Arial" w:hAnsi="Arial" w:cs="Arial"/>
                <w:color w:val="000000"/>
                <w:sz w:val="16"/>
                <w:szCs w:val="16"/>
                <w:lang w:val="en-US"/>
              </w:rPr>
              <w:t>-</w:t>
            </w:r>
            <w:r w:rsidRPr="00F45435">
              <w:rPr>
                <w:rFonts w:ascii="Arial" w:hAnsi="Arial" w:cs="Arial"/>
                <w:color w:val="000000"/>
                <w:sz w:val="16"/>
                <w:szCs w:val="16"/>
              </w:rPr>
              <w:t>сертифікат</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w:t>
            </w:r>
            <w:r w:rsidRPr="00AA63F0">
              <w:rPr>
                <w:rFonts w:ascii="Arial" w:hAnsi="Arial" w:cs="Arial"/>
                <w:color w:val="000000"/>
                <w:sz w:val="16"/>
                <w:szCs w:val="16"/>
                <w:lang w:val="en-US"/>
              </w:rPr>
              <w:t>'</w:t>
            </w:r>
            <w:r w:rsidRPr="00F45435">
              <w:rPr>
                <w:rFonts w:ascii="Arial" w:hAnsi="Arial" w:cs="Arial"/>
                <w:color w:val="000000"/>
                <w:sz w:val="16"/>
                <w:szCs w:val="16"/>
              </w:rPr>
              <w:t>язані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необхідністю</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іншої</w:t>
            </w:r>
            <w:r w:rsidRPr="00AA63F0">
              <w:rPr>
                <w:rFonts w:ascii="Arial" w:hAnsi="Arial" w:cs="Arial"/>
                <w:color w:val="000000"/>
                <w:sz w:val="16"/>
                <w:szCs w:val="16"/>
                <w:lang w:val="en-US"/>
              </w:rPr>
              <w:t xml:space="preserve"> </w:t>
            </w:r>
            <w:r w:rsidRPr="00F45435">
              <w:rPr>
                <w:rFonts w:ascii="Arial" w:hAnsi="Arial" w:cs="Arial"/>
                <w:color w:val="000000"/>
                <w:sz w:val="16"/>
                <w:szCs w:val="16"/>
              </w:rPr>
              <w:t>національної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держави</w:t>
            </w:r>
            <w:r w:rsidRPr="00AA63F0">
              <w:rPr>
                <w:rFonts w:ascii="Arial" w:hAnsi="Arial" w:cs="Arial"/>
                <w:color w:val="000000"/>
                <w:sz w:val="16"/>
                <w:szCs w:val="16"/>
                <w:lang w:val="en-US"/>
              </w:rPr>
              <w:t xml:space="preserve"> </w:t>
            </w:r>
            <w:r w:rsidRPr="00F45435">
              <w:rPr>
                <w:rFonts w:ascii="Arial" w:hAnsi="Arial" w:cs="Arial"/>
                <w:color w:val="000000"/>
                <w:sz w:val="16"/>
                <w:szCs w:val="16"/>
              </w:rPr>
              <w:t>ЄС</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специфікаціях</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w:t>
            </w:r>
            <w:r w:rsidRPr="00AA63F0">
              <w:rPr>
                <w:rFonts w:ascii="Arial" w:hAnsi="Arial" w:cs="Arial"/>
                <w:color w:val="000000"/>
                <w:sz w:val="16"/>
                <w:szCs w:val="16"/>
                <w:lang w:val="en-US"/>
              </w:rPr>
              <w:t>'</w:t>
            </w:r>
            <w:r w:rsidRPr="00F45435">
              <w:rPr>
                <w:rFonts w:ascii="Arial" w:hAnsi="Arial" w:cs="Arial"/>
                <w:color w:val="000000"/>
                <w:sz w:val="16"/>
                <w:szCs w:val="16"/>
              </w:rPr>
              <w:t>язана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зі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в</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іншій</w:t>
            </w:r>
            <w:r w:rsidRPr="00AA63F0">
              <w:rPr>
                <w:rFonts w:ascii="Arial" w:hAnsi="Arial" w:cs="Arial"/>
                <w:color w:val="000000"/>
                <w:sz w:val="16"/>
                <w:szCs w:val="16"/>
                <w:lang w:val="en-US"/>
              </w:rPr>
              <w:t xml:space="preserve"> </w:t>
            </w:r>
            <w:r w:rsidRPr="00F45435">
              <w:rPr>
                <w:rFonts w:ascii="Arial" w:hAnsi="Arial" w:cs="Arial"/>
                <w:color w:val="000000"/>
                <w:sz w:val="16"/>
                <w:szCs w:val="16"/>
              </w:rPr>
              <w:t>національній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держави</w:t>
            </w:r>
            <w:r w:rsidRPr="00AA63F0">
              <w:rPr>
                <w:rFonts w:ascii="Arial" w:hAnsi="Arial" w:cs="Arial"/>
                <w:color w:val="000000"/>
                <w:sz w:val="16"/>
                <w:szCs w:val="16"/>
                <w:lang w:val="en-US"/>
              </w:rPr>
              <w:t xml:space="preserve"> </w:t>
            </w:r>
            <w:r w:rsidRPr="00F45435">
              <w:rPr>
                <w:rFonts w:ascii="Arial" w:hAnsi="Arial" w:cs="Arial"/>
                <w:color w:val="000000"/>
                <w:sz w:val="16"/>
                <w:szCs w:val="16"/>
              </w:rPr>
              <w:t>ЄС</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Пропонується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майстер</w:t>
            </w:r>
            <w:r w:rsidRPr="00AA63F0">
              <w:rPr>
                <w:rFonts w:ascii="Arial" w:hAnsi="Arial" w:cs="Arial"/>
                <w:color w:val="000000"/>
                <w:sz w:val="16"/>
                <w:szCs w:val="16"/>
                <w:lang w:val="en-US"/>
              </w:rPr>
              <w:t xml:space="preserve"> </w:t>
            </w:r>
            <w:r w:rsidRPr="00F45435">
              <w:rPr>
                <w:rFonts w:ascii="Arial" w:hAnsi="Arial" w:cs="Arial"/>
                <w:color w:val="000000"/>
                <w:sz w:val="16"/>
                <w:szCs w:val="16"/>
              </w:rPr>
              <w:t>файлу</w:t>
            </w:r>
            <w:r w:rsidRPr="00AA63F0">
              <w:rPr>
                <w:rFonts w:ascii="Arial" w:hAnsi="Arial" w:cs="Arial"/>
                <w:color w:val="000000"/>
                <w:sz w:val="16"/>
                <w:szCs w:val="16"/>
                <w:lang w:val="en-US"/>
              </w:rPr>
              <w:t xml:space="preserve"> </w:t>
            </w:r>
            <w:r w:rsidRPr="00F45435">
              <w:rPr>
                <w:rFonts w:ascii="Arial" w:hAnsi="Arial" w:cs="Arial"/>
                <w:color w:val="000000"/>
                <w:sz w:val="16"/>
                <w:szCs w:val="16"/>
              </w:rPr>
              <w:t>діючої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(ASMF) </w:t>
            </w:r>
            <w:r w:rsidRPr="00F45435">
              <w:rPr>
                <w:rFonts w:ascii="Arial" w:hAnsi="Arial" w:cs="Arial"/>
                <w:color w:val="000000"/>
                <w:sz w:val="16"/>
                <w:szCs w:val="16"/>
              </w:rPr>
              <w:t>магнію</w:t>
            </w:r>
            <w:r w:rsidRPr="00AA63F0">
              <w:rPr>
                <w:rFonts w:ascii="Arial" w:hAnsi="Arial" w:cs="Arial"/>
                <w:color w:val="000000"/>
                <w:sz w:val="16"/>
                <w:szCs w:val="16"/>
                <w:lang w:val="en-US"/>
              </w:rPr>
              <w:t xml:space="preserve"> </w:t>
            </w:r>
            <w:r w:rsidRPr="00F45435">
              <w:rPr>
                <w:rFonts w:ascii="Arial" w:hAnsi="Arial" w:cs="Arial"/>
                <w:color w:val="000000"/>
                <w:sz w:val="16"/>
                <w:szCs w:val="16"/>
              </w:rPr>
              <w:t>підоляту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UCIB (Usine Chimique d’Ivry La Bataille), </w:t>
            </w:r>
            <w:r w:rsidRPr="00F45435">
              <w:rPr>
                <w:rFonts w:ascii="Arial" w:hAnsi="Arial" w:cs="Arial"/>
                <w:color w:val="000000"/>
                <w:sz w:val="16"/>
                <w:szCs w:val="16"/>
              </w:rPr>
              <w:t>Франція</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версії</w:t>
            </w:r>
            <w:r w:rsidRPr="00AA63F0">
              <w:rPr>
                <w:rFonts w:ascii="Arial" w:hAnsi="Arial" w:cs="Arial"/>
                <w:color w:val="000000"/>
                <w:sz w:val="16"/>
                <w:szCs w:val="16"/>
                <w:lang w:val="en-US"/>
              </w:rPr>
              <w:t xml:space="preserve"> ASMF n°90-105 V.5 (July 2010)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версію</w:t>
            </w:r>
            <w:r w:rsidRPr="00AA63F0">
              <w:rPr>
                <w:rFonts w:ascii="Arial" w:hAnsi="Arial" w:cs="Arial"/>
                <w:color w:val="000000"/>
                <w:sz w:val="16"/>
                <w:szCs w:val="16"/>
                <w:lang w:val="en-US"/>
              </w:rPr>
              <w:t xml:space="preserve"> ASMF n°90-105 V.8 (August 2014) </w:t>
            </w:r>
            <w:r w:rsidRPr="00F45435">
              <w:rPr>
                <w:rFonts w:ascii="Arial" w:hAnsi="Arial" w:cs="Arial"/>
                <w:color w:val="000000"/>
                <w:sz w:val="16"/>
                <w:szCs w:val="16"/>
              </w:rPr>
              <w:t>зі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версії</w:t>
            </w:r>
            <w:r w:rsidRPr="00AA63F0">
              <w:rPr>
                <w:rFonts w:ascii="Arial" w:hAnsi="Arial" w:cs="Arial"/>
                <w:color w:val="000000"/>
                <w:sz w:val="16"/>
                <w:szCs w:val="16"/>
                <w:lang w:val="en-US"/>
              </w:rPr>
              <w:t xml:space="preserve"> 9/(05.09.2024)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зв</w:t>
            </w:r>
            <w:r w:rsidRPr="00AA63F0">
              <w:rPr>
                <w:rFonts w:ascii="Arial" w:hAnsi="Arial" w:cs="Arial"/>
                <w:color w:val="000000"/>
                <w:sz w:val="16"/>
                <w:szCs w:val="16"/>
                <w:lang w:val="en-US"/>
              </w:rPr>
              <w:t>’</w:t>
            </w:r>
            <w:r w:rsidRPr="00F45435">
              <w:rPr>
                <w:rFonts w:ascii="Arial" w:hAnsi="Arial" w:cs="Arial"/>
                <w:color w:val="000000"/>
                <w:sz w:val="16"/>
                <w:szCs w:val="16"/>
              </w:rPr>
              <w:t>язку</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приведенням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вимог</w:t>
            </w:r>
            <w:r w:rsidRPr="00AA63F0">
              <w:rPr>
                <w:rFonts w:ascii="Arial" w:hAnsi="Arial" w:cs="Arial"/>
                <w:color w:val="000000"/>
                <w:sz w:val="16"/>
                <w:szCs w:val="16"/>
                <w:lang w:val="en-US"/>
              </w:rPr>
              <w:t xml:space="preserve">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Magnesium pidolate &lt;1619&gt; </w:t>
            </w:r>
            <w:r w:rsidRPr="00F45435">
              <w:rPr>
                <w:rFonts w:ascii="Arial" w:hAnsi="Arial" w:cs="Arial"/>
                <w:color w:val="000000"/>
                <w:sz w:val="16"/>
                <w:szCs w:val="16"/>
              </w:rPr>
              <w:t>Євр</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w:t>
            </w:r>
            <w:r w:rsidRPr="00AA63F0">
              <w:rPr>
                <w:rFonts w:ascii="Arial" w:hAnsi="Arial" w:cs="Arial"/>
                <w:color w:val="000000"/>
                <w:sz w:val="16"/>
                <w:szCs w:val="16"/>
                <w:lang w:val="en-US"/>
              </w:rPr>
              <w:t xml:space="preserve">. (restricted part of the ASMF).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w:t>
            </w:r>
            <w:r w:rsidRPr="00F45435">
              <w:rPr>
                <w:rFonts w:ascii="Arial" w:hAnsi="Arial" w:cs="Arial"/>
                <w:color w:val="000000"/>
                <w:sz w:val="16"/>
                <w:szCs w:val="16"/>
              </w:rPr>
              <w:t>ГЕ</w:t>
            </w:r>
            <w:r w:rsidRPr="00AA63F0">
              <w:rPr>
                <w:rFonts w:ascii="Arial" w:hAnsi="Arial" w:cs="Arial"/>
                <w:color w:val="000000"/>
                <w:sz w:val="16"/>
                <w:szCs w:val="16"/>
                <w:lang w:val="en-US"/>
              </w:rPr>
              <w:t>-</w:t>
            </w:r>
            <w:r w:rsidRPr="00F45435">
              <w:rPr>
                <w:rFonts w:ascii="Arial" w:hAnsi="Arial" w:cs="Arial"/>
                <w:color w:val="000000"/>
                <w:sz w:val="16"/>
                <w:szCs w:val="16"/>
              </w:rPr>
              <w:t>сертифікат</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w:t>
            </w:r>
            <w:r w:rsidRPr="00AA63F0">
              <w:rPr>
                <w:rFonts w:ascii="Arial" w:hAnsi="Arial" w:cs="Arial"/>
                <w:color w:val="000000"/>
                <w:sz w:val="16"/>
                <w:szCs w:val="16"/>
                <w:lang w:val="en-US"/>
              </w:rPr>
              <w:t>'</w:t>
            </w:r>
            <w:r w:rsidRPr="00F45435">
              <w:rPr>
                <w:rFonts w:ascii="Arial" w:hAnsi="Arial" w:cs="Arial"/>
                <w:color w:val="000000"/>
                <w:sz w:val="16"/>
                <w:szCs w:val="16"/>
              </w:rPr>
              <w:t>язані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необхідністю</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іншої</w:t>
            </w:r>
            <w:r w:rsidRPr="00AA63F0">
              <w:rPr>
                <w:rFonts w:ascii="Arial" w:hAnsi="Arial" w:cs="Arial"/>
                <w:color w:val="000000"/>
                <w:sz w:val="16"/>
                <w:szCs w:val="16"/>
                <w:lang w:val="en-US"/>
              </w:rPr>
              <w:t xml:space="preserve"> </w:t>
            </w:r>
            <w:r w:rsidRPr="00F45435">
              <w:rPr>
                <w:rFonts w:ascii="Arial" w:hAnsi="Arial" w:cs="Arial"/>
                <w:color w:val="000000"/>
                <w:sz w:val="16"/>
                <w:szCs w:val="16"/>
              </w:rPr>
              <w:t>національної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держави</w:t>
            </w:r>
            <w:r w:rsidRPr="00AA63F0">
              <w:rPr>
                <w:rFonts w:ascii="Arial" w:hAnsi="Arial" w:cs="Arial"/>
                <w:color w:val="000000"/>
                <w:sz w:val="16"/>
                <w:szCs w:val="16"/>
                <w:lang w:val="en-US"/>
              </w:rPr>
              <w:t xml:space="preserve"> </w:t>
            </w:r>
            <w:r w:rsidRPr="00F45435">
              <w:rPr>
                <w:rFonts w:ascii="Arial" w:hAnsi="Arial" w:cs="Arial"/>
                <w:color w:val="000000"/>
                <w:sz w:val="16"/>
                <w:szCs w:val="16"/>
              </w:rPr>
              <w:t>ЄС</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специфікаціях</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w:t>
            </w:r>
            <w:r w:rsidRPr="00AA63F0">
              <w:rPr>
                <w:rFonts w:ascii="Arial" w:hAnsi="Arial" w:cs="Arial"/>
                <w:color w:val="000000"/>
                <w:sz w:val="16"/>
                <w:szCs w:val="16"/>
                <w:lang w:val="en-US"/>
              </w:rPr>
              <w:t>'</w:t>
            </w:r>
            <w:r w:rsidRPr="00F45435">
              <w:rPr>
                <w:rFonts w:ascii="Arial" w:hAnsi="Arial" w:cs="Arial"/>
                <w:color w:val="000000"/>
                <w:sz w:val="16"/>
                <w:szCs w:val="16"/>
              </w:rPr>
              <w:t>язана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зі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в</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іншій</w:t>
            </w:r>
            <w:r w:rsidRPr="00AA63F0">
              <w:rPr>
                <w:rFonts w:ascii="Arial" w:hAnsi="Arial" w:cs="Arial"/>
                <w:color w:val="000000"/>
                <w:sz w:val="16"/>
                <w:szCs w:val="16"/>
                <w:lang w:val="en-US"/>
              </w:rPr>
              <w:t xml:space="preserve"> </w:t>
            </w:r>
            <w:r w:rsidRPr="00F45435">
              <w:rPr>
                <w:rFonts w:ascii="Arial" w:hAnsi="Arial" w:cs="Arial"/>
                <w:color w:val="000000"/>
                <w:sz w:val="16"/>
                <w:szCs w:val="16"/>
              </w:rPr>
              <w:t>національній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держави</w:t>
            </w:r>
            <w:r w:rsidRPr="00AA63F0">
              <w:rPr>
                <w:rFonts w:ascii="Arial" w:hAnsi="Arial" w:cs="Arial"/>
                <w:color w:val="000000"/>
                <w:sz w:val="16"/>
                <w:szCs w:val="16"/>
                <w:lang w:val="en-US"/>
              </w:rPr>
              <w:t xml:space="preserve"> </w:t>
            </w:r>
            <w:r w:rsidRPr="00F45435">
              <w:rPr>
                <w:rFonts w:ascii="Arial" w:hAnsi="Arial" w:cs="Arial"/>
                <w:color w:val="000000"/>
                <w:sz w:val="16"/>
                <w:szCs w:val="16"/>
              </w:rPr>
              <w:t>ЄС</w:t>
            </w:r>
            <w:r w:rsidRPr="00AA63F0">
              <w:rPr>
                <w:rFonts w:ascii="Arial" w:hAnsi="Arial" w:cs="Arial"/>
                <w:color w:val="000000"/>
                <w:sz w:val="16"/>
                <w:szCs w:val="16"/>
                <w:lang w:val="en-US"/>
              </w:rPr>
              <w:t xml:space="preserve">). </w:t>
            </w:r>
            <w:r w:rsidRPr="00AA63F0">
              <w:rPr>
                <w:rFonts w:ascii="Arial" w:hAnsi="Arial" w:cs="Arial"/>
                <w:color w:val="000000"/>
                <w:sz w:val="16"/>
                <w:szCs w:val="16"/>
                <w:lang w:val="en-US"/>
              </w:rPr>
              <w:br/>
            </w:r>
            <w:r w:rsidRPr="00F45435">
              <w:rPr>
                <w:rFonts w:ascii="Arial" w:hAnsi="Arial" w:cs="Arial"/>
                <w:color w:val="000000"/>
                <w:sz w:val="16"/>
                <w:szCs w:val="16"/>
              </w:rPr>
              <w:t>Пропонується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розділу</w:t>
            </w:r>
            <w:r w:rsidRPr="00AA63F0">
              <w:rPr>
                <w:rFonts w:ascii="Arial" w:hAnsi="Arial" w:cs="Arial"/>
                <w:color w:val="000000"/>
                <w:sz w:val="16"/>
                <w:szCs w:val="16"/>
                <w:lang w:val="en-US"/>
              </w:rPr>
              <w:t xml:space="preserve"> 3.2.S,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надається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власником</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реєстраційного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посвідчення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зв</w:t>
            </w:r>
            <w:r w:rsidRPr="00AA63F0">
              <w:rPr>
                <w:rFonts w:ascii="Arial" w:hAnsi="Arial" w:cs="Arial"/>
                <w:color w:val="000000"/>
                <w:sz w:val="16"/>
                <w:szCs w:val="16"/>
                <w:lang w:val="en-US"/>
              </w:rPr>
              <w:t>’</w:t>
            </w:r>
            <w:r w:rsidRPr="00F45435">
              <w:rPr>
                <w:rFonts w:ascii="Arial" w:hAnsi="Arial" w:cs="Arial"/>
                <w:color w:val="000000"/>
                <w:sz w:val="16"/>
                <w:szCs w:val="16"/>
              </w:rPr>
              <w:t>язку</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майстер</w:t>
            </w:r>
            <w:r w:rsidRPr="00AA63F0">
              <w:rPr>
                <w:rFonts w:ascii="Arial" w:hAnsi="Arial" w:cs="Arial"/>
                <w:color w:val="000000"/>
                <w:sz w:val="16"/>
                <w:szCs w:val="16"/>
                <w:lang w:val="en-US"/>
              </w:rPr>
              <w:t xml:space="preserve"> </w:t>
            </w:r>
            <w:r w:rsidRPr="00F45435">
              <w:rPr>
                <w:rFonts w:ascii="Arial" w:hAnsi="Arial" w:cs="Arial"/>
                <w:color w:val="000000"/>
                <w:sz w:val="16"/>
                <w:szCs w:val="16"/>
              </w:rPr>
              <w:t>файлу</w:t>
            </w:r>
            <w:r w:rsidRPr="00AA63F0">
              <w:rPr>
                <w:rFonts w:ascii="Arial" w:hAnsi="Arial" w:cs="Arial"/>
                <w:color w:val="000000"/>
                <w:sz w:val="16"/>
                <w:szCs w:val="16"/>
                <w:lang w:val="en-US"/>
              </w:rPr>
              <w:t xml:space="preserve"> </w:t>
            </w:r>
            <w:r w:rsidRPr="00F45435">
              <w:rPr>
                <w:rFonts w:ascii="Arial" w:hAnsi="Arial" w:cs="Arial"/>
                <w:color w:val="000000"/>
                <w:sz w:val="16"/>
                <w:szCs w:val="16"/>
              </w:rPr>
              <w:t>діючої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(ASMF) </w:t>
            </w:r>
            <w:r w:rsidRPr="00F45435">
              <w:rPr>
                <w:rFonts w:ascii="Arial" w:hAnsi="Arial" w:cs="Arial"/>
                <w:color w:val="000000"/>
                <w:sz w:val="16"/>
                <w:szCs w:val="16"/>
              </w:rPr>
              <w:t>магнію</w:t>
            </w:r>
            <w:r w:rsidRPr="00AA63F0">
              <w:rPr>
                <w:rFonts w:ascii="Arial" w:hAnsi="Arial" w:cs="Arial"/>
                <w:color w:val="000000"/>
                <w:sz w:val="16"/>
                <w:szCs w:val="16"/>
                <w:lang w:val="en-US"/>
              </w:rPr>
              <w:t xml:space="preserve"> </w:t>
            </w:r>
            <w:r w:rsidRPr="00F45435">
              <w:rPr>
                <w:rFonts w:ascii="Arial" w:hAnsi="Arial" w:cs="Arial"/>
                <w:color w:val="000000"/>
                <w:sz w:val="16"/>
                <w:szCs w:val="16"/>
              </w:rPr>
              <w:t>підоляту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UCIB (Usine Chimique d’Ivry La Bataille), </w:t>
            </w:r>
            <w:r w:rsidRPr="00F45435">
              <w:rPr>
                <w:rFonts w:ascii="Arial" w:hAnsi="Arial" w:cs="Arial"/>
                <w:color w:val="000000"/>
                <w:sz w:val="16"/>
                <w:szCs w:val="16"/>
              </w:rPr>
              <w:t>Франція</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версії</w:t>
            </w:r>
            <w:r w:rsidRPr="00AA63F0">
              <w:rPr>
                <w:rFonts w:ascii="Arial" w:hAnsi="Arial" w:cs="Arial"/>
                <w:color w:val="000000"/>
                <w:sz w:val="16"/>
                <w:szCs w:val="16"/>
                <w:lang w:val="en-US"/>
              </w:rPr>
              <w:t xml:space="preserve"> ASMF n°90-105 V.5 (July 2010)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версію</w:t>
            </w:r>
            <w:r w:rsidRPr="00AA63F0">
              <w:rPr>
                <w:rFonts w:ascii="Arial" w:hAnsi="Arial" w:cs="Arial"/>
                <w:color w:val="000000"/>
                <w:sz w:val="16"/>
                <w:szCs w:val="16"/>
                <w:lang w:val="en-US"/>
              </w:rPr>
              <w:t xml:space="preserve"> ASMF n°90-105 V.8 (August 2014) </w:t>
            </w:r>
            <w:r w:rsidRPr="00F45435">
              <w:rPr>
                <w:rFonts w:ascii="Arial" w:hAnsi="Arial" w:cs="Arial"/>
                <w:color w:val="000000"/>
                <w:sz w:val="16"/>
                <w:szCs w:val="16"/>
              </w:rPr>
              <w:t>зі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версії</w:t>
            </w:r>
            <w:r w:rsidRPr="00AA63F0">
              <w:rPr>
                <w:rFonts w:ascii="Arial" w:hAnsi="Arial" w:cs="Arial"/>
                <w:color w:val="000000"/>
                <w:sz w:val="16"/>
                <w:szCs w:val="16"/>
                <w:lang w:val="en-US"/>
              </w:rPr>
              <w:t xml:space="preserve"> 9/(05.09.2024)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приведенням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вимог</w:t>
            </w:r>
            <w:r w:rsidRPr="00AA63F0">
              <w:rPr>
                <w:rFonts w:ascii="Arial" w:hAnsi="Arial" w:cs="Arial"/>
                <w:color w:val="000000"/>
                <w:sz w:val="16"/>
                <w:szCs w:val="16"/>
                <w:lang w:val="en-US"/>
              </w:rPr>
              <w:t xml:space="preserve">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Magnesium pidolate &lt;1619&gt; </w:t>
            </w:r>
            <w:r w:rsidRPr="00F45435">
              <w:rPr>
                <w:rFonts w:ascii="Arial" w:hAnsi="Arial" w:cs="Arial"/>
                <w:color w:val="000000"/>
                <w:sz w:val="16"/>
                <w:szCs w:val="16"/>
              </w:rPr>
              <w:t>Євр</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Стабільність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періоду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повторних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випробувань</w:t>
            </w:r>
            <w:r w:rsidRPr="00AA63F0">
              <w:rPr>
                <w:rFonts w:ascii="Arial" w:hAnsi="Arial" w:cs="Arial"/>
                <w:color w:val="000000"/>
                <w:sz w:val="16"/>
                <w:szCs w:val="16"/>
                <w:lang w:val="en-US"/>
              </w:rPr>
              <w:t>/</w:t>
            </w:r>
            <w:r w:rsidRPr="00F45435">
              <w:rPr>
                <w:rFonts w:ascii="Arial" w:hAnsi="Arial" w:cs="Arial"/>
                <w:color w:val="000000"/>
                <w:sz w:val="16"/>
                <w:szCs w:val="16"/>
              </w:rPr>
              <w:t>періоду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зберігання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умов</w:t>
            </w:r>
            <w:r w:rsidRPr="00AA63F0">
              <w:rPr>
                <w:rFonts w:ascii="Arial" w:hAnsi="Arial" w:cs="Arial"/>
                <w:color w:val="000000"/>
                <w:sz w:val="16"/>
                <w:szCs w:val="16"/>
                <w:lang w:val="en-US"/>
              </w:rPr>
              <w:t xml:space="preserve"> </w:t>
            </w:r>
            <w:r w:rsidRPr="00F45435">
              <w:rPr>
                <w:rFonts w:ascii="Arial" w:hAnsi="Arial" w:cs="Arial"/>
                <w:color w:val="000000"/>
                <w:sz w:val="16"/>
                <w:szCs w:val="16"/>
              </w:rPr>
              <w:t>зберігання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включає</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період</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повторного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протоколі</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стабільності</w:t>
            </w:r>
            <w:r w:rsidRPr="00AA63F0">
              <w:rPr>
                <w:rFonts w:ascii="Arial" w:hAnsi="Arial" w:cs="Arial"/>
                <w:color w:val="000000"/>
                <w:sz w:val="16"/>
                <w:szCs w:val="16"/>
                <w:lang w:val="en-US"/>
              </w:rPr>
              <w:t xml:space="preserve">). </w:t>
            </w:r>
            <w:r w:rsidRPr="00AA63F0">
              <w:rPr>
                <w:rFonts w:ascii="Arial" w:hAnsi="Arial" w:cs="Arial"/>
                <w:color w:val="000000"/>
                <w:sz w:val="16"/>
                <w:szCs w:val="16"/>
                <w:lang w:val="en-US"/>
              </w:rPr>
              <w:br/>
            </w:r>
            <w:r w:rsidRPr="00F45435">
              <w:rPr>
                <w:rFonts w:ascii="Arial" w:hAnsi="Arial" w:cs="Arial"/>
                <w:color w:val="000000"/>
                <w:sz w:val="16"/>
                <w:szCs w:val="16"/>
              </w:rPr>
              <w:t>Видалення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параметрів</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довгострокових</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прискорених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випробувань</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стабільності</w:t>
            </w:r>
            <w:r w:rsidRPr="00AA63F0">
              <w:rPr>
                <w:rFonts w:ascii="Arial" w:hAnsi="Arial" w:cs="Arial"/>
                <w:color w:val="000000"/>
                <w:sz w:val="16"/>
                <w:szCs w:val="16"/>
                <w:lang w:val="en-US"/>
              </w:rPr>
              <w:t xml:space="preserve"> - Specific optical rotation on crude product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Magnesium assay on crude product.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Стабільність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періоду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повторних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випробувань</w:t>
            </w:r>
            <w:r w:rsidRPr="00AA63F0">
              <w:rPr>
                <w:rFonts w:ascii="Arial" w:hAnsi="Arial" w:cs="Arial"/>
                <w:color w:val="000000"/>
                <w:sz w:val="16"/>
                <w:szCs w:val="16"/>
                <w:lang w:val="en-US"/>
              </w:rPr>
              <w:t>/</w:t>
            </w:r>
            <w:r w:rsidRPr="00F45435">
              <w:rPr>
                <w:rFonts w:ascii="Arial" w:hAnsi="Arial" w:cs="Arial"/>
                <w:color w:val="000000"/>
                <w:sz w:val="16"/>
                <w:szCs w:val="16"/>
              </w:rPr>
              <w:t>періоду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зберігання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умов</w:t>
            </w:r>
            <w:r w:rsidRPr="00AA63F0">
              <w:rPr>
                <w:rFonts w:ascii="Arial" w:hAnsi="Arial" w:cs="Arial"/>
                <w:color w:val="000000"/>
                <w:sz w:val="16"/>
                <w:szCs w:val="16"/>
                <w:lang w:val="en-US"/>
              </w:rPr>
              <w:t xml:space="preserve"> </w:t>
            </w:r>
            <w:r w:rsidRPr="00F45435">
              <w:rPr>
                <w:rFonts w:ascii="Arial" w:hAnsi="Arial" w:cs="Arial"/>
                <w:color w:val="000000"/>
                <w:sz w:val="16"/>
                <w:szCs w:val="16"/>
              </w:rPr>
              <w:t>зберігання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включає</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період</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повторного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w:t>
            </w:r>
            <w:r w:rsidRPr="00F45435">
              <w:rPr>
                <w:rFonts w:ascii="Arial" w:hAnsi="Arial" w:cs="Arial"/>
                <w:color w:val="000000"/>
                <w:sz w:val="16"/>
                <w:szCs w:val="16"/>
              </w:rPr>
              <w:t>період</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повторного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w:t>
            </w:r>
            <w:r w:rsidRPr="00F45435">
              <w:rPr>
                <w:rFonts w:ascii="Arial" w:hAnsi="Arial" w:cs="Arial"/>
                <w:color w:val="000000"/>
                <w:sz w:val="16"/>
                <w:szCs w:val="16"/>
              </w:rPr>
              <w:t>період</w:t>
            </w:r>
            <w:r w:rsidRPr="00AA63F0">
              <w:rPr>
                <w:rFonts w:ascii="Arial" w:hAnsi="Arial" w:cs="Arial"/>
                <w:color w:val="000000"/>
                <w:sz w:val="16"/>
                <w:szCs w:val="16"/>
                <w:lang w:val="en-US"/>
              </w:rPr>
              <w:t xml:space="preserve"> </w:t>
            </w:r>
            <w:r w:rsidRPr="00F45435">
              <w:rPr>
                <w:rFonts w:ascii="Arial" w:hAnsi="Arial" w:cs="Arial"/>
                <w:color w:val="000000"/>
                <w:sz w:val="16"/>
                <w:szCs w:val="16"/>
              </w:rPr>
              <w:t>зберігання</w:t>
            </w:r>
            <w:r w:rsidRPr="00AA63F0">
              <w:rPr>
                <w:rFonts w:ascii="Arial" w:hAnsi="Arial" w:cs="Arial"/>
                <w:color w:val="000000"/>
                <w:sz w:val="16"/>
                <w:szCs w:val="16"/>
                <w:lang w:val="en-US"/>
              </w:rPr>
              <w:t xml:space="preserve">) - </w:t>
            </w:r>
            <w:r w:rsidRPr="00F45435">
              <w:rPr>
                <w:rFonts w:ascii="Arial" w:hAnsi="Arial" w:cs="Arial"/>
                <w:color w:val="000000"/>
                <w:sz w:val="16"/>
                <w:szCs w:val="16"/>
              </w:rPr>
              <w:t>Збільшення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періоду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повторного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w:t>
            </w:r>
            <w:r w:rsidRPr="00F45435">
              <w:rPr>
                <w:rFonts w:ascii="Arial" w:hAnsi="Arial" w:cs="Arial"/>
                <w:color w:val="000000"/>
                <w:sz w:val="16"/>
                <w:szCs w:val="16"/>
              </w:rPr>
              <w:t>періоду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зберігання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основі</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результатів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досліджень</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реальному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часі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Введення періоду повторного випробування 18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UA/5476/01/01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МЕДОПРАМ®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есциталопраму оксалат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первинне та вторинне пакування, контроль якості, випуск серії:</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t>виробництво готового лікарського засобу, контроль якості, випуск серії:</w:t>
            </w:r>
            <w:r w:rsidRPr="00F45435">
              <w:rPr>
                <w:rFonts w:ascii="Arial" w:hAnsi="Arial" w:cs="Arial"/>
                <w:color w:val="000000"/>
                <w:sz w:val="16"/>
                <w:szCs w:val="16"/>
              </w:rPr>
              <w:br/>
              <w:t>Фармацевтіш Аналітіш Лабораторіум Дуівен Б.В., Нідерланди</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функцій первинне та вторинне пакування із вже затвердженої виробничої дільниці Фармацевтіш Аналітіш Лабораторіум Дуівен Б.В., Нідерланди (Діяграф 30, Дуівен, 6921 РЛ, Нідерланди). Дана виробнича дільниця залишається, як відповідальна за виробництво готового лікарського засобу, контроль якості, випуск серії. Залишається альтернативний виробник відповідальний за первинне та вторинне пакування: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UA/14937/01/01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МЕДОПРАМ®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есциталопраму оксалат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первинне та вторинне пакування, контроль якості, випуск серії:</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t>виробництво готового лікарського засобу, контроль якості, випуск серії:</w:t>
            </w:r>
            <w:r w:rsidRPr="00F45435">
              <w:rPr>
                <w:rFonts w:ascii="Arial" w:hAnsi="Arial" w:cs="Arial"/>
                <w:color w:val="000000"/>
                <w:sz w:val="16"/>
                <w:szCs w:val="16"/>
              </w:rPr>
              <w:br/>
              <w:t>Фармацевтіш Аналітіш Лабораторіум Дуівен Б.В., Нідерланди</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функцій первинне та вторинне пакування із вже затвердженої виробничої дільниці Фармацевтіш Аналітіш Лабораторіум Дуівен Б.В., Нідерланди (Діяграф 30, Дуівен, 6921 РЛ, Нідерланди). Дана виробнича дільниця залишається, як відповідальна за виробництво готового лікарського засобу, контроль якості, випуск серії. Залишається альтернативний виробник відповідальний за первинне та вторинне пакування: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UA/14937/01/02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МЕДОПРАМ®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есциталопраму оксалат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первинне та вторинне пакування, контроль якості, випуск серії:</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r w:rsidRPr="00F45435">
              <w:rPr>
                <w:rFonts w:ascii="Arial" w:hAnsi="Arial" w:cs="Arial"/>
                <w:color w:val="000000"/>
                <w:sz w:val="16"/>
                <w:szCs w:val="16"/>
              </w:rPr>
              <w:br/>
              <w:t>виробництво готового лікарського засобу, контроль якості, випуск серії:</w:t>
            </w:r>
            <w:r w:rsidRPr="00F45435">
              <w:rPr>
                <w:rFonts w:ascii="Arial" w:hAnsi="Arial" w:cs="Arial"/>
                <w:color w:val="000000"/>
                <w:sz w:val="16"/>
                <w:szCs w:val="16"/>
              </w:rPr>
              <w:br/>
              <w:t>Фармацевтіш Аналітіш Лабораторіум Дуівен Б.В., Нідерланди</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функцій первинне та вторинне пакування із вже затвердженої виробничої дільниці Фармацевтіш Аналітіш Лабораторіум Дуівен Б.В., Нідерланди (Діяграф 30, Дуівен, 6921 РЛ, Нідерланди). Дана виробнича дільниця залишається, як відповідальна за виробництво готового лікарського засобу, контроль якості, випуск серії. Залишається альтернативний виробник відповідальний за первинне та вторинне пакування: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UA/14937/01/03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МЕЛІСИ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меліси трава (Melissae herba)</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трава; по 50 г у пачках з внутрішнім пакетом; по 1,5 г у фільтр-пакеті; по 20 фільтр-пакетів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UA/12619/01/01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мемантину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мг, по 10 таблеток у блістері;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r w:rsidRPr="00F45435">
              <w:rPr>
                <w:rFonts w:ascii="Arial" w:hAnsi="Arial" w:cs="Arial"/>
                <w:color w:val="000000"/>
                <w:sz w:val="16"/>
                <w:szCs w:val="16"/>
              </w:rPr>
              <w:b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UA/16845/01/01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мемантину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N06DX01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 мг, по 10 таблеток у блістері;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Медокемі ЛТД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r w:rsidRPr="00F45435">
              <w:rPr>
                <w:rFonts w:ascii="Arial" w:hAnsi="Arial" w:cs="Arial"/>
                <w:color w:val="000000"/>
                <w:sz w:val="16"/>
                <w:szCs w:val="16"/>
              </w:rPr>
              <w:br/>
              <w:t>виробництво за повним циклом:</w:t>
            </w:r>
            <w:r w:rsidRPr="00F45435">
              <w:rPr>
                <w:rFonts w:ascii="Arial" w:hAnsi="Arial" w:cs="Arial"/>
                <w:color w:val="000000"/>
                <w:sz w:val="16"/>
                <w:szCs w:val="16"/>
              </w:rPr>
              <w:br/>
              <w:t>Медокемі Лімітед, Кіпр</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UA/16845/01/02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850 мг, по 10 таблеток у блістері; по 3, по 6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вказання періодичності контролю для випробування “Залишкові кількості органічних розчинників” у специфікації на готовий продукт. Випробування “Залишкові кількості органічних розчинників”, на стадії проміжного продукту, передбачається проводити для валідаційних серій із зазначенням періодичності проведення контролю. </w:t>
            </w:r>
            <w:r w:rsidRPr="00F45435">
              <w:rPr>
                <w:rFonts w:ascii="Arial" w:hAnsi="Arial" w:cs="Arial"/>
                <w:color w:val="000000"/>
                <w:sz w:val="16"/>
                <w:szCs w:val="16"/>
              </w:rPr>
              <w:br/>
              <w:t>Зміна назви випробування із “Залишкові кількості органічних розчинників” на «Залишкові розчинники» відповідно до фармакопейних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UA/11506/02/02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1000 мг, по 15 таблеток у блістері; по 2, по 4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вказання періодичності контролю для випробування “Залишкові кількості органічних розчинників” у специфікації на готовий продукт. Випробування “Залишкові кількості органічних розчинників”, на стадії проміжного продукту, передбачається проводити для валідаційних серій із зазначенням періодичності проведення контролю. </w:t>
            </w:r>
            <w:r w:rsidRPr="00F45435">
              <w:rPr>
                <w:rFonts w:ascii="Arial" w:hAnsi="Arial" w:cs="Arial"/>
                <w:color w:val="000000"/>
                <w:sz w:val="16"/>
                <w:szCs w:val="16"/>
              </w:rPr>
              <w:br/>
              <w:t>Зміна назви випробування із “Залишкові кількості органічних розчинників” на «Залишкові розчинники» відповідно до фармакопейних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UA/11506/02/03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метформіну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500 мг; по 10 таблеток у блістері; по 3, по 6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"ГЛЕДФАРМ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вказання періодичності контролю для випробування “Залишкові кількості органічних розчинників” у специфікації на готовий продукт. Випробування “Залишкові кількості органічних розчинників”, на стадії проміжного продукту, передбачається проводити для валідаційних серій із зазначенням періодичності проведення контролю. </w:t>
            </w:r>
            <w:r w:rsidRPr="00F45435">
              <w:rPr>
                <w:rFonts w:ascii="Arial" w:hAnsi="Arial" w:cs="Arial"/>
                <w:color w:val="000000"/>
                <w:sz w:val="16"/>
                <w:szCs w:val="16"/>
              </w:rPr>
              <w:br/>
              <w:t>Зміна назви випробування із “Залишкові кількості органічних розчинників” на «Залишкові розчинники» відповідно до фармакопейних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UA/11506/02/01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МЕТФОРМІНУ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метформіну гідрохлориду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Венбарі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UA/10277/01/01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МІГРЕНЕТ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суматриптану сукцинат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100 мг; по 10 таблеток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щодо безпеки застосування діючої речовини суматриптан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UA/21016/01/02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МІГРЕНЕТ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суматриптану сукцинат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50 мг; по 10 таблеток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щодо безпеки застосування діючої речовини суматриптан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UA/21016/01/01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МІДРІМАКС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Tropicamide,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фенілефрину гідрохлорид, тропікамід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S01FA56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краплі очні, розчин по 5 мл у флаконі-крапельниці або флаконі з крапельницею;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СЕНТIСС ФАРМА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СЕНТIСС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альтернативного виробника АФІ тропікаміду - СНА Хелзкаре Пвт. Лтд., Індія / SNA Healthcare Pvt. Ltd., Індія (з наданням мастер-файла на АФІ) до вже затвердженого виробника АФІ тропікаміду - Укуіфа Мексіко С.А. де С.В., Мексика / Uquifa Mexico S.A. de C.V., Mexico. (проект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UA/17256/01/01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МІЗОСТОЛ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misoprostol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Мізопростол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A02BB01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200 мкг, по 1 таблетці або по 10 таблеток у блістері, по 10 блістерів (1х10) або по 1 блістеру (10х1)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М.БІОТЕК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АКМЕ ФОРМУЛЕЙШН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(Cytotec 200 microgram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UA/18584/01/01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МУЧНИЦІ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мучниці листя (Uvae ursi folium)</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C03BX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листя; по 50 г у пачках з внутрішнім пакетом; по 2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(текст маркування упаковки лікарського засобу (eCTD версія 0002)).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UA/2260/01/01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НАЛБУФІН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nalbuphine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налбуфіну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10 мг/мл по 1 мл або по 2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45435">
              <w:rPr>
                <w:rFonts w:ascii="Arial" w:hAnsi="Arial" w:cs="Arial"/>
                <w:color w:val="000000"/>
                <w:sz w:val="16"/>
                <w:szCs w:val="16"/>
              </w:rPr>
              <w:br/>
              <w:t>Оновлення тексту маркування первинної та вторинної упаковок лікарського засобу, а саме: внесення редакційних правок по тексту. Термін введення змін - протягом 6 місяців після затвердження. Зміни І типу - Адміністративні зміни. Зміна назви лікарського засобу. Зміна назви лікарського засобу.</w:t>
            </w:r>
            <w:r w:rsidRPr="00F45435">
              <w:rPr>
                <w:rFonts w:ascii="Arial" w:hAnsi="Arial" w:cs="Arial"/>
                <w:color w:val="000000"/>
                <w:sz w:val="16"/>
                <w:szCs w:val="16"/>
              </w:rPr>
              <w:br/>
              <w:t>ЗАТВЕРДЖЕНО:</w:t>
            </w:r>
            <w:r w:rsidRPr="00F45435">
              <w:rPr>
                <w:rFonts w:ascii="Arial" w:hAnsi="Arial" w:cs="Arial"/>
                <w:color w:val="000000"/>
                <w:sz w:val="16"/>
                <w:szCs w:val="16"/>
              </w:rPr>
              <w:br/>
              <w:t>НАЛБУФІН-ЗН</w:t>
            </w:r>
            <w:r w:rsidRPr="00F45435">
              <w:rPr>
                <w:rFonts w:ascii="Arial" w:hAnsi="Arial" w:cs="Arial"/>
                <w:color w:val="000000"/>
                <w:sz w:val="16"/>
                <w:szCs w:val="16"/>
              </w:rPr>
              <w:br/>
              <w:t>(NALBUPHIN-ZN)</w:t>
            </w:r>
            <w:r w:rsidRPr="00F45435">
              <w:rPr>
                <w:rFonts w:ascii="Arial" w:hAnsi="Arial" w:cs="Arial"/>
                <w:color w:val="000000"/>
                <w:sz w:val="16"/>
                <w:szCs w:val="16"/>
              </w:rPr>
              <w:br/>
              <w:t>ЗАПРОПОНОВАНО:</w:t>
            </w:r>
            <w:r w:rsidRPr="00F45435">
              <w:rPr>
                <w:rFonts w:ascii="Arial" w:hAnsi="Arial" w:cs="Arial"/>
                <w:color w:val="000000"/>
                <w:sz w:val="16"/>
                <w:szCs w:val="16"/>
              </w:rPr>
              <w:br/>
              <w:t>НАЛБУФІН</w:t>
            </w:r>
            <w:r w:rsidRPr="00F45435">
              <w:rPr>
                <w:rFonts w:ascii="Arial" w:hAnsi="Arial" w:cs="Arial"/>
                <w:color w:val="000000"/>
                <w:sz w:val="16"/>
                <w:szCs w:val="16"/>
              </w:rPr>
              <w:br/>
              <w:t>(NALBUPHIN)</w:t>
            </w:r>
            <w:r w:rsidRPr="00F45435">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UA/13460/01/01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НАФТИФІН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нафтифіну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D01AE22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нашкірний, 10 мг/мл по 20 мл у флаконі, укупореному пробкою-крапельницею та закритому кришкою; по 1 флакону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"Фармацевтична фірма "Вертекс"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Товариство з обмеженою відповідальністю "Фармацевтична фірма "Вертекс" </w:t>
            </w:r>
            <w:r w:rsidRPr="00F45435">
              <w:rPr>
                <w:rFonts w:ascii="Arial" w:hAnsi="Arial" w:cs="Arial"/>
                <w:color w:val="000000"/>
                <w:sz w:val="16"/>
                <w:szCs w:val="16"/>
              </w:rPr>
              <w:br/>
              <w:t>(виробництво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маркування вторинної упаковки лікарського засобу (п. 11) у зв'язку зі зміною назви виробника продукції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UA/16051/01/01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НЕКСАВАР®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sorafenib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сорафенібу тозилат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L01EX02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200 мг; по 28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Байєр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повний цикл виробництва: Байєр АГ, Німеччина; виробництво in-bulk, контроль якості: Патеон Франція,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в розділі "Фармакологічні властивості" (дані з безпеки, які базуються на результатах досліджень Т4079666 тa T8076320) та внесено редакторські правки тексту розділів "Фармакологічні властивості" ("Фармакодинаміка"),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UA/7141/01/01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НОМІГРЕН БОСНАЛЕК®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Ergotamine,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ерготаміну тартрат, меклоксаміну цитрат, камілофіну гідрохлорид, кофеїн, пропіфеназон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N02CA52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Босналек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Боснія і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2007-328-Rev 04 (затверджено: R1-CEP 2007-328-Rev 03) для АФІ ерготаміну тартрату від затвердженого виробника, який змінив найменування з Teva Czech Industries S.R.O., Чеська Республіка на Tapi Czech Industries S.R.O., Чеська Республіка.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власника ASMF та виробничої дільниці АФІ камілофіну гідрохлориду з Ind Swift Laboratories Limited на Synthimed Labs Private Limited. Жодних змін не відбулося у фізичному розташуванні виробничої дільниці, виробничому процесі, внутрішньому контролі, специфікаціях та стандартних процедурах випробувань. Адреса залишається незмінною: Village-Bhagwanpur, Barwala Road, District-S.A.S. Nagar (Mohali) India-140 507 Derabassi Punjab.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власника ASMF та виробничої дільниці АФІ меклоксаміну цитрату з Ind Swift Laboratories Limited на Synthimed Labs Private Limited. Жодних змін не відбулося у фізичному розташуванні виробничої дільниці, виробничому процесі, внутрішньому контролі, специфікаціях та стандартних процедурах випробувань. Адреса залишається незмінною: Village-Bhagwanpur, Barwala Road, District-S.A.S. Nagar (Mohali) India-140 507 Derabassi Punjab. Зміни І типу - Зміни з якості. Готовий лікарський засіб. Контроль готового лікарського засобу (інші зміни) викладення МКЯ лікарського засобу Номігрен Босналек®, таблетки, вкриті плівковою оболонкою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UA/2791/01/01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НУРОФЄН® ДЛЯ ДІТЕЙ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Ібупрофен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Інтернешнл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(Юкей)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3, 4, 5, 7, 15, 16, 17 та в текст маркування первинної упаковки у пункти 1, 6.</w:t>
            </w:r>
            <w:r w:rsidRPr="00F45435">
              <w:rPr>
                <w:rFonts w:ascii="Arial" w:hAnsi="Arial" w:cs="Arial"/>
                <w:color w:val="000000"/>
                <w:sz w:val="16"/>
                <w:szCs w:val="16"/>
              </w:rPr>
              <w:br/>
              <w:t>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UA/7914/01/02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НУРОФЄН® ДЛЯ ДІТЕЙ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Ібупрофен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Інтернешнл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Реккітт Бенкізер Хелскер (ЮКей)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3, 4, 5, 7, 15 16, 17 та в текст маркування первинної упаковки у пункти 1, 6.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UA/8233/01/02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ОКОМІКС®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sz w:val="16"/>
                <w:szCs w:val="16"/>
              </w:rPr>
            </w:pPr>
            <w:r w:rsidRPr="00F45435">
              <w:rPr>
                <w:rFonts w:ascii="Arial" w:hAnsi="Arial" w:cs="Arial"/>
                <w:sz w:val="16"/>
                <w:szCs w:val="16"/>
              </w:rPr>
              <w:t>ципрофлоксацину гідрохлорид;</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дексаметазон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S01CA01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очні, суспензія по 7,5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2000-405-Rev 12 (затверджено: R1-CEP 2000-405-Rev 11) для діючої речовини Ciprofloxacin Hydrochloride від вже затвердженого виробника Neuland Laboratories Limited, Індія, як наслідок зміна адреси виробничої ділянки.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2000-405-Rev 13 для діючої речовини Ciprofloxacin Hydrochloride від вже затвердженого виробника Neuland Laboratories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специфікації/методів контролю для діючої речовини Ципрофлоксацину гідрохлорид за показниками «Домішка А», «Ідентифікація», «Супровідні домішки» та «Кількісне визначення» -приведено у відповідність до вимог ЄФ. Зміни II типу - Зміни з якості. АФІ. (інші зміни) - оновлення версії DMF для діючої речовини Ципрофлоксацину гідрохлорид виробником Zhejiang Langhua Pharmaceutical Co. Ltd., Китай з версії HB00E-GEN-00 до версії HB00E-GEN-01.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UA/18648/01/01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ОКСАЛІПЛАТИН-ВІСТА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оксаліплатин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L01XA03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концентрат для розчину для інфузій, 5 мг/мл; по 10 мл (50 мг) або 20 мл (100 мг), або 40 мл (200 мг)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"БУСТ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Контроль якості (альтернативний виробник): Пліва Хорватія Лімітед, Хорватія; Виробництво, контроль якості, дослідження на стабільність, первинне та вторинне пакування, зберігання, випуск серії: Фармахемі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Хорватія/ 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2005-259 - Rev 04 (затверджено: R1- CEP 2005-259 - Rev 03) для АФІ оксаліплатину від вже затвердженого виробника SICOR DE MEXICO SA DE CV.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UA/20927/01/01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ОТОТОН®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феназон, </w:t>
            </w:r>
            <w:r w:rsidRPr="00F45435">
              <w:rPr>
                <w:rFonts w:ascii="Arial" w:hAnsi="Arial" w:cs="Arial"/>
                <w:sz w:val="16"/>
                <w:szCs w:val="16"/>
              </w:rPr>
              <w:t>лідокаїну гідрохлориду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S02DA30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вушні по 16 г у флаконі; по 1 флакону разом з крапельницею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UA/13775/01/01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енфортумабу ведотин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L01FX13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приготування концентрату для приготування розчину для інфузій по 20 мг,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Астеллас Фарма Юроп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bulk, первинне пакування: Сімтра Дойчланд ГмбХ, Німеччина; вторинне пакування, випуск серії:</w:t>
            </w:r>
            <w:r w:rsidRPr="00F45435">
              <w:rPr>
                <w:rFonts w:ascii="Arial" w:hAnsi="Arial" w:cs="Arial"/>
                <w:color w:val="000000"/>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jc w:val="center"/>
              <w:rPr>
                <w:rFonts w:ascii="Arial" w:hAnsi="Arial" w:cs="Arial"/>
                <w:color w:val="000000"/>
                <w:sz w:val="16"/>
                <w:szCs w:val="16"/>
                <w:lang w:val="en-US"/>
              </w:rPr>
            </w:pPr>
            <w:r w:rsidRPr="00F4543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45435">
              <w:rPr>
                <w:rFonts w:ascii="Arial" w:hAnsi="Arial" w:cs="Arial"/>
                <w:color w:val="000000"/>
                <w:sz w:val="16"/>
                <w:szCs w:val="16"/>
              </w:rPr>
              <w:br/>
              <w:t xml:space="preserve">незначні зміни в процедурі тестування методом ВЕРХ для drug-linker з метою впровадження нового еталонного стандарту DrugLinkerSGD-1006, серія 335514 від виробника Procos на виробництві Procos.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методом ВЕРХ для drug-linker з метою впровадження нового еталонного стандарту DrugLinkerSGD-1006, серія 335514 від виробника Procos на затвердженому підприємстві SAFC.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методом ВЕРХ для drug-linker у зв’язку з впровадженням нового еталонного стандарту DrugLinkerSGD-1006, серія 335514 від виробника Procos (приготування розчину для розділення домішок).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модифікація деталей умови придатності хроматографічної системи методу HPLC для drug-linker з метою приведення у відповідність до вимог ICH Q3A(R2) та виправлення друкарських помилок.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додано новий ліофілізатор (Lyo 7) для виробника Бакстер Онкологія ГмбХ (нова назва виробника Сімтра Дойчланд ГмбХ). Відповідно зміни вносяться в наступні розділи: 3.2.А.1. Facilities and Equipment – Baxter, 3.2.Р.3.5. </w:t>
            </w:r>
            <w:r w:rsidRPr="00AA63F0">
              <w:rPr>
                <w:rFonts w:ascii="Arial" w:hAnsi="Arial" w:cs="Arial"/>
                <w:color w:val="000000"/>
                <w:sz w:val="16"/>
                <w:szCs w:val="16"/>
                <w:lang w:val="en-US"/>
              </w:rPr>
              <w:t>Process Validation and/or Evaluation, 3.2.</w:t>
            </w:r>
            <w:r w:rsidRPr="00F45435">
              <w:rPr>
                <w:rFonts w:ascii="Arial" w:hAnsi="Arial" w:cs="Arial"/>
                <w:color w:val="000000"/>
                <w:sz w:val="16"/>
                <w:szCs w:val="16"/>
              </w:rPr>
              <w:t>Р</w:t>
            </w:r>
            <w:r w:rsidRPr="00AA63F0">
              <w:rPr>
                <w:rFonts w:ascii="Arial" w:hAnsi="Arial" w:cs="Arial"/>
                <w:color w:val="000000"/>
                <w:sz w:val="16"/>
                <w:szCs w:val="16"/>
                <w:lang w:val="en-US"/>
              </w:rPr>
              <w:t>.5.4. Batch Analyses, 3.2.</w:t>
            </w:r>
            <w:r w:rsidRPr="00F45435">
              <w:rPr>
                <w:rFonts w:ascii="Arial" w:hAnsi="Arial" w:cs="Arial"/>
                <w:color w:val="000000"/>
                <w:sz w:val="16"/>
                <w:szCs w:val="16"/>
              </w:rPr>
              <w:t>Р</w:t>
            </w:r>
            <w:r w:rsidRPr="00AA63F0">
              <w:rPr>
                <w:rFonts w:ascii="Arial" w:hAnsi="Arial" w:cs="Arial"/>
                <w:color w:val="000000"/>
                <w:sz w:val="16"/>
                <w:szCs w:val="16"/>
                <w:lang w:val="en-US"/>
              </w:rPr>
              <w:t xml:space="preserve">.8.1. Stability Summary and Conclusions, 3.2.P.8.3. Stability Data.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матеріалу</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будівель</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Lonza AG (</w:t>
            </w:r>
            <w:r w:rsidRPr="00F45435">
              <w:rPr>
                <w:rFonts w:ascii="Arial" w:hAnsi="Arial" w:cs="Arial"/>
                <w:color w:val="000000"/>
                <w:sz w:val="16"/>
                <w:szCs w:val="16"/>
              </w:rPr>
              <w:t>Лонза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АГ</w:t>
            </w:r>
            <w:r w:rsidRPr="00AA63F0">
              <w:rPr>
                <w:rFonts w:ascii="Arial" w:hAnsi="Arial" w:cs="Arial"/>
                <w:color w:val="000000"/>
                <w:sz w:val="16"/>
                <w:szCs w:val="16"/>
                <w:lang w:val="en-US"/>
              </w:rPr>
              <w:t xml:space="preserve">), </w:t>
            </w:r>
            <w:r w:rsidRPr="00F45435">
              <w:rPr>
                <w:rFonts w:ascii="Arial" w:hAnsi="Arial" w:cs="Arial"/>
                <w:color w:val="000000"/>
                <w:sz w:val="16"/>
                <w:szCs w:val="16"/>
              </w:rPr>
              <w:t>Швейцарія</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існуючих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будівель</w:t>
            </w:r>
            <w:r w:rsidRPr="00AA63F0">
              <w:rPr>
                <w:rFonts w:ascii="Arial" w:hAnsi="Arial" w:cs="Arial"/>
                <w:color w:val="000000"/>
                <w:sz w:val="16"/>
                <w:szCs w:val="16"/>
                <w:lang w:val="en-US"/>
              </w:rPr>
              <w:t xml:space="preserve"> B10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I10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будівель</w:t>
            </w:r>
            <w:r w:rsidRPr="00AA63F0">
              <w:rPr>
                <w:rFonts w:ascii="Arial" w:hAnsi="Arial" w:cs="Arial"/>
                <w:color w:val="000000"/>
                <w:sz w:val="16"/>
                <w:szCs w:val="16"/>
                <w:lang w:val="en-US"/>
              </w:rPr>
              <w:t xml:space="preserve"> I10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I11, </w:t>
            </w:r>
            <w:r w:rsidRPr="00F45435">
              <w:rPr>
                <w:rFonts w:ascii="Arial" w:hAnsi="Arial" w:cs="Arial"/>
                <w:color w:val="000000"/>
                <w:sz w:val="16"/>
                <w:szCs w:val="16"/>
              </w:rPr>
              <w:t>після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впровадження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нової</w:t>
            </w:r>
            <w:r w:rsidRPr="00AA63F0">
              <w:rPr>
                <w:rFonts w:ascii="Arial" w:hAnsi="Arial" w:cs="Arial"/>
                <w:color w:val="000000"/>
                <w:sz w:val="16"/>
                <w:szCs w:val="16"/>
                <w:lang w:val="en-US"/>
              </w:rPr>
              <w:t xml:space="preserve"> </w:t>
            </w:r>
            <w:r w:rsidRPr="00F45435">
              <w:rPr>
                <w:rFonts w:ascii="Arial" w:hAnsi="Arial" w:cs="Arial"/>
                <w:color w:val="000000"/>
                <w:sz w:val="16"/>
                <w:szCs w:val="16"/>
              </w:rPr>
              <w:t>закритої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системи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бар</w:t>
            </w:r>
            <w:r w:rsidRPr="00AA63F0">
              <w:rPr>
                <w:rFonts w:ascii="Arial" w:hAnsi="Arial" w:cs="Arial"/>
                <w:color w:val="000000"/>
                <w:sz w:val="16"/>
                <w:szCs w:val="16"/>
                <w:lang w:val="en-US"/>
              </w:rPr>
              <w:t>'</w:t>
            </w:r>
            <w:r w:rsidRPr="00F45435">
              <w:rPr>
                <w:rFonts w:ascii="Arial" w:hAnsi="Arial" w:cs="Arial"/>
                <w:color w:val="000000"/>
                <w:sz w:val="16"/>
                <w:szCs w:val="16"/>
              </w:rPr>
              <w:t>єрів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обмеженого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доступу</w:t>
            </w:r>
            <w:r w:rsidRPr="00AA63F0">
              <w:rPr>
                <w:rFonts w:ascii="Arial" w:hAnsi="Arial" w:cs="Arial"/>
                <w:color w:val="000000"/>
                <w:sz w:val="16"/>
                <w:szCs w:val="16"/>
                <w:lang w:val="en-US"/>
              </w:rPr>
              <w:t xml:space="preserve">. </w:t>
            </w:r>
            <w:r w:rsidRPr="00F45435">
              <w:rPr>
                <w:rFonts w:ascii="Arial" w:hAnsi="Arial" w:cs="Arial"/>
                <w:color w:val="000000"/>
                <w:sz w:val="16"/>
                <w:szCs w:val="16"/>
              </w:rPr>
              <w:t>А також видалено посилання на кількість морозильних камер для зберігання на сайті Бакстер Онкологія ГмбХ (нова назва виробника Сімтра Дойчланд ГмбХ) у Німеччині. 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3.2.</w:t>
            </w:r>
            <w:r w:rsidRPr="00F45435">
              <w:rPr>
                <w:rFonts w:ascii="Arial" w:hAnsi="Arial" w:cs="Arial"/>
                <w:color w:val="000000"/>
                <w:sz w:val="16"/>
                <w:szCs w:val="16"/>
              </w:rPr>
              <w:t>А</w:t>
            </w:r>
            <w:r w:rsidRPr="00AA63F0">
              <w:rPr>
                <w:rFonts w:ascii="Arial" w:hAnsi="Arial" w:cs="Arial"/>
                <w:color w:val="000000"/>
                <w:sz w:val="16"/>
                <w:szCs w:val="16"/>
                <w:lang w:val="en-US"/>
              </w:rPr>
              <w:t>.1.Facilities and Equipment – Lonza, 3.2.</w:t>
            </w:r>
            <w:r w:rsidRPr="00F45435">
              <w:rPr>
                <w:rFonts w:ascii="Arial" w:hAnsi="Arial" w:cs="Arial"/>
                <w:color w:val="000000"/>
                <w:sz w:val="16"/>
                <w:szCs w:val="16"/>
              </w:rPr>
              <w:t>А</w:t>
            </w:r>
            <w:r w:rsidRPr="00AA63F0">
              <w:rPr>
                <w:rFonts w:ascii="Arial" w:hAnsi="Arial" w:cs="Arial"/>
                <w:color w:val="000000"/>
                <w:sz w:val="16"/>
                <w:szCs w:val="16"/>
                <w:lang w:val="en-US"/>
              </w:rPr>
              <w:t xml:space="preserve">.1.Facilities and Equipment – Baxter.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Готовий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готового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застосовується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виробництві</w:t>
            </w:r>
            <w:r w:rsidRPr="00AA63F0">
              <w:rPr>
                <w:rFonts w:ascii="Arial" w:hAnsi="Arial" w:cs="Arial"/>
                <w:color w:val="000000"/>
                <w:sz w:val="16"/>
                <w:szCs w:val="16"/>
                <w:lang w:val="en-US"/>
              </w:rPr>
              <w:t xml:space="preserve"> </w:t>
            </w:r>
            <w:r w:rsidRPr="00F45435">
              <w:rPr>
                <w:rFonts w:ascii="Arial" w:hAnsi="Arial" w:cs="Arial"/>
                <w:color w:val="000000"/>
                <w:sz w:val="16"/>
                <w:szCs w:val="16"/>
              </w:rPr>
              <w:t>готового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тесту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цілісність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фільтра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використанням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стерилізацією</w:t>
            </w:r>
            <w:r w:rsidRPr="00AA63F0">
              <w:rPr>
                <w:rFonts w:ascii="Arial" w:hAnsi="Arial" w:cs="Arial"/>
                <w:color w:val="000000"/>
                <w:sz w:val="16"/>
                <w:szCs w:val="16"/>
                <w:lang w:val="en-US"/>
              </w:rPr>
              <w:t xml:space="preserve"> (Pre-Use Pre-Sterilisation filter Integrity)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автономний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тест</w:t>
            </w:r>
            <w:r w:rsidRPr="00AA63F0">
              <w:rPr>
                <w:rFonts w:ascii="Arial" w:hAnsi="Arial" w:cs="Arial"/>
                <w:color w:val="000000"/>
                <w:sz w:val="16"/>
                <w:szCs w:val="16"/>
                <w:lang w:val="en-US"/>
              </w:rPr>
              <w:t xml:space="preserve"> (offline)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цілісність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фільтра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використанням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після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стерилізації</w:t>
            </w:r>
            <w:r w:rsidRPr="00AA63F0">
              <w:rPr>
                <w:rFonts w:ascii="Arial" w:hAnsi="Arial" w:cs="Arial"/>
                <w:color w:val="000000"/>
                <w:sz w:val="16"/>
                <w:szCs w:val="16"/>
                <w:lang w:val="en-US"/>
              </w:rPr>
              <w:t xml:space="preserve"> (Pre-Use Post-Sterilisation filter Integrity (PUPSIT))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етапом</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стерильної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фільтрації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Крім того оновлено розділ 3.2.А.1.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альтернативного постачальника Patheon API Manufacturing Inc., 309 Delaware St., Greenville, SC 29605, вихідної речовини (1S,2R)-(+)- Norephedrine, 98%, що використовується у виробничому процесі проміжного продукту «лікарський засіб-лінкер» SGD-1006 (SGD-1006 drug-linker intermediate) виробником SAFC.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альтернативного постачальника SAFC-Sheboygan, 5485 County Road V, Sheboygan Falls, WI 53085, вихідної речовини SGD-1037, що використовується у виробничому процесі проміжного продукту «лікарський засіб-лінкер» SGD-1006 (SGD-1006 drug-linker intermediate) виробником SAFC для виробництва ЛЗ. SAFC-Sheboygan буде вторинним постачальником цього матеріалу у випадку, якщо SAFC –Madison не зможе виробляти матеріал на місці для програми SG6. Відповідно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оновлюється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3.2.A.1. Facilities and Equipment – Toyama (</w:t>
            </w:r>
            <w:r w:rsidRPr="00F45435">
              <w:rPr>
                <w:rFonts w:ascii="Arial" w:hAnsi="Arial" w:cs="Arial"/>
                <w:color w:val="000000"/>
                <w:sz w:val="16"/>
                <w:szCs w:val="16"/>
              </w:rPr>
              <w:t>додавання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мікробіологічних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випробувань</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приміщень</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Malladi Drugs &amp; Pharmaceuticals, Ltd., Unit-5, Plot No. 49, 50, 55, 56, IDA, Gajulamandyam, Renigunta, Chittoor, Tirupati District, Andhra Pradesh, 517520 India,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(1S,2R)-(+)-Norephedrine,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SAFC.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Vyzkumny ustav organickych syntez a.s. (VUOS), c.p. 296, 533 54, Rybitvi, Czech Republic,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SGD-1003-HCl,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Carbogen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етапі</w:t>
            </w:r>
            <w:r w:rsidRPr="00AA63F0">
              <w:rPr>
                <w:rFonts w:ascii="Arial" w:hAnsi="Arial" w:cs="Arial"/>
                <w:color w:val="000000"/>
                <w:sz w:val="16"/>
                <w:szCs w:val="16"/>
                <w:lang w:val="en-US"/>
              </w:rPr>
              <w:t xml:space="preserve"> Stage 1.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SGD-1006 Procos (</w:t>
            </w:r>
            <w:r w:rsidRPr="00F45435">
              <w:rPr>
                <w:rFonts w:ascii="Arial" w:hAnsi="Arial" w:cs="Arial"/>
                <w:color w:val="000000"/>
                <w:sz w:val="16"/>
                <w:szCs w:val="16"/>
              </w:rPr>
              <w:t>С</w:t>
            </w:r>
            <w:r w:rsidRPr="00AA63F0">
              <w:rPr>
                <w:rFonts w:ascii="Arial" w:hAnsi="Arial" w:cs="Arial"/>
                <w:color w:val="000000"/>
                <w:sz w:val="16"/>
                <w:szCs w:val="16"/>
                <w:lang w:val="en-US"/>
              </w:rPr>
              <w:t xml:space="preserve">arbogen) Carbogen </w:t>
            </w:r>
            <w:r w:rsidRPr="00F45435">
              <w:rPr>
                <w:rFonts w:ascii="Arial" w:hAnsi="Arial" w:cs="Arial"/>
                <w:color w:val="000000"/>
                <w:sz w:val="16"/>
                <w:szCs w:val="16"/>
              </w:rPr>
              <w:t>виконує</w:t>
            </w:r>
            <w:r w:rsidRPr="00AA63F0">
              <w:rPr>
                <w:rFonts w:ascii="Arial" w:hAnsi="Arial" w:cs="Arial"/>
                <w:color w:val="000000"/>
                <w:sz w:val="16"/>
                <w:szCs w:val="16"/>
                <w:lang w:val="en-US"/>
              </w:rPr>
              <w:t xml:space="preserve"> Stage 1,2,3,4a, 5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синтезу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SGD-1024-DCHA, SGD-1025, SGD-1038; Procos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отриманих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проводить</w:t>
            </w:r>
            <w:r w:rsidRPr="00AA63F0">
              <w:rPr>
                <w:rFonts w:ascii="Arial" w:hAnsi="Arial" w:cs="Arial"/>
                <w:color w:val="000000"/>
                <w:sz w:val="16"/>
                <w:szCs w:val="16"/>
                <w:lang w:val="en-US"/>
              </w:rPr>
              <w:t xml:space="preserve"> Stage 4b, 6a, 6b). </w:t>
            </w:r>
            <w:r w:rsidRPr="00F45435">
              <w:rPr>
                <w:rFonts w:ascii="Arial" w:hAnsi="Arial" w:cs="Arial"/>
                <w:color w:val="000000"/>
                <w:sz w:val="16"/>
                <w:szCs w:val="16"/>
              </w:rPr>
              <w:t>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 Procos (Carbogen).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PeptART Bioscience GmbH, Weidenmattweg 4, CH -4448 Laufelfingen, Switzerland,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Fmoc-N-Me-(L)-Val-OH(L),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Carbogen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етапі</w:t>
            </w:r>
            <w:r w:rsidRPr="00AA63F0">
              <w:rPr>
                <w:rFonts w:ascii="Arial" w:hAnsi="Arial" w:cs="Arial"/>
                <w:color w:val="000000"/>
                <w:sz w:val="16"/>
                <w:szCs w:val="16"/>
                <w:lang w:val="en-US"/>
              </w:rPr>
              <w:t xml:space="preserve"> Stage 2.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SGD-1006 Procos (</w:t>
            </w:r>
            <w:r w:rsidRPr="00F45435">
              <w:rPr>
                <w:rFonts w:ascii="Arial" w:hAnsi="Arial" w:cs="Arial"/>
                <w:color w:val="000000"/>
                <w:sz w:val="16"/>
                <w:szCs w:val="16"/>
              </w:rPr>
              <w:t>С</w:t>
            </w:r>
            <w:r w:rsidRPr="00AA63F0">
              <w:rPr>
                <w:rFonts w:ascii="Arial" w:hAnsi="Arial" w:cs="Arial"/>
                <w:color w:val="000000"/>
                <w:sz w:val="16"/>
                <w:szCs w:val="16"/>
                <w:lang w:val="en-US"/>
              </w:rPr>
              <w:t xml:space="preserve">arbogen) Carbogen </w:t>
            </w:r>
            <w:r w:rsidRPr="00F45435">
              <w:rPr>
                <w:rFonts w:ascii="Arial" w:hAnsi="Arial" w:cs="Arial"/>
                <w:color w:val="000000"/>
                <w:sz w:val="16"/>
                <w:szCs w:val="16"/>
              </w:rPr>
              <w:t>виконує</w:t>
            </w:r>
            <w:r w:rsidRPr="00AA63F0">
              <w:rPr>
                <w:rFonts w:ascii="Arial" w:hAnsi="Arial" w:cs="Arial"/>
                <w:color w:val="000000"/>
                <w:sz w:val="16"/>
                <w:szCs w:val="16"/>
                <w:lang w:val="en-US"/>
              </w:rPr>
              <w:t xml:space="preserve"> Stage 1,2,3,4a, 5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синтезу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SGD-1024-DCHA, SGD-1025, SGD-1038; Procos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отриманих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проводить</w:t>
            </w:r>
            <w:r w:rsidRPr="00AA63F0">
              <w:rPr>
                <w:rFonts w:ascii="Arial" w:hAnsi="Arial" w:cs="Arial"/>
                <w:color w:val="000000"/>
                <w:sz w:val="16"/>
                <w:szCs w:val="16"/>
                <w:lang w:val="en-US"/>
              </w:rPr>
              <w:t xml:space="preserve"> Stage 4b, 6a, 6b). </w:t>
            </w:r>
            <w:r w:rsidRPr="00F45435">
              <w:rPr>
                <w:rFonts w:ascii="Arial" w:hAnsi="Arial" w:cs="Arial"/>
                <w:color w:val="000000"/>
                <w:sz w:val="16"/>
                <w:szCs w:val="16"/>
              </w:rPr>
              <w:t>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 Procos (Carbogen).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SAFC Inc., 5485 County Road V, Sheboygan Falls, WI 53085, USA,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SGD-1037,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Carbogen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етапі</w:t>
            </w:r>
            <w:r w:rsidRPr="00AA63F0">
              <w:rPr>
                <w:rFonts w:ascii="Arial" w:hAnsi="Arial" w:cs="Arial"/>
                <w:color w:val="000000"/>
                <w:sz w:val="16"/>
                <w:szCs w:val="16"/>
                <w:lang w:val="en-US"/>
              </w:rPr>
              <w:t xml:space="preserve"> Stage 5.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SGD-1006 Procos (</w:t>
            </w:r>
            <w:r w:rsidRPr="00F45435">
              <w:rPr>
                <w:rFonts w:ascii="Arial" w:hAnsi="Arial" w:cs="Arial"/>
                <w:color w:val="000000"/>
                <w:sz w:val="16"/>
                <w:szCs w:val="16"/>
              </w:rPr>
              <w:t>С</w:t>
            </w:r>
            <w:r w:rsidRPr="00AA63F0">
              <w:rPr>
                <w:rFonts w:ascii="Arial" w:hAnsi="Arial" w:cs="Arial"/>
                <w:color w:val="000000"/>
                <w:sz w:val="16"/>
                <w:szCs w:val="16"/>
                <w:lang w:val="en-US"/>
              </w:rPr>
              <w:t xml:space="preserve">arbogen) Carbogen </w:t>
            </w:r>
            <w:r w:rsidRPr="00F45435">
              <w:rPr>
                <w:rFonts w:ascii="Arial" w:hAnsi="Arial" w:cs="Arial"/>
                <w:color w:val="000000"/>
                <w:sz w:val="16"/>
                <w:szCs w:val="16"/>
              </w:rPr>
              <w:t>виконує</w:t>
            </w:r>
            <w:r w:rsidRPr="00AA63F0">
              <w:rPr>
                <w:rFonts w:ascii="Arial" w:hAnsi="Arial" w:cs="Arial"/>
                <w:color w:val="000000"/>
                <w:sz w:val="16"/>
                <w:szCs w:val="16"/>
                <w:lang w:val="en-US"/>
              </w:rPr>
              <w:t xml:space="preserve"> Stage 1,2,3,4a, 5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синтезу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SGD-1024-DCHA, SGD-1025, SGD-1038; Procos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отриманих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проводить</w:t>
            </w:r>
            <w:r w:rsidRPr="00AA63F0">
              <w:rPr>
                <w:rFonts w:ascii="Arial" w:hAnsi="Arial" w:cs="Arial"/>
                <w:color w:val="000000"/>
                <w:sz w:val="16"/>
                <w:szCs w:val="16"/>
                <w:lang w:val="en-US"/>
              </w:rPr>
              <w:t xml:space="preserve"> Stage 4b, 6a, 6b). </w:t>
            </w:r>
            <w:r w:rsidRPr="00F45435">
              <w:rPr>
                <w:rFonts w:ascii="Arial" w:hAnsi="Arial" w:cs="Arial"/>
                <w:color w:val="000000"/>
                <w:sz w:val="16"/>
                <w:szCs w:val="16"/>
              </w:rPr>
              <w:t>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 Procos (Carbogen). </w:t>
            </w:r>
            <w:r w:rsidRPr="00F45435">
              <w:rPr>
                <w:rFonts w:ascii="Arial" w:hAnsi="Arial" w:cs="Arial"/>
                <w:color w:val="000000"/>
                <w:sz w:val="16"/>
                <w:szCs w:val="16"/>
              </w:rPr>
              <w:t>Крім того, у р. 3.2.S.2.3. –лінкер лікарського засобу- Procos/Carbogen виправлено друкарську помилку.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показник «Formaldehyde» з допустимою межею NMT 2.3 ppm до специфікації вихідної речовини N,N-Dimethylacetamide з відповідним методом випробування, яка використовується у виробничому процесі проміжного продукту «лікарський засіб-лінкер» SGD-1006 (SGD-1006 drug-linker intermediate) виробником Procos.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Millipore Sigma Sheboygan Falls Facility (SAFC Sheboygan), 5485 County Road V, Sheboygan Falls, WI 53085, USA, вихідної речовини SGD-1019-DCHA, що використовується у виробничому процесі проміжного продукту «лікарський засіб-лінкер» SGD-1006 (SGD-1006 drug-linker intermediate).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додано новий ліофілізатор (Cyto Lyo 8), який за конструкцією та функцією еквівалентний до існуючих ліофілізаторів Cyto Lyo 5, 6, 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визначення показника «Protein Concentration» у специфікації на проміжний продукт моноклональне антитіло (AGS-22C3 Monoclonal Antibody Intermediate) доповнено методом SoloVPE (by variable pathlenght UV-Visible Spectroscopy), до затвердженого методу UV280, без зміни критеріїв прийнятності.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Carbogen Amcis AG, Hauptstrasse 171, CH-4416 Bubendorf, Switzerland, (завод в Бубендорфі), що відповідає за контроль якості проміжних продуктів.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Carbogen Amcis AG, Neulandweg 5, CH-5502 Hunzenschwil, Switzerland (завод в Хунценшвілі), що відповідає за контроль якості вхідних продуктів.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Redox S.r.l., Viale Stucchi, 62/26, 20900 Monza, Italy, що відповідає за контроль якості на випуск залишок паладію у проміжному продукті SGD-1006 від виробника Procos S.p.A, Італія.Зміни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додано виробника Carbogen Amcis AG, Schachenallee 29, CH-5000 Aarau, Switzerland (завод в Аарay), який відповідає за виробництво, контроль якості проміжних продуктів, що використовуються при виробництві проміжного продукту «лікарський засіб-лінкер» SGD-1006 виробником Procos S.p.A, Italy. 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Module DL – 3.2.S.2.Drug linker: 3.2.S.2.1. Manufacturer(s).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II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біологічного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походження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матеріалі</w:t>
            </w:r>
            <w:r w:rsidRPr="00AA63F0">
              <w:rPr>
                <w:rFonts w:ascii="Arial" w:hAnsi="Arial" w:cs="Arial"/>
                <w:color w:val="000000"/>
                <w:sz w:val="16"/>
                <w:szCs w:val="16"/>
                <w:lang w:val="en-US"/>
              </w:rPr>
              <w:t>/</w:t>
            </w:r>
            <w:r w:rsidRPr="00F45435">
              <w:rPr>
                <w:rFonts w:ascii="Arial" w:hAnsi="Arial" w:cs="Arial"/>
                <w:color w:val="000000"/>
                <w:sz w:val="16"/>
                <w:szCs w:val="16"/>
              </w:rPr>
              <w:t>реагенті</w:t>
            </w:r>
            <w:r w:rsidRPr="00AA63F0">
              <w:rPr>
                <w:rFonts w:ascii="Arial" w:hAnsi="Arial" w:cs="Arial"/>
                <w:color w:val="000000"/>
                <w:sz w:val="16"/>
                <w:szCs w:val="16"/>
                <w:lang w:val="en-US"/>
              </w:rPr>
              <w:t>/</w:t>
            </w:r>
            <w:r w:rsidRPr="00F45435">
              <w:rPr>
                <w:rFonts w:ascii="Arial" w:hAnsi="Arial" w:cs="Arial"/>
                <w:color w:val="000000"/>
                <w:sz w:val="16"/>
                <w:szCs w:val="16"/>
              </w:rPr>
              <w:t>проміжному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біологічного</w:t>
            </w:r>
            <w:r w:rsidRPr="00AA63F0">
              <w:rPr>
                <w:rFonts w:ascii="Arial" w:hAnsi="Arial" w:cs="Arial"/>
                <w:color w:val="000000"/>
                <w:sz w:val="16"/>
                <w:szCs w:val="16"/>
                <w:lang w:val="en-US"/>
              </w:rPr>
              <w:t>/</w:t>
            </w:r>
            <w:r w:rsidRPr="00F45435">
              <w:rPr>
                <w:rFonts w:ascii="Arial" w:hAnsi="Arial" w:cs="Arial"/>
                <w:color w:val="000000"/>
                <w:sz w:val="16"/>
                <w:szCs w:val="16"/>
              </w:rPr>
              <w:t>імунологічного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Procos S.p.A, Via Matteotti, 249, 28062 Cameri, Italy, </w:t>
            </w:r>
            <w:r w:rsidRPr="00F45435">
              <w:rPr>
                <w:rFonts w:ascii="Arial" w:hAnsi="Arial" w:cs="Arial"/>
                <w:color w:val="000000"/>
                <w:sz w:val="16"/>
                <w:szCs w:val="16"/>
              </w:rPr>
              <w:t>як</w:t>
            </w:r>
            <w:r w:rsidRPr="00AA63F0">
              <w:rPr>
                <w:rFonts w:ascii="Arial" w:hAnsi="Arial" w:cs="Arial"/>
                <w:color w:val="000000"/>
                <w:sz w:val="16"/>
                <w:szCs w:val="16"/>
                <w:lang w:val="en-US"/>
              </w:rPr>
              <w:t xml:space="preserve"> </w:t>
            </w:r>
            <w:r w:rsidRPr="00F45435">
              <w:rPr>
                <w:rFonts w:ascii="Arial" w:hAnsi="Arial" w:cs="Arial"/>
                <w:color w:val="000000"/>
                <w:sz w:val="16"/>
                <w:szCs w:val="16"/>
              </w:rPr>
              <w:t>другого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відповідає</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випуск</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стабільність</w:t>
            </w:r>
            <w:r w:rsidRPr="00AA63F0">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UA/20431/01/01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енфортумабу ведотин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L01FX13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приготування концентрату для приготування розчину для інфузій по 30 мг,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Астеллас Фарма Юроп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bulk, первинне пакування: Сімтра Дойчланд ГмбХ, Німеччина; вторинне пакування, випуск серії:</w:t>
            </w:r>
            <w:r w:rsidRPr="00F45435">
              <w:rPr>
                <w:rFonts w:ascii="Arial" w:hAnsi="Arial" w:cs="Arial"/>
                <w:color w:val="000000"/>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 Ірландія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jc w:val="center"/>
              <w:rPr>
                <w:rFonts w:ascii="Arial" w:hAnsi="Arial" w:cs="Arial"/>
                <w:color w:val="000000"/>
                <w:sz w:val="16"/>
                <w:szCs w:val="16"/>
                <w:lang w:val="en-US"/>
              </w:rPr>
            </w:pPr>
            <w:r w:rsidRPr="00F45435">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45435">
              <w:rPr>
                <w:rFonts w:ascii="Arial" w:hAnsi="Arial" w:cs="Arial"/>
                <w:color w:val="000000"/>
                <w:sz w:val="16"/>
                <w:szCs w:val="16"/>
              </w:rPr>
              <w:br/>
              <w:t xml:space="preserve">незначні зміни в процедурі тестування методом ВЕРХ для drug-linker з метою впровадження нового еталонного стандарту DrugLinkerSGD-1006, серія 335514 від виробника Procos на виробництві Procos.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методом ВЕРХ для drug-linker з метою впровадження нового еталонного стандарту DrugLinkerSGD-1006, серія 335514 від виробника Procos на затвердженому підприємстві SAFC.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процедурі тестування методом ВЕРХ для drug-linker у зв’язку з впровадженням нового еталонного стандарту DrugLinkerSGD-1006, серія 335514 від виробника Procos (приготування розчину для розділення домішок).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модифікація деталей умови придатності хроматографічної системи методу HPLC для drug-linker з метою приведення у відповідність до вимог ICH Q3A(R2) та виправлення друкарських помилок.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додано новий ліофілізатор (Lyo 7) для виробника Бакстер Онкологія ГмбХ (нова назва виробника Сімтра Дойчланд ГмбХ). Відповідно зміни вносяться в наступні розділи: 3.2.А.1. Facilities and Equipment – Baxter, 3.2.Р.3.5. </w:t>
            </w:r>
            <w:r w:rsidRPr="00AA63F0">
              <w:rPr>
                <w:rFonts w:ascii="Arial" w:hAnsi="Arial" w:cs="Arial"/>
                <w:color w:val="000000"/>
                <w:sz w:val="16"/>
                <w:szCs w:val="16"/>
                <w:lang w:val="en-US"/>
              </w:rPr>
              <w:t>Process Validation and/or Evaluation, 3.2.</w:t>
            </w:r>
            <w:r w:rsidRPr="00F45435">
              <w:rPr>
                <w:rFonts w:ascii="Arial" w:hAnsi="Arial" w:cs="Arial"/>
                <w:color w:val="000000"/>
                <w:sz w:val="16"/>
                <w:szCs w:val="16"/>
              </w:rPr>
              <w:t>Р</w:t>
            </w:r>
            <w:r w:rsidRPr="00AA63F0">
              <w:rPr>
                <w:rFonts w:ascii="Arial" w:hAnsi="Arial" w:cs="Arial"/>
                <w:color w:val="000000"/>
                <w:sz w:val="16"/>
                <w:szCs w:val="16"/>
                <w:lang w:val="en-US"/>
              </w:rPr>
              <w:t>.5.4. Batch Analyses, 3.2.</w:t>
            </w:r>
            <w:r w:rsidRPr="00F45435">
              <w:rPr>
                <w:rFonts w:ascii="Arial" w:hAnsi="Arial" w:cs="Arial"/>
                <w:color w:val="000000"/>
                <w:sz w:val="16"/>
                <w:szCs w:val="16"/>
              </w:rPr>
              <w:t>Р</w:t>
            </w:r>
            <w:r w:rsidRPr="00AA63F0">
              <w:rPr>
                <w:rFonts w:ascii="Arial" w:hAnsi="Arial" w:cs="Arial"/>
                <w:color w:val="000000"/>
                <w:sz w:val="16"/>
                <w:szCs w:val="16"/>
                <w:lang w:val="en-US"/>
              </w:rPr>
              <w:t xml:space="preserve">.8.1. Stability Summary and Conclusions, 3.2.P.8.3. Stability Data.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матеріалу</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будівель</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Lonza AG (</w:t>
            </w:r>
            <w:r w:rsidRPr="00F45435">
              <w:rPr>
                <w:rFonts w:ascii="Arial" w:hAnsi="Arial" w:cs="Arial"/>
                <w:color w:val="000000"/>
                <w:sz w:val="16"/>
                <w:szCs w:val="16"/>
              </w:rPr>
              <w:t>Лонза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АГ</w:t>
            </w:r>
            <w:r w:rsidRPr="00AA63F0">
              <w:rPr>
                <w:rFonts w:ascii="Arial" w:hAnsi="Arial" w:cs="Arial"/>
                <w:color w:val="000000"/>
                <w:sz w:val="16"/>
                <w:szCs w:val="16"/>
                <w:lang w:val="en-US"/>
              </w:rPr>
              <w:t xml:space="preserve">), </w:t>
            </w:r>
            <w:r w:rsidRPr="00F45435">
              <w:rPr>
                <w:rFonts w:ascii="Arial" w:hAnsi="Arial" w:cs="Arial"/>
                <w:color w:val="000000"/>
                <w:sz w:val="16"/>
                <w:szCs w:val="16"/>
              </w:rPr>
              <w:t>Швейцарія</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існуючих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будівель</w:t>
            </w:r>
            <w:r w:rsidRPr="00AA63F0">
              <w:rPr>
                <w:rFonts w:ascii="Arial" w:hAnsi="Arial" w:cs="Arial"/>
                <w:color w:val="000000"/>
                <w:sz w:val="16"/>
                <w:szCs w:val="16"/>
                <w:lang w:val="en-US"/>
              </w:rPr>
              <w:t xml:space="preserve"> B10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I10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будівель</w:t>
            </w:r>
            <w:r w:rsidRPr="00AA63F0">
              <w:rPr>
                <w:rFonts w:ascii="Arial" w:hAnsi="Arial" w:cs="Arial"/>
                <w:color w:val="000000"/>
                <w:sz w:val="16"/>
                <w:szCs w:val="16"/>
                <w:lang w:val="en-US"/>
              </w:rPr>
              <w:t xml:space="preserve"> I10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I11, </w:t>
            </w:r>
            <w:r w:rsidRPr="00F45435">
              <w:rPr>
                <w:rFonts w:ascii="Arial" w:hAnsi="Arial" w:cs="Arial"/>
                <w:color w:val="000000"/>
                <w:sz w:val="16"/>
                <w:szCs w:val="16"/>
              </w:rPr>
              <w:t>після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впровадження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нової</w:t>
            </w:r>
            <w:r w:rsidRPr="00AA63F0">
              <w:rPr>
                <w:rFonts w:ascii="Arial" w:hAnsi="Arial" w:cs="Arial"/>
                <w:color w:val="000000"/>
                <w:sz w:val="16"/>
                <w:szCs w:val="16"/>
                <w:lang w:val="en-US"/>
              </w:rPr>
              <w:t xml:space="preserve"> </w:t>
            </w:r>
            <w:r w:rsidRPr="00F45435">
              <w:rPr>
                <w:rFonts w:ascii="Arial" w:hAnsi="Arial" w:cs="Arial"/>
                <w:color w:val="000000"/>
                <w:sz w:val="16"/>
                <w:szCs w:val="16"/>
              </w:rPr>
              <w:t>закритої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системи</w:t>
            </w:r>
            <w:r w:rsidRPr="00AA63F0">
              <w:rPr>
                <w:rFonts w:ascii="Arial" w:hAnsi="Arial" w:cs="Arial"/>
                <w:color w:val="000000"/>
                <w:sz w:val="16"/>
                <w:szCs w:val="16"/>
                <w:lang w:val="en-US"/>
              </w:rPr>
              <w:t xml:space="preserve"> </w:t>
            </w:r>
            <w:r w:rsidRPr="00F45435">
              <w:rPr>
                <w:rFonts w:ascii="Arial" w:hAnsi="Arial" w:cs="Arial"/>
                <w:color w:val="000000"/>
                <w:sz w:val="16"/>
                <w:szCs w:val="16"/>
              </w:rPr>
              <w:t>бар</w:t>
            </w:r>
            <w:r w:rsidRPr="00AA63F0">
              <w:rPr>
                <w:rFonts w:ascii="Arial" w:hAnsi="Arial" w:cs="Arial"/>
                <w:color w:val="000000"/>
                <w:sz w:val="16"/>
                <w:szCs w:val="16"/>
                <w:lang w:val="en-US"/>
              </w:rPr>
              <w:t>'</w:t>
            </w:r>
            <w:r w:rsidRPr="00F45435">
              <w:rPr>
                <w:rFonts w:ascii="Arial" w:hAnsi="Arial" w:cs="Arial"/>
                <w:color w:val="000000"/>
                <w:sz w:val="16"/>
                <w:szCs w:val="16"/>
              </w:rPr>
              <w:t>єрів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обмеженого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доступу</w:t>
            </w:r>
            <w:r w:rsidRPr="00AA63F0">
              <w:rPr>
                <w:rFonts w:ascii="Arial" w:hAnsi="Arial" w:cs="Arial"/>
                <w:color w:val="000000"/>
                <w:sz w:val="16"/>
                <w:szCs w:val="16"/>
                <w:lang w:val="en-US"/>
              </w:rPr>
              <w:t xml:space="preserve">. </w:t>
            </w:r>
            <w:r w:rsidRPr="00F45435">
              <w:rPr>
                <w:rFonts w:ascii="Arial" w:hAnsi="Arial" w:cs="Arial"/>
                <w:color w:val="000000"/>
                <w:sz w:val="16"/>
                <w:szCs w:val="16"/>
              </w:rPr>
              <w:t>А також видалено посилання на кількість морозильних камер для зберігання на сайті Бакстер Онкологія ГмбХ (нова назва виробника Сімтра Дойчланд ГмбХ) у Німеччині. 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3.2.</w:t>
            </w:r>
            <w:r w:rsidRPr="00F45435">
              <w:rPr>
                <w:rFonts w:ascii="Arial" w:hAnsi="Arial" w:cs="Arial"/>
                <w:color w:val="000000"/>
                <w:sz w:val="16"/>
                <w:szCs w:val="16"/>
              </w:rPr>
              <w:t>А</w:t>
            </w:r>
            <w:r w:rsidRPr="00AA63F0">
              <w:rPr>
                <w:rFonts w:ascii="Arial" w:hAnsi="Arial" w:cs="Arial"/>
                <w:color w:val="000000"/>
                <w:sz w:val="16"/>
                <w:szCs w:val="16"/>
                <w:lang w:val="en-US"/>
              </w:rPr>
              <w:t>.1.Facilities and Equipment – Lonza, 3.2.</w:t>
            </w:r>
            <w:r w:rsidRPr="00F45435">
              <w:rPr>
                <w:rFonts w:ascii="Arial" w:hAnsi="Arial" w:cs="Arial"/>
                <w:color w:val="000000"/>
                <w:sz w:val="16"/>
                <w:szCs w:val="16"/>
              </w:rPr>
              <w:t>А</w:t>
            </w:r>
            <w:r w:rsidRPr="00AA63F0">
              <w:rPr>
                <w:rFonts w:ascii="Arial" w:hAnsi="Arial" w:cs="Arial"/>
                <w:color w:val="000000"/>
                <w:sz w:val="16"/>
                <w:szCs w:val="16"/>
                <w:lang w:val="en-US"/>
              </w:rPr>
              <w:t xml:space="preserve">.1.Facilities and Equipment – Baxter.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Готовий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готового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застосовується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виробництві</w:t>
            </w:r>
            <w:r w:rsidRPr="00AA63F0">
              <w:rPr>
                <w:rFonts w:ascii="Arial" w:hAnsi="Arial" w:cs="Arial"/>
                <w:color w:val="000000"/>
                <w:sz w:val="16"/>
                <w:szCs w:val="16"/>
                <w:lang w:val="en-US"/>
              </w:rPr>
              <w:t xml:space="preserve"> </w:t>
            </w:r>
            <w:r w:rsidRPr="00F45435">
              <w:rPr>
                <w:rFonts w:ascii="Arial" w:hAnsi="Arial" w:cs="Arial"/>
                <w:color w:val="000000"/>
                <w:sz w:val="16"/>
                <w:szCs w:val="16"/>
              </w:rPr>
              <w:t>готового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тесту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цілісність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фільтра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використанням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стерилізацією</w:t>
            </w:r>
            <w:r w:rsidRPr="00AA63F0">
              <w:rPr>
                <w:rFonts w:ascii="Arial" w:hAnsi="Arial" w:cs="Arial"/>
                <w:color w:val="000000"/>
                <w:sz w:val="16"/>
                <w:szCs w:val="16"/>
                <w:lang w:val="en-US"/>
              </w:rPr>
              <w:t xml:space="preserve"> (Pre-Use Pre-Sterilisation filter Integrity)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автономний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тест</w:t>
            </w:r>
            <w:r w:rsidRPr="00AA63F0">
              <w:rPr>
                <w:rFonts w:ascii="Arial" w:hAnsi="Arial" w:cs="Arial"/>
                <w:color w:val="000000"/>
                <w:sz w:val="16"/>
                <w:szCs w:val="16"/>
                <w:lang w:val="en-US"/>
              </w:rPr>
              <w:t xml:space="preserve"> (offline)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цілісність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фільтра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використанням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після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стерилізації</w:t>
            </w:r>
            <w:r w:rsidRPr="00AA63F0">
              <w:rPr>
                <w:rFonts w:ascii="Arial" w:hAnsi="Arial" w:cs="Arial"/>
                <w:color w:val="000000"/>
                <w:sz w:val="16"/>
                <w:szCs w:val="16"/>
                <w:lang w:val="en-US"/>
              </w:rPr>
              <w:t xml:space="preserve"> (Pre-Use Post-Sterilisation filter Integrity (PUPSIT)) </w:t>
            </w:r>
            <w:r w:rsidRPr="00F45435">
              <w:rPr>
                <w:rFonts w:ascii="Arial" w:hAnsi="Arial" w:cs="Arial"/>
                <w:color w:val="000000"/>
                <w:sz w:val="16"/>
                <w:szCs w:val="16"/>
              </w:rPr>
              <w:t>перед</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етапом</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стерильної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фільтрації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Крім того оновлено розділ 3.2.А.1.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альтернативного постачальника Patheon API Manufacturing Inc., 309 Delaware St., Greenville, SC 29605, вихідної речовини (1S,2R)-(+)- Norephedrine, 98%, що використовується у виробничому процесі проміжного продукту «лікарський засіб-лінкер» SGD-1006 (SGD-1006 drug-linker intermediate) виробником SAFC.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альтернативного постачальника SAFC-Sheboygan, 5485 County Road V, Sheboygan Falls, WI 53085, вихідної речовини SGD-1037, що використовується у виробничому процесі проміжного продукту «лікарський засіб-лінкер» SGD-1006 (SGD-1006 drug-linker intermediate) виробником SAFC для виробництва ЛЗ. SAFC-Sheboygan буде вторинним постачальником цього матеріалу у випадку, якщо SAFC –Madison не зможе виробляти матеріал на місці для програми SG6. Відповідно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оновлюється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3.2.A.1. Facilities and Equipment – Toyama (</w:t>
            </w:r>
            <w:r w:rsidRPr="00F45435">
              <w:rPr>
                <w:rFonts w:ascii="Arial" w:hAnsi="Arial" w:cs="Arial"/>
                <w:color w:val="000000"/>
                <w:sz w:val="16"/>
                <w:szCs w:val="16"/>
              </w:rPr>
              <w:t>додавання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мікробіологічних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випробувань</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приміщень</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Malladi Drugs &amp; Pharmaceuticals, Ltd., Unit-5, Plot No. 49, 50, 55, 56, IDA, Gajulamandyam, Renigunta, Chittoor, Tirupati District, Andhra Pradesh, 517520 India,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(1S,2R)-(+)-Norephedrine,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SAFC.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Vyzkumny ustav organickych syntez a.s. (VUOS), c.p. 296, 533 54, Rybitvi, Czech Republic,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SGD-1003-HCl,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Carbogen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етапі</w:t>
            </w:r>
            <w:r w:rsidRPr="00AA63F0">
              <w:rPr>
                <w:rFonts w:ascii="Arial" w:hAnsi="Arial" w:cs="Arial"/>
                <w:color w:val="000000"/>
                <w:sz w:val="16"/>
                <w:szCs w:val="16"/>
                <w:lang w:val="en-US"/>
              </w:rPr>
              <w:t xml:space="preserve"> Stage 1.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SGD-1006 Procos (</w:t>
            </w:r>
            <w:r w:rsidRPr="00F45435">
              <w:rPr>
                <w:rFonts w:ascii="Arial" w:hAnsi="Arial" w:cs="Arial"/>
                <w:color w:val="000000"/>
                <w:sz w:val="16"/>
                <w:szCs w:val="16"/>
              </w:rPr>
              <w:t>С</w:t>
            </w:r>
            <w:r w:rsidRPr="00AA63F0">
              <w:rPr>
                <w:rFonts w:ascii="Arial" w:hAnsi="Arial" w:cs="Arial"/>
                <w:color w:val="000000"/>
                <w:sz w:val="16"/>
                <w:szCs w:val="16"/>
                <w:lang w:val="en-US"/>
              </w:rPr>
              <w:t xml:space="preserve">arbogen) Carbogen </w:t>
            </w:r>
            <w:r w:rsidRPr="00F45435">
              <w:rPr>
                <w:rFonts w:ascii="Arial" w:hAnsi="Arial" w:cs="Arial"/>
                <w:color w:val="000000"/>
                <w:sz w:val="16"/>
                <w:szCs w:val="16"/>
              </w:rPr>
              <w:t>виконує</w:t>
            </w:r>
            <w:r w:rsidRPr="00AA63F0">
              <w:rPr>
                <w:rFonts w:ascii="Arial" w:hAnsi="Arial" w:cs="Arial"/>
                <w:color w:val="000000"/>
                <w:sz w:val="16"/>
                <w:szCs w:val="16"/>
                <w:lang w:val="en-US"/>
              </w:rPr>
              <w:t xml:space="preserve"> Stage 1,2,3,4a, 5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синтезу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SGD-1024-DCHA, SGD-1025, SGD-1038; Procos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отриманих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проводить</w:t>
            </w:r>
            <w:r w:rsidRPr="00AA63F0">
              <w:rPr>
                <w:rFonts w:ascii="Arial" w:hAnsi="Arial" w:cs="Arial"/>
                <w:color w:val="000000"/>
                <w:sz w:val="16"/>
                <w:szCs w:val="16"/>
                <w:lang w:val="en-US"/>
              </w:rPr>
              <w:t xml:space="preserve"> Stage 4b, 6a, 6b). </w:t>
            </w:r>
            <w:r w:rsidRPr="00F45435">
              <w:rPr>
                <w:rFonts w:ascii="Arial" w:hAnsi="Arial" w:cs="Arial"/>
                <w:color w:val="000000"/>
                <w:sz w:val="16"/>
                <w:szCs w:val="16"/>
              </w:rPr>
              <w:t>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 Procos (Carbogen).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PeptART Bioscience GmbH, Weidenmattweg 4, CH -4448 Laufelfingen, Switzerland,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Fmoc-N-Me-(L)-Val-OH(L),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Carbogen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етапі</w:t>
            </w:r>
            <w:r w:rsidRPr="00AA63F0">
              <w:rPr>
                <w:rFonts w:ascii="Arial" w:hAnsi="Arial" w:cs="Arial"/>
                <w:color w:val="000000"/>
                <w:sz w:val="16"/>
                <w:szCs w:val="16"/>
                <w:lang w:val="en-US"/>
              </w:rPr>
              <w:t xml:space="preserve"> Stage 2.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SGD-1006 Procos (</w:t>
            </w:r>
            <w:r w:rsidRPr="00F45435">
              <w:rPr>
                <w:rFonts w:ascii="Arial" w:hAnsi="Arial" w:cs="Arial"/>
                <w:color w:val="000000"/>
                <w:sz w:val="16"/>
                <w:szCs w:val="16"/>
              </w:rPr>
              <w:t>С</w:t>
            </w:r>
            <w:r w:rsidRPr="00AA63F0">
              <w:rPr>
                <w:rFonts w:ascii="Arial" w:hAnsi="Arial" w:cs="Arial"/>
                <w:color w:val="000000"/>
                <w:sz w:val="16"/>
                <w:szCs w:val="16"/>
                <w:lang w:val="en-US"/>
              </w:rPr>
              <w:t xml:space="preserve">arbogen) Carbogen </w:t>
            </w:r>
            <w:r w:rsidRPr="00F45435">
              <w:rPr>
                <w:rFonts w:ascii="Arial" w:hAnsi="Arial" w:cs="Arial"/>
                <w:color w:val="000000"/>
                <w:sz w:val="16"/>
                <w:szCs w:val="16"/>
              </w:rPr>
              <w:t>виконує</w:t>
            </w:r>
            <w:r w:rsidRPr="00AA63F0">
              <w:rPr>
                <w:rFonts w:ascii="Arial" w:hAnsi="Arial" w:cs="Arial"/>
                <w:color w:val="000000"/>
                <w:sz w:val="16"/>
                <w:szCs w:val="16"/>
                <w:lang w:val="en-US"/>
              </w:rPr>
              <w:t xml:space="preserve"> Stage 1,2,3,4a, 5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синтезу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SGD-1024-DCHA, SGD-1025, SGD-1038; Procos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отриманих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проводить</w:t>
            </w:r>
            <w:r w:rsidRPr="00AA63F0">
              <w:rPr>
                <w:rFonts w:ascii="Arial" w:hAnsi="Arial" w:cs="Arial"/>
                <w:color w:val="000000"/>
                <w:sz w:val="16"/>
                <w:szCs w:val="16"/>
                <w:lang w:val="en-US"/>
              </w:rPr>
              <w:t xml:space="preserve"> Stage 4b, 6a, 6b). </w:t>
            </w:r>
            <w:r w:rsidRPr="00F45435">
              <w:rPr>
                <w:rFonts w:ascii="Arial" w:hAnsi="Arial" w:cs="Arial"/>
                <w:color w:val="000000"/>
                <w:sz w:val="16"/>
                <w:szCs w:val="16"/>
              </w:rPr>
              <w:t>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 Procos (Carbogen).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альтернативного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SAFC Inc., 5485 County Road V, Sheboygan Falls, WI 53085, USA, </w:t>
            </w:r>
            <w:r w:rsidRPr="00F45435">
              <w:rPr>
                <w:rFonts w:ascii="Arial" w:hAnsi="Arial" w:cs="Arial"/>
                <w:color w:val="000000"/>
                <w:sz w:val="16"/>
                <w:szCs w:val="16"/>
              </w:rPr>
              <w:t>вихідної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речовини</w:t>
            </w:r>
            <w:r w:rsidRPr="00AA63F0">
              <w:rPr>
                <w:rFonts w:ascii="Arial" w:hAnsi="Arial" w:cs="Arial"/>
                <w:color w:val="000000"/>
                <w:sz w:val="16"/>
                <w:szCs w:val="16"/>
                <w:lang w:val="en-US"/>
              </w:rPr>
              <w:t xml:space="preserve"> SGD-1037,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виробником</w:t>
            </w:r>
            <w:r w:rsidRPr="00AA63F0">
              <w:rPr>
                <w:rFonts w:ascii="Arial" w:hAnsi="Arial" w:cs="Arial"/>
                <w:color w:val="000000"/>
                <w:sz w:val="16"/>
                <w:szCs w:val="16"/>
                <w:lang w:val="en-US"/>
              </w:rPr>
              <w:t xml:space="preserve"> Carbogen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етапі</w:t>
            </w:r>
            <w:r w:rsidRPr="00AA63F0">
              <w:rPr>
                <w:rFonts w:ascii="Arial" w:hAnsi="Arial" w:cs="Arial"/>
                <w:color w:val="000000"/>
                <w:sz w:val="16"/>
                <w:szCs w:val="16"/>
                <w:lang w:val="en-US"/>
              </w:rPr>
              <w:t xml:space="preserve"> Stage 5.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SGD-1006 Procos (</w:t>
            </w:r>
            <w:r w:rsidRPr="00F45435">
              <w:rPr>
                <w:rFonts w:ascii="Arial" w:hAnsi="Arial" w:cs="Arial"/>
                <w:color w:val="000000"/>
                <w:sz w:val="16"/>
                <w:szCs w:val="16"/>
              </w:rPr>
              <w:t>С</w:t>
            </w:r>
            <w:r w:rsidRPr="00AA63F0">
              <w:rPr>
                <w:rFonts w:ascii="Arial" w:hAnsi="Arial" w:cs="Arial"/>
                <w:color w:val="000000"/>
                <w:sz w:val="16"/>
                <w:szCs w:val="16"/>
                <w:lang w:val="en-US"/>
              </w:rPr>
              <w:t xml:space="preserve">arbogen) Carbogen </w:t>
            </w:r>
            <w:r w:rsidRPr="00F45435">
              <w:rPr>
                <w:rFonts w:ascii="Arial" w:hAnsi="Arial" w:cs="Arial"/>
                <w:color w:val="000000"/>
                <w:sz w:val="16"/>
                <w:szCs w:val="16"/>
              </w:rPr>
              <w:t>виконує</w:t>
            </w:r>
            <w:r w:rsidRPr="00AA63F0">
              <w:rPr>
                <w:rFonts w:ascii="Arial" w:hAnsi="Arial" w:cs="Arial"/>
                <w:color w:val="000000"/>
                <w:sz w:val="16"/>
                <w:szCs w:val="16"/>
                <w:lang w:val="en-US"/>
              </w:rPr>
              <w:t xml:space="preserve"> Stage 1,2,3,4a, 5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синтезу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SGD-1024-DCHA, SGD-1025, SGD-1038; Procos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отриманих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проводить</w:t>
            </w:r>
            <w:r w:rsidRPr="00AA63F0">
              <w:rPr>
                <w:rFonts w:ascii="Arial" w:hAnsi="Arial" w:cs="Arial"/>
                <w:color w:val="000000"/>
                <w:sz w:val="16"/>
                <w:szCs w:val="16"/>
                <w:lang w:val="en-US"/>
              </w:rPr>
              <w:t xml:space="preserve"> Stage 4b, 6a, 6b). </w:t>
            </w:r>
            <w:r w:rsidRPr="00F45435">
              <w:rPr>
                <w:rFonts w:ascii="Arial" w:hAnsi="Arial" w:cs="Arial"/>
                <w:color w:val="000000"/>
                <w:sz w:val="16"/>
                <w:szCs w:val="16"/>
              </w:rPr>
              <w:t>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р</w:t>
            </w:r>
            <w:r w:rsidRPr="00AA63F0">
              <w:rPr>
                <w:rFonts w:ascii="Arial" w:hAnsi="Arial" w:cs="Arial"/>
                <w:color w:val="000000"/>
                <w:sz w:val="16"/>
                <w:szCs w:val="16"/>
                <w:lang w:val="en-US"/>
              </w:rPr>
              <w:t xml:space="preserve">. 3.2.S.2.3. Control of Materials – Procos (Carbogen). </w:t>
            </w:r>
            <w:r w:rsidRPr="00F45435">
              <w:rPr>
                <w:rFonts w:ascii="Arial" w:hAnsi="Arial" w:cs="Arial"/>
                <w:color w:val="000000"/>
                <w:sz w:val="16"/>
                <w:szCs w:val="16"/>
              </w:rPr>
              <w:t>Крім того, у р. 3.2.S.2.3. –лінкер лікарського засобу- Procos/Carbogen виправлено друкарську помилку.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показник «Formaldehyde» з допустимою межею NMT 2.3 ppm до специфікації вихідної речовини N,N-Dimethylacetamide з відповідним методом випробування, яка використовується у виробничому процесі проміжного продукту «лікарський засіб-лінкер» SGD-1006 (SGD-1006 drug-linker intermediate) виробником Procos.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Millipore Sigma Sheboygan Falls Facility (SAFC Sheboygan), 5485 County Road V, Sheboygan Falls, WI 53085, USA, вихідної речовини SGD-1019-DCHA, що використовується у виробничому процесі проміжного продукту «лікарський засіб-лінкер» SGD-1006 (SGD-1006 drug-linker intermediate).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додано новий ліофілізатор (Cyto Lyo 8), який за конструкцією та функцією еквівалентний до існуючих ліофілізаторів Cyto Lyo 5, 6, 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визначення показника «Protein Concentration» у специфікації на проміжний продукт моноклональне антитіло (AGS-22C3 Monoclonal Antibody Intermediate) доповнено методом SoloVPE (by variable pathlenght UV-Visible Spectroscopy), до затвердженого методу UV280, без зміни критеріїв прийнятності.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Carbogen Amcis AG, Hauptstrasse 171, CH-4416 Bubendorf, Switzerland, (завод в Бубендорфі), що відповідає за контроль якості проміжних продуктів.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Carbogen Amcis AG, Neulandweg 5, CH-5502 Hunzenschwil, Switzerland (завод в Хунценшвілі), що відповідає за контроль якості вхідних продуктів.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додано альтернативну виробничу дільницю Redox S.r.l., Viale Stucchi, 62/26, 20900 Monza, Italy, що відповідає за контроль якості на випуск залишок паладію у проміжному продукті SGD-1006 від виробника Procos S.p.A, Італія.Зміни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додано виробника Carbogen Amcis AG, Schachenallee 29, CH-5000 Aarau, Switzerland (завод в Аарay), який відповідає за виробництво, контроль якості проміжних продуктів, що використовуються при виробництві проміжного продукту «лікарський засіб-лінкер» SGD-1006 виробником Procos S.p.A, Italy. Відповідні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вносяться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Module DL – 3.2.S.2.Drug linker: 3.2.S.2.1. Manufacturer(s).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II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виробничому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де</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необхідно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місце</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проведення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відсутності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сертифіката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досьє</w:t>
            </w:r>
            <w:r w:rsidRPr="00AA63F0">
              <w:rPr>
                <w:rFonts w:ascii="Arial" w:hAnsi="Arial" w:cs="Arial"/>
                <w:color w:val="000000"/>
                <w:sz w:val="16"/>
                <w:szCs w:val="16"/>
                <w:lang w:val="en-US"/>
              </w:rPr>
              <w:t>)(</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біологічного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походження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матеріалі</w:t>
            </w:r>
            <w:r w:rsidRPr="00AA63F0">
              <w:rPr>
                <w:rFonts w:ascii="Arial" w:hAnsi="Arial" w:cs="Arial"/>
                <w:color w:val="000000"/>
                <w:sz w:val="16"/>
                <w:szCs w:val="16"/>
                <w:lang w:val="en-US"/>
              </w:rPr>
              <w:t>/</w:t>
            </w:r>
            <w:r w:rsidRPr="00F45435">
              <w:rPr>
                <w:rFonts w:ascii="Arial" w:hAnsi="Arial" w:cs="Arial"/>
                <w:color w:val="000000"/>
                <w:sz w:val="16"/>
                <w:szCs w:val="16"/>
              </w:rPr>
              <w:t>реагенті</w:t>
            </w:r>
            <w:r w:rsidRPr="00AA63F0">
              <w:rPr>
                <w:rFonts w:ascii="Arial" w:hAnsi="Arial" w:cs="Arial"/>
                <w:color w:val="000000"/>
                <w:sz w:val="16"/>
                <w:szCs w:val="16"/>
                <w:lang w:val="en-US"/>
              </w:rPr>
              <w:t>/</w:t>
            </w:r>
            <w:r w:rsidRPr="00F45435">
              <w:rPr>
                <w:rFonts w:ascii="Arial" w:hAnsi="Arial" w:cs="Arial"/>
                <w:color w:val="000000"/>
                <w:sz w:val="16"/>
                <w:szCs w:val="16"/>
              </w:rPr>
              <w:t>проміжному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біологічного</w:t>
            </w:r>
            <w:r w:rsidRPr="00AA63F0">
              <w:rPr>
                <w:rFonts w:ascii="Arial" w:hAnsi="Arial" w:cs="Arial"/>
                <w:color w:val="000000"/>
                <w:sz w:val="16"/>
                <w:szCs w:val="16"/>
                <w:lang w:val="en-US"/>
              </w:rPr>
              <w:t>/</w:t>
            </w:r>
            <w:r w:rsidRPr="00F45435">
              <w:rPr>
                <w:rFonts w:ascii="Arial" w:hAnsi="Arial" w:cs="Arial"/>
                <w:color w:val="000000"/>
                <w:sz w:val="16"/>
                <w:szCs w:val="16"/>
              </w:rPr>
              <w:t>імунологічного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засобу</w:t>
            </w:r>
            <w:r w:rsidRPr="00AA63F0">
              <w:rPr>
                <w:rFonts w:ascii="Arial" w:hAnsi="Arial" w:cs="Arial"/>
                <w:color w:val="000000"/>
                <w:sz w:val="16"/>
                <w:szCs w:val="16"/>
                <w:lang w:val="en-US"/>
              </w:rPr>
              <w:t xml:space="preserve"> ) </w:t>
            </w:r>
            <w:r w:rsidRPr="00F45435">
              <w:rPr>
                <w:rFonts w:ascii="Arial" w:hAnsi="Arial" w:cs="Arial"/>
                <w:color w:val="000000"/>
                <w:sz w:val="16"/>
                <w:szCs w:val="16"/>
              </w:rPr>
              <w:t>додано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виробника</w:t>
            </w:r>
            <w:r w:rsidRPr="00AA63F0">
              <w:rPr>
                <w:rFonts w:ascii="Arial" w:hAnsi="Arial" w:cs="Arial"/>
                <w:color w:val="000000"/>
                <w:sz w:val="16"/>
                <w:szCs w:val="16"/>
                <w:lang w:val="en-US"/>
              </w:rPr>
              <w:t xml:space="preserve"> Procos S.p.A, Via Matteotti, 249, 28062 Cameri, Italy, </w:t>
            </w:r>
            <w:r w:rsidRPr="00F45435">
              <w:rPr>
                <w:rFonts w:ascii="Arial" w:hAnsi="Arial" w:cs="Arial"/>
                <w:color w:val="000000"/>
                <w:sz w:val="16"/>
                <w:szCs w:val="16"/>
              </w:rPr>
              <w:t>як</w:t>
            </w:r>
            <w:r w:rsidRPr="00AA63F0">
              <w:rPr>
                <w:rFonts w:ascii="Arial" w:hAnsi="Arial" w:cs="Arial"/>
                <w:color w:val="000000"/>
                <w:sz w:val="16"/>
                <w:szCs w:val="16"/>
                <w:lang w:val="en-US"/>
              </w:rPr>
              <w:t xml:space="preserve"> </w:t>
            </w:r>
            <w:r w:rsidRPr="00F45435">
              <w:rPr>
                <w:rFonts w:ascii="Arial" w:hAnsi="Arial" w:cs="Arial"/>
                <w:color w:val="000000"/>
                <w:sz w:val="16"/>
                <w:szCs w:val="16"/>
              </w:rPr>
              <w:t>другого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постачальника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w:t>
            </w:r>
            <w:r w:rsidRPr="00F45435">
              <w:rPr>
                <w:rFonts w:ascii="Arial" w:hAnsi="Arial" w:cs="Arial"/>
                <w:color w:val="000000"/>
                <w:sz w:val="16"/>
                <w:szCs w:val="16"/>
              </w:rPr>
              <w:t>лікарський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засіб</w:t>
            </w:r>
            <w:r w:rsidRPr="00AA63F0">
              <w:rPr>
                <w:rFonts w:ascii="Arial" w:hAnsi="Arial" w:cs="Arial"/>
                <w:color w:val="000000"/>
                <w:sz w:val="16"/>
                <w:szCs w:val="16"/>
                <w:lang w:val="en-US"/>
              </w:rPr>
              <w:t>-</w:t>
            </w:r>
            <w:r w:rsidRPr="00F45435">
              <w:rPr>
                <w:rFonts w:ascii="Arial" w:hAnsi="Arial" w:cs="Arial"/>
                <w:color w:val="000000"/>
                <w:sz w:val="16"/>
                <w:szCs w:val="16"/>
              </w:rPr>
              <w:t>лінкер</w:t>
            </w:r>
            <w:r w:rsidRPr="00AA63F0">
              <w:rPr>
                <w:rFonts w:ascii="Arial" w:hAnsi="Arial" w:cs="Arial"/>
                <w:color w:val="000000"/>
                <w:sz w:val="16"/>
                <w:szCs w:val="16"/>
                <w:lang w:val="en-US"/>
              </w:rPr>
              <w:t xml:space="preserve">» SGD-1006 (SGD-1006 drug-linker intermediate),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відповідає</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виробництво</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випуск</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стабільність</w:t>
            </w:r>
            <w:r w:rsidRPr="00AA63F0">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UA/20431/01/02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ПАНТОПРАЗОЛ НАТРІЮ СЕСКВІГІДРАТ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пантопразол натрію сесквігідрат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Ваcудха Фарма Чем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UA/13190/01/01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ПАНТОПРОТЕКТ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пантопразол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40 мг, по 40 мг ліофілізату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затвердженій методиці випробування за показником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UA/19324/01/01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AA63F0" w:rsidRDefault="007D29BE" w:rsidP="00DF13C0">
            <w:pPr>
              <w:tabs>
                <w:tab w:val="left" w:pos="12600"/>
              </w:tabs>
              <w:rPr>
                <w:rFonts w:ascii="Arial" w:hAnsi="Arial" w:cs="Arial"/>
                <w:b/>
                <w:i/>
                <w:color w:val="000000"/>
                <w:sz w:val="16"/>
                <w:szCs w:val="16"/>
                <w:lang w:val="uk-UA"/>
              </w:rPr>
            </w:pPr>
            <w:r w:rsidRPr="00AA63F0">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F45435">
              <w:rPr>
                <w:rFonts w:ascii="Arial" w:hAnsi="Arial" w:cs="Arial"/>
                <w:b/>
                <w:sz w:val="16"/>
                <w:szCs w:val="16"/>
              </w:rPr>
              <w:t>HAEMOPHILUS</w:t>
            </w:r>
            <w:r w:rsidRPr="00AA63F0">
              <w:rPr>
                <w:rFonts w:ascii="Arial" w:hAnsi="Arial" w:cs="Arial"/>
                <w:b/>
                <w:sz w:val="16"/>
                <w:szCs w:val="16"/>
                <w:lang w:val="uk-UA"/>
              </w:rPr>
              <w:t xml:space="preserve"> ТИПУ </w:t>
            </w:r>
            <w:r w:rsidRPr="00F45435">
              <w:rPr>
                <w:rFonts w:ascii="Arial" w:hAnsi="Arial" w:cs="Arial"/>
                <w:b/>
                <w:sz w:val="16"/>
                <w:szCs w:val="16"/>
              </w:rPr>
              <w:t>B</w:t>
            </w:r>
            <w:r w:rsidRPr="00AA63F0">
              <w:rPr>
                <w:rFonts w:ascii="Arial" w:hAnsi="Arial" w:cs="Arial"/>
                <w:b/>
                <w:sz w:val="16"/>
                <w:szCs w:val="16"/>
                <w:lang w:val="uk-UA"/>
              </w:rPr>
              <w:t xml:space="preserve">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color w:val="000000"/>
                <w:sz w:val="16"/>
                <w:szCs w:val="16"/>
                <w:lang w:val="en-US"/>
              </w:rPr>
              <w:t>diphtheria-hemophilus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sz w:val="16"/>
                <w:szCs w:val="16"/>
                <w:lang w:val="en-US"/>
              </w:rPr>
            </w:pPr>
            <w:r w:rsidRPr="00F45435">
              <w:rPr>
                <w:rFonts w:ascii="Arial" w:hAnsi="Arial" w:cs="Arial"/>
                <w:sz w:val="16"/>
                <w:szCs w:val="16"/>
              </w:rPr>
              <w:t>дифтерійний</w:t>
            </w:r>
            <w:r w:rsidRPr="00AA63F0">
              <w:rPr>
                <w:rFonts w:ascii="Arial" w:hAnsi="Arial" w:cs="Arial"/>
                <w:sz w:val="16"/>
                <w:szCs w:val="16"/>
                <w:lang w:val="en-US"/>
              </w:rPr>
              <w:t xml:space="preserve"> </w:t>
            </w:r>
            <w:r w:rsidRPr="00F45435">
              <w:rPr>
                <w:rFonts w:ascii="Arial" w:hAnsi="Arial" w:cs="Arial"/>
                <w:sz w:val="16"/>
                <w:szCs w:val="16"/>
              </w:rPr>
              <w:t>анатоксин</w:t>
            </w:r>
            <w:r w:rsidRPr="00AA63F0">
              <w:rPr>
                <w:rFonts w:ascii="Arial" w:hAnsi="Arial" w:cs="Arial"/>
                <w:sz w:val="16"/>
                <w:szCs w:val="16"/>
                <w:vertAlign w:val="superscript"/>
                <w:lang w:val="en-US"/>
              </w:rPr>
              <w:t>1</w:t>
            </w:r>
            <w:r w:rsidRPr="00AA63F0">
              <w:rPr>
                <w:rFonts w:ascii="Arial" w:hAnsi="Arial" w:cs="Arial"/>
                <w:sz w:val="16"/>
                <w:szCs w:val="16"/>
                <w:lang w:val="en-US"/>
              </w:rPr>
              <w:t>;</w:t>
            </w:r>
            <w:r w:rsidRPr="00AA63F0">
              <w:rPr>
                <w:rFonts w:ascii="Arial" w:hAnsi="Arial" w:cs="Arial"/>
                <w:sz w:val="16"/>
                <w:szCs w:val="16"/>
                <w:lang w:val="en-US"/>
              </w:rPr>
              <w:br/>
            </w:r>
            <w:r w:rsidRPr="00F45435">
              <w:rPr>
                <w:rFonts w:ascii="Arial" w:hAnsi="Arial" w:cs="Arial"/>
                <w:sz w:val="16"/>
                <w:szCs w:val="16"/>
              </w:rPr>
              <w:t>правцевий</w:t>
            </w:r>
            <w:r w:rsidRPr="00AA63F0">
              <w:rPr>
                <w:rFonts w:ascii="Arial" w:hAnsi="Arial" w:cs="Arial"/>
                <w:sz w:val="16"/>
                <w:szCs w:val="16"/>
                <w:lang w:val="en-US"/>
              </w:rPr>
              <w:t xml:space="preserve"> </w:t>
            </w:r>
            <w:r w:rsidRPr="00F45435">
              <w:rPr>
                <w:rFonts w:ascii="Arial" w:hAnsi="Arial" w:cs="Arial"/>
                <w:sz w:val="16"/>
                <w:szCs w:val="16"/>
              </w:rPr>
              <w:t>анатоксин</w:t>
            </w:r>
            <w:r w:rsidRPr="00AA63F0">
              <w:rPr>
                <w:rFonts w:ascii="Arial" w:hAnsi="Arial" w:cs="Arial"/>
                <w:sz w:val="16"/>
                <w:szCs w:val="16"/>
                <w:vertAlign w:val="superscript"/>
                <w:lang w:val="en-US"/>
              </w:rPr>
              <w:t>1</w:t>
            </w:r>
            <w:r w:rsidRPr="00AA63F0">
              <w:rPr>
                <w:rFonts w:ascii="Arial" w:hAnsi="Arial" w:cs="Arial"/>
                <w:sz w:val="16"/>
                <w:szCs w:val="16"/>
                <w:lang w:val="en-US"/>
              </w:rPr>
              <w:t>;</w:t>
            </w:r>
            <w:r w:rsidRPr="00AA63F0">
              <w:rPr>
                <w:rFonts w:ascii="Arial" w:hAnsi="Arial" w:cs="Arial"/>
                <w:sz w:val="16"/>
                <w:szCs w:val="16"/>
                <w:lang w:val="en-US"/>
              </w:rPr>
              <w:br/>
            </w:r>
            <w:r w:rsidRPr="00F45435">
              <w:rPr>
                <w:rFonts w:ascii="Arial" w:hAnsi="Arial" w:cs="Arial"/>
                <w:sz w:val="16"/>
                <w:szCs w:val="16"/>
              </w:rPr>
              <w:t>антигени</w:t>
            </w:r>
            <w:r w:rsidRPr="00AA63F0">
              <w:rPr>
                <w:rFonts w:ascii="Arial" w:hAnsi="Arial" w:cs="Arial"/>
                <w:sz w:val="16"/>
                <w:szCs w:val="16"/>
                <w:lang w:val="en-US"/>
              </w:rPr>
              <w:t xml:space="preserve"> Bordetella pertussis: </w:t>
            </w:r>
            <w:r w:rsidRPr="00AA63F0">
              <w:rPr>
                <w:rFonts w:ascii="Arial" w:hAnsi="Arial" w:cs="Arial"/>
                <w:sz w:val="16"/>
                <w:szCs w:val="16"/>
                <w:lang w:val="en-US"/>
              </w:rPr>
              <w:br/>
            </w:r>
            <w:r w:rsidRPr="00F45435">
              <w:rPr>
                <w:rFonts w:ascii="Arial" w:hAnsi="Arial" w:cs="Arial"/>
                <w:sz w:val="16"/>
                <w:szCs w:val="16"/>
              </w:rPr>
              <w:t>кашлюковий</w:t>
            </w:r>
            <w:r w:rsidRPr="00AA63F0">
              <w:rPr>
                <w:rFonts w:ascii="Arial" w:hAnsi="Arial" w:cs="Arial"/>
                <w:sz w:val="16"/>
                <w:szCs w:val="16"/>
                <w:lang w:val="en-US"/>
              </w:rPr>
              <w:t xml:space="preserve"> </w:t>
            </w:r>
            <w:r w:rsidRPr="00F45435">
              <w:rPr>
                <w:rFonts w:ascii="Arial" w:hAnsi="Arial" w:cs="Arial"/>
                <w:sz w:val="16"/>
                <w:szCs w:val="16"/>
              </w:rPr>
              <w:t>анатоксин</w:t>
            </w:r>
            <w:r w:rsidRPr="00AA63F0">
              <w:rPr>
                <w:rFonts w:ascii="Arial" w:hAnsi="Arial" w:cs="Arial"/>
                <w:sz w:val="16"/>
                <w:szCs w:val="16"/>
                <w:vertAlign w:val="superscript"/>
                <w:lang w:val="en-US"/>
              </w:rPr>
              <w:t>1</w:t>
            </w:r>
            <w:r w:rsidRPr="00AA63F0">
              <w:rPr>
                <w:rFonts w:ascii="Arial" w:hAnsi="Arial" w:cs="Arial"/>
                <w:sz w:val="16"/>
                <w:szCs w:val="16"/>
                <w:lang w:val="en-US"/>
              </w:rPr>
              <w:t>;</w:t>
            </w:r>
            <w:r w:rsidRPr="00AA63F0">
              <w:rPr>
                <w:rFonts w:ascii="Arial" w:hAnsi="Arial" w:cs="Arial"/>
                <w:sz w:val="16"/>
                <w:szCs w:val="16"/>
                <w:lang w:val="en-US"/>
              </w:rPr>
              <w:br/>
            </w:r>
            <w:r w:rsidRPr="00F45435">
              <w:rPr>
                <w:rFonts w:ascii="Arial" w:hAnsi="Arial" w:cs="Arial"/>
                <w:sz w:val="16"/>
                <w:szCs w:val="16"/>
              </w:rPr>
              <w:t>філаментний</w:t>
            </w:r>
            <w:r w:rsidRPr="00AA63F0">
              <w:rPr>
                <w:rFonts w:ascii="Arial" w:hAnsi="Arial" w:cs="Arial"/>
                <w:sz w:val="16"/>
                <w:szCs w:val="16"/>
                <w:lang w:val="en-US"/>
              </w:rPr>
              <w:t xml:space="preserve"> </w:t>
            </w:r>
            <w:r w:rsidRPr="00F45435">
              <w:rPr>
                <w:rFonts w:ascii="Arial" w:hAnsi="Arial" w:cs="Arial"/>
                <w:sz w:val="16"/>
                <w:szCs w:val="16"/>
              </w:rPr>
              <w:t>гемаглютинін</w:t>
            </w:r>
            <w:r w:rsidRPr="00AA63F0">
              <w:rPr>
                <w:rFonts w:ascii="Arial" w:hAnsi="Arial" w:cs="Arial"/>
                <w:sz w:val="16"/>
                <w:szCs w:val="16"/>
                <w:vertAlign w:val="superscript"/>
                <w:lang w:val="en-US"/>
              </w:rPr>
              <w:t>1</w:t>
            </w:r>
            <w:r w:rsidRPr="00AA63F0">
              <w:rPr>
                <w:rFonts w:ascii="Arial" w:hAnsi="Arial" w:cs="Arial"/>
                <w:sz w:val="16"/>
                <w:szCs w:val="16"/>
                <w:lang w:val="en-US"/>
              </w:rPr>
              <w:t>;</w:t>
            </w:r>
            <w:r w:rsidRPr="00AA63F0">
              <w:rPr>
                <w:rFonts w:ascii="Arial" w:hAnsi="Arial" w:cs="Arial"/>
                <w:sz w:val="16"/>
                <w:szCs w:val="16"/>
                <w:lang w:val="en-US"/>
              </w:rPr>
              <w:br/>
            </w:r>
            <w:r w:rsidRPr="00F45435">
              <w:rPr>
                <w:rFonts w:ascii="Arial" w:hAnsi="Arial" w:cs="Arial"/>
                <w:sz w:val="16"/>
                <w:szCs w:val="16"/>
              </w:rPr>
              <w:t>інактивований</w:t>
            </w:r>
            <w:r w:rsidRPr="00AA63F0">
              <w:rPr>
                <w:rFonts w:ascii="Arial" w:hAnsi="Arial" w:cs="Arial"/>
                <w:sz w:val="16"/>
                <w:szCs w:val="16"/>
                <w:lang w:val="en-US"/>
              </w:rPr>
              <w:t xml:space="preserve"> </w:t>
            </w:r>
            <w:r w:rsidRPr="00F45435">
              <w:rPr>
                <w:rFonts w:ascii="Arial" w:hAnsi="Arial" w:cs="Arial"/>
                <w:sz w:val="16"/>
                <w:szCs w:val="16"/>
              </w:rPr>
              <w:t>поліовірус</w:t>
            </w:r>
            <w:r w:rsidRPr="00AA63F0">
              <w:rPr>
                <w:rFonts w:ascii="Arial" w:hAnsi="Arial" w:cs="Arial"/>
                <w:sz w:val="16"/>
                <w:szCs w:val="16"/>
                <w:vertAlign w:val="superscript"/>
                <w:lang w:val="en-US"/>
              </w:rPr>
              <w:t>5</w:t>
            </w:r>
            <w:r w:rsidRPr="00AA63F0">
              <w:rPr>
                <w:rFonts w:ascii="Arial" w:hAnsi="Arial" w:cs="Arial"/>
                <w:sz w:val="16"/>
                <w:szCs w:val="16"/>
                <w:lang w:val="en-US"/>
              </w:rPr>
              <w:t xml:space="preserve">: </w:t>
            </w:r>
            <w:r w:rsidRPr="00AA63F0">
              <w:rPr>
                <w:rFonts w:ascii="Arial" w:hAnsi="Arial" w:cs="Arial"/>
                <w:sz w:val="16"/>
                <w:szCs w:val="16"/>
                <w:lang w:val="en-US"/>
              </w:rPr>
              <w:br/>
            </w:r>
            <w:r w:rsidRPr="00F45435">
              <w:rPr>
                <w:rFonts w:ascii="Arial" w:hAnsi="Arial" w:cs="Arial"/>
                <w:sz w:val="16"/>
                <w:szCs w:val="16"/>
              </w:rPr>
              <w:t>типу</w:t>
            </w:r>
            <w:r w:rsidRPr="00AA63F0">
              <w:rPr>
                <w:rFonts w:ascii="Arial" w:hAnsi="Arial" w:cs="Arial"/>
                <w:sz w:val="16"/>
                <w:szCs w:val="16"/>
                <w:lang w:val="en-US"/>
              </w:rPr>
              <w:t xml:space="preserve"> 1 (Mahoney);</w:t>
            </w:r>
            <w:r w:rsidRPr="00AA63F0">
              <w:rPr>
                <w:rFonts w:ascii="Arial" w:hAnsi="Arial" w:cs="Arial"/>
                <w:sz w:val="16"/>
                <w:szCs w:val="16"/>
                <w:lang w:val="en-US"/>
              </w:rPr>
              <w:br/>
            </w:r>
            <w:r w:rsidRPr="00F45435">
              <w:rPr>
                <w:rFonts w:ascii="Arial" w:hAnsi="Arial" w:cs="Arial"/>
                <w:sz w:val="16"/>
                <w:szCs w:val="16"/>
              </w:rPr>
              <w:t>типу</w:t>
            </w:r>
            <w:r w:rsidRPr="00AA63F0">
              <w:rPr>
                <w:rFonts w:ascii="Arial" w:hAnsi="Arial" w:cs="Arial"/>
                <w:sz w:val="16"/>
                <w:szCs w:val="16"/>
                <w:lang w:val="en-US"/>
              </w:rPr>
              <w:t xml:space="preserve"> 2 (MEF-1);</w:t>
            </w:r>
            <w:r w:rsidRPr="00AA63F0">
              <w:rPr>
                <w:rFonts w:ascii="Arial" w:hAnsi="Arial" w:cs="Arial"/>
                <w:sz w:val="16"/>
                <w:szCs w:val="16"/>
                <w:lang w:val="en-US"/>
              </w:rPr>
              <w:br/>
            </w:r>
            <w:r w:rsidRPr="00F45435">
              <w:rPr>
                <w:rFonts w:ascii="Arial" w:hAnsi="Arial" w:cs="Arial"/>
                <w:sz w:val="16"/>
                <w:szCs w:val="16"/>
              </w:rPr>
              <w:t>типу</w:t>
            </w:r>
            <w:r w:rsidRPr="00AA63F0">
              <w:rPr>
                <w:rFonts w:ascii="Arial" w:hAnsi="Arial" w:cs="Arial"/>
                <w:sz w:val="16"/>
                <w:szCs w:val="16"/>
                <w:lang w:val="en-US"/>
              </w:rPr>
              <w:t xml:space="preserve"> 3 (Saukett);</w:t>
            </w:r>
            <w:r w:rsidRPr="00AA63F0">
              <w:rPr>
                <w:rFonts w:ascii="Arial" w:hAnsi="Arial" w:cs="Arial"/>
                <w:sz w:val="16"/>
                <w:szCs w:val="16"/>
                <w:lang w:val="en-US"/>
              </w:rPr>
              <w:br/>
              <w:t xml:space="preserve">Haemophilus influenzae </w:t>
            </w:r>
            <w:r w:rsidRPr="00F45435">
              <w:rPr>
                <w:rFonts w:ascii="Arial" w:hAnsi="Arial" w:cs="Arial"/>
                <w:sz w:val="16"/>
                <w:szCs w:val="16"/>
              </w:rPr>
              <w:t>типу</w:t>
            </w:r>
            <w:r w:rsidRPr="00AA63F0">
              <w:rPr>
                <w:rFonts w:ascii="Arial" w:hAnsi="Arial" w:cs="Arial"/>
                <w:sz w:val="16"/>
                <w:szCs w:val="16"/>
                <w:lang w:val="en-US"/>
              </w:rPr>
              <w:t xml:space="preserve"> b </w:t>
            </w:r>
            <w:r w:rsidRPr="00F45435">
              <w:rPr>
                <w:rFonts w:ascii="Arial" w:hAnsi="Arial" w:cs="Arial"/>
                <w:sz w:val="16"/>
                <w:szCs w:val="16"/>
              </w:rPr>
              <w:t>полісахарид</w:t>
            </w:r>
            <w:r w:rsidRPr="00AA63F0">
              <w:rPr>
                <w:rFonts w:ascii="Arial" w:hAnsi="Arial" w:cs="Arial"/>
                <w:sz w:val="16"/>
                <w:szCs w:val="16"/>
                <w:lang w:val="en-US"/>
              </w:rPr>
              <w:t>;</w:t>
            </w:r>
            <w:r w:rsidRPr="00AA63F0">
              <w:rPr>
                <w:rFonts w:ascii="Arial" w:hAnsi="Arial" w:cs="Arial"/>
                <w:sz w:val="16"/>
                <w:szCs w:val="16"/>
                <w:lang w:val="en-US"/>
              </w:rPr>
              <w:br/>
            </w:r>
            <w:r w:rsidRPr="00F45435">
              <w:rPr>
                <w:rFonts w:ascii="Arial" w:hAnsi="Arial" w:cs="Arial"/>
                <w:sz w:val="16"/>
                <w:szCs w:val="16"/>
              </w:rPr>
              <w:t>кон</w:t>
            </w:r>
            <w:r w:rsidRPr="00AA63F0">
              <w:rPr>
                <w:rFonts w:ascii="Arial" w:hAnsi="Arial" w:cs="Arial"/>
                <w:sz w:val="16"/>
                <w:szCs w:val="16"/>
                <w:lang w:val="en-US"/>
              </w:rPr>
              <w:t>’</w:t>
            </w:r>
            <w:r w:rsidRPr="00F45435">
              <w:rPr>
                <w:rFonts w:ascii="Arial" w:hAnsi="Arial" w:cs="Arial"/>
                <w:sz w:val="16"/>
                <w:szCs w:val="16"/>
              </w:rPr>
              <w:t>югований</w:t>
            </w:r>
            <w:r w:rsidRPr="00AA63F0">
              <w:rPr>
                <w:rFonts w:ascii="Arial" w:hAnsi="Arial" w:cs="Arial"/>
                <w:sz w:val="16"/>
                <w:szCs w:val="16"/>
                <w:lang w:val="en-US"/>
              </w:rPr>
              <w:t xml:space="preserve"> </w:t>
            </w:r>
            <w:r w:rsidRPr="00F45435">
              <w:rPr>
                <w:rFonts w:ascii="Arial" w:hAnsi="Arial" w:cs="Arial"/>
                <w:sz w:val="16"/>
                <w:szCs w:val="16"/>
              </w:rPr>
              <w:t>з</w:t>
            </w:r>
            <w:r w:rsidRPr="00AA63F0">
              <w:rPr>
                <w:rFonts w:ascii="Arial" w:hAnsi="Arial" w:cs="Arial"/>
                <w:sz w:val="16"/>
                <w:szCs w:val="16"/>
                <w:lang w:val="en-US"/>
              </w:rPr>
              <w:t xml:space="preserve"> </w:t>
            </w:r>
            <w:r w:rsidRPr="00F45435">
              <w:rPr>
                <w:rFonts w:ascii="Arial" w:hAnsi="Arial" w:cs="Arial"/>
                <w:sz w:val="16"/>
                <w:szCs w:val="16"/>
              </w:rPr>
              <w:t>правцевим</w:t>
            </w:r>
            <w:r w:rsidRPr="00AA63F0">
              <w:rPr>
                <w:rFonts w:ascii="Arial" w:hAnsi="Arial" w:cs="Arial"/>
                <w:sz w:val="16"/>
                <w:szCs w:val="16"/>
                <w:lang w:val="en-US"/>
              </w:rPr>
              <w:t xml:space="preserve"> </w:t>
            </w:r>
            <w:r w:rsidRPr="00F45435">
              <w:rPr>
                <w:rFonts w:ascii="Arial" w:hAnsi="Arial" w:cs="Arial"/>
                <w:sz w:val="16"/>
                <w:szCs w:val="16"/>
              </w:rPr>
              <w:t>протеїном</w:t>
            </w:r>
            <w:r w:rsidRPr="00AA63F0">
              <w:rPr>
                <w:rFonts w:ascii="Arial" w:hAnsi="Arial" w:cs="Arial"/>
                <w:sz w:val="16"/>
                <w:szCs w:val="16"/>
                <w:lang w:val="en-US"/>
              </w:rPr>
              <w:br/>
            </w:r>
            <w:r w:rsidRPr="00AA63F0">
              <w:rPr>
                <w:rFonts w:ascii="Arial" w:hAnsi="Arial" w:cs="Arial"/>
                <w:sz w:val="16"/>
                <w:szCs w:val="16"/>
                <w:lang w:val="en-US"/>
              </w:rPr>
              <w:br/>
            </w:r>
            <w:r w:rsidRPr="00AA63F0">
              <w:rPr>
                <w:rFonts w:ascii="Arial" w:hAnsi="Arial" w:cs="Arial"/>
                <w:sz w:val="16"/>
                <w:szCs w:val="16"/>
                <w:vertAlign w:val="superscript"/>
                <w:lang w:val="en-US"/>
              </w:rPr>
              <w:t xml:space="preserve">1 </w:t>
            </w:r>
            <w:r w:rsidRPr="00F45435">
              <w:rPr>
                <w:rFonts w:ascii="Arial" w:hAnsi="Arial" w:cs="Arial"/>
                <w:sz w:val="16"/>
                <w:szCs w:val="16"/>
              </w:rPr>
              <w:t>адсорбований</w:t>
            </w:r>
            <w:r w:rsidRPr="00AA63F0">
              <w:rPr>
                <w:rFonts w:ascii="Arial" w:hAnsi="Arial" w:cs="Arial"/>
                <w:sz w:val="16"/>
                <w:szCs w:val="16"/>
                <w:lang w:val="en-US"/>
              </w:rPr>
              <w:t xml:space="preserve"> </w:t>
            </w:r>
            <w:r w:rsidRPr="00F45435">
              <w:rPr>
                <w:rFonts w:ascii="Arial" w:hAnsi="Arial" w:cs="Arial"/>
                <w:sz w:val="16"/>
                <w:szCs w:val="16"/>
              </w:rPr>
              <w:t>на</w:t>
            </w:r>
            <w:r w:rsidRPr="00AA63F0">
              <w:rPr>
                <w:rFonts w:ascii="Arial" w:hAnsi="Arial" w:cs="Arial"/>
                <w:sz w:val="16"/>
                <w:szCs w:val="16"/>
                <w:lang w:val="en-US"/>
              </w:rPr>
              <w:t xml:space="preserve"> </w:t>
            </w:r>
            <w:r w:rsidRPr="00F45435">
              <w:rPr>
                <w:rFonts w:ascii="Arial" w:hAnsi="Arial" w:cs="Arial"/>
                <w:sz w:val="16"/>
                <w:szCs w:val="16"/>
              </w:rPr>
              <w:t>гідратованому</w:t>
            </w:r>
            <w:r w:rsidRPr="00AA63F0">
              <w:rPr>
                <w:rFonts w:ascii="Arial" w:hAnsi="Arial" w:cs="Arial"/>
                <w:sz w:val="16"/>
                <w:szCs w:val="16"/>
                <w:lang w:val="en-US"/>
              </w:rPr>
              <w:t xml:space="preserve"> </w:t>
            </w:r>
            <w:r w:rsidRPr="00F45435">
              <w:rPr>
                <w:rFonts w:ascii="Arial" w:hAnsi="Arial" w:cs="Arial"/>
                <w:sz w:val="16"/>
                <w:szCs w:val="16"/>
              </w:rPr>
              <w:t>алюмінію</w:t>
            </w:r>
            <w:r w:rsidRPr="00AA63F0">
              <w:rPr>
                <w:rFonts w:ascii="Arial" w:hAnsi="Arial" w:cs="Arial"/>
                <w:sz w:val="16"/>
                <w:szCs w:val="16"/>
                <w:lang w:val="en-US"/>
              </w:rPr>
              <w:t xml:space="preserve"> </w:t>
            </w:r>
            <w:r w:rsidRPr="00F45435">
              <w:rPr>
                <w:rFonts w:ascii="Arial" w:hAnsi="Arial" w:cs="Arial"/>
                <w:sz w:val="16"/>
                <w:szCs w:val="16"/>
              </w:rPr>
              <w:t>гідроксиді</w:t>
            </w:r>
            <w:r w:rsidRPr="00AA63F0">
              <w:rPr>
                <w:rFonts w:ascii="Arial" w:hAnsi="Arial" w:cs="Arial"/>
                <w:sz w:val="16"/>
                <w:szCs w:val="16"/>
                <w:lang w:val="en-US"/>
              </w:rPr>
              <w:t>;</w:t>
            </w:r>
          </w:p>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vertAlign w:val="superscript"/>
              </w:rPr>
              <w:t>5</w:t>
            </w:r>
            <w:r w:rsidRPr="00F45435">
              <w:rPr>
                <w:rFonts w:ascii="Arial" w:hAnsi="Arial" w:cs="Arial"/>
                <w:color w:val="000000"/>
                <w:sz w:val="16"/>
                <w:szCs w:val="16"/>
              </w:rPr>
              <w:t> культивовані на клітинах </w:t>
            </w:r>
            <w:r w:rsidRPr="00F45435">
              <w:rPr>
                <w:rStyle w:val="spelle"/>
                <w:rFonts w:ascii="Arial" w:hAnsi="Arial" w:cs="Arial"/>
                <w:i/>
                <w:iCs/>
                <w:color w:val="000000"/>
                <w:sz w:val="16"/>
                <w:szCs w:val="16"/>
              </w:rPr>
              <w:t>Vero</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з якості. АФІ. Контроль АФІ (інші зміни). Заміна показника "Пірогени" на показник "Бактеріальні ендотоксини" в процесі виробництва концентрованого проміжного продукту для виготовлення білка-носія правця (Concentrated Tetanus Protein, CTP) кон’югованого полісахариду Haemophilus influenzae типу b. Термін введення змін - квітень 2028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UA/13010/01/01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ПЕРТУСИН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рідкий екстракт чебрецю (Thymus serpyllum)</w:t>
            </w:r>
            <w:r w:rsidRPr="00F45435">
              <w:rPr>
                <w:rFonts w:ascii="Arial" w:hAnsi="Arial" w:cs="Arial"/>
                <w:color w:val="000000"/>
                <w:sz w:val="16"/>
                <w:szCs w:val="16"/>
              </w:rPr>
              <w:t>, калію бромід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R05CA10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сироп, по 100 г у флаконах скляних, укупорених пробками та кришками, по 1 флакону у пачці з картону; по 100 г у флаконах полімерних в комплекті з кришками, по 1 флакону у пачці з картону; по 100 г у флаконах скляних, укупорених пробками та кришками; по 100 г у флаконах полімерних в комплекті з кришками; по 200 г у флаконах полімерних в комплекті з кришками з насадкою або без насадки, по 1 флакону у пачці з картону; по 200 г у флаконах полімерних в комплекті з кришками з насадкою або без насадки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більш точної інформації в реєстраційне посвідчення згідно затверджених реєстраційних матеріалів (МКЯ ЛЗ), а саме конкретизація матеріалу флакону («флакони скляні» та «флакони полімерні») та типу закупорювального засобу, що призводить до реєстрації двох додаткових упаковок (по 100 г у флаконах полімерних в комплекті з кришками, по 1 флакону у пачці з картону та по 100 г у флаконах полімерних в комплекті з кришками), але матеріал упаковок не змінюється, (всі комплектації упаковки складаються із затверджених типів пакувальних матеріалів). Версія МКЯ ЛЗ (0001) </w:t>
            </w:r>
            <w:r w:rsidRPr="00F45435">
              <w:rPr>
                <w:rFonts w:ascii="Arial" w:hAnsi="Arial" w:cs="Arial"/>
                <w:color w:val="000000"/>
                <w:sz w:val="16"/>
                <w:szCs w:val="16"/>
              </w:rPr>
              <w:br/>
              <w:t xml:space="preserve">Зміни внесено в розділ "Упаковка" в інструкцію для медичного застосування лікарського засобу (eCTD версія 0000) у зв'язку з введенням додаткових упаковок та як наслідок - затвердження тексту маркування додаткових упаковок лікарського засобу (eCTD версія 0002).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зокрема вилучено інформацію, зазначену російською мовою, із тексту маркування вторинної упаковки лікарського засобу (eCTD версія 0002). </w:t>
            </w:r>
            <w:r w:rsidRPr="00F45435">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UA/7656/01/01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ПІПЕРАЦИЛІН+ТАЗОБАКТАМ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піперациліну натрій і тазобактаму натрій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J01CR05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інфузій по 4,5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ДЖЕНОФАРМ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Реюнг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Китайська Народна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перенесення виробництва ГЛЗ (виробництво для України) з виробничої лінії 301 (Workshop 301) на виробничу лінію 306 (Workshop 306). Адреса виробництва залишається незмінною - №1, Руіянг Роад, Юджин Коунти, Провінція Шендунг,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UA/19801/01/01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ПІПЕРАЦИЛІН+ТАЗОБАКТАМ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піперациліну натрій і тазобактаму натрій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інфузій по 4,5 г in bulk: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ДЖЕНОФАРМ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Реюнг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Китайська Народна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перенесення виробництва ГЛЗ (виробництво для України) з виробничої лінії 301 (Workshop 301) на виробничу лінію 306 (Workshop 306). Адреса виробництва залишається незмінною - №1, Руіянг Роад, Юджин Коунти, Провінція Шендунг,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UA/19800/01/01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фебуксостату гемігідрат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 по 14 таблеток, вкритих плівковою оболонкою,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Ронтіс Хеллас Медікал енд Фармацеутікал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номера мастер-файла системи фармаконагляду та уточнення щодо адреси його місцезнаходження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UA/18820/01/01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ПОДАГРАТ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фебуксостату гемігідрат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M04AA03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120 мг; по 14 таблеток, вкритих плівковою оболонкою,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"Др. Редді'с Лабораторіз"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Ронтіс Хеллас Медікал енд Фармацеутікал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номера мастер-файла системи фармаконагляду та уточнення щодо адреси його місцезнаходження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UA/18820/01/02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ПОЛІДЕКСА З ФЕНІЛЕФРИНОМ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dexamethasone,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неоміцину сульфат, поліміксину В сульфат, дексаметазону натрію метасульфобензоат, фенілефрину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R01AD53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Лабораторії Бушара Рекордаті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Софартекс, Франція </w:t>
            </w:r>
            <w:r w:rsidRPr="00F45435">
              <w:rPr>
                <w:rFonts w:ascii="Arial" w:hAnsi="Arial" w:cs="Arial"/>
                <w:color w:val="000000"/>
                <w:sz w:val="16"/>
                <w:szCs w:val="16"/>
              </w:rPr>
              <w:br/>
              <w:t xml:space="preserve">або </w:t>
            </w:r>
            <w:r w:rsidRPr="00F45435">
              <w:rPr>
                <w:rFonts w:ascii="Arial" w:hAnsi="Arial" w:cs="Arial"/>
                <w:color w:val="000000"/>
                <w:sz w:val="16"/>
                <w:szCs w:val="16"/>
              </w:rPr>
              <w:br/>
              <w:t xml:space="preserve">РЕКОРДАТІ ІЛАЧ САНАЇ ВЕ ТІК. А. С., Туреччина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F45435">
              <w:rPr>
                <w:rFonts w:ascii="Arial" w:hAnsi="Arial" w:cs="Arial"/>
                <w:color w:val="000000"/>
                <w:sz w:val="16"/>
                <w:szCs w:val="16"/>
              </w:rPr>
              <w:br/>
              <w:t>Введення нового Сертифікату R1-CEP 2003-179-Rev 04 для АРІ Phenylephrine hydrochloride від нового виробника MALLADI DRUGS &amp; PHARMACEUTICALS LIMITED, UNIT-3,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UA/2831/01/01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45435">
              <w:rPr>
                <w:rFonts w:ascii="Arial" w:hAnsi="Arial" w:cs="Arial"/>
                <w:color w:val="000000"/>
                <w:sz w:val="16"/>
                <w:szCs w:val="16"/>
              </w:rPr>
              <w:br/>
              <w:t>ЗАТВЕРДЖЕНО:</w:t>
            </w:r>
            <w:r w:rsidRPr="00F45435">
              <w:rPr>
                <w:rFonts w:ascii="Arial" w:hAnsi="Arial" w:cs="Arial"/>
                <w:color w:val="000000"/>
                <w:sz w:val="16"/>
                <w:szCs w:val="16"/>
              </w:rPr>
              <w:br/>
              <w:t>ЛІРИДЖУБ</w:t>
            </w:r>
            <w:r w:rsidRPr="00F45435">
              <w:rPr>
                <w:rFonts w:ascii="Arial" w:hAnsi="Arial" w:cs="Arial"/>
                <w:color w:val="000000"/>
                <w:sz w:val="16"/>
                <w:szCs w:val="16"/>
              </w:rPr>
              <w:br/>
              <w:t>(LYRIJUB)</w:t>
            </w:r>
            <w:r w:rsidRPr="00F45435">
              <w:rPr>
                <w:rFonts w:ascii="Arial" w:hAnsi="Arial" w:cs="Arial"/>
                <w:color w:val="000000"/>
                <w:sz w:val="16"/>
                <w:szCs w:val="16"/>
              </w:rPr>
              <w:br/>
              <w:t>ЗАПРОПОНОВАНО:</w:t>
            </w:r>
            <w:r w:rsidRPr="00F45435">
              <w:rPr>
                <w:rFonts w:ascii="Arial" w:hAnsi="Arial" w:cs="Arial"/>
                <w:color w:val="000000"/>
                <w:sz w:val="16"/>
                <w:szCs w:val="16"/>
              </w:rPr>
              <w:br/>
              <w:t>ПРЕГАБАЛІН</w:t>
            </w:r>
            <w:r w:rsidRPr="00F45435">
              <w:rPr>
                <w:rFonts w:ascii="Arial" w:hAnsi="Arial" w:cs="Arial"/>
                <w:color w:val="000000"/>
                <w:sz w:val="16"/>
                <w:szCs w:val="16"/>
              </w:rPr>
              <w:b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45435">
              <w:rPr>
                <w:rFonts w:ascii="Arial" w:hAnsi="Arial" w:cs="Arial"/>
                <w:color w:val="000000"/>
                <w:sz w:val="16"/>
                <w:szCs w:val="16"/>
              </w:rPr>
              <w:br/>
              <w:t>ЗАТВЕРДЖЕНО:</w:t>
            </w:r>
            <w:r w:rsidRPr="00F45435">
              <w:rPr>
                <w:rFonts w:ascii="Arial" w:hAnsi="Arial" w:cs="Arial"/>
                <w:color w:val="000000"/>
                <w:sz w:val="16"/>
                <w:szCs w:val="16"/>
              </w:rPr>
              <w:br/>
              <w:t>ЛІРИДЖУБ</w:t>
            </w:r>
            <w:r w:rsidRPr="00F45435">
              <w:rPr>
                <w:rFonts w:ascii="Arial" w:hAnsi="Arial" w:cs="Arial"/>
                <w:color w:val="000000"/>
                <w:sz w:val="16"/>
                <w:szCs w:val="16"/>
              </w:rPr>
              <w:br/>
              <w:t>(LYRIJUB)</w:t>
            </w:r>
            <w:r w:rsidRPr="00F45435">
              <w:rPr>
                <w:rFonts w:ascii="Arial" w:hAnsi="Arial" w:cs="Arial"/>
                <w:color w:val="000000"/>
                <w:sz w:val="16"/>
                <w:szCs w:val="16"/>
              </w:rPr>
              <w:br/>
              <w:t>ЗАПРОПОНОВАНО:</w:t>
            </w:r>
            <w:r w:rsidRPr="00F45435">
              <w:rPr>
                <w:rFonts w:ascii="Arial" w:hAnsi="Arial" w:cs="Arial"/>
                <w:color w:val="000000"/>
                <w:sz w:val="16"/>
                <w:szCs w:val="16"/>
              </w:rPr>
              <w:br/>
              <w:t>ПРЕГАБАЛІН</w:t>
            </w:r>
            <w:r w:rsidRPr="00F45435">
              <w:rPr>
                <w:rFonts w:ascii="Arial" w:hAnsi="Arial" w:cs="Arial"/>
                <w:color w:val="000000"/>
                <w:sz w:val="16"/>
                <w:szCs w:val="16"/>
              </w:rPr>
              <w:b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UA/18125/01/02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45435">
              <w:rPr>
                <w:rFonts w:ascii="Arial" w:hAnsi="Arial" w:cs="Arial"/>
                <w:color w:val="000000"/>
                <w:sz w:val="16"/>
                <w:szCs w:val="16"/>
              </w:rPr>
              <w:br/>
              <w:t>ЗАТВЕРДЖЕНО:</w:t>
            </w:r>
            <w:r w:rsidRPr="00F45435">
              <w:rPr>
                <w:rFonts w:ascii="Arial" w:hAnsi="Arial" w:cs="Arial"/>
                <w:color w:val="000000"/>
                <w:sz w:val="16"/>
                <w:szCs w:val="16"/>
              </w:rPr>
              <w:br/>
              <w:t>ЛІРИДЖУБ</w:t>
            </w:r>
            <w:r w:rsidRPr="00F45435">
              <w:rPr>
                <w:rFonts w:ascii="Arial" w:hAnsi="Arial" w:cs="Arial"/>
                <w:color w:val="000000"/>
                <w:sz w:val="16"/>
                <w:szCs w:val="16"/>
              </w:rPr>
              <w:br/>
              <w:t>(LYRIJUB)</w:t>
            </w:r>
            <w:r w:rsidRPr="00F45435">
              <w:rPr>
                <w:rFonts w:ascii="Arial" w:hAnsi="Arial" w:cs="Arial"/>
                <w:color w:val="000000"/>
                <w:sz w:val="16"/>
                <w:szCs w:val="16"/>
              </w:rPr>
              <w:br/>
              <w:t>ЗАПРОПОНОВАНО:</w:t>
            </w:r>
            <w:r w:rsidRPr="00F45435">
              <w:rPr>
                <w:rFonts w:ascii="Arial" w:hAnsi="Arial" w:cs="Arial"/>
                <w:color w:val="000000"/>
                <w:sz w:val="16"/>
                <w:szCs w:val="16"/>
              </w:rPr>
              <w:br/>
              <w:t>ПРЕГАБАЛІН</w:t>
            </w:r>
            <w:r w:rsidRPr="00F45435">
              <w:rPr>
                <w:rFonts w:ascii="Arial" w:hAnsi="Arial" w:cs="Arial"/>
                <w:color w:val="000000"/>
                <w:sz w:val="16"/>
                <w:szCs w:val="16"/>
              </w:rPr>
              <w:b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UA/18125/01/03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45435">
              <w:rPr>
                <w:rFonts w:ascii="Arial" w:hAnsi="Arial" w:cs="Arial"/>
                <w:color w:val="000000"/>
                <w:sz w:val="16"/>
                <w:szCs w:val="16"/>
              </w:rPr>
              <w:br/>
              <w:t>ЗАТВЕРДЖЕНО:</w:t>
            </w:r>
            <w:r w:rsidRPr="00F45435">
              <w:rPr>
                <w:rFonts w:ascii="Arial" w:hAnsi="Arial" w:cs="Arial"/>
                <w:color w:val="000000"/>
                <w:sz w:val="16"/>
                <w:szCs w:val="16"/>
              </w:rPr>
              <w:br/>
              <w:t>ЛІРИДЖУБ</w:t>
            </w:r>
            <w:r w:rsidRPr="00F45435">
              <w:rPr>
                <w:rFonts w:ascii="Arial" w:hAnsi="Arial" w:cs="Arial"/>
                <w:color w:val="000000"/>
                <w:sz w:val="16"/>
                <w:szCs w:val="16"/>
              </w:rPr>
              <w:br/>
              <w:t>(LYRIJUB)</w:t>
            </w:r>
            <w:r w:rsidRPr="00F45435">
              <w:rPr>
                <w:rFonts w:ascii="Arial" w:hAnsi="Arial" w:cs="Arial"/>
                <w:color w:val="000000"/>
                <w:sz w:val="16"/>
                <w:szCs w:val="16"/>
              </w:rPr>
              <w:br/>
              <w:t>ЗАПРОПОНОВАНО:</w:t>
            </w:r>
            <w:r w:rsidRPr="00F45435">
              <w:rPr>
                <w:rFonts w:ascii="Arial" w:hAnsi="Arial" w:cs="Arial"/>
                <w:color w:val="000000"/>
                <w:sz w:val="16"/>
                <w:szCs w:val="16"/>
              </w:rPr>
              <w:br/>
              <w:t>ПРЕГАБАЛІН</w:t>
            </w:r>
            <w:r w:rsidRPr="00F45435">
              <w:rPr>
                <w:rFonts w:ascii="Arial" w:hAnsi="Arial" w:cs="Arial"/>
                <w:color w:val="000000"/>
                <w:sz w:val="16"/>
                <w:szCs w:val="16"/>
              </w:rPr>
              <w:b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45435">
              <w:rPr>
                <w:rFonts w:ascii="Arial" w:hAnsi="Arial" w:cs="Arial"/>
                <w:color w:val="000000"/>
                <w:sz w:val="16"/>
                <w:szCs w:val="16"/>
              </w:rPr>
              <w:br/>
              <w:t>ЗАТВЕРДЖЕНО:</w:t>
            </w:r>
            <w:r w:rsidRPr="00F45435">
              <w:rPr>
                <w:rFonts w:ascii="Arial" w:hAnsi="Arial" w:cs="Arial"/>
                <w:color w:val="000000"/>
                <w:sz w:val="16"/>
                <w:szCs w:val="16"/>
              </w:rPr>
              <w:br/>
              <w:t>ЛІРИДЖУБ</w:t>
            </w:r>
            <w:r w:rsidRPr="00F45435">
              <w:rPr>
                <w:rFonts w:ascii="Arial" w:hAnsi="Arial" w:cs="Arial"/>
                <w:color w:val="000000"/>
                <w:sz w:val="16"/>
                <w:szCs w:val="16"/>
              </w:rPr>
              <w:br/>
              <w:t>(LYRIJUB)</w:t>
            </w:r>
            <w:r w:rsidRPr="00F45435">
              <w:rPr>
                <w:rFonts w:ascii="Arial" w:hAnsi="Arial" w:cs="Arial"/>
                <w:color w:val="000000"/>
                <w:sz w:val="16"/>
                <w:szCs w:val="16"/>
              </w:rPr>
              <w:br/>
              <w:t>ЗАПРОПОНОВАНО:</w:t>
            </w:r>
            <w:r w:rsidRPr="00F45435">
              <w:rPr>
                <w:rFonts w:ascii="Arial" w:hAnsi="Arial" w:cs="Arial"/>
                <w:color w:val="000000"/>
                <w:sz w:val="16"/>
                <w:szCs w:val="16"/>
              </w:rPr>
              <w:br/>
              <w:t>ПРЕГАБАЛІН</w:t>
            </w:r>
            <w:r w:rsidRPr="00F45435">
              <w:rPr>
                <w:rFonts w:ascii="Arial" w:hAnsi="Arial" w:cs="Arial"/>
                <w:color w:val="000000"/>
                <w:sz w:val="16"/>
                <w:szCs w:val="16"/>
              </w:rPr>
              <w:b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45435">
              <w:rPr>
                <w:rFonts w:ascii="Arial" w:hAnsi="Arial" w:cs="Arial"/>
                <w:color w:val="000000"/>
                <w:sz w:val="16"/>
                <w:szCs w:val="16"/>
              </w:rPr>
              <w:br/>
              <w:t>ЗАТВЕРДЖЕНО:</w:t>
            </w:r>
            <w:r w:rsidRPr="00F45435">
              <w:rPr>
                <w:rFonts w:ascii="Arial" w:hAnsi="Arial" w:cs="Arial"/>
                <w:color w:val="000000"/>
                <w:sz w:val="16"/>
                <w:szCs w:val="16"/>
              </w:rPr>
              <w:br/>
              <w:t>ЛІРИДЖУБ</w:t>
            </w:r>
            <w:r w:rsidRPr="00F45435">
              <w:rPr>
                <w:rFonts w:ascii="Arial" w:hAnsi="Arial" w:cs="Arial"/>
                <w:color w:val="000000"/>
                <w:sz w:val="16"/>
                <w:szCs w:val="16"/>
              </w:rPr>
              <w:br/>
              <w:t>(LYRIJUB)</w:t>
            </w:r>
            <w:r w:rsidRPr="00F45435">
              <w:rPr>
                <w:rFonts w:ascii="Arial" w:hAnsi="Arial" w:cs="Arial"/>
                <w:color w:val="000000"/>
                <w:sz w:val="16"/>
                <w:szCs w:val="16"/>
              </w:rPr>
              <w:br/>
              <w:t>ЗАПРОПОНОВАНО:</w:t>
            </w:r>
            <w:r w:rsidRPr="00F45435">
              <w:rPr>
                <w:rFonts w:ascii="Arial" w:hAnsi="Arial" w:cs="Arial"/>
                <w:color w:val="000000"/>
                <w:sz w:val="16"/>
                <w:szCs w:val="16"/>
              </w:rPr>
              <w:br/>
              <w:t>ПРЕГАБАЛІН</w:t>
            </w:r>
            <w:r w:rsidRPr="00F45435">
              <w:rPr>
                <w:rFonts w:ascii="Arial" w:hAnsi="Arial" w:cs="Arial"/>
                <w:color w:val="000000"/>
                <w:sz w:val="16"/>
                <w:szCs w:val="16"/>
              </w:rPr>
              <w:br/>
              <w:t>(PREGABALIN)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UA/18126/01/03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по 10 капсул у блістері; по 3 блістери у картонній коробці або по 7 капсул у блістері, по 2 блістери у картонні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по 7 капсул у блістері, по 2 блістери у картонній коробці для дозувань по 75 мг, 150 мг або 300 мг. Зміни внесено в розділ "Упаковка" в інструкцію для медичного застосування у зв'язку з додаванням нового розміру упаковки та як наслідок - затвердження тексту маркування додаткової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по 10 капсул у блістері; по 3 блістери у картонній коробці або по 7 капсул у блістері, по 2 блістери у картонні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по 7 капсул у блістері, по 2 блістери у картонній коробці для дозувань по 75 мг, 150 мг або 300 мг. Зміни внесено в розділ "Упаковка" в інструкцію для медичного застосування у зв'язку з додаванням нового розміру упаковки та як наслідок - затвердження тексту маркування додаткової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UA/18125/01/02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по 10 капсул у блістері; по 3 блістери у картонній коробці або по 7 капсул у блістері, по 2 блістери у картонні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по 7 капсул у блістері, по 2 блістери у картонній коробці для дозувань по 75 мг, 150 мг або 300 мг. Зміни внесено в розділ "Упаковка" в інструкцію для медичного застосування у зв'язку з додаванням нового розміру упаковки та як наслідок - затвердження тексту маркування додаткової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UA/18125/01/03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75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Джубілант Дженерікс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по 7 капсул у блістері, по 2 блістери у картонній коробці для дозувань по 75 мг, 150 мг або 300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150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по 7 капсул у блістері, по 2 блістери у картонній коробці для дозувань по 75 мг, 150 мг або 300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ПРЕГАБАЛІН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прегабалін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300 мг, in bulk: по 5000 капсул у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Джубілант Дженерікс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по 7 капсул у блістері, по 2 блістери у картонній коробці для дозувань по 75 мг, 150 мг або 300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UA/18126/01/03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ПРІОРИКС™ / PRIORIX™ КОМБІНОВАНА ВАКЦИНА ДЛЯ ПРОФІЛАКТИКИ КОРУ, ЕПІДЕМІЧНОГО ПАРОТИТУ ТА КРАСНУХИ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color w:val="000000"/>
                <w:sz w:val="16"/>
                <w:szCs w:val="16"/>
                <w:lang w:val="en-US"/>
              </w:rPr>
              <w:t>measles, combinations with mumps and rubella,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вірусу</w:t>
            </w:r>
            <w:r w:rsidRPr="00AA63F0">
              <w:rPr>
                <w:rFonts w:ascii="Arial" w:hAnsi="Arial" w:cs="Arial"/>
                <w:sz w:val="16"/>
                <w:szCs w:val="16"/>
                <w:lang w:val="en-US"/>
              </w:rPr>
              <w:t xml:space="preserve"> </w:t>
            </w:r>
            <w:r w:rsidRPr="00F45435">
              <w:rPr>
                <w:rFonts w:ascii="Arial" w:hAnsi="Arial" w:cs="Arial"/>
                <w:sz w:val="16"/>
                <w:szCs w:val="16"/>
              </w:rPr>
              <w:t>кору</w:t>
            </w:r>
            <w:r w:rsidRPr="00AA63F0">
              <w:rPr>
                <w:rFonts w:ascii="Arial" w:hAnsi="Arial" w:cs="Arial"/>
                <w:sz w:val="16"/>
                <w:szCs w:val="16"/>
                <w:lang w:val="en-US"/>
              </w:rPr>
              <w:t xml:space="preserve"> (</w:t>
            </w:r>
            <w:r w:rsidRPr="00F45435">
              <w:rPr>
                <w:rFonts w:ascii="Arial" w:hAnsi="Arial" w:cs="Arial"/>
                <w:sz w:val="16"/>
                <w:szCs w:val="16"/>
              </w:rPr>
              <w:t>штам</w:t>
            </w:r>
            <w:r w:rsidRPr="00AA63F0">
              <w:rPr>
                <w:rFonts w:ascii="Arial" w:hAnsi="Arial" w:cs="Arial"/>
                <w:sz w:val="16"/>
                <w:szCs w:val="16"/>
                <w:lang w:val="en-US"/>
              </w:rPr>
              <w:t xml:space="preserve"> Schwarz);</w:t>
            </w:r>
            <w:r w:rsidRPr="00AA63F0">
              <w:rPr>
                <w:rFonts w:ascii="Arial" w:hAnsi="Arial" w:cs="Arial"/>
                <w:sz w:val="16"/>
                <w:szCs w:val="16"/>
                <w:lang w:val="en-US"/>
              </w:rPr>
              <w:br/>
            </w: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w:t>
            </w:r>
            <w:r w:rsidRPr="00AA63F0">
              <w:rPr>
                <w:rFonts w:ascii="Arial" w:hAnsi="Arial" w:cs="Arial"/>
                <w:sz w:val="16"/>
                <w:szCs w:val="16"/>
                <w:lang w:val="en-US"/>
              </w:rPr>
              <w:t xml:space="preserve"> </w:t>
            </w:r>
            <w:r w:rsidRPr="00F45435">
              <w:rPr>
                <w:rFonts w:ascii="Arial" w:hAnsi="Arial" w:cs="Arial"/>
                <w:sz w:val="16"/>
                <w:szCs w:val="16"/>
              </w:rPr>
              <w:t>епідемічного</w:t>
            </w:r>
            <w:r w:rsidRPr="00AA63F0">
              <w:rPr>
                <w:rFonts w:ascii="Arial" w:hAnsi="Arial" w:cs="Arial"/>
                <w:sz w:val="16"/>
                <w:szCs w:val="16"/>
                <w:lang w:val="en-US"/>
              </w:rPr>
              <w:t xml:space="preserve"> </w:t>
            </w:r>
            <w:r w:rsidRPr="00F45435">
              <w:rPr>
                <w:rFonts w:ascii="Arial" w:hAnsi="Arial" w:cs="Arial"/>
                <w:sz w:val="16"/>
                <w:szCs w:val="16"/>
              </w:rPr>
              <w:t>паротиту</w:t>
            </w:r>
            <w:r w:rsidRPr="00AA63F0">
              <w:rPr>
                <w:rFonts w:ascii="Arial" w:hAnsi="Arial" w:cs="Arial"/>
                <w:sz w:val="16"/>
                <w:szCs w:val="16"/>
                <w:lang w:val="en-US"/>
              </w:rPr>
              <w:t xml:space="preserve"> (</w:t>
            </w:r>
            <w:r w:rsidRPr="00F45435">
              <w:rPr>
                <w:rFonts w:ascii="Arial" w:hAnsi="Arial" w:cs="Arial"/>
                <w:sz w:val="16"/>
                <w:szCs w:val="16"/>
              </w:rPr>
              <w:t>штам</w:t>
            </w:r>
            <w:r w:rsidRPr="00AA63F0">
              <w:rPr>
                <w:rFonts w:ascii="Arial" w:hAnsi="Arial" w:cs="Arial"/>
                <w:sz w:val="16"/>
                <w:szCs w:val="16"/>
                <w:lang w:val="en-US"/>
              </w:rPr>
              <w:t xml:space="preserve"> RIT 4385); </w:t>
            </w:r>
            <w:r w:rsidRPr="00AA63F0">
              <w:rPr>
                <w:rFonts w:ascii="Arial" w:hAnsi="Arial" w:cs="Arial"/>
                <w:sz w:val="16"/>
                <w:szCs w:val="16"/>
                <w:lang w:val="en-US"/>
              </w:rPr>
              <w:br/>
            </w: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w:t>
            </w:r>
            <w:r w:rsidRPr="00AA63F0">
              <w:rPr>
                <w:rFonts w:ascii="Arial" w:hAnsi="Arial" w:cs="Arial"/>
                <w:sz w:val="16"/>
                <w:szCs w:val="16"/>
                <w:lang w:val="en-US"/>
              </w:rPr>
              <w:t xml:space="preserve"> </w:t>
            </w:r>
            <w:r w:rsidRPr="00F45435">
              <w:rPr>
                <w:rFonts w:ascii="Arial" w:hAnsi="Arial" w:cs="Arial"/>
                <w:sz w:val="16"/>
                <w:szCs w:val="16"/>
              </w:rPr>
              <w:t>краснухи</w:t>
            </w:r>
            <w:r w:rsidRPr="00AA63F0">
              <w:rPr>
                <w:rFonts w:ascii="Arial" w:hAnsi="Arial" w:cs="Arial"/>
                <w:sz w:val="16"/>
                <w:szCs w:val="16"/>
                <w:lang w:val="en-US"/>
              </w:rPr>
              <w:t xml:space="preserve"> (</w:t>
            </w:r>
            <w:r w:rsidRPr="00F45435">
              <w:rPr>
                <w:rFonts w:ascii="Arial" w:hAnsi="Arial" w:cs="Arial"/>
                <w:sz w:val="16"/>
                <w:szCs w:val="16"/>
              </w:rPr>
              <w:t>штам</w:t>
            </w:r>
            <w:r w:rsidRPr="00AA63F0">
              <w:rPr>
                <w:rFonts w:ascii="Arial" w:hAnsi="Arial" w:cs="Arial"/>
                <w:sz w:val="16"/>
                <w:szCs w:val="16"/>
                <w:lang w:val="en-US"/>
              </w:rPr>
              <w:t xml:space="preserve"> Wistar RA 27/3)</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J07BD52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ГлаксоСмітКляйн Біолоджікалз С.А., Бельгія </w:t>
            </w:r>
            <w:r w:rsidRPr="00F45435">
              <w:rPr>
                <w:rFonts w:ascii="Arial" w:hAnsi="Arial" w:cs="Arial"/>
                <w:color w:val="000000"/>
                <w:sz w:val="16"/>
                <w:szCs w:val="16"/>
              </w:rPr>
              <w:br/>
              <w:t xml:space="preserve">(Контроль якості розчинника в ампулах 2-х доз, випуск серій розчинника в ампулах для 1-ї та 2-х доз та шприцах. Випуск серії готового продукту); ГлаксоСмітКляйн Біолоджікалз, Франція (Маркування та пакування готового продукту, маркування та пакування розчинника в шприцах); ГлаксоСмітКляйн Біолоджікалз С.А., Бельгія (Маркування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 Корікса Корпорейшн дба ГлаксоСмітКляйн Вакцинз, Сполучені Штати Америки (Формування, наповнення та ліофілізація вакцини);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Бельгія/ Сполучені Штати Америки/ Італія/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виробництва проміжного продукту моновалентного кору (Mеasles monovalent bulk) для виробничої дільниці GlaxoSmithKline Biologicals SA, Вавр, Бельгія.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випробування за показником "Sterility test Mycoplasma by culture", що проводиться на рівні пулу вірусу кору (Measles Virus Pool), а саме з "in-house" методу на метод випробування згідно Ph. Eur. 2.6.7.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тестів при випуску продукції (Quality Realise-QR) на етапі одного циклу збору (Single Harvest-SH) внаслідок оптимізації процесу.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Корекція діапазону pH розчину-носія середовища для трипсинізації після стерильної фільтрації, а саме діапазон pH після стерильної фільтрації змінився з 7,0±0,1 на 6,9±0,2.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Введення дільниці GSK Vaccines GmbH в місті Марбург (Marburg, Germany), як дільниці для виробництва проміжного продукту моновалентного кору (Mеasles monovalent bulk).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Оптимізація процесу виробництва АФІ в результаті реєстрації нового виробничого майданчику на сайті Марбург.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виробничої дільниці GSK Vaccines GmbH, що розташована в Марбурзі (Marburg, Germany), як додаткової дільниці для контролю якості проміжного продукту моновалентного кору.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UA/13694/01/01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color w:val="000000"/>
                <w:sz w:val="16"/>
                <w:szCs w:val="16"/>
                <w:lang w:val="en-US"/>
              </w:rPr>
              <w:t>measles, combinations with mumps, rubella and varicella,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w:t>
            </w:r>
            <w:r w:rsidRPr="00AA63F0">
              <w:rPr>
                <w:rFonts w:ascii="Arial" w:hAnsi="Arial" w:cs="Arial"/>
                <w:sz w:val="16"/>
                <w:szCs w:val="16"/>
                <w:lang w:val="en-US"/>
              </w:rPr>
              <w:t xml:space="preserve"> </w:t>
            </w:r>
            <w:r w:rsidRPr="00F45435">
              <w:rPr>
                <w:rFonts w:ascii="Arial" w:hAnsi="Arial" w:cs="Arial"/>
                <w:sz w:val="16"/>
                <w:szCs w:val="16"/>
              </w:rPr>
              <w:t>кору</w:t>
            </w:r>
            <w:r w:rsidRPr="00AA63F0">
              <w:rPr>
                <w:rFonts w:ascii="Arial" w:hAnsi="Arial" w:cs="Arial"/>
                <w:sz w:val="16"/>
                <w:szCs w:val="16"/>
                <w:vertAlign w:val="superscript"/>
                <w:lang w:val="en-US"/>
              </w:rPr>
              <w:t xml:space="preserve">1 </w:t>
            </w:r>
            <w:r w:rsidRPr="00AA63F0">
              <w:rPr>
                <w:rFonts w:ascii="Arial" w:hAnsi="Arial" w:cs="Arial"/>
                <w:sz w:val="16"/>
                <w:szCs w:val="16"/>
                <w:lang w:val="en-US"/>
              </w:rPr>
              <w:t>(</w:t>
            </w:r>
            <w:r w:rsidRPr="00F45435">
              <w:rPr>
                <w:rFonts w:ascii="Arial" w:hAnsi="Arial" w:cs="Arial"/>
                <w:sz w:val="16"/>
                <w:szCs w:val="16"/>
              </w:rPr>
              <w:t>штам</w:t>
            </w:r>
            <w:r w:rsidRPr="00AA63F0">
              <w:rPr>
                <w:rFonts w:ascii="Arial" w:hAnsi="Arial" w:cs="Arial"/>
                <w:sz w:val="16"/>
                <w:szCs w:val="16"/>
                <w:lang w:val="en-US"/>
              </w:rPr>
              <w:t xml:space="preserve"> Schwarz); </w:t>
            </w: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w:t>
            </w:r>
            <w:r w:rsidRPr="00AA63F0">
              <w:rPr>
                <w:rFonts w:ascii="Arial" w:hAnsi="Arial" w:cs="Arial"/>
                <w:sz w:val="16"/>
                <w:szCs w:val="16"/>
                <w:lang w:val="en-US"/>
              </w:rPr>
              <w:t xml:space="preserve"> </w:t>
            </w:r>
            <w:r w:rsidRPr="00F45435">
              <w:rPr>
                <w:rFonts w:ascii="Arial" w:hAnsi="Arial" w:cs="Arial"/>
                <w:sz w:val="16"/>
                <w:szCs w:val="16"/>
              </w:rPr>
              <w:t>епідемічного</w:t>
            </w:r>
            <w:r w:rsidRPr="00AA63F0">
              <w:rPr>
                <w:rFonts w:ascii="Arial" w:hAnsi="Arial" w:cs="Arial"/>
                <w:sz w:val="16"/>
                <w:szCs w:val="16"/>
                <w:lang w:val="en-US"/>
              </w:rPr>
              <w:t xml:space="preserve"> </w:t>
            </w:r>
            <w:r w:rsidRPr="00F45435">
              <w:rPr>
                <w:rFonts w:ascii="Arial" w:hAnsi="Arial" w:cs="Arial"/>
                <w:sz w:val="16"/>
                <w:szCs w:val="16"/>
              </w:rPr>
              <w:t>паротиту</w:t>
            </w:r>
            <w:r w:rsidRPr="00AA63F0">
              <w:rPr>
                <w:rFonts w:ascii="Arial" w:hAnsi="Arial" w:cs="Arial"/>
                <w:sz w:val="16"/>
                <w:szCs w:val="16"/>
                <w:vertAlign w:val="superscript"/>
                <w:lang w:val="en-US"/>
              </w:rPr>
              <w:t>1</w:t>
            </w:r>
            <w:r w:rsidRPr="00AA63F0">
              <w:rPr>
                <w:rFonts w:ascii="Arial" w:hAnsi="Arial" w:cs="Arial"/>
                <w:sz w:val="16"/>
                <w:szCs w:val="16"/>
                <w:lang w:val="en-US"/>
              </w:rPr>
              <w:t xml:space="preserve"> (</w:t>
            </w:r>
            <w:r w:rsidRPr="00F45435">
              <w:rPr>
                <w:rFonts w:ascii="Arial" w:hAnsi="Arial" w:cs="Arial"/>
                <w:sz w:val="16"/>
                <w:szCs w:val="16"/>
              </w:rPr>
              <w:t>штам</w:t>
            </w:r>
            <w:r w:rsidRPr="00AA63F0">
              <w:rPr>
                <w:rFonts w:ascii="Arial" w:hAnsi="Arial" w:cs="Arial"/>
                <w:sz w:val="16"/>
                <w:szCs w:val="16"/>
                <w:lang w:val="en-US"/>
              </w:rPr>
              <w:t xml:space="preserve"> RIT 4385, </w:t>
            </w:r>
            <w:r w:rsidRPr="00F45435">
              <w:rPr>
                <w:rFonts w:ascii="Arial" w:hAnsi="Arial" w:cs="Arial"/>
                <w:sz w:val="16"/>
                <w:szCs w:val="16"/>
              </w:rPr>
              <w:t>що</w:t>
            </w:r>
            <w:r w:rsidRPr="00AA63F0">
              <w:rPr>
                <w:rFonts w:ascii="Arial" w:hAnsi="Arial" w:cs="Arial"/>
                <w:sz w:val="16"/>
                <w:szCs w:val="16"/>
                <w:lang w:val="en-US"/>
              </w:rPr>
              <w:t xml:space="preserve"> </w:t>
            </w:r>
            <w:r w:rsidRPr="00F45435">
              <w:rPr>
                <w:rFonts w:ascii="Arial" w:hAnsi="Arial" w:cs="Arial"/>
                <w:sz w:val="16"/>
                <w:szCs w:val="16"/>
              </w:rPr>
              <w:t>походить</w:t>
            </w:r>
            <w:r w:rsidRPr="00AA63F0">
              <w:rPr>
                <w:rFonts w:ascii="Arial" w:hAnsi="Arial" w:cs="Arial"/>
                <w:sz w:val="16"/>
                <w:szCs w:val="16"/>
                <w:lang w:val="en-US"/>
              </w:rPr>
              <w:t xml:space="preserve"> </w:t>
            </w:r>
            <w:r w:rsidRPr="00F45435">
              <w:rPr>
                <w:rFonts w:ascii="Arial" w:hAnsi="Arial" w:cs="Arial"/>
                <w:sz w:val="16"/>
                <w:szCs w:val="16"/>
              </w:rPr>
              <w:t>від</w:t>
            </w:r>
            <w:r w:rsidRPr="00AA63F0">
              <w:rPr>
                <w:rFonts w:ascii="Arial" w:hAnsi="Arial" w:cs="Arial"/>
                <w:sz w:val="16"/>
                <w:szCs w:val="16"/>
                <w:lang w:val="en-US"/>
              </w:rPr>
              <w:t xml:space="preserve"> </w:t>
            </w:r>
            <w:r w:rsidRPr="00F45435">
              <w:rPr>
                <w:rFonts w:ascii="Arial" w:hAnsi="Arial" w:cs="Arial"/>
                <w:sz w:val="16"/>
                <w:szCs w:val="16"/>
              </w:rPr>
              <w:t>штаму</w:t>
            </w:r>
            <w:r w:rsidRPr="00AA63F0">
              <w:rPr>
                <w:rFonts w:ascii="Arial" w:hAnsi="Arial" w:cs="Arial"/>
                <w:sz w:val="16"/>
                <w:szCs w:val="16"/>
                <w:lang w:val="en-US"/>
              </w:rPr>
              <w:t xml:space="preserve"> Jeryl Lynn); </w:t>
            </w: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w:t>
            </w:r>
            <w:r w:rsidRPr="00AA63F0">
              <w:rPr>
                <w:rFonts w:ascii="Arial" w:hAnsi="Arial" w:cs="Arial"/>
                <w:sz w:val="16"/>
                <w:szCs w:val="16"/>
                <w:lang w:val="en-US"/>
              </w:rPr>
              <w:t xml:space="preserve"> </w:t>
            </w:r>
            <w:r w:rsidRPr="00F45435">
              <w:rPr>
                <w:rFonts w:ascii="Arial" w:hAnsi="Arial" w:cs="Arial"/>
                <w:sz w:val="16"/>
                <w:szCs w:val="16"/>
              </w:rPr>
              <w:t>краснухи</w:t>
            </w:r>
            <w:r w:rsidRPr="00AA63F0">
              <w:rPr>
                <w:rFonts w:ascii="Arial" w:hAnsi="Arial" w:cs="Arial"/>
                <w:sz w:val="16"/>
                <w:szCs w:val="16"/>
                <w:vertAlign w:val="superscript"/>
                <w:lang w:val="en-US"/>
              </w:rPr>
              <w:t>2</w:t>
            </w:r>
            <w:r w:rsidRPr="00AA63F0">
              <w:rPr>
                <w:rFonts w:ascii="Arial" w:hAnsi="Arial" w:cs="Arial"/>
                <w:sz w:val="16"/>
                <w:szCs w:val="16"/>
                <w:lang w:val="en-US"/>
              </w:rPr>
              <w:t xml:space="preserve"> (</w:t>
            </w:r>
            <w:r w:rsidRPr="00F45435">
              <w:rPr>
                <w:rFonts w:ascii="Arial" w:hAnsi="Arial" w:cs="Arial"/>
                <w:sz w:val="16"/>
                <w:szCs w:val="16"/>
              </w:rPr>
              <w:t>штам</w:t>
            </w:r>
            <w:r w:rsidRPr="00AA63F0">
              <w:rPr>
                <w:rFonts w:ascii="Arial" w:hAnsi="Arial" w:cs="Arial"/>
                <w:sz w:val="16"/>
                <w:szCs w:val="16"/>
                <w:lang w:val="en-US"/>
              </w:rPr>
              <w:t xml:space="preserve"> Wistar RA 27/3); </w:t>
            </w:r>
            <w:r w:rsidRPr="00F45435">
              <w:rPr>
                <w:rFonts w:ascii="Arial" w:hAnsi="Arial" w:cs="Arial"/>
                <w:sz w:val="16"/>
                <w:szCs w:val="16"/>
              </w:rPr>
              <w:t>живий</w:t>
            </w:r>
            <w:r w:rsidRPr="00AA63F0">
              <w:rPr>
                <w:rFonts w:ascii="Arial" w:hAnsi="Arial" w:cs="Arial"/>
                <w:sz w:val="16"/>
                <w:szCs w:val="16"/>
                <w:lang w:val="en-US"/>
              </w:rPr>
              <w:t xml:space="preserve"> </w:t>
            </w:r>
            <w:r w:rsidRPr="00F45435">
              <w:rPr>
                <w:rFonts w:ascii="Arial" w:hAnsi="Arial" w:cs="Arial"/>
                <w:sz w:val="16"/>
                <w:szCs w:val="16"/>
              </w:rPr>
              <w:t>атенуйований</w:t>
            </w:r>
            <w:r w:rsidRPr="00AA63F0">
              <w:rPr>
                <w:rFonts w:ascii="Arial" w:hAnsi="Arial" w:cs="Arial"/>
                <w:sz w:val="16"/>
                <w:szCs w:val="16"/>
                <w:lang w:val="en-US"/>
              </w:rPr>
              <w:t xml:space="preserve"> </w:t>
            </w:r>
            <w:r w:rsidRPr="00F45435">
              <w:rPr>
                <w:rFonts w:ascii="Arial" w:hAnsi="Arial" w:cs="Arial"/>
                <w:sz w:val="16"/>
                <w:szCs w:val="16"/>
              </w:rPr>
              <w:t>вірус</w:t>
            </w:r>
            <w:r w:rsidRPr="00AA63F0">
              <w:rPr>
                <w:rFonts w:ascii="Arial" w:hAnsi="Arial" w:cs="Arial"/>
                <w:sz w:val="16"/>
                <w:szCs w:val="16"/>
                <w:lang w:val="en-US"/>
              </w:rPr>
              <w:t xml:space="preserve"> </w:t>
            </w:r>
            <w:r w:rsidRPr="00F45435">
              <w:rPr>
                <w:rFonts w:ascii="Arial" w:hAnsi="Arial" w:cs="Arial"/>
                <w:sz w:val="16"/>
                <w:szCs w:val="16"/>
              </w:rPr>
              <w:t>вітряної</w:t>
            </w:r>
            <w:r w:rsidRPr="00AA63F0">
              <w:rPr>
                <w:rFonts w:ascii="Arial" w:hAnsi="Arial" w:cs="Arial"/>
                <w:sz w:val="16"/>
                <w:szCs w:val="16"/>
                <w:lang w:val="en-US"/>
              </w:rPr>
              <w:t xml:space="preserve"> </w:t>
            </w:r>
            <w:r w:rsidRPr="00F45435">
              <w:rPr>
                <w:rFonts w:ascii="Arial" w:hAnsi="Arial" w:cs="Arial"/>
                <w:sz w:val="16"/>
                <w:szCs w:val="16"/>
              </w:rPr>
              <w:t>віспи</w:t>
            </w:r>
            <w:r w:rsidRPr="00AA63F0">
              <w:rPr>
                <w:rFonts w:ascii="Arial" w:hAnsi="Arial" w:cs="Arial"/>
                <w:sz w:val="16"/>
                <w:szCs w:val="16"/>
                <w:vertAlign w:val="superscript"/>
                <w:lang w:val="en-US"/>
              </w:rPr>
              <w:t>2</w:t>
            </w:r>
            <w:r w:rsidRPr="00AA63F0">
              <w:rPr>
                <w:rFonts w:ascii="Arial" w:hAnsi="Arial" w:cs="Arial"/>
                <w:sz w:val="16"/>
                <w:szCs w:val="16"/>
                <w:lang w:val="en-US"/>
              </w:rPr>
              <w:t xml:space="preserve"> (</w:t>
            </w:r>
            <w:r w:rsidRPr="00F45435">
              <w:rPr>
                <w:rFonts w:ascii="Arial" w:hAnsi="Arial" w:cs="Arial"/>
                <w:sz w:val="16"/>
                <w:szCs w:val="16"/>
              </w:rPr>
              <w:t>штам</w:t>
            </w:r>
            <w:r w:rsidRPr="00AA63F0">
              <w:rPr>
                <w:rFonts w:ascii="Arial" w:hAnsi="Arial" w:cs="Arial"/>
                <w:sz w:val="16"/>
                <w:szCs w:val="16"/>
                <w:lang w:val="en-US"/>
              </w:rPr>
              <w:t xml:space="preserve"> </w:t>
            </w:r>
            <w:r w:rsidRPr="00F45435">
              <w:rPr>
                <w:rFonts w:ascii="Arial" w:hAnsi="Arial" w:cs="Arial"/>
                <w:sz w:val="16"/>
                <w:szCs w:val="16"/>
              </w:rPr>
              <w:t>ОКА</w:t>
            </w:r>
            <w:r w:rsidRPr="00AA63F0">
              <w:rPr>
                <w:rFonts w:ascii="Arial" w:hAnsi="Arial" w:cs="Arial"/>
                <w:sz w:val="16"/>
                <w:szCs w:val="16"/>
                <w:lang w:val="en-US"/>
              </w:rPr>
              <w:t xml:space="preserve">) </w:t>
            </w:r>
            <w:r w:rsidRPr="00AA63F0">
              <w:rPr>
                <w:rFonts w:ascii="Arial" w:hAnsi="Arial" w:cs="Arial"/>
                <w:sz w:val="16"/>
                <w:szCs w:val="16"/>
                <w:lang w:val="en-US"/>
              </w:rPr>
              <w:br/>
            </w:r>
            <w:r w:rsidRPr="00AA63F0">
              <w:rPr>
                <w:rFonts w:ascii="Arial" w:hAnsi="Arial" w:cs="Arial"/>
                <w:sz w:val="16"/>
                <w:szCs w:val="16"/>
                <w:vertAlign w:val="superscript"/>
                <w:lang w:val="en-US"/>
              </w:rPr>
              <w:t xml:space="preserve">1 </w:t>
            </w:r>
            <w:r w:rsidRPr="00F45435">
              <w:rPr>
                <w:rFonts w:ascii="Arial" w:hAnsi="Arial" w:cs="Arial"/>
                <w:sz w:val="16"/>
                <w:szCs w:val="16"/>
              </w:rPr>
              <w:t>отриманий</w:t>
            </w:r>
            <w:r w:rsidRPr="00AA63F0">
              <w:rPr>
                <w:rFonts w:ascii="Arial" w:hAnsi="Arial" w:cs="Arial"/>
                <w:sz w:val="16"/>
                <w:szCs w:val="16"/>
                <w:lang w:val="en-US"/>
              </w:rPr>
              <w:t xml:space="preserve"> </w:t>
            </w:r>
            <w:r w:rsidRPr="00F45435">
              <w:rPr>
                <w:rFonts w:ascii="Arial" w:hAnsi="Arial" w:cs="Arial"/>
                <w:sz w:val="16"/>
                <w:szCs w:val="16"/>
              </w:rPr>
              <w:t>шляхом</w:t>
            </w:r>
            <w:r w:rsidRPr="00AA63F0">
              <w:rPr>
                <w:rFonts w:ascii="Arial" w:hAnsi="Arial" w:cs="Arial"/>
                <w:sz w:val="16"/>
                <w:szCs w:val="16"/>
                <w:lang w:val="en-US"/>
              </w:rPr>
              <w:t xml:space="preserve"> </w:t>
            </w:r>
            <w:r w:rsidRPr="00F45435">
              <w:rPr>
                <w:rFonts w:ascii="Arial" w:hAnsi="Arial" w:cs="Arial"/>
                <w:sz w:val="16"/>
                <w:szCs w:val="16"/>
              </w:rPr>
              <w:t>розмноження</w:t>
            </w:r>
            <w:r w:rsidRPr="00AA63F0">
              <w:rPr>
                <w:rFonts w:ascii="Arial" w:hAnsi="Arial" w:cs="Arial"/>
                <w:sz w:val="16"/>
                <w:szCs w:val="16"/>
                <w:lang w:val="en-US"/>
              </w:rPr>
              <w:t xml:space="preserve"> </w:t>
            </w:r>
            <w:r w:rsidRPr="00F45435">
              <w:rPr>
                <w:rFonts w:ascii="Arial" w:hAnsi="Arial" w:cs="Arial"/>
                <w:sz w:val="16"/>
                <w:szCs w:val="16"/>
              </w:rPr>
              <w:t>в</w:t>
            </w:r>
            <w:r w:rsidRPr="00AA63F0">
              <w:rPr>
                <w:rFonts w:ascii="Arial" w:hAnsi="Arial" w:cs="Arial"/>
                <w:sz w:val="16"/>
                <w:szCs w:val="16"/>
                <w:lang w:val="en-US"/>
              </w:rPr>
              <w:t xml:space="preserve"> </w:t>
            </w:r>
            <w:r w:rsidRPr="00F45435">
              <w:rPr>
                <w:rFonts w:ascii="Arial" w:hAnsi="Arial" w:cs="Arial"/>
                <w:sz w:val="16"/>
                <w:szCs w:val="16"/>
              </w:rPr>
              <w:t>культурі</w:t>
            </w:r>
            <w:r w:rsidRPr="00AA63F0">
              <w:rPr>
                <w:rFonts w:ascii="Arial" w:hAnsi="Arial" w:cs="Arial"/>
                <w:sz w:val="16"/>
                <w:szCs w:val="16"/>
                <w:lang w:val="en-US"/>
              </w:rPr>
              <w:t xml:space="preserve"> </w:t>
            </w:r>
            <w:r w:rsidRPr="00F45435">
              <w:rPr>
                <w:rFonts w:ascii="Arial" w:hAnsi="Arial" w:cs="Arial"/>
                <w:sz w:val="16"/>
                <w:szCs w:val="16"/>
              </w:rPr>
              <w:t>клітин</w:t>
            </w:r>
            <w:r w:rsidRPr="00AA63F0">
              <w:rPr>
                <w:rFonts w:ascii="Arial" w:hAnsi="Arial" w:cs="Arial"/>
                <w:sz w:val="16"/>
                <w:szCs w:val="16"/>
                <w:lang w:val="en-US"/>
              </w:rPr>
              <w:t xml:space="preserve"> </w:t>
            </w:r>
            <w:r w:rsidRPr="00F45435">
              <w:rPr>
                <w:rFonts w:ascii="Arial" w:hAnsi="Arial" w:cs="Arial"/>
                <w:sz w:val="16"/>
                <w:szCs w:val="16"/>
              </w:rPr>
              <w:t>курячих</w:t>
            </w:r>
            <w:r w:rsidRPr="00AA63F0">
              <w:rPr>
                <w:rFonts w:ascii="Arial" w:hAnsi="Arial" w:cs="Arial"/>
                <w:sz w:val="16"/>
                <w:szCs w:val="16"/>
                <w:lang w:val="en-US"/>
              </w:rPr>
              <w:t xml:space="preserve"> </w:t>
            </w:r>
            <w:r w:rsidRPr="00F45435">
              <w:rPr>
                <w:rFonts w:ascii="Arial" w:hAnsi="Arial" w:cs="Arial"/>
                <w:sz w:val="16"/>
                <w:szCs w:val="16"/>
              </w:rPr>
              <w:t>ембріонів</w:t>
            </w:r>
            <w:r w:rsidRPr="00AA63F0">
              <w:rPr>
                <w:rFonts w:ascii="Arial" w:hAnsi="Arial" w:cs="Arial"/>
                <w:sz w:val="16"/>
                <w:szCs w:val="16"/>
                <w:lang w:val="en-US"/>
              </w:rPr>
              <w:t xml:space="preserve">; </w:t>
            </w:r>
            <w:r w:rsidRPr="00AA63F0">
              <w:rPr>
                <w:rFonts w:ascii="Arial" w:hAnsi="Arial" w:cs="Arial"/>
                <w:sz w:val="16"/>
                <w:szCs w:val="16"/>
                <w:lang w:val="en-US"/>
              </w:rPr>
              <w:br/>
            </w:r>
            <w:r w:rsidRPr="00AA63F0">
              <w:rPr>
                <w:rFonts w:ascii="Arial" w:hAnsi="Arial" w:cs="Arial"/>
                <w:sz w:val="16"/>
                <w:szCs w:val="16"/>
                <w:vertAlign w:val="superscript"/>
                <w:lang w:val="en-US"/>
              </w:rPr>
              <w:t xml:space="preserve">2 </w:t>
            </w:r>
            <w:r w:rsidRPr="00F45435">
              <w:rPr>
                <w:rFonts w:ascii="Arial" w:hAnsi="Arial" w:cs="Arial"/>
                <w:sz w:val="16"/>
                <w:szCs w:val="16"/>
              </w:rPr>
              <w:t>отриманий</w:t>
            </w:r>
            <w:r w:rsidRPr="00AA63F0">
              <w:rPr>
                <w:rFonts w:ascii="Arial" w:hAnsi="Arial" w:cs="Arial"/>
                <w:sz w:val="16"/>
                <w:szCs w:val="16"/>
                <w:lang w:val="en-US"/>
              </w:rPr>
              <w:t xml:space="preserve"> </w:t>
            </w:r>
            <w:r w:rsidRPr="00F45435">
              <w:rPr>
                <w:rFonts w:ascii="Arial" w:hAnsi="Arial" w:cs="Arial"/>
                <w:sz w:val="16"/>
                <w:szCs w:val="16"/>
              </w:rPr>
              <w:t>шляхом</w:t>
            </w:r>
            <w:r w:rsidRPr="00AA63F0">
              <w:rPr>
                <w:rFonts w:ascii="Arial" w:hAnsi="Arial" w:cs="Arial"/>
                <w:sz w:val="16"/>
                <w:szCs w:val="16"/>
                <w:lang w:val="en-US"/>
              </w:rPr>
              <w:t xml:space="preserve"> </w:t>
            </w:r>
            <w:r w:rsidRPr="00F45435">
              <w:rPr>
                <w:rFonts w:ascii="Arial" w:hAnsi="Arial" w:cs="Arial"/>
                <w:sz w:val="16"/>
                <w:szCs w:val="16"/>
              </w:rPr>
              <w:t>розмноження</w:t>
            </w:r>
            <w:r w:rsidRPr="00AA63F0">
              <w:rPr>
                <w:rFonts w:ascii="Arial" w:hAnsi="Arial" w:cs="Arial"/>
                <w:sz w:val="16"/>
                <w:szCs w:val="16"/>
                <w:lang w:val="en-US"/>
              </w:rPr>
              <w:t xml:space="preserve"> </w:t>
            </w:r>
            <w:r w:rsidRPr="00F45435">
              <w:rPr>
                <w:rFonts w:ascii="Arial" w:hAnsi="Arial" w:cs="Arial"/>
                <w:sz w:val="16"/>
                <w:szCs w:val="16"/>
              </w:rPr>
              <w:t>в</w:t>
            </w:r>
            <w:r w:rsidRPr="00AA63F0">
              <w:rPr>
                <w:rFonts w:ascii="Arial" w:hAnsi="Arial" w:cs="Arial"/>
                <w:sz w:val="16"/>
                <w:szCs w:val="16"/>
                <w:lang w:val="en-US"/>
              </w:rPr>
              <w:t xml:space="preserve"> </w:t>
            </w:r>
            <w:r w:rsidRPr="00F45435">
              <w:rPr>
                <w:rFonts w:ascii="Arial" w:hAnsi="Arial" w:cs="Arial"/>
                <w:sz w:val="16"/>
                <w:szCs w:val="16"/>
              </w:rPr>
              <w:t>диплоїдних</w:t>
            </w:r>
            <w:r w:rsidRPr="00AA63F0">
              <w:rPr>
                <w:rFonts w:ascii="Arial" w:hAnsi="Arial" w:cs="Arial"/>
                <w:sz w:val="16"/>
                <w:szCs w:val="16"/>
                <w:lang w:val="en-US"/>
              </w:rPr>
              <w:t xml:space="preserve"> </w:t>
            </w:r>
            <w:r w:rsidRPr="00F45435">
              <w:rPr>
                <w:rFonts w:ascii="Arial" w:hAnsi="Arial" w:cs="Arial"/>
                <w:sz w:val="16"/>
                <w:szCs w:val="16"/>
              </w:rPr>
              <w:t>клітинах</w:t>
            </w:r>
            <w:r w:rsidRPr="00AA63F0">
              <w:rPr>
                <w:rFonts w:ascii="Arial" w:hAnsi="Arial" w:cs="Arial"/>
                <w:sz w:val="16"/>
                <w:szCs w:val="16"/>
                <w:lang w:val="en-US"/>
              </w:rPr>
              <w:t xml:space="preserve"> </w:t>
            </w:r>
            <w:r w:rsidRPr="00F45435">
              <w:rPr>
                <w:rFonts w:ascii="Arial" w:hAnsi="Arial" w:cs="Arial"/>
                <w:sz w:val="16"/>
                <w:szCs w:val="16"/>
              </w:rPr>
              <w:t>людини</w:t>
            </w:r>
            <w:r w:rsidRPr="00AA63F0">
              <w:rPr>
                <w:rFonts w:ascii="Arial" w:hAnsi="Arial" w:cs="Arial"/>
                <w:sz w:val="16"/>
                <w:szCs w:val="16"/>
                <w:lang w:val="en-US"/>
              </w:rPr>
              <w:t xml:space="preserve"> (MRC-5)</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J07BD54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ГлаксоСмітКляйн Біолоджікалз С.А., Бельгія (Випуск серії готового продукту, випуск серій розчинника в ампулах та шприцах); </w:t>
            </w:r>
            <w:r w:rsidRPr="00F45435">
              <w:rPr>
                <w:rFonts w:ascii="Arial" w:hAnsi="Arial" w:cs="Arial"/>
                <w:color w:val="000000"/>
                <w:sz w:val="16"/>
                <w:szCs w:val="16"/>
              </w:rPr>
              <w:br/>
              <w:t xml:space="preserve">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w:t>
            </w:r>
            <w:r w:rsidRPr="00F45435">
              <w:rPr>
                <w:rFonts w:ascii="Arial" w:hAnsi="Arial" w:cs="Arial"/>
                <w:color w:val="000000"/>
                <w:sz w:val="16"/>
                <w:szCs w:val="16"/>
              </w:rPr>
              <w:br/>
              <w:t>(Формування,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w:t>
            </w:r>
            <w:r w:rsidRPr="00F45435">
              <w:rPr>
                <w:rFonts w:ascii="Arial" w:hAnsi="Arial" w:cs="Arial"/>
                <w:color w:val="000000"/>
                <w:sz w:val="16"/>
                <w:szCs w:val="16"/>
              </w:rPr>
              <w:br/>
              <w:t>(Виробництво розчинника в ампулах, маркування та пакування розчинника в ампулах, контроль якості розчинника в ампулах);</w:t>
            </w:r>
            <w:r w:rsidRPr="00F45435">
              <w:rPr>
                <w:rFonts w:ascii="Arial" w:hAnsi="Arial" w:cs="Arial"/>
                <w:color w:val="000000"/>
                <w:sz w:val="16"/>
                <w:szCs w:val="16"/>
              </w:rPr>
              <w:br/>
              <w:t>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 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виробництва проміжного продукту моновалентного кору (Mеasles monovalent bulk) для виробничої дільниці GlaxoSmithKline Biologicals SA, Вавр, Бельгія.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випробування за показником "Sterility test Mycoplasma by culture", що проводиться на рівні пулу вірусу кору (Measles Virus Pool), а саме з "in-house" методу на метод випробування згідно Ph. Eur. 2.6.7.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тестів при випуску продукції (Quality Realise-QR) на етапі одного циклу збору (Single Harvest-SH) внаслідок оптимізації процесу.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Корекція діапазону pH розчину-носія середовища для трипсинізації після стерильної фільтрації, а саме діапазон pH після стерильної фільтрації змінився з 7,0±0,1 на 6,9±0,2.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Введення дільниці GSK Vaccines GmbH в місті Марбург (Marburg, Germany), як дільниці для виробництва проміжного продукту моновалентного кору (Mеasles monovalent bulk).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Оптимізація процесу виробництва АФІ в результаті реєсрації нового виробничого майданчику на сайті Марбург.</w:t>
            </w:r>
            <w:r w:rsidRPr="00F45435">
              <w:rPr>
                <w:rFonts w:ascii="Arial" w:hAnsi="Arial" w:cs="Arial"/>
                <w:color w:val="000000"/>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виробничої дільниці GSK Vaccines GmbH, що розташована в Марбурзі (Marburg, Germany), як додаткової дільниці для контролю якості проміжного продукту моновалентного кору.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UA/16549/01/01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декскетопрофену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мг/2 мл; по 2 мл в ампулі, по 5 ампул в касеті, по 1 касеті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незначна зміна в процесі виробництва (введення нової лінії пакування ампул та флаконів) для автоматичного контролю ампул на механічні включення з подальшим безперервним маркуванням і передачею на автоматичне пакування продукції в пачки, та, як наслідок, зміни методики контролю проміжного продукту за показником «Механічні включення»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UA/17892/01/01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ПРОКТО-ГЛІВЕНОЛ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Other preparations,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трибенозид,</w:t>
            </w:r>
            <w:r w:rsidRPr="00F45435">
              <w:rPr>
                <w:rFonts w:ascii="Arial" w:hAnsi="Arial" w:cs="Arial"/>
                <w:color w:val="000000"/>
                <w:sz w:val="16"/>
                <w:szCs w:val="16"/>
              </w:rPr>
              <w:br/>
              <w:t>лідокаїну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C05AX03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супозиторії ректальні; по 5 супозиторіїв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Дельфарм Юнінг С.А.С., Франція або ЗЕТА ФАРМАСЕВТІЧІ С.П.А., Італія або ТЕММЛЕР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UA/4678/02/01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ПРОКТО-ГЛІВЕНОЛ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Other preparations,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трибенозид,</w:t>
            </w:r>
            <w:r w:rsidRPr="00F45435">
              <w:rPr>
                <w:rFonts w:ascii="Arial" w:hAnsi="Arial" w:cs="Arial"/>
                <w:color w:val="000000"/>
                <w:sz w:val="16"/>
                <w:szCs w:val="16"/>
              </w:rPr>
              <w:br/>
              <w:t>лідокаїну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C05AX03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крем ректальний; по 30 г крему у тубі; по 1 тубі у комплекті з насадкою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 Італія або 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UA/4678/01/01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ПУЛЬМІКОРТ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UA/5552/01/02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ПУЛЬМІКОРТ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UA/5552/01/01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ПУЛЬМІКОРТ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UA/5552/02/02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ПУЛЬМІКОРТ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будесонід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інгаляцій, 100 мкг/доза; по 200 доз у пластиковому інгаляторі; по 1 інгалятору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UA/5552/02/01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ПУЛЬМОЛОР®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 лоратадин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R05C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10 таблеток у блістері; по 1 або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«Мові Хелс»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Сава Хелскеа Лтд, Індія;</w:t>
            </w:r>
            <w:r w:rsidRPr="00F45435">
              <w:rPr>
                <w:rFonts w:ascii="Arial" w:hAnsi="Arial" w:cs="Arial"/>
                <w:color w:val="000000"/>
                <w:sz w:val="16"/>
                <w:szCs w:val="16"/>
              </w:rPr>
              <w:br/>
              <w:t>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UA/10378/02/01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ПУЛЬМОЛОР®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амброксолу гідрохлорид, лоратадин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in bulk: по 5000 таблеток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«Мові Хелс»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Сава Хелскеа Лтд, Індія;</w:t>
            </w:r>
            <w:r w:rsidRPr="00F45435">
              <w:rPr>
                <w:rFonts w:ascii="Arial" w:hAnsi="Arial" w:cs="Arial"/>
                <w:color w:val="000000"/>
                <w:sz w:val="16"/>
                <w:szCs w:val="16"/>
              </w:rPr>
              <w:br/>
              <w:t>Фармасьютікал Лтд., Угорщина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 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UA/10379/01/01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ПУСТИРНИКА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трава пустирника (Leonuri cardiacae herba)</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трава по 50 г або по 100 г у пачках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(текст маркування упаковки лікарського засобу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UA/2266/01/01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РЕВОФРИН-ЗДОРОВ'Я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phentolamine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фентоламіну мезилат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V03AB36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0,4 мг/1,7 мл; по 1,7 мл у карпулах; по 10 карпул у блістері; по 1 або по 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«ФАРМЕКС ГРУП»</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Савіна Юлія Володимирівна. Пропонована редакція: Панова Олена Миколаївна.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w:t>
            </w:r>
            <w:r w:rsidRPr="00F45435">
              <w:rPr>
                <w:rFonts w:ascii="Arial" w:hAnsi="Arial" w:cs="Arial"/>
                <w:color w:val="000000"/>
                <w:sz w:val="16"/>
                <w:szCs w:val="16"/>
              </w:rPr>
              <w:br/>
              <w:t>Оновлення тексту маркування упаковки лікарського засобу, а саме: внесення незначних редакційних правок по тексту.</w:t>
            </w:r>
            <w:r w:rsidRPr="00F45435">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UA/21058/01/01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РЕОСОРБІЛАКТ®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Electrolytes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rPr>
                <w:rFonts w:ascii="Arial" w:hAnsi="Arial" w:cs="Arial"/>
                <w:sz w:val="16"/>
                <w:szCs w:val="16"/>
                <w:lang w:val="en-US"/>
              </w:rPr>
            </w:pPr>
            <w:r w:rsidRPr="00F45435">
              <w:rPr>
                <w:rFonts w:ascii="Arial" w:hAnsi="Arial" w:cs="Arial"/>
                <w:sz w:val="16"/>
                <w:szCs w:val="16"/>
              </w:rPr>
              <w:t>сорбітол</w:t>
            </w:r>
            <w:r w:rsidRPr="00AA63F0">
              <w:rPr>
                <w:rFonts w:ascii="Arial" w:hAnsi="Arial" w:cs="Arial"/>
                <w:sz w:val="16"/>
                <w:szCs w:val="16"/>
                <w:lang w:val="en-US"/>
              </w:rPr>
              <w:t xml:space="preserve">, </w:t>
            </w:r>
            <w:r w:rsidRPr="00F45435">
              <w:rPr>
                <w:rFonts w:ascii="Arial" w:hAnsi="Arial" w:cs="Arial"/>
                <w:sz w:val="16"/>
                <w:szCs w:val="16"/>
              </w:rPr>
              <w:t>натрію</w:t>
            </w:r>
            <w:r w:rsidRPr="00AA63F0">
              <w:rPr>
                <w:rFonts w:ascii="Arial" w:hAnsi="Arial" w:cs="Arial"/>
                <w:sz w:val="16"/>
                <w:szCs w:val="16"/>
                <w:lang w:val="en-US"/>
              </w:rPr>
              <w:t xml:space="preserve"> </w:t>
            </w:r>
            <w:r w:rsidRPr="00F45435">
              <w:rPr>
                <w:rFonts w:ascii="Arial" w:hAnsi="Arial" w:cs="Arial"/>
                <w:sz w:val="16"/>
                <w:szCs w:val="16"/>
              </w:rPr>
              <w:t>лактат</w:t>
            </w:r>
            <w:r w:rsidRPr="00AA63F0">
              <w:rPr>
                <w:rFonts w:ascii="Arial" w:hAnsi="Arial" w:cs="Arial"/>
                <w:sz w:val="16"/>
                <w:szCs w:val="16"/>
                <w:lang w:val="en-US"/>
              </w:rPr>
              <w:t xml:space="preserve">, </w:t>
            </w:r>
            <w:r w:rsidRPr="00F45435">
              <w:rPr>
                <w:rFonts w:ascii="Arial" w:hAnsi="Arial" w:cs="Arial"/>
                <w:sz w:val="16"/>
                <w:szCs w:val="16"/>
              </w:rPr>
              <w:t>натрію</w:t>
            </w:r>
            <w:r w:rsidRPr="00AA63F0">
              <w:rPr>
                <w:rFonts w:ascii="Arial" w:hAnsi="Arial" w:cs="Arial"/>
                <w:sz w:val="16"/>
                <w:szCs w:val="16"/>
                <w:lang w:val="en-US"/>
              </w:rPr>
              <w:t xml:space="preserve"> </w:t>
            </w:r>
            <w:r w:rsidRPr="00F45435">
              <w:rPr>
                <w:rFonts w:ascii="Arial" w:hAnsi="Arial" w:cs="Arial"/>
                <w:sz w:val="16"/>
                <w:szCs w:val="16"/>
              </w:rPr>
              <w:t>хлорид</w:t>
            </w:r>
            <w:r w:rsidRPr="00AA63F0">
              <w:rPr>
                <w:rFonts w:ascii="Arial" w:hAnsi="Arial" w:cs="Arial"/>
                <w:sz w:val="16"/>
                <w:szCs w:val="16"/>
                <w:lang w:val="en-US"/>
              </w:rPr>
              <w:t xml:space="preserve">, </w:t>
            </w:r>
            <w:r w:rsidRPr="00F45435">
              <w:rPr>
                <w:rFonts w:ascii="Arial" w:hAnsi="Arial" w:cs="Arial"/>
                <w:sz w:val="16"/>
                <w:szCs w:val="16"/>
              </w:rPr>
              <w:t>кальцію</w:t>
            </w:r>
            <w:r w:rsidRPr="00AA63F0">
              <w:rPr>
                <w:rFonts w:ascii="Arial" w:hAnsi="Arial" w:cs="Arial"/>
                <w:sz w:val="16"/>
                <w:szCs w:val="16"/>
                <w:lang w:val="en-US"/>
              </w:rPr>
              <w:t xml:space="preserve"> </w:t>
            </w:r>
            <w:r w:rsidRPr="00F45435">
              <w:rPr>
                <w:rFonts w:ascii="Arial" w:hAnsi="Arial" w:cs="Arial"/>
                <w:sz w:val="16"/>
                <w:szCs w:val="16"/>
              </w:rPr>
              <w:t>хлориду</w:t>
            </w:r>
            <w:r w:rsidRPr="00AA63F0">
              <w:rPr>
                <w:rFonts w:ascii="Arial" w:hAnsi="Arial" w:cs="Arial"/>
                <w:sz w:val="16"/>
                <w:szCs w:val="16"/>
                <w:lang w:val="en-US"/>
              </w:rPr>
              <w:t xml:space="preserve"> </w:t>
            </w:r>
            <w:r w:rsidRPr="00F45435">
              <w:rPr>
                <w:rFonts w:ascii="Arial" w:hAnsi="Arial" w:cs="Arial"/>
                <w:sz w:val="16"/>
                <w:szCs w:val="16"/>
              </w:rPr>
              <w:t>дигідрат</w:t>
            </w:r>
            <w:r w:rsidRPr="00AA63F0">
              <w:rPr>
                <w:rFonts w:ascii="Arial" w:hAnsi="Arial" w:cs="Arial"/>
                <w:sz w:val="16"/>
                <w:szCs w:val="16"/>
                <w:lang w:val="en-US"/>
              </w:rPr>
              <w:t xml:space="preserve">, </w:t>
            </w:r>
            <w:r w:rsidRPr="00F45435">
              <w:rPr>
                <w:rFonts w:ascii="Arial" w:hAnsi="Arial" w:cs="Arial"/>
                <w:sz w:val="16"/>
                <w:szCs w:val="16"/>
              </w:rPr>
              <w:t>калію</w:t>
            </w:r>
            <w:r w:rsidRPr="00AA63F0">
              <w:rPr>
                <w:rFonts w:ascii="Arial" w:hAnsi="Arial" w:cs="Arial"/>
                <w:sz w:val="16"/>
                <w:szCs w:val="16"/>
                <w:lang w:val="en-US"/>
              </w:rPr>
              <w:t xml:space="preserve"> </w:t>
            </w:r>
            <w:r w:rsidRPr="00F45435">
              <w:rPr>
                <w:rFonts w:ascii="Arial" w:hAnsi="Arial" w:cs="Arial"/>
                <w:sz w:val="16"/>
                <w:szCs w:val="16"/>
              </w:rPr>
              <w:t>хлорид</w:t>
            </w:r>
            <w:r w:rsidRPr="00AA63F0">
              <w:rPr>
                <w:rFonts w:ascii="Arial" w:hAnsi="Arial" w:cs="Arial"/>
                <w:sz w:val="16"/>
                <w:szCs w:val="16"/>
                <w:lang w:val="en-US"/>
              </w:rPr>
              <w:t xml:space="preserve">, </w:t>
            </w:r>
            <w:r w:rsidRPr="00F45435">
              <w:rPr>
                <w:rFonts w:ascii="Arial" w:hAnsi="Arial" w:cs="Arial"/>
                <w:sz w:val="16"/>
                <w:szCs w:val="16"/>
              </w:rPr>
              <w:t>магнію</w:t>
            </w:r>
            <w:r w:rsidRPr="00AA63F0">
              <w:rPr>
                <w:rFonts w:ascii="Arial" w:hAnsi="Arial" w:cs="Arial"/>
                <w:sz w:val="16"/>
                <w:szCs w:val="16"/>
                <w:lang w:val="en-US"/>
              </w:rPr>
              <w:t xml:space="preserve"> </w:t>
            </w:r>
            <w:r w:rsidRPr="00F45435">
              <w:rPr>
                <w:rFonts w:ascii="Arial" w:hAnsi="Arial" w:cs="Arial"/>
                <w:sz w:val="16"/>
                <w:szCs w:val="16"/>
              </w:rPr>
              <w:t>хлориду</w:t>
            </w:r>
            <w:r w:rsidRPr="00AA63F0">
              <w:rPr>
                <w:rFonts w:ascii="Arial" w:hAnsi="Arial" w:cs="Arial"/>
                <w:sz w:val="16"/>
                <w:szCs w:val="16"/>
                <w:lang w:val="en-US"/>
              </w:rPr>
              <w:t xml:space="preserve"> </w:t>
            </w:r>
            <w:r w:rsidRPr="00F45435">
              <w:rPr>
                <w:rFonts w:ascii="Arial" w:hAnsi="Arial" w:cs="Arial"/>
                <w:sz w:val="16"/>
                <w:szCs w:val="16"/>
              </w:rPr>
              <w:t>гексагідрат</w:t>
            </w:r>
          </w:p>
          <w:p w:rsidR="007D29BE" w:rsidRPr="00AA63F0" w:rsidRDefault="007D29BE" w:rsidP="00DF13C0">
            <w:pPr>
              <w:tabs>
                <w:tab w:val="left" w:pos="12600"/>
              </w:tabs>
              <w:rPr>
                <w:rFonts w:ascii="Arial" w:hAnsi="Arial" w:cs="Arial"/>
                <w:color w:val="000000"/>
                <w:sz w:val="16"/>
                <w:szCs w:val="16"/>
                <w:lang w:val="en-US"/>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B05BB04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інфузій по 200 мл або 400 мл у пляшках скляних; по 200 мл або 400 мл у пляшці скляній; по 1 пляшці в пачці; по 200 мл та 400 мл в контейнерах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"Юрія-Фарм"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ТОВ "Юрія-Фарм"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"Стерильність", зміна посилання з ДФУ 2.6.1. на Ph. Eur. 2.6.1. В методі випробування змінено об’єм препарату, додано метод 2 - мембранна фільтрація з системою закритого типу.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"Бактеріальні ендотоксини ", зміна посилання з ДФУ 2.6.14. на Ph. Eur. 2.6.14, метод А. В методі випробування змінено максимально допустиме розведення препарату та чутливість ЛАЛ-реактиву.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методах контролю та супутня зміна в специфікації за показником "Кількісне визначення ". Кальцію хлорид – додано приготування мурексиду індикаторної суміші. Магнію хлорид – зміни в розрахунковій формулі. Калію хлорид – додано опис приготування стандартних розчинів, термін їх зберігання, зміни в розрахунковій формулі. Хлориди – додано розрахункову формулу.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за показником "Механічні включення".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"Відносна в’язкість", зміна посилання з ДФУ 2.2.9 на метод in-house. Метод випробування деталізовано описано, додано розрахункову формулу для визначення відносної в’язкості.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"Об’єм, що витягається", зміна посилання з ДФУ 2.9.17 на метод Ph. Eur. 2.9.17.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"рН", зміна посилання з ДФУ 2.2.3 на метод Ph. Eur. 2.2.3.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"Ступінь забарвлення", зміна посилання з ДФУ 2.2.2, метод 2 на метод Ph. Eur. 2.2.2, метод II.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F45435">
              <w:rPr>
                <w:rFonts w:ascii="Arial" w:hAnsi="Arial" w:cs="Arial"/>
                <w:color w:val="000000"/>
                <w:sz w:val="16"/>
                <w:szCs w:val="16"/>
              </w:rPr>
              <w:br/>
              <w:t>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"Прозорість", зміна посилання з ДФУ 2.2.1 на метод Ph. Eur. 2.2.1.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"Ідентифікація". Переформулювання вимог специфікації за показниками «Ідентифікація кальцій, магній, калій, хлориди». Заміна методів ідентифікації лактату іону та сорбітолу з якісних реакцій на метод ВЕРХ (порівняння часів утримування).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"Опис". Зміни внесено в розділ "Лікарська форма" (основні фізико-хімічні властивості) в інструкцію для медичного застосування та у відповідний розділ короткої характеристики лікарського засобу.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F45435">
              <w:rPr>
                <w:rFonts w:ascii="Arial" w:hAnsi="Arial" w:cs="Arial"/>
                <w:color w:val="000000"/>
                <w:sz w:val="16"/>
                <w:szCs w:val="16"/>
              </w:rPr>
              <w:br/>
              <w:t>зміна у виробництві на технологічній стадії "Наповнення та запаювання пляшок" у зв'язку з введенням додаткової дільниці виробництва.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виробництві на технологічній стадії "Фільтрація розчину" у зв'язку з введенням додаткової дільниці виробництва. На затвердженій дільниці фільтрація розчину проводиться безпосередньо біля машини розливу в класі чистоти С, на запропонованій – попередню фільтрацію здійснюють в приміщенні приготування розчинів класу чистоти D.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виробництві на технологічній стадії "Приготування розчину" у зв'язку з введенням додаткової дільниці виробництва, а саме завантаження вихідної сировини здійснюється за допомогою триблендера. Зміни I типу: Зміни з якості. Готовий лікарський засіб. Опис та склад (інші зміни) виправлення помилки, що виникла при округленні молекулярних мас компонентів полііонного розчину, що призвело до невідповідності у розрахунку вмісту іонів. Зміни внесено в розділ "Лікарська форма" (основні фізико-хімічні властивості) в інструкцію для медичного застосування та у відповідний розділ короткої характеристики лікарського засобу. Як наслідок - відповідні зміни внесено у текст маркування упаковки лікарського засобу.</w:t>
            </w:r>
            <w:r w:rsidRPr="00F45435">
              <w:rPr>
                <w:rFonts w:ascii="Arial" w:hAnsi="Arial" w:cs="Arial"/>
                <w:color w:val="000000"/>
                <w:sz w:val="16"/>
                <w:szCs w:val="16"/>
              </w:rPr>
              <w:br/>
              <w:t>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w:t>
            </w:r>
            <w:r w:rsidRPr="00F45435">
              <w:rPr>
                <w:rFonts w:ascii="Arial" w:hAnsi="Arial" w:cs="Arial"/>
                <w:color w:val="000000"/>
                <w:sz w:val="16"/>
                <w:szCs w:val="16"/>
              </w:rPr>
              <w:br/>
              <w:t xml:space="preserve">- введення додаткової дільниці, на якій здійснюється контроль серії за фізико-хімічним показниками: ТОВ "Юрія-Фарм" Україна, 18030, Черкаська обл., м. Черкаси, вул. Чигиринська, будинок 21/11, з відповідними змінами в в розділ 3.2.Р.3.1. Виробники. </w:t>
            </w:r>
            <w:r w:rsidRPr="00F45435">
              <w:rPr>
                <w:rFonts w:ascii="Arial" w:hAnsi="Arial" w:cs="Arial"/>
                <w:color w:val="000000"/>
                <w:sz w:val="16"/>
                <w:szCs w:val="16"/>
              </w:rPr>
              <w:br/>
              <w:t>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б - введення дільниці для ЛЗ в пляшках з поліпропілену по 200 мл та 400 мл, відповідальної за виробництво та первинне пакування - ТОВ "Юрія-Фарм" Україна, 18030, Черкаська обл., м. Черкаси, вул. Чигиринська, будинок 21/11, з відповідними змінами в в розділ 3.2.Р.3.1. Виробники. Зміни I типу: Адміністративні зміни. Зміна назви АФІ або допоміжної речовини. Зміна назви АФІ Натрію лактат відповідно до СЕР від виробника, з відповідними змінами в розділ «Склад» МКЯ ЛЗ.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Сорбітол Cargill Deutschland GmbH, Німеччина. Затверджений виробник – Roquette Freres, Франція.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Натрію лактат Malladi Drugs and Pharmaccuiticals Limited India.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додавання показника специфікації "Осмоляльність" з нормуванням від 765 мосмоль/кг до 935 мосмоль/кг (Ph. Eur. 2.2.35).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від нового виробника АФІ Натрію (S)- лактату Purac Biochem BV, Нідерланди СЕР № R1-CEP-1999-038-Rev 01. Зміни I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виробника пляшок скляних ТОВ «СКЛЯННИЙ АЛЬЯНС», Україна. Зміни I типу: Зміни щодо безпеки/ефективності та фармаконагляду (інші зміни). Зміни внесено у текст маркування первинної (п. 11, 17) та вторинної (п. 11, 17) упаковки лікарського засобу.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Калію хлорид Kirsch Pharma GmbH, Німеччина. Затверджений виробник – Macco Organiques, s.r.o., Чеська Республіка.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зміни)(Б.II.г.1. (х),ІБ), зміна в методах контролю та супутня зміна в специфікації за показником "Кількісне визначення ". Натрію (S)-лактат – зміна методу з оптичної спектрометрії на метод ВЕРХ.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методах контролю та супутня зміна в специфікації за показником "Кількісне визначення ". Сорбітол – заміна методу титрування на метод ВЕРХ.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зміни в специфікації ГЛЗ, а саме доповнення новим показником - Ідентифікація натрію (Ph. Eur. 2.3.1 (реакція (а)).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зміни)зміна розміру серій ГЛЗ. Затверджено: 4000 л, 8000 л. Запропоновано: Пляшка скляна: 900 л, 4000 л, 8000 л. Пляшка полімерна: 1000 л, 2000 л, 4000 л, 8000 л, 12000 л. Зміни II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Додавання упаковки в контейнерах полімерних по 200 мл та 400 мл у зв'язку з додаванням нової дільниці виробництва. Зміни внесено в розділ "Упаковка" в інструкцію для медичного застосування та у розділ 6.5 "Тип та вміст первинної упаковки" в коротку характеристику лікарського засобу у зв'язку з додаванням нового контейнера (пляшки полімерні); як наслідок - затвердження тексту маркування для нових контейнерів.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UA/2399/01/01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РУТИН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rutoside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рутозиду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«Ябао Фармасьютикал Груп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Приведення розділів "Специфікація" та "Методи контролю" МКЯ за показником якості "Супровідні домішки" у відповідність до Специфікації та методик контролю затверджених розділів РД (3.2.S.4.1 та 3.2.S.4.2).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UA/21069/01/01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СЕКНІДОКС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secnidazole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секнідазол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P01AB07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ЛАБОРАТОРІЯ БЕЙЛІ-КРЕАТ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ТОВ "УОРЛД МЕДИЦИН", Україна, надано оновлений План управління ризиками версія 2.0 </w:t>
            </w:r>
            <w:r w:rsidRPr="00F45435">
              <w:rPr>
                <w:rFonts w:ascii="Arial" w:hAnsi="Arial" w:cs="Arial"/>
                <w:color w:val="000000"/>
                <w:sz w:val="16"/>
                <w:szCs w:val="16"/>
              </w:rPr>
              <w:br/>
              <w:t>Зміни внесено до частин:</w:t>
            </w:r>
            <w:r w:rsidRPr="00F45435">
              <w:rPr>
                <w:rFonts w:ascii="Arial" w:hAnsi="Arial" w:cs="Arial"/>
                <w:color w:val="000000"/>
                <w:sz w:val="16"/>
                <w:szCs w:val="16"/>
              </w:rPr>
              <w:br/>
              <w:t>І «Загальна інформація»,</w:t>
            </w:r>
            <w:r w:rsidRPr="00F45435">
              <w:rPr>
                <w:rFonts w:ascii="Arial" w:hAnsi="Arial" w:cs="Arial"/>
                <w:color w:val="000000"/>
                <w:sz w:val="16"/>
                <w:szCs w:val="16"/>
              </w:rPr>
              <w:br/>
              <w:t>II «Специфікація з безпеки»,</w:t>
            </w:r>
            <w:r w:rsidRPr="00F45435">
              <w:rPr>
                <w:rFonts w:ascii="Arial" w:hAnsi="Arial" w:cs="Arial"/>
                <w:color w:val="000000"/>
                <w:sz w:val="16"/>
                <w:szCs w:val="16"/>
              </w:rPr>
              <w:br/>
              <w:t>III «План з фармаконагляду»,</w:t>
            </w:r>
            <w:r w:rsidRPr="00F45435">
              <w:rPr>
                <w:rFonts w:ascii="Arial" w:hAnsi="Arial" w:cs="Arial"/>
                <w:color w:val="000000"/>
                <w:sz w:val="16"/>
                <w:szCs w:val="16"/>
              </w:rPr>
              <w:br/>
              <w:t>IV»Плани щодо післяреєстраційних досліджень ефективності»,</w:t>
            </w:r>
            <w:r w:rsidRPr="00F45435">
              <w:rPr>
                <w:rFonts w:ascii="Arial" w:hAnsi="Arial" w:cs="Arial"/>
                <w:color w:val="000000"/>
                <w:sz w:val="16"/>
                <w:szCs w:val="16"/>
              </w:rPr>
              <w:br/>
              <w:t>V «Заходи з мінімізації ризиків»,</w:t>
            </w:r>
            <w:r w:rsidRPr="00F45435">
              <w:rPr>
                <w:rFonts w:ascii="Arial" w:hAnsi="Arial" w:cs="Arial"/>
                <w:color w:val="000000"/>
                <w:sz w:val="16"/>
                <w:szCs w:val="16"/>
              </w:rPr>
              <w:br/>
              <w:t>VI «Резюме плану управління ризиками»</w:t>
            </w:r>
            <w:r w:rsidRPr="00F45435">
              <w:rPr>
                <w:rFonts w:ascii="Arial" w:hAnsi="Arial" w:cs="Arial"/>
                <w:color w:val="000000"/>
                <w:sz w:val="16"/>
                <w:szCs w:val="16"/>
              </w:rPr>
              <w:br/>
              <w:t>VII «Додатки»</w:t>
            </w:r>
            <w:r w:rsidRPr="00F45435">
              <w:rPr>
                <w:rFonts w:ascii="Arial" w:hAnsi="Arial" w:cs="Arial"/>
                <w:color w:val="000000"/>
                <w:sz w:val="16"/>
                <w:szCs w:val="16"/>
              </w:rPr>
              <w:br/>
              <w:t xml:space="preserve">у зв'язку із зміною формату відповідно до вимог Evaluation Guidance on the format of the risk management plan (RMP) in the EU – in integrated format. </w:t>
            </w:r>
            <w:r w:rsidRPr="00AA63F0">
              <w:rPr>
                <w:rFonts w:ascii="Arial" w:hAnsi="Arial" w:cs="Arial"/>
                <w:color w:val="000000"/>
                <w:sz w:val="16"/>
                <w:szCs w:val="16"/>
                <w:lang w:val="en-US"/>
              </w:rPr>
              <w:t xml:space="preserve">31 October 2018 EMA/164014/2018 Rev.2.0.1 accompanying GVP Module V Rev.2 Human Medicines). </w:t>
            </w:r>
            <w:r w:rsidRPr="00F45435">
              <w:rPr>
                <w:rFonts w:ascii="Arial" w:hAnsi="Arial" w:cs="Arial"/>
                <w:color w:val="000000"/>
                <w:sz w:val="16"/>
                <w:szCs w:val="16"/>
              </w:rP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UA/11744/01/01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AA63F0" w:rsidRDefault="007D29BE" w:rsidP="00DF13C0">
            <w:pPr>
              <w:tabs>
                <w:tab w:val="left" w:pos="12600"/>
              </w:tabs>
              <w:rPr>
                <w:rFonts w:ascii="Arial" w:hAnsi="Arial" w:cs="Arial"/>
                <w:b/>
                <w:i/>
                <w:color w:val="000000"/>
                <w:sz w:val="16"/>
                <w:szCs w:val="16"/>
                <w:lang w:val="uk-UA"/>
              </w:rPr>
            </w:pPr>
            <w:r w:rsidRPr="00AA63F0">
              <w:rPr>
                <w:rFonts w:ascii="Arial" w:hAnsi="Arial" w:cs="Arial"/>
                <w:b/>
                <w:sz w:val="16"/>
                <w:szCs w:val="16"/>
                <w:lang w:val="uk-UA"/>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color w:val="000000"/>
                <w:sz w:val="16"/>
                <w:szCs w:val="16"/>
                <w:lang w:val="en-US"/>
              </w:rPr>
              <w:t>pneumococcus purified polysaccharides antigen and haemophilus influenzae, conjugated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rPr>
                <w:rFonts w:ascii="Arial" w:hAnsi="Arial" w:cs="Arial"/>
                <w:color w:val="000000"/>
                <w:sz w:val="16"/>
                <w:szCs w:val="16"/>
                <w:lang w:val="en-US"/>
              </w:rPr>
            </w:pPr>
            <w:r w:rsidRPr="00F45435">
              <w:rPr>
                <w:rFonts w:ascii="Arial" w:hAnsi="Arial" w:cs="Arial"/>
                <w:color w:val="000000"/>
                <w:sz w:val="16"/>
                <w:szCs w:val="16"/>
              </w:rPr>
              <w:t>пневмококовий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полісахарид</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серотипів</w:t>
            </w:r>
            <w:r w:rsidRPr="00AA63F0">
              <w:rPr>
                <w:rFonts w:ascii="Arial" w:hAnsi="Arial" w:cs="Arial"/>
                <w:color w:val="000000"/>
                <w:sz w:val="16"/>
                <w:szCs w:val="16"/>
                <w:lang w:val="en-US"/>
              </w:rPr>
              <w:t xml:space="preserve"> 1</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5</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6B</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7F</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9V</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14</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23F</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по</w:t>
            </w:r>
            <w:r w:rsidRPr="00AA63F0">
              <w:rPr>
                <w:rFonts w:ascii="Arial" w:hAnsi="Arial" w:cs="Arial"/>
                <w:color w:val="000000"/>
                <w:sz w:val="16"/>
                <w:szCs w:val="16"/>
                <w:lang w:val="en-US"/>
              </w:rPr>
              <w:t xml:space="preserve"> 3 </w:t>
            </w:r>
            <w:r w:rsidRPr="00F45435">
              <w:rPr>
                <w:rFonts w:ascii="Arial" w:hAnsi="Arial" w:cs="Arial"/>
                <w:color w:val="000000"/>
                <w:sz w:val="16"/>
                <w:szCs w:val="16"/>
              </w:rPr>
              <w:t>мкг</w:t>
            </w:r>
            <w:r w:rsidRPr="00AA63F0">
              <w:rPr>
                <w:rFonts w:ascii="Arial" w:hAnsi="Arial" w:cs="Arial"/>
                <w:color w:val="000000"/>
                <w:sz w:val="16"/>
                <w:szCs w:val="16"/>
                <w:lang w:val="en-US"/>
              </w:rPr>
              <w:t xml:space="preserve"> </w:t>
            </w:r>
            <w:r w:rsidRPr="00F45435">
              <w:rPr>
                <w:rFonts w:ascii="Arial" w:hAnsi="Arial" w:cs="Arial"/>
                <w:color w:val="000000"/>
                <w:sz w:val="16"/>
                <w:szCs w:val="16"/>
              </w:rPr>
              <w:t>пневмококовий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полісахарид</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серотипів</w:t>
            </w:r>
            <w:r w:rsidRPr="00AA63F0">
              <w:rPr>
                <w:rFonts w:ascii="Arial" w:hAnsi="Arial" w:cs="Arial"/>
                <w:color w:val="000000"/>
                <w:sz w:val="16"/>
                <w:szCs w:val="16"/>
                <w:lang w:val="en-US"/>
              </w:rPr>
              <w:t xml:space="preserve"> 4</w:t>
            </w:r>
            <w:r w:rsidRPr="00AA63F0">
              <w:rPr>
                <w:rFonts w:ascii="Arial" w:hAnsi="Arial" w:cs="Arial"/>
                <w:color w:val="000000"/>
                <w:sz w:val="16"/>
                <w:szCs w:val="16"/>
                <w:vertAlign w:val="superscript"/>
                <w:lang w:val="en-US"/>
              </w:rPr>
              <w:t>1,2</w:t>
            </w:r>
            <w:r w:rsidRPr="00AA63F0">
              <w:rPr>
                <w:rFonts w:ascii="Arial" w:hAnsi="Arial" w:cs="Arial"/>
                <w:color w:val="000000"/>
                <w:sz w:val="16"/>
                <w:szCs w:val="16"/>
                <w:lang w:val="en-US"/>
              </w:rPr>
              <w:t>, 18C</w:t>
            </w:r>
            <w:r w:rsidRPr="00AA63F0">
              <w:rPr>
                <w:rFonts w:ascii="Arial" w:hAnsi="Arial" w:cs="Arial"/>
                <w:color w:val="000000"/>
                <w:sz w:val="16"/>
                <w:szCs w:val="16"/>
                <w:vertAlign w:val="superscript"/>
                <w:lang w:val="en-US"/>
              </w:rPr>
              <w:t>1,3 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19F</w:t>
            </w:r>
            <w:r w:rsidRPr="00AA63F0">
              <w:rPr>
                <w:rFonts w:ascii="Arial" w:hAnsi="Arial" w:cs="Arial"/>
                <w:color w:val="000000"/>
                <w:sz w:val="16"/>
                <w:szCs w:val="16"/>
                <w:vertAlign w:val="superscript"/>
                <w:lang w:val="en-US"/>
              </w:rPr>
              <w:t>1,4</w:t>
            </w:r>
            <w:r w:rsidRPr="00AA63F0">
              <w:rPr>
                <w:rFonts w:ascii="Arial" w:hAnsi="Arial" w:cs="Arial"/>
                <w:color w:val="000000"/>
                <w:sz w:val="16"/>
                <w:szCs w:val="16"/>
                <w:lang w:val="en-US"/>
              </w:rPr>
              <w:t>;</w:t>
            </w:r>
          </w:p>
          <w:p w:rsidR="007D29BE" w:rsidRPr="00F45435" w:rsidRDefault="007D29BE" w:rsidP="00DF13C0">
            <w:pPr>
              <w:rPr>
                <w:rFonts w:ascii="Arial" w:hAnsi="Arial" w:cs="Arial"/>
                <w:color w:val="000000"/>
                <w:sz w:val="16"/>
                <w:szCs w:val="16"/>
              </w:rPr>
            </w:pPr>
            <w:r w:rsidRPr="00F45435">
              <w:rPr>
                <w:rFonts w:ascii="Arial" w:hAnsi="Arial" w:cs="Arial"/>
                <w:color w:val="000000"/>
                <w:sz w:val="16"/>
                <w:szCs w:val="16"/>
                <w:vertAlign w:val="superscript"/>
              </w:rPr>
              <w:t>1</w:t>
            </w:r>
            <w:r w:rsidRPr="00F45435">
              <w:rPr>
                <w:rFonts w:ascii="Arial" w:hAnsi="Arial" w:cs="Arial"/>
                <w:color w:val="000000"/>
                <w:sz w:val="16"/>
                <w:szCs w:val="16"/>
              </w:rPr>
              <w:t> адсорбований на фосфаті алюмінію – 0,5 мг Al</w:t>
            </w:r>
            <w:r w:rsidRPr="00F45435">
              <w:rPr>
                <w:rFonts w:ascii="Arial" w:hAnsi="Arial" w:cs="Arial"/>
                <w:color w:val="000000"/>
                <w:sz w:val="16"/>
                <w:szCs w:val="16"/>
                <w:vertAlign w:val="superscript"/>
              </w:rPr>
              <w:t>3+</w:t>
            </w:r>
          </w:p>
          <w:p w:rsidR="007D29BE" w:rsidRPr="00F45435" w:rsidRDefault="007D29BE" w:rsidP="00DF13C0">
            <w:pPr>
              <w:rPr>
                <w:rFonts w:ascii="Arial" w:hAnsi="Arial" w:cs="Arial"/>
                <w:color w:val="000000"/>
                <w:sz w:val="16"/>
                <w:szCs w:val="16"/>
              </w:rPr>
            </w:pPr>
            <w:r w:rsidRPr="00F45435">
              <w:rPr>
                <w:rFonts w:ascii="Arial" w:hAnsi="Arial" w:cs="Arial"/>
                <w:color w:val="000000"/>
                <w:sz w:val="16"/>
                <w:szCs w:val="16"/>
                <w:vertAlign w:val="superscript"/>
              </w:rPr>
              <w:t>2</w:t>
            </w:r>
            <w:r w:rsidRPr="00F45435">
              <w:rPr>
                <w:rFonts w:ascii="Arial" w:hAnsi="Arial" w:cs="Arial"/>
                <w:color w:val="000000"/>
                <w:sz w:val="16"/>
                <w:szCs w:val="16"/>
              </w:rPr>
              <w:t> кон’югований з протеїном D (отриманим з нетипованого штаму </w:t>
            </w:r>
            <w:r w:rsidRPr="00F45435">
              <w:rPr>
                <w:rFonts w:ascii="Arial" w:hAnsi="Arial" w:cs="Arial"/>
                <w:i/>
                <w:iCs/>
                <w:color w:val="000000"/>
                <w:sz w:val="16"/>
                <w:szCs w:val="16"/>
              </w:rPr>
              <w:t>Haemophilus influenzae) </w:t>
            </w:r>
            <w:r w:rsidRPr="00F45435">
              <w:rPr>
                <w:rFonts w:ascii="Arial" w:hAnsi="Arial" w:cs="Arial"/>
                <w:color w:val="000000"/>
                <w:sz w:val="16"/>
                <w:szCs w:val="16"/>
              </w:rPr>
              <w:t>~ 13 мкг</w:t>
            </w:r>
          </w:p>
          <w:p w:rsidR="007D29BE" w:rsidRPr="00F45435" w:rsidRDefault="007D29BE" w:rsidP="00DF13C0">
            <w:pPr>
              <w:rPr>
                <w:rFonts w:ascii="Arial" w:hAnsi="Arial" w:cs="Arial"/>
                <w:color w:val="000000"/>
                <w:sz w:val="16"/>
                <w:szCs w:val="16"/>
              </w:rPr>
            </w:pPr>
            <w:r w:rsidRPr="00F45435">
              <w:rPr>
                <w:rFonts w:ascii="Arial" w:hAnsi="Arial" w:cs="Arial"/>
                <w:color w:val="000000"/>
                <w:sz w:val="16"/>
                <w:szCs w:val="16"/>
                <w:vertAlign w:val="superscript"/>
              </w:rPr>
              <w:t>3</w:t>
            </w:r>
            <w:r w:rsidRPr="00F45435">
              <w:rPr>
                <w:rFonts w:ascii="Arial" w:hAnsi="Arial" w:cs="Arial"/>
                <w:color w:val="000000"/>
                <w:sz w:val="16"/>
                <w:szCs w:val="16"/>
              </w:rPr>
              <w:t> кон’югований з протеїном правцевого анатоксину ~ 8 мкг</w:t>
            </w:r>
          </w:p>
          <w:p w:rsidR="007D29BE" w:rsidRPr="00F45435" w:rsidRDefault="007D29BE" w:rsidP="00DF13C0">
            <w:pPr>
              <w:rPr>
                <w:rFonts w:ascii="Arial" w:hAnsi="Arial" w:cs="Arial"/>
                <w:color w:val="000000"/>
                <w:sz w:val="16"/>
                <w:szCs w:val="16"/>
              </w:rPr>
            </w:pPr>
            <w:r w:rsidRPr="00F45435">
              <w:rPr>
                <w:rFonts w:ascii="Arial" w:hAnsi="Arial" w:cs="Arial"/>
                <w:color w:val="000000"/>
                <w:sz w:val="16"/>
                <w:szCs w:val="16"/>
                <w:vertAlign w:val="superscript"/>
              </w:rPr>
              <w:t>4</w:t>
            </w:r>
            <w:r w:rsidRPr="00F45435">
              <w:rPr>
                <w:rFonts w:ascii="Arial" w:hAnsi="Arial" w:cs="Arial"/>
                <w:color w:val="000000"/>
                <w:sz w:val="16"/>
                <w:szCs w:val="16"/>
              </w:rPr>
              <w:t> кон’югований з протеїном дифтерійного анатоксину ~ 5 мкг</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J07AL52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Випуск серії готового продукту: ГлаксоСмітКляйн Біолоджікалз С.А., Бельгія; Формування вакцини, наповнення в флакони і шприці, маркування та пакування готового продукту, проведення контролю якості вакцини: ГлаксоСмітКляйн Біолоджікалз, Франція;</w:t>
            </w:r>
            <w:r w:rsidRPr="00F45435">
              <w:rPr>
                <w:rFonts w:ascii="Arial" w:hAnsi="Arial" w:cs="Arial"/>
                <w:color w:val="000000"/>
                <w:sz w:val="16"/>
                <w:szCs w:val="16"/>
              </w:rPr>
              <w:br/>
              <w:t>Наповнення в флакони і шприці, маркування і пакування готового продукту, проведення контролю якості вакцини:</w:t>
            </w:r>
            <w:r w:rsidRPr="00F45435">
              <w:rPr>
                <w:rFonts w:ascii="Arial" w:hAnsi="Arial" w:cs="Arial"/>
                <w:color w:val="000000"/>
                <w:sz w:val="16"/>
                <w:szCs w:val="16"/>
              </w:rPr>
              <w:br/>
              <w:t>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Бельгія / Франція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методів контролю якості ЛЗ у відповідність до документів виробника, без зміни викладених методик.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UA/15363/01/01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СОМАТУЛІН АУТОЖЕЛЬ 120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ланреотид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H01CB03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ІПСЕН ФАРМА БІОТЕК, Франція; </w:t>
            </w:r>
            <w:r w:rsidRPr="00F45435">
              <w:rPr>
                <w:rFonts w:ascii="Arial" w:hAnsi="Arial" w:cs="Arial"/>
                <w:color w:val="000000"/>
                <w:sz w:val="16"/>
                <w:szCs w:val="16"/>
              </w:rPr>
              <w:br/>
              <w:t xml:space="preserve">гамма-випромінювання: ІПСЕН ФАРМА БІОТЕК, Францiя або СТЕРІДЖЕНІКС БЕЛЬГІЯ СА (ФЛЕРУС),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UA/13432/01/01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СОМАТУЛІН АУТОЖЕЛЬ 60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ланреотид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H01CB03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ІПСЕН ФАРМА БІОТЕК, Франція; </w:t>
            </w:r>
            <w:r w:rsidRPr="00F45435">
              <w:rPr>
                <w:rFonts w:ascii="Arial" w:hAnsi="Arial" w:cs="Arial"/>
                <w:color w:val="000000"/>
                <w:sz w:val="16"/>
                <w:szCs w:val="16"/>
              </w:rPr>
              <w:br/>
              <w:t xml:space="preserve">гамма-випромінювання: ІПСЕН ФАРМА БІОТЕК, Францiя або СТЕРІДЖЕНІКС БЕЛЬГІЯ СА (ФЛЕРУС),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UA/13432/01/02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СОМАТУЛІН АУТОЖЕЛЬ 90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ланреотид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H01CB03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ІПСЕН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ІПСЕН ФАРМА БІОТЕК, Франція; </w:t>
            </w:r>
            <w:r w:rsidRPr="00F45435">
              <w:rPr>
                <w:rFonts w:ascii="Arial" w:hAnsi="Arial" w:cs="Arial"/>
                <w:color w:val="000000"/>
                <w:sz w:val="16"/>
                <w:szCs w:val="16"/>
              </w:rPr>
              <w:br/>
              <w:t xml:space="preserve">гамма-випромінювання: ІПСЕН ФАРМА БІОТЕК, Францiя або СТЕРІДЖЕНІКС БЕЛЬГІЯ СА (ФЛЕРУС),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Франція/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w:t>
            </w:r>
            <w:r w:rsidRPr="00F45435">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UA/13432/01/03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СУСПРІН®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ондансетрону гідрохлориду дигідрат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розчин для орального застосування, 4 мг/5 мл; по 50 мл у флаконі; по 1 флакону разом з мірним стаканчиком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"КУСУМ ФАРМ", Україна</w:t>
            </w:r>
            <w:r w:rsidRPr="00F45435">
              <w:rPr>
                <w:rFonts w:ascii="Arial" w:hAnsi="Arial" w:cs="Arial"/>
                <w:color w:val="000000"/>
                <w:sz w:val="16"/>
                <w:szCs w:val="16"/>
              </w:rPr>
              <w:br/>
              <w:t>або</w:t>
            </w:r>
            <w:r w:rsidRPr="00F45435">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без зміни місця виробництва. Зміни внесено в інструкцію для медичного застосування лікарського засобу у розділ "Виробник" (перейменування виробника ТОВ «ГЛЕДФАРМ ЛТД» на ТОВ «КУСУМ») з відповідними змінами в тексті маркування упаковок. Введення змін протягом 12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UA/18325/01/01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ТАГРІССО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osimertinib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осимертиніб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L01EB04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випуск серії, первинне та вторинне пакування: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UA/16232/01/02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ТАГРІССО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osimertinib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осимертиніб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L01EB04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контроль якості, випуск серії, первинне та вторинне пакування: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UA/16232/01/01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ТАМІПУЛ®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парацетамол, ібупрофен, кофеїн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по 10 капсул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ПРОФАРМА Інтернешнл Трейдинг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«Гріндекс», Латвія</w:t>
            </w:r>
            <w:r w:rsidRPr="00F45435">
              <w:rPr>
                <w:rFonts w:ascii="Arial" w:hAnsi="Arial" w:cs="Arial"/>
                <w:color w:val="000000"/>
                <w:sz w:val="16"/>
                <w:szCs w:val="16"/>
              </w:rPr>
              <w:br/>
              <w:t>або</w:t>
            </w:r>
            <w:r w:rsidRPr="00F45435">
              <w:rPr>
                <w:rFonts w:ascii="Arial" w:hAnsi="Arial" w:cs="Arial"/>
                <w:color w:val="000000"/>
                <w:sz w:val="16"/>
                <w:szCs w:val="16"/>
              </w:rPr>
              <w:br/>
              <w:t xml:space="preserve">Драгенофарм Апотекер Пюшл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Латвія/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r w:rsidRPr="00F45435">
              <w:rPr>
                <w:rFonts w:ascii="Arial" w:hAnsi="Arial" w:cs="Arial"/>
                <w:color w:val="000000"/>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повідомлення про підозрювані побічні реакції, а також редакційних правок).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UA/8943/01/01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ТАМІСТОЛ®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бензилдиметил[3-(мірістоіламіно)пропіл]амонію хлориду моногідрат (мірамістин)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G01A, A07E</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супозиторії по 0,015 г; по 5 супозиторіїв у блiстерi; по 1 або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КНВМП "ІСНА"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випуск серії:</w:t>
            </w:r>
            <w:r w:rsidRPr="00F45435">
              <w:rPr>
                <w:rFonts w:ascii="Arial" w:hAnsi="Arial" w:cs="Arial"/>
                <w:color w:val="000000"/>
                <w:sz w:val="16"/>
                <w:szCs w:val="16"/>
              </w:rPr>
              <w:br/>
              <w:t>ТОВ "ВАЛАРТІН ФАРМА",</w:t>
            </w:r>
            <w:r w:rsidRPr="00F45435">
              <w:rPr>
                <w:rFonts w:ascii="Arial" w:hAnsi="Arial" w:cs="Arial"/>
                <w:color w:val="000000"/>
                <w:sz w:val="16"/>
                <w:szCs w:val="16"/>
              </w:rPr>
              <w:br/>
              <w:t>Україна;</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пакування, контроль якості: </w:t>
            </w:r>
            <w:r w:rsidRPr="00F45435">
              <w:rPr>
                <w:rFonts w:ascii="Arial" w:hAnsi="Arial" w:cs="Arial"/>
                <w:color w:val="000000"/>
                <w:sz w:val="16"/>
                <w:szCs w:val="16"/>
              </w:rPr>
              <w:br/>
              <w:t>ПрАТ "Лекхім - Харків",</w:t>
            </w:r>
            <w:r w:rsidRPr="00F45435">
              <w:rPr>
                <w:rFonts w:ascii="Arial" w:hAnsi="Arial" w:cs="Arial"/>
                <w:color w:val="000000"/>
                <w:sz w:val="16"/>
                <w:szCs w:val="16"/>
              </w:rPr>
              <w:br/>
              <w:t>Україна;</w:t>
            </w:r>
            <w:r w:rsidRPr="00F45435">
              <w:rPr>
                <w:rFonts w:ascii="Arial" w:hAnsi="Arial" w:cs="Arial"/>
                <w:color w:val="000000"/>
                <w:sz w:val="16"/>
                <w:szCs w:val="16"/>
              </w:rPr>
              <w:br/>
              <w:t>виробництво, пакування, контроль якості:</w:t>
            </w:r>
            <w:r w:rsidRPr="00F45435">
              <w:rPr>
                <w:rFonts w:ascii="Arial" w:hAnsi="Arial" w:cs="Arial"/>
                <w:color w:val="000000"/>
                <w:sz w:val="16"/>
                <w:szCs w:val="16"/>
              </w:rPr>
              <w:br/>
              <w:t>ТОВ "Науково-виробнича компанія "Інтерфармбіотек",</w:t>
            </w:r>
            <w:r w:rsidRPr="00F4543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додаткової виробничої дільниці ГЛЗ - ТОВ «Науково-виробнича компанія «Інтерфармбіотек», що відповідає за виробництво та пакування.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ГЛЗ - ТОВ «Науково-виробнича компанія «Інтерфармбіотек», що відповідає за контроль якості.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в тексті маркування упаковок лікарського засобу. </w:t>
            </w:r>
            <w:r w:rsidRPr="00F45435">
              <w:rPr>
                <w:rFonts w:ascii="Arial" w:hAnsi="Arial" w:cs="Arial"/>
                <w:color w:val="000000"/>
                <w:sz w:val="16"/>
                <w:szCs w:val="16"/>
              </w:rPr>
              <w:br/>
              <w:t xml:space="preserve">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виробничої дільниці з ПрАТ «Лекхім – Харків» на ТОВ «ВАЛАРТІН ФАРМА», що відповідає за випуск серії ГЛЗ. </w:t>
            </w:r>
            <w:r w:rsidRPr="00F45435">
              <w:rPr>
                <w:rFonts w:ascii="Arial" w:hAnsi="Arial" w:cs="Arial"/>
                <w:color w:val="000000"/>
                <w:sz w:val="16"/>
                <w:szCs w:val="16"/>
              </w:rPr>
              <w:br/>
              <w:t xml:space="preserve">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в тексті маркування упаковок лікарського засобу. </w:t>
            </w:r>
            <w:r w:rsidRPr="00F45435">
              <w:rPr>
                <w:rFonts w:ascii="Arial" w:hAnsi="Arial" w:cs="Arial"/>
                <w:color w:val="000000"/>
                <w:sz w:val="16"/>
                <w:szCs w:val="16"/>
              </w:rPr>
              <w:br/>
              <w:t xml:space="preserve">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зменшеного розміру серії готового лікарського засобу для додаткового виробника лікарського засобу. </w:t>
            </w:r>
            <w:r w:rsidRPr="00F45435">
              <w:rPr>
                <w:rFonts w:ascii="Arial" w:hAnsi="Arial" w:cs="Arial"/>
                <w:color w:val="000000"/>
                <w:sz w:val="16"/>
                <w:szCs w:val="16"/>
              </w:rPr>
              <w:br/>
              <w:t xml:space="preserve">Затверджено: </w:t>
            </w:r>
            <w:r w:rsidRPr="00F45435">
              <w:rPr>
                <w:rFonts w:ascii="Arial" w:hAnsi="Arial" w:cs="Arial"/>
                <w:color w:val="000000"/>
                <w:sz w:val="16"/>
                <w:szCs w:val="16"/>
              </w:rPr>
              <w:br/>
              <w:t xml:space="preserve">теоретичний об’єм серії складає 146 кг маси, або 52142 шт суп., або 10428 уп №5. </w:t>
            </w:r>
            <w:r w:rsidRPr="00F45435">
              <w:rPr>
                <w:rFonts w:ascii="Arial" w:hAnsi="Arial" w:cs="Arial"/>
                <w:color w:val="000000"/>
                <w:sz w:val="16"/>
                <w:szCs w:val="16"/>
              </w:rPr>
              <w:br/>
              <w:t xml:space="preserve">Запропоновано: </w:t>
            </w:r>
            <w:r w:rsidRPr="00F45435">
              <w:rPr>
                <w:rFonts w:ascii="Arial" w:hAnsi="Arial" w:cs="Arial"/>
                <w:color w:val="000000"/>
                <w:sz w:val="16"/>
                <w:szCs w:val="16"/>
              </w:rPr>
              <w:br/>
              <w:t xml:space="preserve">теоретичний об’єм серії складає 20 кг маси, або 7142 шт суп., або 1428 уп №5; </w:t>
            </w:r>
            <w:r w:rsidRPr="00F45435">
              <w:rPr>
                <w:rFonts w:ascii="Arial" w:hAnsi="Arial" w:cs="Arial"/>
                <w:color w:val="000000"/>
                <w:sz w:val="16"/>
                <w:szCs w:val="16"/>
              </w:rPr>
              <w:br/>
              <w:t>теоретичний об’єм серії складає 146 кг маси, або 52142 шт суп., або 10428 уп №5.</w:t>
            </w:r>
            <w:r w:rsidRPr="00F45435">
              <w:rPr>
                <w:rFonts w:ascii="Arial" w:hAnsi="Arial" w:cs="Arial"/>
                <w:color w:val="000000"/>
                <w:sz w:val="16"/>
                <w:szCs w:val="16"/>
              </w:rPr>
              <w:br/>
              <w:t>Зміни І типу - Зміни з якості. Готовий лікарський засіб. Система контейнер/закупорювальний засіб (інші зміни) розділ 3.2.Р.7. Система контейнер/закупорювальний засіб актуалізовано та викладено у форматі CTD. Зміни І типу - Зміни з якості. Готовий лікарський засіб. Контроль допоміжних речовин (інші зміни) розділ 3.2.Р.4. Контроль допоміжних речовин актуалізовано та викладено у форматі CTD.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4, 8, 11, 15, 16, 17 та в текст маркування первинної упаковки у пункти 1, 4, 6. Також вилучено дублюючу інформацію російською мовою. Введення змін протягом 6 місяців після затвердження.</w:t>
            </w:r>
            <w:r w:rsidRPr="00F45435">
              <w:rPr>
                <w:rFonts w:ascii="Arial" w:hAnsi="Arial" w:cs="Arial"/>
                <w:color w:val="000000"/>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Бензилдиметил[3-(мірістоіламіно)пропіл]амонію хлорид моногідрат ТОВ «ВАЛАРТІН ФАРМА», Україна з наданням мастер-файла (версія: DMF-API-001, від 10/2022) на АФІ. </w:t>
            </w:r>
            <w:r w:rsidRPr="00F45435">
              <w:rPr>
                <w:rFonts w:ascii="Arial" w:hAnsi="Arial" w:cs="Arial"/>
                <w:color w:val="000000"/>
                <w:sz w:val="16"/>
                <w:szCs w:val="16"/>
              </w:rPr>
              <w:br/>
              <w:t xml:space="preserve">Затверджено: ТОВ «Виробниче об’єднання «Тетерів», Україна. Запропоновано: ТОВ «ВАЛАРТІН ФАРМА»,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UA/13948/01/01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ТАХОКОМБ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тромбін людини, фібриноген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B02BC30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Корза Медікал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вторинне пакування: Такеда Австрія ГмбХ, Австрія або Дельфарм Евре, Франція; </w:t>
            </w:r>
            <w:r w:rsidRPr="00F45435">
              <w:rPr>
                <w:rFonts w:ascii="Arial" w:hAnsi="Arial" w:cs="Arial"/>
                <w:color w:val="000000"/>
                <w:sz w:val="16"/>
                <w:szCs w:val="16"/>
              </w:rPr>
              <w:br/>
              <w:t xml:space="preserve">стерилізація: ББФ Стерилізаціонсервіс ГмбХ, Німеччина; контроль якості серії "Стерильність": Лабор ЛС СЄ та Ко. КГ, Німеччина; </w:t>
            </w:r>
            <w:r w:rsidRPr="00F45435">
              <w:rPr>
                <w:rFonts w:ascii="Arial" w:hAnsi="Arial" w:cs="Arial"/>
                <w:color w:val="000000"/>
                <w:sz w:val="16"/>
                <w:szCs w:val="16"/>
              </w:rPr>
              <w:br/>
              <w:t xml:space="preserve">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Австрія/ Франція/ 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5435">
              <w:rPr>
                <w:rFonts w:ascii="Arial" w:hAnsi="Arial" w:cs="Arial"/>
                <w:color w:val="000000"/>
                <w:sz w:val="16"/>
                <w:szCs w:val="16"/>
              </w:rPr>
              <w:br/>
              <w:t xml:space="preserve">Діюча редакція: Ioana Frent / Іоана Френт. Пропонована редакція: Divya Packia Rajan / Дів'я Пакіа Раян.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Решетевський Назарій. Пропонована редакція: Єременко Валентина Вікторівна / Yeremenko Valentyna. Зміна контактних даних контактної особи заявника, відповідальної за фармаконагляд в Україні. </w:t>
            </w:r>
            <w:r w:rsidRPr="00F45435">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UA/8345/01/01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ТЕЗПАЙР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tezepelumab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тезепелумаб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R03DX11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 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Попередньо наповнений шприц:</w:t>
            </w:r>
            <w:r w:rsidRPr="00F45435">
              <w:rPr>
                <w:rFonts w:ascii="Arial" w:hAnsi="Arial" w:cs="Arial"/>
                <w:color w:val="000000"/>
                <w:sz w:val="16"/>
                <w:szCs w:val="16"/>
              </w:rPr>
              <w:br/>
              <w:t xml:space="preserve">Виробництво лікарського засобу, первинне пакування, випробування контролю якості: Амген Мануфекчурінг Лімітед ЛЛС (AML ЛЛС), Сполучені Штати (США); </w:t>
            </w:r>
            <w:r w:rsidRPr="00F45435">
              <w:rPr>
                <w:rFonts w:ascii="Arial" w:hAnsi="Arial" w:cs="Arial"/>
                <w:color w:val="000000"/>
                <w:sz w:val="16"/>
                <w:szCs w:val="16"/>
              </w:rPr>
              <w:br/>
              <w:t>Випробування контролю якості: Амген Інк. (Амген Таузенд Оукс або ATO), Сполучені Штати (США);</w:t>
            </w:r>
            <w:r w:rsidRPr="00F45435">
              <w:rPr>
                <w:rFonts w:ascii="Arial" w:hAnsi="Arial" w:cs="Arial"/>
                <w:color w:val="000000"/>
                <w:sz w:val="16"/>
                <w:szCs w:val="16"/>
              </w:rPr>
              <w:br/>
              <w:t xml:space="preserve">Вторинне пакування (комплектування попередньо наповненого шприца, маркування та пакування): Пеккеджінг Коордінейторс, ЛЛС (PCI), Сполучені Штати (США); </w:t>
            </w:r>
            <w:r w:rsidRPr="00F45435">
              <w:rPr>
                <w:rFonts w:ascii="Arial" w:hAnsi="Arial" w:cs="Arial"/>
                <w:color w:val="000000"/>
                <w:sz w:val="16"/>
                <w:szCs w:val="16"/>
              </w:rPr>
              <w:br/>
              <w:t xml:space="preserve">Випуск серій: АстраЗенека АБ, Швеція; </w:t>
            </w:r>
            <w:r w:rsidRPr="00F45435">
              <w:rPr>
                <w:rFonts w:ascii="Arial" w:hAnsi="Arial" w:cs="Arial"/>
                <w:color w:val="000000"/>
                <w:sz w:val="16"/>
                <w:szCs w:val="16"/>
              </w:rPr>
              <w:br/>
              <w:t xml:space="preserve">Попередньо наповнена шприц-ручка: </w:t>
            </w:r>
            <w:r w:rsidRPr="00F45435">
              <w:rPr>
                <w:rFonts w:ascii="Arial" w:hAnsi="Arial" w:cs="Arial"/>
                <w:color w:val="000000"/>
                <w:sz w:val="16"/>
                <w:szCs w:val="16"/>
              </w:rPr>
              <w:br/>
              <w:t xml:space="preserve">Виробництво лікарського засобу, первинне пакування, випробування контролю якості: Амген Мануфекчурінг Лімітед ЛЛС (AML ЛЛС), Сполучені Штати (США); </w:t>
            </w:r>
            <w:r w:rsidRPr="00F45435">
              <w:rPr>
                <w:rFonts w:ascii="Arial" w:hAnsi="Arial" w:cs="Arial"/>
                <w:color w:val="000000"/>
                <w:sz w:val="16"/>
                <w:szCs w:val="16"/>
              </w:rPr>
              <w:br/>
              <w:t xml:space="preserve">Випробування контролю якості: Амген Інк. (Амген Таузенд Оукс або ATO), Сполучені Штати (США); </w:t>
            </w:r>
            <w:r w:rsidRPr="00F45435">
              <w:rPr>
                <w:rFonts w:ascii="Arial" w:hAnsi="Arial" w:cs="Arial"/>
                <w:color w:val="000000"/>
                <w:sz w:val="16"/>
                <w:szCs w:val="16"/>
              </w:rPr>
              <w:br/>
              <w:t xml:space="preserve">Вторинне пакування (комплектування попередньо наповненої шприц-ручки, маркування та пакування): Пеккеджінг Коордінейторс, ЛЛС (PCI), Сполучені Штати (США); </w:t>
            </w:r>
            <w:r w:rsidRPr="00F45435">
              <w:rPr>
                <w:rFonts w:ascii="Arial" w:hAnsi="Arial" w:cs="Arial"/>
                <w:color w:val="000000"/>
                <w:sz w:val="16"/>
                <w:szCs w:val="16"/>
              </w:rPr>
              <w:br/>
              <w:t xml:space="preserve">Випуск серій: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Сполучені Штати (США)/ 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UA/20682/01/01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 xml:space="preserve">ТЕНОЛІОФ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tenoxicam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теноксикам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M01AC02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20 мг; по 1 флакону з ліофілізатом та 1 ампулі з 2 мл розчинника (вода для ін'єкцій) в контурній чарунковій упаковці; по 3 контурних чарункових упаковки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ЕлЕлСі Ромфарм Компані Джорджия</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К.Т. Ромфарм Компані С.Р.Л., Румунія</w:t>
            </w:r>
            <w:r w:rsidRPr="00F45435">
              <w:rPr>
                <w:rFonts w:ascii="Arial" w:hAnsi="Arial" w:cs="Arial"/>
                <w:color w:val="000000"/>
                <w:sz w:val="16"/>
                <w:szCs w:val="16"/>
              </w:rPr>
              <w:br/>
              <w:t>(виробництво та первинне пакування лікарського засобу (ліофілізат);</w:t>
            </w:r>
            <w:r w:rsidRPr="00F45435">
              <w:rPr>
                <w:rFonts w:ascii="Arial" w:hAnsi="Arial" w:cs="Arial"/>
                <w:color w:val="000000"/>
                <w:sz w:val="16"/>
                <w:szCs w:val="16"/>
              </w:rPr>
              <w:br/>
              <w:t xml:space="preserve">вторинне пакування та контроль мікробіологічних і біологічних показників лікарського засобу; </w:t>
            </w:r>
            <w:r w:rsidRPr="00F45435">
              <w:rPr>
                <w:rFonts w:ascii="Arial" w:hAnsi="Arial" w:cs="Arial"/>
                <w:color w:val="000000"/>
                <w:sz w:val="16"/>
                <w:szCs w:val="16"/>
              </w:rPr>
              <w:br/>
              <w:t>виробництво та первинне пакування розчинника, контроль фізико-хімічних показників лікарського засобу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jc w:val="center"/>
              <w:rPr>
                <w:rFonts w:ascii="Arial" w:hAnsi="Arial" w:cs="Arial"/>
                <w:color w:val="000000"/>
                <w:sz w:val="16"/>
                <w:szCs w:val="16"/>
                <w:lang w:val="en-US"/>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К.Т. РОМФАРМ КОМПАНІ С.Р.Л. </w:t>
            </w:r>
            <w:r w:rsidRPr="00F45435">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w:t>
            </w:r>
            <w:r w:rsidRPr="00F45435">
              <w:rPr>
                <w:rFonts w:ascii="Arial" w:hAnsi="Arial" w:cs="Arial"/>
                <w:color w:val="000000"/>
                <w:sz w:val="16"/>
                <w:szCs w:val="16"/>
              </w:rPr>
              <w:br/>
              <w:t xml:space="preserve">Заміна дільниці на якій здійснюється контроль якості (контроль мікробіологічних та 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 виробничих дільниць виробника К.Т. РОМФАРМ КОМПАНІ С.Р.Л. відповідальних за приготування розчину, розлив у флакони, ліофільна сушка, головний склад (Дільниця Друмул) та виробничої дільниці відповідальної за контроль якості, вторинне пакування та випуск серії (дільниця Ероілор № 1А.), у зв'язку з приведенням до оновленого сертифіката EudraGMP. Також вноситься уточнення у написання функцій виробничої дільниці (Друмул), самі функції залишаються без змін.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F45435">
              <w:rPr>
                <w:rFonts w:ascii="Arial" w:hAnsi="Arial" w:cs="Arial"/>
                <w:color w:val="000000"/>
                <w:sz w:val="16"/>
                <w:szCs w:val="16"/>
              </w:rPr>
              <w:br/>
              <w:t xml:space="preserve">Зазначення виробника розчинника (виробнича дільниця Ероілор № 1А). виробництво та первинне пакування розчинника, контроль фізико-хімічних показників лікарського засобу та випуск серії: вул. Ероілор № 1А, м. Отопень, 075100, округ Ілфов, Румунія – будівля Ромфарм 1 і Ромфарм 2 / Eroilor str. </w:t>
            </w:r>
            <w:r w:rsidRPr="00AA63F0">
              <w:rPr>
                <w:rFonts w:ascii="Arial" w:hAnsi="Arial" w:cs="Arial"/>
                <w:color w:val="000000"/>
                <w:sz w:val="16"/>
                <w:szCs w:val="16"/>
                <w:lang w:val="en-US"/>
              </w:rPr>
              <w:t xml:space="preserve">No 1A, Otopeni city, 075100, county Ilfov, Romania – building Rompharm 1 and Rompharm 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UA/19388/01/01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ТИМОЛОЛ-ДАРНИЦЯ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timolol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тимололу малеат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S01ED01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очні, розчин, 5 мг/мл по 5 мл або по 10 мл;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та ментодів контролю готового лікарського засобу за показниками «Ідентифікація А», «Кількісне визначення. Тимололу малеат» та «Кількісне визначення. Бензалконію хлорид» (ВЕРХ) (для дозування 5 мг/мл).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методу випробувань готового лікарського засобу за показником “Супровідні домішки” методом ВЕРХ, оскільки розроблено методику контролю на основі Британмкої Фармакопеї “Timolol Eye Drops” (для дозування 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UA/1226/01/02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валсартан, гідрохлортіазид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Гідрохлортіазид від уже затвердженого виробника Changzhou Pharmaceutical Factory, China, CEP № СEP 2006-011-Rev 05 від 13.01.2025 на заміну CEP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при цьому шлях синтезу, специфікація, а також метод аналізу проміжних продуктів та кінцевої речовини ідентичні методам затвердженого виробника,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зміни у зв’язку з приведеням у відповідність до матеріалів виробника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UA/16280/01/03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валсартан, гідрохлортіазид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Гідрохлортіазид від уже затвердженого виробника Changzhou Pharmaceutical Factory, China, CEP № СEP 2006-011-Rev 05 від 13.01.2025 на заміну CEP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при цьому шлях синтезу, специфікація, а також метод аналізу проміжних продуктів та кінцевої речовини ідентичні методам затвердженого виробника,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зміни у зв’язку з приведеням у відповідність до матеріалів виробника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UA/16280/01/01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валсартан, гідрохлортіазид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Гідрохлортіазид від уже затвердженого виробника Changzhou Pharmaceutical Factory, China, CEP № СEP 2006-011-Rev 05 від 13.01.2025 на заміну CEP №R1-CEP 2006-011-Rev 01 від 16.02.2018 (додавання нового виробника для кінцевої речовини, що є дочірньою компанією та повністю належить поточному затвердженому виробнику, при цьому шлях синтезу, специфікація, а також метод аналізу проміжних продуктів та кінцевої речовини ідентичні методам затвердженого виробника, незначна зміна до специфікації води питної та специфікації вихідної речовини м-хлораніліну, зміни до методики контролю випробування за показником Формальдегід, без зміни нормування).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Гідрохлортіазид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Гідрохлортіазид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Гідрохлортіазид за показником Формальдегід, вноситься зміни у зв’язку з приведеням у відповідність до матеріалів виробника (приготування випробовуваного розчину відкориговане для збільшення величини аналітичного сигналу) та внесені правки згідно з рекомендаціями ДФУ, нормування залишено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UA/16280/01/02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ТОПІРАМАТ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topiramate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топірамат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ЮНІМАРК РЕМЕДІС ЛІМІТЕД </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UA/12522/01/01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ТРАМАДОЛ-М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tramadol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трамадолу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N02AX02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50 мг/мл; по 1 мл в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блістері; по 1 або 2 блістери у коробці з картону (для виробників ТОВАРИСТВО З ОБМЕЖЕНОЮ ВІДПОВІДАЛЬНІСТЮ "КОРПОРАЦІЯ "ЗДОРОВ'Я" та 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виробництва, контроль якості, випуск серії:</w:t>
            </w:r>
            <w:r w:rsidRPr="00F45435">
              <w:rPr>
                <w:rFonts w:ascii="Arial" w:hAnsi="Arial" w:cs="Arial"/>
                <w:color w:val="000000"/>
                <w:sz w:val="16"/>
                <w:szCs w:val="16"/>
              </w:rPr>
              <w:br/>
              <w:t>ТОВАРИСТВО З ОБМЕЖЕНОЮ ВІДПОВІДАЛЬНІСТЮ «КОРПОРАЦІЯ «ЗДОРОВ’Я»,</w:t>
            </w:r>
            <w:r w:rsidRPr="00F45435">
              <w:rPr>
                <w:rFonts w:ascii="Arial" w:hAnsi="Arial" w:cs="Arial"/>
                <w:color w:val="000000"/>
                <w:sz w:val="16"/>
                <w:szCs w:val="16"/>
              </w:rPr>
              <w:br/>
              <w:t>Україна; всі стадії виробництва, контроль якості, випуск серії:</w:t>
            </w:r>
            <w:r w:rsidRPr="00F45435">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F45435">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виробника та як наслідок - у текст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UA/7148/01/01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ТРІБЕСТАН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якірців сланких трави екстракт сухий (Tribulus terrestris herba extractum siccum)</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G04BX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250 мг по 10 таблеток у блістері, по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АТ "ВІТАМІНИ", Україна відповідальної за вторинне пакування та випуск серії, альтернативною дільницею за повним циклом виробництва залишається АТ "Софарма", Болгарія.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для виробника АТ «ВІТАМІНИ».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UA/4050/01/01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ТРІБЕСТАН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якірців сланких трави екстракт сухий (Tribulus terrestris herba extractum siccum)</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"Софарма"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АТ "ВІТАМІНИ", Україна відповідальної за вторинне пакування та випуск серії, альтернативною дільницею за повним циклом виробництва залишається АТ "Софарма", Болгарія.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UA/13251/01/01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lang w:val="en-US"/>
              </w:rPr>
            </w:pPr>
            <w:r w:rsidRPr="00F45435">
              <w:rPr>
                <w:rFonts w:ascii="Arial" w:hAnsi="Arial" w:cs="Arial"/>
                <w:b/>
                <w:sz w:val="16"/>
                <w:szCs w:val="16"/>
              </w:rPr>
              <w:t>ТУСПАН®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бутамірату цитрат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R05DB13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оральні, розчин, 5 мг/мл, по 20 мл розчину у флаконі з аплікатором-крапельницею та ковпачком;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АТ "Софарма"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нерозфасованої продукції, первинна та вторинна упаковка або виробництво за повним циклом:</w:t>
            </w:r>
            <w:r w:rsidRPr="00F45435">
              <w:rPr>
                <w:rFonts w:ascii="Arial" w:hAnsi="Arial" w:cs="Arial"/>
                <w:color w:val="000000"/>
                <w:sz w:val="16"/>
                <w:szCs w:val="16"/>
              </w:rPr>
              <w:br/>
              <w:t xml:space="preserve">АТ "Софарма", </w:t>
            </w:r>
            <w:r w:rsidRPr="00F45435">
              <w:rPr>
                <w:rFonts w:ascii="Arial" w:hAnsi="Arial" w:cs="Arial"/>
                <w:color w:val="000000"/>
                <w:sz w:val="16"/>
                <w:szCs w:val="16"/>
              </w:rPr>
              <w:br/>
              <w:t>Болгарія;</w:t>
            </w:r>
            <w:r w:rsidRPr="00F45435">
              <w:rPr>
                <w:rFonts w:ascii="Arial" w:hAnsi="Arial" w:cs="Arial"/>
                <w:color w:val="000000"/>
                <w:sz w:val="16"/>
                <w:szCs w:val="16"/>
              </w:rPr>
              <w:br/>
              <w:t>дозвіл на випуск серії:</w:t>
            </w:r>
            <w:r w:rsidRPr="00F45435">
              <w:rPr>
                <w:rFonts w:ascii="Arial" w:hAnsi="Arial" w:cs="Arial"/>
                <w:color w:val="000000"/>
                <w:sz w:val="16"/>
                <w:szCs w:val="16"/>
              </w:rPr>
              <w:br/>
              <w:t>АТ "Софарма",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документів: </w:t>
            </w:r>
            <w:r w:rsidRPr="00F45435">
              <w:rPr>
                <w:rFonts w:ascii="Arial" w:hAnsi="Arial" w:cs="Arial"/>
                <w:b/>
                <w:color w:val="000000"/>
                <w:sz w:val="16"/>
                <w:szCs w:val="16"/>
              </w:rPr>
              <w:t xml:space="preserve">уточнення статусу рекламування в наказі МОЗ України № 612 від 13.05.2026 в процесі реєстрації на 5 років. </w:t>
            </w:r>
            <w:r w:rsidRPr="00F45435">
              <w:rPr>
                <w:rFonts w:ascii="Arial" w:hAnsi="Arial" w:cs="Arial"/>
                <w:color w:val="000000"/>
                <w:sz w:val="16"/>
                <w:szCs w:val="16"/>
              </w:rPr>
              <w:t xml:space="preserve">Редакція в наказі - підлягає. </w:t>
            </w:r>
            <w:r w:rsidRPr="00F45435">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sz w:val="16"/>
                <w:szCs w:val="16"/>
              </w:rPr>
            </w:pPr>
            <w:r w:rsidRPr="00F45435">
              <w:rPr>
                <w:rFonts w:ascii="Arial" w:hAnsi="Arial" w:cs="Arial"/>
                <w:b/>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UA/21277/01/01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УРАПІДИЛ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urapidil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урапідил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C02CA06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та інфузій, 5 мг/мл, по 5 мл або 10 мл в ампулі; по 5 ампул в контурній чарунковій упаковці; по 1 контурній чарунковій упаковці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"Калцекс"</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всі стадії виробничого процесу, крім випуску серії:</w:t>
            </w:r>
            <w:r w:rsidRPr="00F45435">
              <w:rPr>
                <w:rFonts w:ascii="Arial" w:hAnsi="Arial" w:cs="Arial"/>
                <w:color w:val="000000"/>
                <w:sz w:val="16"/>
                <w:szCs w:val="16"/>
              </w:rPr>
              <w:br/>
              <w:t>ХБМ Фарма с.р.о., Словаччина;</w:t>
            </w:r>
            <w:r w:rsidRPr="00F45435">
              <w:rPr>
                <w:rFonts w:ascii="Arial" w:hAnsi="Arial" w:cs="Arial"/>
                <w:color w:val="000000"/>
                <w:sz w:val="16"/>
                <w:szCs w:val="16"/>
              </w:rPr>
              <w:br/>
            </w:r>
            <w:r w:rsidRPr="00F45435">
              <w:rPr>
                <w:rFonts w:ascii="Arial" w:hAnsi="Arial" w:cs="Arial"/>
                <w:color w:val="000000"/>
                <w:sz w:val="16"/>
                <w:szCs w:val="16"/>
              </w:rPr>
              <w:br/>
              <w:t>виробник, який відповідає за контроль серії/випробування:</w:t>
            </w:r>
            <w:r w:rsidRPr="00F45435">
              <w:rPr>
                <w:rFonts w:ascii="Arial" w:hAnsi="Arial" w:cs="Arial"/>
                <w:color w:val="000000"/>
                <w:sz w:val="16"/>
                <w:szCs w:val="16"/>
              </w:rPr>
              <w:br/>
              <w:t>АТ "Гріндекс", Латвiя;</w:t>
            </w:r>
            <w:r w:rsidRPr="00F45435">
              <w:rPr>
                <w:rFonts w:ascii="Arial" w:hAnsi="Arial" w:cs="Arial"/>
                <w:color w:val="000000"/>
                <w:sz w:val="16"/>
                <w:szCs w:val="16"/>
              </w:rPr>
              <w:br/>
            </w:r>
            <w:r w:rsidRPr="00F45435">
              <w:rPr>
                <w:rFonts w:ascii="Arial" w:hAnsi="Arial" w:cs="Arial"/>
                <w:color w:val="000000"/>
                <w:sz w:val="16"/>
                <w:szCs w:val="16"/>
              </w:rPr>
              <w:br/>
              <w:t>виробник, який відповідає за випуск серії:</w:t>
            </w:r>
            <w:r w:rsidRPr="00F45435">
              <w:rPr>
                <w:rFonts w:ascii="Arial" w:hAnsi="Arial" w:cs="Arial"/>
                <w:color w:val="000000"/>
                <w:sz w:val="16"/>
                <w:szCs w:val="16"/>
              </w:rPr>
              <w:br/>
              <w:t xml:space="preserve">АТ "Калцекс", Латвія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Словаччина/ 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Діюча редакція: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Термін придатності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2 роки.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Не застосовувати після закінчення терміну придатності, зазначеного на упаковці.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Термін придатності після розведення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Хімічна і фізична стабільність при застосуванні була продемонстрована протягом 50 годин при +25°С і при +2-8°С при розведенні в розчині натрію хлориду для інфузій 9 мг/мл (0,9%), розчині глюкози для інфузій 50 мг/мл (5%), або розчині глюкози для інфузій 100 мг/мл (10%). З мікробіологічної точки зору розведений розчин слід використовувати негайно. Якщо він не застосовується негайно, то за час і умови зберігання несе відповідальність безпосередньо користувач і вони, як правило, не перевищують 24 годин при температурі від 2 до 8°С, якщо тільки розведення не відбулося в контрольованих і валідованих асептичних умовах.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Пропонована редакція: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Термін придатності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3 роки.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Не застосовувати після закінчення терміну придатності, зазначеного на упаковці.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Термін придатності після розведення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Хімічна і фізична стабільність при застосуванні була продемонстрована протягом 50 годин при +25°С і при +2-8°С при розведенні в розчині натрію хлориду для інфузій 9 мг/мл (0,9%), розчині глюкози для інфузій 50 мг/мл (5%), або розчині глюкози для інфузій 100 мг/мл (10%). З мікробіологічної точки зору розведений розчин слід використовувати негайно. Якщо він не застосовується негайно, то за час і умови зберігання несе відповідальність безпосередньо користувач і вони, як правило, не перевищують              24 годин при температурі від 2 до 8°С, якщо тільки розведення не відбулося в контрольованих і валідованих асептичних умовах.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Зміни внесено в інструкцію для медичного застосування лікарського засобу у розділ "Термін придатності". </w:t>
            </w:r>
          </w:p>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UA/20803/01/01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УРАПІДИЛ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urapidil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урапідил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C02CA06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розчин для ін’єкцій та інфузій, 5 мг/мл, по 5 мл або 10 мл в ампулі; по 5 ампул в контурній чарунковій упаковці; по 1 контурній чарунковій упаковці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"Калцекс"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Словаччина/ 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пункті 1, а саме узгоджено інформацію затверджену наказом МОЗ України від 27.03.2025 р. № 550. </w:t>
            </w:r>
            <w:r w:rsidRPr="00F45435">
              <w:rPr>
                <w:rFonts w:ascii="Arial" w:hAnsi="Arial" w:cs="Arial"/>
                <w:color w:val="000000"/>
                <w:sz w:val="16"/>
                <w:szCs w:val="16"/>
              </w:rPr>
              <w:br/>
              <w:t xml:space="preserve">Затверджено: </w:t>
            </w:r>
            <w:r w:rsidRPr="00F45435">
              <w:rPr>
                <w:rFonts w:ascii="Arial" w:hAnsi="Arial" w:cs="Arial"/>
                <w:color w:val="000000"/>
                <w:sz w:val="16"/>
                <w:szCs w:val="16"/>
              </w:rPr>
              <w:br/>
              <w:t xml:space="preserve">Урапиділ Калцекс </w:t>
            </w:r>
            <w:r w:rsidRPr="00F45435">
              <w:rPr>
                <w:rFonts w:ascii="Arial" w:hAnsi="Arial" w:cs="Arial"/>
                <w:color w:val="000000"/>
                <w:sz w:val="16"/>
                <w:szCs w:val="16"/>
              </w:rPr>
              <w:br/>
              <w:t xml:space="preserve">Запропоновано: </w:t>
            </w:r>
            <w:r w:rsidRPr="00F45435">
              <w:rPr>
                <w:rFonts w:ascii="Arial" w:hAnsi="Arial" w:cs="Arial"/>
                <w:color w:val="000000"/>
                <w:sz w:val="16"/>
                <w:szCs w:val="16"/>
              </w:rPr>
              <w:br/>
              <w:t xml:space="preserve">Урапiдил Калцекс </w:t>
            </w:r>
            <w:r w:rsidRPr="00F45435">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UA/20803/01/01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УРОРЕК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silodosin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силодозин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G04CA04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8 мг; по 10 капсул у блістері; по 1, або по 3, або по 5, або по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5435">
              <w:rPr>
                <w:rFonts w:ascii="Arial" w:hAnsi="Arial" w:cs="Arial"/>
                <w:color w:val="000000"/>
                <w:sz w:val="16"/>
                <w:szCs w:val="16"/>
              </w:rPr>
              <w:br/>
              <w:t xml:space="preserve">Діюча редакція: Paola Pirovano. Пропонована редакція: Cecilia Maffei.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UA/11926/01/02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УРОРЕК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silodosin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силодозин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G04CA04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Капсули тверді по 4 мг; по 10 капсул у блістері; по 1, або по 3, або по 5, або по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45435">
              <w:rPr>
                <w:rFonts w:ascii="Arial" w:hAnsi="Arial" w:cs="Arial"/>
                <w:color w:val="000000"/>
                <w:sz w:val="16"/>
                <w:szCs w:val="16"/>
              </w:rPr>
              <w:br/>
              <w:t xml:space="preserve">Діюча редакція: Paola Pirovano. Пропонована редакція: Cecilia Maffei.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UA/11926/01/01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УРОФУРАГІН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furazidin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фурагін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J01XE03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50 мг; по 30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"Адамед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"Адамед Фарма", Польща;</w:t>
            </w:r>
            <w:r w:rsidRPr="00F45435">
              <w:rPr>
                <w:rFonts w:ascii="Arial" w:hAnsi="Arial" w:cs="Arial"/>
                <w:color w:val="000000"/>
                <w:sz w:val="16"/>
                <w:szCs w:val="16"/>
              </w:rPr>
              <w:br/>
              <w:t>виробник, відповідальний за зовнішнє лабораторне дослідження вмісту нітрозамінів:</w:t>
            </w:r>
            <w:r w:rsidRPr="00F45435">
              <w:rPr>
                <w:rFonts w:ascii="Arial" w:hAnsi="Arial" w:cs="Arial"/>
                <w:color w:val="000000"/>
                <w:sz w:val="16"/>
                <w:szCs w:val="16"/>
              </w:rPr>
              <w:br/>
              <w:t>ТОВ Лабораторія Хімічного Аналізу Спарк-Лаб, Польща</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параметра до специфікації лікарського засобу – нітрозамін NDMA (Nнітрозодиметиламін) разом із відповідним методом випробування.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виробничого майданчика, де здійснюється зовнішнє лабораторне дослідження вмісту нітрозамінів Laboratorium Analiz Chemicznych Spark-Lab Sp.z o. o / ТОВ Лабораторія Хімічного Аналізу Спарк-Лаб.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UA/15368/01/01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ФАРМАДОЛ® 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ацетилсаліцилова кислота, парацетамол, кофеїн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N02BA51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10 таблеток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виробника.Подання оновленого сертифіката відповідності Європейській фармакопеї № CEP 2000-124 - Rev 11(затверджено: R1-2000-124 - Rev 10)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2000-124 - Rev 12 для діючої речовини Paracetamol від вже затвердженого виробника ANQIU LU'AN PHARMACEUTICAL CO., LTD. Зміни І типу - Зміни з якості. Готовий лікарський засіб. Система контейнер/закупорювальний засіб (інші зміни) приведення розділу «Упаковка» МКЯ ГЛЗ у відповідність до р. 3.2.Р.7. Система контейнер/закупорювальний засіб, зокрема необхідно виключити плівку полімерну трьохшарову полівінілхлоридну/полівінілденхлоридну/полівінілхлоридну (ПВХ/ПВДХ/ПВХ) та залишити в МКЯ ЛЗ плівку полівінілхлоридну/ поліетиленову/ полівінілденхлоридну (ПВХ/ПЕ/ПВДХ).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UA/20050/01/01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ФЕМІФУЦИН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natamycin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натаміцин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G01AA02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песарії по 100 мг, по 3 песарії у стрипі; по 1 або 2 стрипи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«БЕРКАНА+»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ПАТ "Монфарм"</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(Пімафуцин®, супозиторії вагінальні по 100 мг).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Пастушенко Інна Вікторівна. Пропонована редакція: Чубарева Олена Євгенівна.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w:t>
            </w:r>
            <w:r w:rsidRPr="00F45435">
              <w:rPr>
                <w:rFonts w:ascii="Arial" w:hAnsi="Arial" w:cs="Arial"/>
                <w:color w:val="000000"/>
                <w:sz w:val="16"/>
                <w:szCs w:val="16"/>
              </w:rPr>
              <w:br/>
              <w:t>міна місця здійснення основної діяльності з фармаконагляду.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UA/16372/01/01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ФІНАСТЕРИД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фінастерид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lang w:val="en-US"/>
              </w:rPr>
            </w:pPr>
            <w:r w:rsidRPr="00F45435">
              <w:rPr>
                <w:rFonts w:ascii="Arial" w:hAnsi="Arial" w:cs="Arial"/>
                <w:color w:val="000000"/>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Чунцін Вейком Фармасьютікал Ко., Лтд.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UA/12417/01/01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ФІНМОД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fingolimod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фінголімоду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autoSpaceDE w:val="0"/>
              <w:autoSpaceDN w:val="0"/>
              <w:adjustRightInd w:val="0"/>
              <w:rPr>
                <w:rFonts w:ascii="Arial" w:hAnsi="Arial" w:cs="Arial"/>
                <w:bCs/>
                <w:sz w:val="16"/>
                <w:szCs w:val="16"/>
              </w:rPr>
            </w:pPr>
            <w:r w:rsidRPr="00F45435">
              <w:rPr>
                <w:rFonts w:ascii="Arial" w:hAnsi="Arial" w:cs="Arial"/>
                <w:bCs/>
                <w:color w:val="000000"/>
                <w:sz w:val="16"/>
                <w:szCs w:val="16"/>
              </w:rPr>
              <w:t>L04AЕ01</w:t>
            </w:r>
          </w:p>
          <w:p w:rsidR="007D29BE" w:rsidRPr="00F45435" w:rsidRDefault="007D29BE" w:rsidP="00DF13C0">
            <w:pPr>
              <w:tabs>
                <w:tab w:val="left" w:pos="12600"/>
              </w:tabs>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капсули по 0,5 мг по 10 капсул у блістері; по 1 або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r w:rsidRPr="00F45435">
              <w:rPr>
                <w:rFonts w:ascii="Arial" w:hAnsi="Arial" w:cs="Arial"/>
                <w:color w:val="000000"/>
                <w:sz w:val="16"/>
                <w:szCs w:val="16"/>
              </w:rPr>
              <w:br/>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(ГІЛЕНІЯ, капсули тверді по 0,5 мг).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у розділ "Фармакотерапевтична група. Код АТХ" відповідно до міжнародного класифікатора ВООЗ. Затверджено: Антинеопластичні та імуномодулюючі засоби. Імуносупресанти. Селективні імуносупресанти. Код АТХ L04A A27. Запропоновано: Антинеопластичні та імуномодулюючі засоби. Імуносупресанти. Модулятори сфінгозин-1-фосфатних (S1P) рецепторів. Фінголімод. Код АТХ L04A Е01.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r w:rsidRPr="00F45435">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UA/19152/01/01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lang w:val="en-US"/>
              </w:rPr>
            </w:pPr>
            <w:r w:rsidRPr="00F45435">
              <w:rPr>
                <w:rFonts w:ascii="Arial" w:hAnsi="Arial" w:cs="Arial"/>
                <w:b/>
                <w:sz w:val="16"/>
                <w:szCs w:val="16"/>
              </w:rPr>
              <w:t>ФЛУІМУЦИЛ АНТИБІОТИК 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thiamphenicol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тіамфеніколу гліцинату ацетилцистеїнат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Замбон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Замбон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документів: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UA/8503/01/01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ФОСФОКОК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фосфоміцину трометамол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J01XX01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гранули для орального розчину по 3 г; по 8 г гранул у саше; по 1 або 2 саше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Лабіана Фармасьютікалс,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2023-068 - Rev 02 (затверджено: CEP 2023-068 - Rev 01) для АФІ Фосфоміцину трометамолу FT23 від затвердженого виробника Bioquim,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2017-166 - Rev 03 (затверджено: R0-CEP 2017-166 - Rev 02) для АФІ Фосфоміцину трометамолу від затвердженого виробника Interquim S.A. DE C.V., Mexico.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2017-166 - Rev 04 для АФІ Фосфоміцину трометамолу від затвердженого виробника Interquim S.A. DE C.V., Mexico.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UA/20101/01/01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ХАРТИЛ®-Н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раміприл,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5 мг/25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ЗАТ Фармацевтичний завод ЕГІС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Відповідальні за повний цикл виробництва: 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2000-091 - Rev 06 (взамін редакції R1-CEP 2000-091-Rev 04) для АФІ гідрохлоротіазид від затвердженого виробника UNICHEM LABORATORIES LIMITED, India, у зв’язку з виключенням домішки N-нітрозо-гідрохлортіазиду зі специфікації. Версія R1-CEP 2000-091-Rev 05, що передбачала включення домішки N-нітрозо-гідрохлортіазид до специфікації, не була подана до затвердження, оскільки мала тимчасовий характер і була замінена актуальним CEP 2000-091 - Rev 06, виданою на підставі результатів аналізу серій.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UA/6486/01/02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ХОЛІНУ АЛЬФОСЦЕРАТ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холіну альфосцерат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в'язка рідина (субстанція) у контейнерах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ВАВ ЛІПІДС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DMF виробника VAV LIPIDS PVT LTD, India на АФІ холіну альфосцерат Затверджено: DMF/LECIVA-GPCH/009, Revision 08 Запропоновано: DMF/LECIVA-GPCH/009, Revision 10. Як наслідок, відбулись зміни в МКЯ субстанції за показниками: Питоме обертання- змінено критерій прийнятності з 2.4° to –2.8° в перерахунку на безводну речовину на 2.4° to –2.9°, в перерахунку на безводну речовину. Вода - змінено критерій прийнятності з 14,0 % - 16,0 % на 13,0 % - 20,0 %. Кількісне визначення- змінено посилання на метод контролю з потенціометричного титрування та рідинну хроматографію. Залишкові розчинники- додано опис методики відповідно до вимог ДМФ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UA/19547/01/01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ХОЛІСАЛ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холіну саліцилат та цеталконію 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A01AD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гель для ротової порожнини, по 10 г гелю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ТОВ «БАУШ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F45435">
              <w:rPr>
                <w:rFonts w:ascii="Arial" w:hAnsi="Arial" w:cs="Arial"/>
                <w:color w:val="000000"/>
                <w:sz w:val="16"/>
                <w:szCs w:val="16"/>
              </w:rPr>
              <w:br/>
              <w:t xml:space="preserve">Діюча редакція: </w:t>
            </w:r>
            <w:r w:rsidRPr="00F45435">
              <w:rPr>
                <w:rFonts w:ascii="Arial" w:hAnsi="Arial" w:cs="Arial"/>
                <w:color w:val="000000"/>
                <w:sz w:val="16"/>
                <w:szCs w:val="16"/>
              </w:rPr>
              <w:br/>
              <w:t xml:space="preserve">Частота подання регулярно оновлюваного звіту з безпеки 13 років. </w:t>
            </w:r>
            <w:r w:rsidRPr="00F45435">
              <w:rPr>
                <w:rFonts w:ascii="Arial" w:hAnsi="Arial" w:cs="Arial"/>
                <w:color w:val="000000"/>
                <w:sz w:val="16"/>
                <w:szCs w:val="16"/>
              </w:rPr>
              <w:br/>
              <w:t>Кінцева дата для включення даних до РОЗБ - 24.04.2025 р.</w:t>
            </w:r>
            <w:r w:rsidRPr="00F45435">
              <w:rPr>
                <w:rFonts w:ascii="Arial" w:hAnsi="Arial" w:cs="Arial"/>
                <w:color w:val="000000"/>
                <w:sz w:val="16"/>
                <w:szCs w:val="16"/>
              </w:rPr>
              <w:br/>
              <w:t>Дата подання - 23.07.2025 р.</w:t>
            </w:r>
            <w:r w:rsidRPr="00F45435">
              <w:rPr>
                <w:rFonts w:ascii="Arial" w:hAnsi="Arial" w:cs="Arial"/>
                <w:color w:val="000000"/>
                <w:sz w:val="16"/>
                <w:szCs w:val="16"/>
              </w:rPr>
              <w:br/>
              <w:t xml:space="preserve">Пропонована редакція: </w:t>
            </w:r>
            <w:r w:rsidRPr="00F45435">
              <w:rPr>
                <w:rFonts w:ascii="Arial" w:hAnsi="Arial" w:cs="Arial"/>
                <w:color w:val="000000"/>
                <w:sz w:val="16"/>
                <w:szCs w:val="16"/>
              </w:rPr>
              <w:br/>
              <w:t xml:space="preserve">Частота подання регулярно оновлюваного звіту з безпеки 8 років. </w:t>
            </w:r>
            <w:r w:rsidRPr="00F45435">
              <w:rPr>
                <w:rFonts w:ascii="Arial" w:hAnsi="Arial" w:cs="Arial"/>
                <w:color w:val="000000"/>
                <w:sz w:val="16"/>
                <w:szCs w:val="16"/>
              </w:rPr>
              <w:br/>
              <w:t>Кінцева дата для включення даних до РОЗБ - 03.08.2025 р.</w:t>
            </w:r>
            <w:r w:rsidRPr="00F45435">
              <w:rPr>
                <w:rFonts w:ascii="Arial" w:hAnsi="Arial" w:cs="Arial"/>
                <w:color w:val="000000"/>
                <w:sz w:val="16"/>
                <w:szCs w:val="16"/>
              </w:rPr>
              <w:br/>
              <w:t xml:space="preserve">Дата подання – 01.11.2025 р. </w:t>
            </w:r>
            <w:r w:rsidRPr="00F45435">
              <w:rPr>
                <w:rFonts w:ascii="Arial" w:hAnsi="Arial" w:cs="Arial"/>
                <w:color w:val="000000"/>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UA/7298/01/01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ЦЕФТАЗИДИМ-ВІСТА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цефтазидиму пентагідрат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J01DD02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Містрал Кепітал Менеджмент Лімітед </w:t>
            </w:r>
            <w:r w:rsidRPr="00F4543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виробництво готового лікарського засобу та випуск серії:</w:t>
            </w:r>
            <w:r w:rsidRPr="00F45435">
              <w:rPr>
                <w:rFonts w:ascii="Arial" w:hAnsi="Arial" w:cs="Arial"/>
                <w:color w:val="000000"/>
                <w:sz w:val="16"/>
                <w:szCs w:val="16"/>
              </w:rPr>
              <w:br/>
              <w:t>АЦС ДОБФАР С.П.А., Італiя;</w:t>
            </w:r>
            <w:r w:rsidRPr="00F45435">
              <w:rPr>
                <w:rFonts w:ascii="Arial" w:hAnsi="Arial" w:cs="Arial"/>
                <w:color w:val="000000"/>
                <w:sz w:val="16"/>
                <w:szCs w:val="16"/>
              </w:rPr>
              <w:br/>
              <w:t>виробництво та контроль якості стерильної суміші:</w:t>
            </w:r>
            <w:r w:rsidRPr="00F45435">
              <w:rPr>
                <w:rFonts w:ascii="Arial" w:hAnsi="Arial" w:cs="Arial"/>
                <w:color w:val="000000"/>
                <w:sz w:val="16"/>
                <w:szCs w:val="16"/>
              </w:rPr>
              <w:br/>
              <w:t>ХАНМІ ФАЙН КЕМІКАЛ КО., ЛТД., Корея;</w:t>
            </w:r>
            <w:r w:rsidRPr="00F45435">
              <w:rPr>
                <w:rFonts w:ascii="Arial" w:hAnsi="Arial" w:cs="Arial"/>
                <w:color w:val="000000"/>
                <w:sz w:val="16"/>
                <w:szCs w:val="16"/>
              </w:rPr>
              <w:br/>
            </w:r>
            <w:r w:rsidRPr="00F45435">
              <w:rPr>
                <w:rFonts w:ascii="Arial" w:hAnsi="Arial" w:cs="Arial"/>
                <w:color w:val="000000"/>
                <w:sz w:val="16"/>
                <w:szCs w:val="16"/>
              </w:rPr>
              <w:br/>
              <w:t>виробництва та контролю якості стерильної суміші:</w:t>
            </w:r>
            <w:r w:rsidRPr="00F45435">
              <w:rPr>
                <w:rFonts w:ascii="Arial" w:hAnsi="Arial" w:cs="Arial"/>
                <w:color w:val="000000"/>
                <w:sz w:val="16"/>
                <w:szCs w:val="16"/>
              </w:rPr>
              <w:br/>
              <w:t xml:space="preserve">АЦС ДОБФАР С.П.А., Італія </w:t>
            </w:r>
            <w:r w:rsidRPr="00F45435">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Італiя/ Корея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виробничої дільниці АЦС ДОБФАР С.П.А. / ACS DOBFAR S.P.A. (адреса: ВІАЛЕ АДДЕТТА 2А/12-3/5 20067 – ТРІБІАНО (МІ), Італія / VIALE ADDETTA 2A/12-3/5 20067 – TRIBIANO (MI), Italy), для виробництва та контролю якості стерильної суміші цефтазидиму пентагідрату та карбонату натрію для ін’єкцій.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No. CEP 2023-299-Rev 00 від нового виробника ACS DOBFAR S.P.A. - Addetta для АФІ - цефтазидиму пентагідрат.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UA/18227/01/01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ЦИНТРЕКС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cinacalcet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цинакальцет (у вигляді цинакальцету гідрохлориду)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H05BX01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60 мг; по 14 таблеток у блістері, по 2 блістери у картонній коробці; по 30 таблеток 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з якості. АФІ. Виробництво (інші зміни) Подання оновленої версії мастер-файлу на АФІ Цинакальцету гідрохлориду Version AP[EM], 08-February, 2023 (IH-Ph.Eur) (попередня версія Version AP [EM] 07 June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UA/19850/01/02</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ЦИНТРЕКС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cinacalcet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цинакальцет (у вигляді цинакальцету гідрохлориду)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H05BX01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90 мг; по 14 таблеток у блістері, по 2 блістери у картонній коробці; по 30 таблеток 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з якості. АФІ. Виробництво (інші зміни) Подання оновленої версії мастер-файлу на АФІ Цинакальцету гідрохлориду Version AP[EM], 08-February, 2023 (IH-Ph.Eur) (попередня версія Version AP [EM] 07 June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UA/19850/01/03</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ЦИНТРЕКС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 xml:space="preserve">cinacalcet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цинакальцет (у вигляді цинакальцету гідрохлориду)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H05BX01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 по 30 таблеток 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Гетеро Лабз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II типу - Зміни з якості. АФІ. Виробництво (інші зміни) Подання оновленої версії мастер-файлу на АФІ Цинакальцету гідрохлориду Version AP[EM], 08-February, 2023 (IH-Ph.Eur) (попередня версія Version AP [EM] 07 June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UA/19850/01/01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ЦИПРОФАРМ®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ципрофлоксацину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S03AA07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очні/вушні 0,3 %; по 5 або 10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2000-405-Rev 12 (затверджено: R1-CEP 2000-405-Rev 11) для діючої речовини Ciprofloxacin Hydrochloride від вже затвердженого виробника Neuland Laboratories Limited, Індія. </w:t>
            </w:r>
            <w:r w:rsidRPr="00F45435">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2000-405-Rev 13 для діючої речовини Ciprofloxacin Hydrochloride від вже затвердженого виробника Neuland Laboratories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F45435">
              <w:rPr>
                <w:rFonts w:ascii="Arial" w:hAnsi="Arial" w:cs="Arial"/>
                <w:color w:val="000000"/>
                <w:sz w:val="16"/>
                <w:szCs w:val="16"/>
              </w:rPr>
              <w:br/>
              <w:t>Внесення змін до специфікації/методів контролю для діючої речовини Ципрофлоксацину гідрохлорид за показниками: Ідентифікації за ІЧ спектром, Домішка А, Супровідні домішки, Кількісне визначення- приведено до вимог монографії ЄФ.</w:t>
            </w:r>
            <w:r w:rsidRPr="00F45435">
              <w:rPr>
                <w:rFonts w:ascii="Arial" w:hAnsi="Arial" w:cs="Arial"/>
                <w:color w:val="000000"/>
                <w:sz w:val="16"/>
                <w:szCs w:val="16"/>
              </w:rPr>
              <w:br/>
              <w:t xml:space="preserve">Зміни II типу - Зміни з якості. АФІ. (інші зміни). Оновлення DMF на АФІ Ципрофлоксацину гідрохлорид виробником Zhejiang Langhua Pharmaceutical Co. Ltd., Китай. Зміною передбачається зміна версій DMF з версії HB00E GEN -00 до версії HB00E-GEN-01.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UA/3385/02/01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ЦИПРОФАРМ®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ципрофлоксацину гідрохлорид, дексаметазон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S02CA06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краплі вушні, суспензія по 7,5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2000-405-Rev 12 (затверджено: R1-CEP 2000-405-Rev 11) для діючої речовини Ciprofloxacin Hydrochloride від вже затвердженого виробника Neuland Laboratories Limited, Індія, як наслідок зміна адреси виробничої ділянки.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2000-405-Rev 13 для діючої речовини Ciprofloxacin Hydrochloride від вже затвердженого виробника Neuland Laboratories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специфікації/методів контролю для діючої речовини Ципрофлоксацину гідрохлорид (від виробника ГЛЗ) за показниками: Ідентифікація, Домішка А, Супровідні домішки, Кількісне визначення- приведено до вимог монографії ЄФ. Зміни II типу - Зміни з якості. АФІ. (інші зміни) оновлення DMF на АФІ Ципрофлоксацину гідрохлорид виробником Zhejiang Langhua Pharmaceutical Co. Ltd., Китай. Зміною передбачається зміна версій DMF з версії HB00E-GEN-00 до версії HB00E-GEN-01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UA/15541/01/01</w:t>
            </w:r>
          </w:p>
        </w:tc>
      </w:tr>
      <w:tr w:rsidR="007D29BE" w:rsidRPr="00F45435" w:rsidTr="00C720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7D29BE">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D29BE" w:rsidRPr="00F45435" w:rsidRDefault="007D29BE" w:rsidP="00DF13C0">
            <w:pPr>
              <w:tabs>
                <w:tab w:val="left" w:pos="12600"/>
              </w:tabs>
              <w:rPr>
                <w:rFonts w:ascii="Arial" w:hAnsi="Arial" w:cs="Arial"/>
                <w:b/>
                <w:i/>
                <w:color w:val="000000"/>
                <w:sz w:val="16"/>
                <w:szCs w:val="16"/>
              </w:rPr>
            </w:pPr>
            <w:r w:rsidRPr="00F45435">
              <w:rPr>
                <w:rFonts w:ascii="Arial" w:hAnsi="Arial" w:cs="Arial"/>
                <w:b/>
                <w:sz w:val="16"/>
                <w:szCs w:val="16"/>
              </w:rPr>
              <w:t>ЦИТРАМОН-ДАРНИЦЯ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rPr>
                <w:rFonts w:ascii="Arial" w:hAnsi="Arial" w:cs="Arial"/>
                <w:color w:val="000000"/>
                <w:sz w:val="16"/>
                <w:szCs w:val="16"/>
                <w:lang w:val="en-US"/>
              </w:rPr>
            </w:pPr>
            <w:r w:rsidRPr="00AA63F0">
              <w:rPr>
                <w:rFonts w:ascii="Arial" w:hAnsi="Arial" w:cs="Arial"/>
                <w:sz w:val="16"/>
                <w:szCs w:val="16"/>
                <w:lang w:val="en-US"/>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ацетилсаліцилова кислота; кофеїн, парацетамол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N02BA51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rPr>
                <w:rFonts w:ascii="Arial" w:hAnsi="Arial" w:cs="Arial"/>
                <w:color w:val="000000"/>
                <w:sz w:val="16"/>
                <w:szCs w:val="16"/>
              </w:rPr>
            </w:pPr>
            <w:r w:rsidRPr="00F45435">
              <w:rPr>
                <w:rFonts w:ascii="Arial" w:hAnsi="Arial" w:cs="Arial"/>
                <w:color w:val="000000"/>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color w:val="000000"/>
                <w:sz w:val="16"/>
                <w:szCs w:val="16"/>
              </w:rPr>
            </w:pPr>
            <w:r w:rsidRPr="00F45435">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29BE" w:rsidRPr="00AA63F0" w:rsidRDefault="007D29BE" w:rsidP="00DF13C0">
            <w:pPr>
              <w:tabs>
                <w:tab w:val="left" w:pos="12600"/>
              </w:tabs>
              <w:jc w:val="center"/>
              <w:rPr>
                <w:rFonts w:ascii="Arial" w:hAnsi="Arial" w:cs="Arial"/>
                <w:color w:val="000000"/>
                <w:sz w:val="16"/>
                <w:szCs w:val="16"/>
                <w:lang w:val="en-US"/>
              </w:rPr>
            </w:pPr>
            <w:r w:rsidRPr="00F4543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CEP 2002-020-Rev для АФІ Парацетамол від вже затвердженого виробника Farmson Pharmaceutical Gujarat Pvt. Ltd. (Unit-II), India) на заміну ДМФ № OPDMF/FP-II/Ph.Eur-BP/2020/00, July 2020. У зв'язку з цим вноситься зміна до назви виробника. При цьому місцезнаходження, місце провадження виробничої діяльності виробника АФІ та усі виробничі операції залишаються незмінними. Діюча редакція: ДМФ № OPDMF/FP-II/Ph.Eur-BP/2020/00, July2020 Виробник Farmson Pharmaceutical Gujarat Pvt. Ltd. </w:t>
            </w:r>
            <w:r w:rsidRPr="00AA63F0">
              <w:rPr>
                <w:rFonts w:ascii="Arial" w:hAnsi="Arial" w:cs="Arial"/>
                <w:color w:val="000000"/>
                <w:sz w:val="16"/>
                <w:szCs w:val="16"/>
                <w:lang w:val="en-US"/>
              </w:rPr>
              <w:t xml:space="preserve">(Unit II), India </w:t>
            </w:r>
            <w:r w:rsidRPr="00F45435">
              <w:rPr>
                <w:rFonts w:ascii="Arial" w:hAnsi="Arial" w:cs="Arial"/>
                <w:color w:val="000000"/>
                <w:sz w:val="16"/>
                <w:szCs w:val="16"/>
              </w:rPr>
              <w:t>Пропонована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редакція</w:t>
            </w:r>
            <w:r w:rsidRPr="00AA63F0">
              <w:rPr>
                <w:rFonts w:ascii="Arial" w:hAnsi="Arial" w:cs="Arial"/>
                <w:color w:val="000000"/>
                <w:sz w:val="16"/>
                <w:szCs w:val="16"/>
                <w:lang w:val="en-US"/>
              </w:rPr>
              <w:t xml:space="preserve">: </w:t>
            </w:r>
            <w:r w:rsidRPr="00F45435">
              <w:rPr>
                <w:rFonts w:ascii="Arial" w:hAnsi="Arial" w:cs="Arial"/>
                <w:color w:val="000000"/>
                <w:sz w:val="16"/>
                <w:szCs w:val="16"/>
              </w:rPr>
              <w:t>СЕР</w:t>
            </w:r>
            <w:r w:rsidRPr="00AA63F0">
              <w:rPr>
                <w:rFonts w:ascii="Arial" w:hAnsi="Arial" w:cs="Arial"/>
                <w:color w:val="000000"/>
                <w:sz w:val="16"/>
                <w:szCs w:val="16"/>
                <w:lang w:val="en-US"/>
              </w:rPr>
              <w:t xml:space="preserve"> № CEP 2002-020-Rev 11 </w:t>
            </w:r>
            <w:r w:rsidRPr="00F45435">
              <w:rPr>
                <w:rFonts w:ascii="Arial" w:hAnsi="Arial" w:cs="Arial"/>
                <w:color w:val="000000"/>
                <w:sz w:val="16"/>
                <w:szCs w:val="16"/>
              </w:rPr>
              <w:t>від</w:t>
            </w:r>
            <w:r w:rsidRPr="00AA63F0">
              <w:rPr>
                <w:rFonts w:ascii="Arial" w:hAnsi="Arial" w:cs="Arial"/>
                <w:color w:val="000000"/>
                <w:sz w:val="16"/>
                <w:szCs w:val="16"/>
                <w:lang w:val="en-US"/>
              </w:rPr>
              <w:t xml:space="preserve"> 13.08.2024 </w:t>
            </w:r>
            <w:r w:rsidRPr="00F45435">
              <w:rPr>
                <w:rFonts w:ascii="Arial" w:hAnsi="Arial" w:cs="Arial"/>
                <w:color w:val="000000"/>
                <w:sz w:val="16"/>
                <w:szCs w:val="16"/>
              </w:rPr>
              <w:t>Виробник</w:t>
            </w:r>
            <w:r w:rsidRPr="00AA63F0">
              <w:rPr>
                <w:rFonts w:ascii="Arial" w:hAnsi="Arial" w:cs="Arial"/>
                <w:color w:val="000000"/>
                <w:sz w:val="16"/>
                <w:szCs w:val="16"/>
                <w:lang w:val="en-US"/>
              </w:rPr>
              <w:t xml:space="preserve"> Farmson Basic Drugs Private Limited (Unit II), India.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параметрах</w:t>
            </w:r>
            <w:r w:rsidRPr="00AA63F0">
              <w:rPr>
                <w:rFonts w:ascii="Arial" w:hAnsi="Arial" w:cs="Arial"/>
                <w:color w:val="000000"/>
                <w:sz w:val="16"/>
                <w:szCs w:val="16"/>
                <w:lang w:val="en-US"/>
              </w:rPr>
              <w:t xml:space="preserve"> </w:t>
            </w:r>
            <w:r w:rsidRPr="00F45435">
              <w:rPr>
                <w:rFonts w:ascii="Arial" w:hAnsi="Arial" w:cs="Arial"/>
                <w:color w:val="000000"/>
                <w:sz w:val="16"/>
                <w:szCs w:val="16"/>
              </w:rPr>
              <w:t>специфікацій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допустимих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меж</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визначених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специфікаціях</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вихідний</w:t>
            </w:r>
            <w:r w:rsidRPr="00AA63F0">
              <w:rPr>
                <w:rFonts w:ascii="Arial" w:hAnsi="Arial" w:cs="Arial"/>
                <w:color w:val="000000"/>
                <w:sz w:val="16"/>
                <w:szCs w:val="16"/>
                <w:lang w:val="en-US"/>
              </w:rPr>
              <w:t>/</w:t>
            </w:r>
            <w:r w:rsidRPr="00F45435">
              <w:rPr>
                <w:rFonts w:ascii="Arial" w:hAnsi="Arial" w:cs="Arial"/>
                <w:color w:val="000000"/>
                <w:sz w:val="16"/>
                <w:szCs w:val="16"/>
              </w:rPr>
              <w:t>проміжний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w:t>
            </w:r>
            <w:r w:rsidRPr="00AA63F0">
              <w:rPr>
                <w:rFonts w:ascii="Arial" w:hAnsi="Arial" w:cs="Arial"/>
                <w:color w:val="000000"/>
                <w:sz w:val="16"/>
                <w:szCs w:val="16"/>
                <w:lang w:val="en-US"/>
              </w:rPr>
              <w:t>/</w:t>
            </w:r>
            <w:r w:rsidRPr="00F45435">
              <w:rPr>
                <w:rFonts w:ascii="Arial" w:hAnsi="Arial" w:cs="Arial"/>
                <w:color w:val="000000"/>
                <w:sz w:val="16"/>
                <w:szCs w:val="16"/>
              </w:rPr>
              <w:t>реагент</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AA63F0">
              <w:rPr>
                <w:rFonts w:ascii="Arial" w:hAnsi="Arial" w:cs="Arial"/>
                <w:color w:val="000000"/>
                <w:sz w:val="16"/>
                <w:szCs w:val="16"/>
                <w:lang w:val="en-US"/>
              </w:rPr>
              <w:br/>
              <w:t xml:space="preserve">-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діючу</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Парацетамол</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внесено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незначні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оновлення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показник</w:t>
            </w:r>
            <w:r w:rsidRPr="00AA63F0">
              <w:rPr>
                <w:rFonts w:ascii="Arial" w:hAnsi="Arial" w:cs="Arial"/>
                <w:color w:val="000000"/>
                <w:sz w:val="16"/>
                <w:szCs w:val="16"/>
                <w:lang w:val="en-US"/>
              </w:rPr>
              <w:t xml:space="preserve"> «</w:t>
            </w:r>
            <w:r w:rsidRPr="00F45435">
              <w:rPr>
                <w:rFonts w:ascii="Arial" w:hAnsi="Arial" w:cs="Arial"/>
                <w:color w:val="000000"/>
                <w:sz w:val="16"/>
                <w:szCs w:val="16"/>
              </w:rPr>
              <w:t>Розчинність</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перенесено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розділу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w:t>
            </w:r>
            <w:r w:rsidRPr="00AA63F0">
              <w:rPr>
                <w:rFonts w:ascii="Arial" w:hAnsi="Arial" w:cs="Arial"/>
                <w:color w:val="000000"/>
                <w:sz w:val="16"/>
                <w:szCs w:val="16"/>
                <w:lang w:val="en-US"/>
              </w:rPr>
              <w:t xml:space="preserve"> </w:t>
            </w:r>
            <w:r w:rsidRPr="00F45435">
              <w:rPr>
                <w:rFonts w:ascii="Arial" w:hAnsi="Arial" w:cs="Arial"/>
                <w:color w:val="000000"/>
                <w:sz w:val="16"/>
                <w:szCs w:val="16"/>
              </w:rPr>
              <w:t>загальні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властивості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оскільки</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він</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має</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рекомендаційний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характер</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вимог</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1.4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ЄФ</w:t>
            </w:r>
            <w:r w:rsidRPr="00AA63F0">
              <w:rPr>
                <w:rFonts w:ascii="Arial" w:hAnsi="Arial" w:cs="Arial"/>
                <w:color w:val="000000"/>
                <w:sz w:val="16"/>
                <w:szCs w:val="16"/>
                <w:lang w:val="en-US"/>
              </w:rPr>
              <w:t xml:space="preserve"> 1.5.1.7 «Characters». </w:t>
            </w:r>
            <w:r w:rsidRPr="00F45435">
              <w:rPr>
                <w:rFonts w:ascii="Arial" w:hAnsi="Arial" w:cs="Arial"/>
                <w:color w:val="000000"/>
                <w:sz w:val="16"/>
                <w:szCs w:val="16"/>
              </w:rPr>
              <w:t>Супутня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матеріалу</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незначні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параметрах</w:t>
            </w:r>
            <w:r w:rsidRPr="00AA63F0">
              <w:rPr>
                <w:rFonts w:ascii="Arial" w:hAnsi="Arial" w:cs="Arial"/>
                <w:color w:val="000000"/>
                <w:sz w:val="16"/>
                <w:szCs w:val="16"/>
                <w:lang w:val="en-US"/>
              </w:rPr>
              <w:t xml:space="preserve"> </w:t>
            </w:r>
            <w:r w:rsidRPr="00F45435">
              <w:rPr>
                <w:rFonts w:ascii="Arial" w:hAnsi="Arial" w:cs="Arial"/>
                <w:color w:val="000000"/>
                <w:sz w:val="16"/>
                <w:szCs w:val="16"/>
              </w:rPr>
              <w:t>специфікацій</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допустимих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меж</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визначених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специфікаціях</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вихідний</w:t>
            </w:r>
            <w:r w:rsidRPr="00AA63F0">
              <w:rPr>
                <w:rFonts w:ascii="Arial" w:hAnsi="Arial" w:cs="Arial"/>
                <w:color w:val="000000"/>
                <w:sz w:val="16"/>
                <w:szCs w:val="16"/>
                <w:lang w:val="en-US"/>
              </w:rPr>
              <w:t>/</w:t>
            </w:r>
            <w:r w:rsidRPr="00F45435">
              <w:rPr>
                <w:rFonts w:ascii="Arial" w:hAnsi="Arial" w:cs="Arial"/>
                <w:color w:val="000000"/>
                <w:sz w:val="16"/>
                <w:szCs w:val="16"/>
              </w:rPr>
              <w:t>проміжний</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w:t>
            </w:r>
            <w:r w:rsidRPr="00AA63F0">
              <w:rPr>
                <w:rFonts w:ascii="Arial" w:hAnsi="Arial" w:cs="Arial"/>
                <w:color w:val="000000"/>
                <w:sz w:val="16"/>
                <w:szCs w:val="16"/>
                <w:lang w:val="en-US"/>
              </w:rPr>
              <w:t>/</w:t>
            </w:r>
            <w:r w:rsidRPr="00F45435">
              <w:rPr>
                <w:rFonts w:ascii="Arial" w:hAnsi="Arial" w:cs="Arial"/>
                <w:color w:val="000000"/>
                <w:sz w:val="16"/>
                <w:szCs w:val="16"/>
              </w:rPr>
              <w:t>реагент</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використовуються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діючу</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Парацетамол</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показником</w:t>
            </w:r>
            <w:r w:rsidRPr="00AA63F0">
              <w:rPr>
                <w:rFonts w:ascii="Arial" w:hAnsi="Arial" w:cs="Arial"/>
                <w:color w:val="000000"/>
                <w:sz w:val="16"/>
                <w:szCs w:val="16"/>
                <w:lang w:val="en-US"/>
              </w:rPr>
              <w:t xml:space="preserve"> «</w:t>
            </w:r>
            <w:r w:rsidRPr="00F45435">
              <w:rPr>
                <w:rFonts w:ascii="Arial" w:hAnsi="Arial" w:cs="Arial"/>
                <w:color w:val="000000"/>
                <w:sz w:val="16"/>
                <w:szCs w:val="16"/>
              </w:rPr>
              <w:t>Ідентифікація</w:t>
            </w:r>
            <w:r w:rsidRPr="00AA63F0">
              <w:rPr>
                <w:rFonts w:ascii="Arial" w:hAnsi="Arial" w:cs="Arial"/>
                <w:color w:val="000000"/>
                <w:sz w:val="16"/>
                <w:szCs w:val="16"/>
                <w:lang w:val="en-US"/>
              </w:rPr>
              <w:t xml:space="preserve">», </w:t>
            </w:r>
            <w:r w:rsidRPr="00F45435">
              <w:rPr>
                <w:rFonts w:ascii="Arial" w:hAnsi="Arial" w:cs="Arial"/>
                <w:color w:val="000000"/>
                <w:sz w:val="16"/>
                <w:szCs w:val="16"/>
              </w:rPr>
              <w:t>а</w:t>
            </w:r>
            <w:r w:rsidRPr="00AA63F0">
              <w:rPr>
                <w:rFonts w:ascii="Arial" w:hAnsi="Arial" w:cs="Arial"/>
                <w:color w:val="000000"/>
                <w:sz w:val="16"/>
                <w:szCs w:val="16"/>
                <w:lang w:val="en-US"/>
              </w:rPr>
              <w:t xml:space="preserve"> </w:t>
            </w:r>
            <w:r w:rsidRPr="00F45435">
              <w:rPr>
                <w:rFonts w:ascii="Arial" w:hAnsi="Arial" w:cs="Arial"/>
                <w:color w:val="000000"/>
                <w:sz w:val="16"/>
                <w:szCs w:val="16"/>
              </w:rPr>
              <w:t>саме</w:t>
            </w:r>
            <w:r w:rsidRPr="00AA63F0">
              <w:rPr>
                <w:rFonts w:ascii="Arial" w:hAnsi="Arial" w:cs="Arial"/>
                <w:color w:val="000000"/>
                <w:sz w:val="16"/>
                <w:szCs w:val="16"/>
                <w:lang w:val="en-US"/>
              </w:rPr>
              <w:t xml:space="preserve">: </w:t>
            </w:r>
            <w:r w:rsidRPr="00F45435">
              <w:rPr>
                <w:rFonts w:ascii="Arial" w:hAnsi="Arial" w:cs="Arial"/>
                <w:color w:val="000000"/>
                <w:sz w:val="16"/>
                <w:szCs w:val="16"/>
              </w:rPr>
              <w:t>залишена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перша</w:t>
            </w:r>
            <w:r w:rsidRPr="00AA63F0">
              <w:rPr>
                <w:rFonts w:ascii="Arial" w:hAnsi="Arial" w:cs="Arial"/>
                <w:color w:val="000000"/>
                <w:sz w:val="16"/>
                <w:szCs w:val="16"/>
                <w:lang w:val="en-US"/>
              </w:rPr>
              <w:t xml:space="preserve"> </w:t>
            </w:r>
            <w:r w:rsidRPr="00F45435">
              <w:rPr>
                <w:rFonts w:ascii="Arial" w:hAnsi="Arial" w:cs="Arial"/>
                <w:color w:val="000000"/>
                <w:sz w:val="16"/>
                <w:szCs w:val="16"/>
              </w:rPr>
              <w:t>ідентифікація</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яка</w:t>
            </w:r>
            <w:r w:rsidRPr="00AA63F0">
              <w:rPr>
                <w:rFonts w:ascii="Arial" w:hAnsi="Arial" w:cs="Arial"/>
                <w:color w:val="000000"/>
                <w:sz w:val="16"/>
                <w:szCs w:val="16"/>
                <w:lang w:val="en-US"/>
              </w:rPr>
              <w:t xml:space="preserve"> </w:t>
            </w:r>
            <w:r w:rsidRPr="00F45435">
              <w:rPr>
                <w:rFonts w:ascii="Arial" w:hAnsi="Arial" w:cs="Arial"/>
                <w:color w:val="000000"/>
                <w:sz w:val="16"/>
                <w:szCs w:val="16"/>
              </w:rPr>
              <w:t>є</w:t>
            </w:r>
            <w:r w:rsidRPr="00AA63F0">
              <w:rPr>
                <w:rFonts w:ascii="Arial" w:hAnsi="Arial" w:cs="Arial"/>
                <w:color w:val="000000"/>
                <w:sz w:val="16"/>
                <w:szCs w:val="16"/>
                <w:lang w:val="en-US"/>
              </w:rPr>
              <w:t xml:space="preserve"> </w:t>
            </w:r>
            <w:r w:rsidRPr="00F45435">
              <w:rPr>
                <w:rFonts w:ascii="Arial" w:hAnsi="Arial" w:cs="Arial"/>
                <w:color w:val="000000"/>
                <w:sz w:val="16"/>
                <w:szCs w:val="16"/>
              </w:rPr>
              <w:t>обов</w:t>
            </w:r>
            <w:r w:rsidRPr="00AA63F0">
              <w:rPr>
                <w:rFonts w:ascii="Arial" w:hAnsi="Arial" w:cs="Arial"/>
                <w:color w:val="000000"/>
                <w:sz w:val="16"/>
                <w:szCs w:val="16"/>
                <w:lang w:val="en-US"/>
              </w:rPr>
              <w:t>’</w:t>
            </w:r>
            <w:r w:rsidRPr="00F45435">
              <w:rPr>
                <w:rFonts w:ascii="Arial" w:hAnsi="Arial" w:cs="Arial"/>
                <w:color w:val="000000"/>
                <w:sz w:val="16"/>
                <w:szCs w:val="16"/>
              </w:rPr>
              <w:t>язковим</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даного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показника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вимог</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1.4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ЄФ</w:t>
            </w:r>
            <w:r w:rsidRPr="00AA63F0">
              <w:rPr>
                <w:rFonts w:ascii="Arial" w:hAnsi="Arial" w:cs="Arial"/>
                <w:color w:val="000000"/>
                <w:sz w:val="16"/>
                <w:szCs w:val="16"/>
                <w:lang w:val="en-US"/>
              </w:rPr>
              <w:t xml:space="preserve"> 1.5.1.8 «Identification.». </w:t>
            </w:r>
            <w:r w:rsidRPr="00F45435">
              <w:rPr>
                <w:rFonts w:ascii="Arial" w:hAnsi="Arial" w:cs="Arial"/>
                <w:color w:val="000000"/>
                <w:sz w:val="16"/>
                <w:szCs w:val="16"/>
              </w:rPr>
              <w:t>Супутня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матеріалу</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незначні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затверджених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І</w:t>
            </w:r>
            <w:r w:rsidRPr="00AA63F0">
              <w:rPr>
                <w:rFonts w:ascii="Arial" w:hAnsi="Arial" w:cs="Arial"/>
                <w:color w:val="000000"/>
                <w:sz w:val="16"/>
                <w:szCs w:val="16"/>
                <w:lang w:val="en-US"/>
              </w:rPr>
              <w:t xml:space="preserve"> </w:t>
            </w:r>
            <w:r w:rsidRPr="00F45435">
              <w:rPr>
                <w:rFonts w:ascii="Arial" w:hAnsi="Arial" w:cs="Arial"/>
                <w:color w:val="000000"/>
                <w:sz w:val="16"/>
                <w:szCs w:val="16"/>
              </w:rPr>
              <w:t>типу</w:t>
            </w:r>
            <w:r w:rsidRPr="00AA63F0">
              <w:rPr>
                <w:rFonts w:ascii="Arial" w:hAnsi="Arial" w:cs="Arial"/>
                <w:color w:val="000000"/>
                <w:sz w:val="16"/>
                <w:szCs w:val="16"/>
                <w:lang w:val="en-US"/>
              </w:rPr>
              <w:t xml:space="preserve"> -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якості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Контроль</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матеріалу</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w:t>
            </w:r>
            <w:r w:rsidRPr="00F45435">
              <w:rPr>
                <w:rFonts w:ascii="Arial" w:hAnsi="Arial" w:cs="Arial"/>
                <w:color w:val="000000"/>
                <w:sz w:val="16"/>
                <w:szCs w:val="16"/>
              </w:rPr>
              <w:t>реагенту</w:t>
            </w:r>
            <w:r w:rsidRPr="00AA63F0">
              <w:rPr>
                <w:rFonts w:ascii="Arial" w:hAnsi="Arial" w:cs="Arial"/>
                <w:color w:val="000000"/>
                <w:sz w:val="16"/>
                <w:szCs w:val="16"/>
                <w:lang w:val="en-US"/>
              </w:rPr>
              <w:t xml:space="preserve">, </w:t>
            </w:r>
            <w:r w:rsidRPr="00F45435">
              <w:rPr>
                <w:rFonts w:ascii="Arial" w:hAnsi="Arial" w:cs="Arial"/>
                <w:color w:val="000000"/>
                <w:sz w:val="16"/>
                <w:szCs w:val="16"/>
              </w:rPr>
              <w:t>що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використовується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процесі</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виробництва</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інші</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у</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методах</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випробування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включаючи</w:t>
            </w:r>
            <w:r w:rsidRPr="00AA63F0">
              <w:rPr>
                <w:rFonts w:ascii="Arial" w:hAnsi="Arial" w:cs="Arial"/>
                <w:color w:val="000000"/>
                <w:sz w:val="16"/>
                <w:szCs w:val="16"/>
                <w:lang w:val="en-US"/>
              </w:rPr>
              <w:t xml:space="preserve"> </w:t>
            </w:r>
            <w:r w:rsidRPr="00F45435">
              <w:rPr>
                <w:rFonts w:ascii="Arial" w:hAnsi="Arial" w:cs="Arial"/>
                <w:color w:val="000000"/>
                <w:sz w:val="16"/>
                <w:szCs w:val="16"/>
              </w:rPr>
              <w:t>заміну</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доповнення</w:t>
            </w:r>
            <w:r w:rsidRPr="00AA63F0">
              <w:rPr>
                <w:rFonts w:ascii="Arial" w:hAnsi="Arial" w:cs="Arial"/>
                <w:color w:val="000000"/>
                <w:sz w:val="16"/>
                <w:szCs w:val="16"/>
                <w:lang w:val="en-US"/>
              </w:rPr>
              <w:t xml:space="preserve">) </w:t>
            </w:r>
            <w:r w:rsidRPr="00F45435">
              <w:rPr>
                <w:rFonts w:ascii="Arial" w:hAnsi="Arial" w:cs="Arial"/>
                <w:color w:val="000000"/>
                <w:sz w:val="16"/>
                <w:szCs w:val="16"/>
              </w:rPr>
              <w:t>АФІ</w:t>
            </w:r>
            <w:r w:rsidRPr="00AA63F0">
              <w:rPr>
                <w:rFonts w:ascii="Arial" w:hAnsi="Arial" w:cs="Arial"/>
                <w:color w:val="000000"/>
                <w:sz w:val="16"/>
                <w:szCs w:val="16"/>
                <w:lang w:val="en-US"/>
              </w:rPr>
              <w:t xml:space="preserve"> </w:t>
            </w:r>
            <w:r w:rsidRPr="00F45435">
              <w:rPr>
                <w:rFonts w:ascii="Arial" w:hAnsi="Arial" w:cs="Arial"/>
                <w:color w:val="000000"/>
                <w:sz w:val="16"/>
                <w:szCs w:val="16"/>
              </w:rPr>
              <w:t>або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вихідного</w:t>
            </w:r>
            <w:r w:rsidRPr="00AA63F0">
              <w:rPr>
                <w:rFonts w:ascii="Arial" w:hAnsi="Arial" w:cs="Arial"/>
                <w:color w:val="000000"/>
                <w:sz w:val="16"/>
                <w:szCs w:val="16"/>
                <w:lang w:val="en-US"/>
              </w:rPr>
              <w:t>/</w:t>
            </w:r>
            <w:r w:rsidRPr="00F45435">
              <w:rPr>
                <w:rFonts w:ascii="Arial" w:hAnsi="Arial" w:cs="Arial"/>
                <w:color w:val="000000"/>
                <w:sz w:val="16"/>
                <w:szCs w:val="16"/>
              </w:rPr>
              <w:t>проміжного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продукту</w:t>
            </w:r>
            <w:r w:rsidRPr="00AA63F0">
              <w:rPr>
                <w:rFonts w:ascii="Arial" w:hAnsi="Arial" w:cs="Arial"/>
                <w:color w:val="000000"/>
                <w:sz w:val="16"/>
                <w:szCs w:val="16"/>
                <w:lang w:val="en-US"/>
              </w:rPr>
              <w:t xml:space="preserve">) -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методики</w:t>
            </w:r>
            <w:r w:rsidRPr="00AA63F0">
              <w:rPr>
                <w:rFonts w:ascii="Arial" w:hAnsi="Arial" w:cs="Arial"/>
                <w:color w:val="000000"/>
                <w:sz w:val="16"/>
                <w:szCs w:val="16"/>
                <w:lang w:val="en-US"/>
              </w:rPr>
              <w:t xml:space="preserve"> </w:t>
            </w:r>
            <w:r w:rsidRPr="00F45435">
              <w:rPr>
                <w:rFonts w:ascii="Arial" w:hAnsi="Arial" w:cs="Arial"/>
                <w:color w:val="000000"/>
                <w:sz w:val="16"/>
                <w:szCs w:val="16"/>
              </w:rPr>
              <w:t>для</w:t>
            </w:r>
            <w:r w:rsidRPr="00AA63F0">
              <w:rPr>
                <w:rFonts w:ascii="Arial" w:hAnsi="Arial" w:cs="Arial"/>
                <w:color w:val="000000"/>
                <w:sz w:val="16"/>
                <w:szCs w:val="16"/>
                <w:lang w:val="en-US"/>
              </w:rPr>
              <w:t xml:space="preserve"> </w:t>
            </w:r>
            <w:r w:rsidRPr="00F45435">
              <w:rPr>
                <w:rFonts w:ascii="Arial" w:hAnsi="Arial" w:cs="Arial"/>
                <w:color w:val="000000"/>
                <w:sz w:val="16"/>
                <w:szCs w:val="16"/>
              </w:rPr>
              <w:t>вхідного</w:t>
            </w:r>
            <w:r w:rsidRPr="00AA63F0">
              <w:rPr>
                <w:rFonts w:ascii="Arial" w:hAnsi="Arial" w:cs="Arial"/>
                <w:color w:val="000000"/>
                <w:sz w:val="16"/>
                <w:szCs w:val="16"/>
                <w:lang w:val="en-US"/>
              </w:rPr>
              <w:t xml:space="preserve"> </w:t>
            </w:r>
            <w:r w:rsidRPr="00F45435">
              <w:rPr>
                <w:rFonts w:ascii="Arial" w:hAnsi="Arial" w:cs="Arial"/>
                <w:color w:val="000000"/>
                <w:sz w:val="16"/>
                <w:szCs w:val="16"/>
              </w:rPr>
              <w:t>контролю</w:t>
            </w:r>
            <w:r w:rsidRPr="00AA63F0">
              <w:rPr>
                <w:rFonts w:ascii="Arial" w:hAnsi="Arial" w:cs="Arial"/>
                <w:color w:val="000000"/>
                <w:sz w:val="16"/>
                <w:szCs w:val="16"/>
                <w:lang w:val="en-US"/>
              </w:rPr>
              <w:t xml:space="preserve"> </w:t>
            </w:r>
            <w:r w:rsidRPr="00F45435">
              <w:rPr>
                <w:rFonts w:ascii="Arial" w:hAnsi="Arial" w:cs="Arial"/>
                <w:color w:val="000000"/>
                <w:sz w:val="16"/>
                <w:szCs w:val="16"/>
              </w:rPr>
              <w:t>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діючу</w:t>
            </w:r>
            <w:r w:rsidRPr="00AA63F0">
              <w:rPr>
                <w:rFonts w:ascii="Arial" w:hAnsi="Arial" w:cs="Arial"/>
                <w:color w:val="000000"/>
                <w:sz w:val="16"/>
                <w:szCs w:val="16"/>
                <w:lang w:val="en-US"/>
              </w:rPr>
              <w:t xml:space="preserve"> </w:t>
            </w:r>
            <w:r w:rsidRPr="00F45435">
              <w:rPr>
                <w:rFonts w:ascii="Arial" w:hAnsi="Arial" w:cs="Arial"/>
                <w:color w:val="000000"/>
                <w:sz w:val="16"/>
                <w:szCs w:val="16"/>
              </w:rPr>
              <w:t>речовину</w:t>
            </w:r>
            <w:r w:rsidRPr="00AA63F0">
              <w:rPr>
                <w:rFonts w:ascii="Arial" w:hAnsi="Arial" w:cs="Arial"/>
                <w:color w:val="000000"/>
                <w:sz w:val="16"/>
                <w:szCs w:val="16"/>
                <w:lang w:val="en-US"/>
              </w:rPr>
              <w:t xml:space="preserve"> </w:t>
            </w:r>
            <w:r w:rsidRPr="00F45435">
              <w:rPr>
                <w:rFonts w:ascii="Arial" w:hAnsi="Arial" w:cs="Arial"/>
                <w:color w:val="000000"/>
                <w:sz w:val="16"/>
                <w:szCs w:val="16"/>
              </w:rPr>
              <w:t>Парацетамол</w:t>
            </w:r>
            <w:r w:rsidRPr="00AA63F0">
              <w:rPr>
                <w:rFonts w:ascii="Arial" w:hAnsi="Arial" w:cs="Arial"/>
                <w:color w:val="000000"/>
                <w:sz w:val="16"/>
                <w:szCs w:val="16"/>
                <w:lang w:val="en-US"/>
              </w:rPr>
              <w:t xml:space="preserve"> </w:t>
            </w:r>
            <w:r w:rsidRPr="00F45435">
              <w:rPr>
                <w:rFonts w:ascii="Arial" w:hAnsi="Arial" w:cs="Arial"/>
                <w:color w:val="000000"/>
                <w:sz w:val="16"/>
                <w:szCs w:val="16"/>
              </w:rPr>
              <w:t>за</w:t>
            </w:r>
            <w:r w:rsidRPr="00AA63F0">
              <w:rPr>
                <w:rFonts w:ascii="Arial" w:hAnsi="Arial" w:cs="Arial"/>
                <w:color w:val="000000"/>
                <w:sz w:val="16"/>
                <w:szCs w:val="16"/>
                <w:lang w:val="en-US"/>
              </w:rPr>
              <w:t xml:space="preserve"> </w:t>
            </w:r>
            <w:r w:rsidRPr="00F45435">
              <w:rPr>
                <w:rFonts w:ascii="Arial" w:hAnsi="Arial" w:cs="Arial"/>
                <w:color w:val="000000"/>
                <w:sz w:val="16"/>
                <w:szCs w:val="16"/>
              </w:rPr>
              <w:t>показником</w:t>
            </w:r>
            <w:r w:rsidRPr="00AA63F0">
              <w:rPr>
                <w:rFonts w:ascii="Arial" w:hAnsi="Arial" w:cs="Arial"/>
                <w:color w:val="000000"/>
                <w:sz w:val="16"/>
                <w:szCs w:val="16"/>
                <w:lang w:val="en-US"/>
              </w:rPr>
              <w:t xml:space="preserve"> «</w:t>
            </w:r>
            <w:r w:rsidRPr="00F45435">
              <w:rPr>
                <w:rFonts w:ascii="Arial" w:hAnsi="Arial" w:cs="Arial"/>
                <w:color w:val="000000"/>
                <w:sz w:val="16"/>
                <w:szCs w:val="16"/>
              </w:rPr>
              <w:t>Супровідні</w:t>
            </w:r>
            <w:r w:rsidRPr="00AA63F0">
              <w:rPr>
                <w:rFonts w:ascii="Arial" w:hAnsi="Arial" w:cs="Arial"/>
                <w:color w:val="000000"/>
                <w:sz w:val="16"/>
                <w:szCs w:val="16"/>
                <w:lang w:val="en-US"/>
              </w:rPr>
              <w:t xml:space="preserve"> </w:t>
            </w:r>
            <w:r w:rsidRPr="00F45435">
              <w:rPr>
                <w:rFonts w:ascii="Arial" w:hAnsi="Arial" w:cs="Arial"/>
                <w:color w:val="000000"/>
                <w:sz w:val="16"/>
                <w:szCs w:val="16"/>
              </w:rPr>
              <w:t>домішки</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вноситься</w:t>
            </w:r>
            <w:r w:rsidRPr="00AA63F0">
              <w:rPr>
                <w:rFonts w:ascii="Arial" w:hAnsi="Arial" w:cs="Arial"/>
                <w:color w:val="000000"/>
                <w:sz w:val="16"/>
                <w:szCs w:val="16"/>
                <w:lang w:val="en-US"/>
              </w:rPr>
              <w:t xml:space="preserve"> </w:t>
            </w:r>
            <w:r w:rsidRPr="00F45435">
              <w:rPr>
                <w:rFonts w:ascii="Arial" w:hAnsi="Arial" w:cs="Arial"/>
                <w:color w:val="000000"/>
                <w:sz w:val="16"/>
                <w:szCs w:val="16"/>
              </w:rPr>
              <w:t>зміна</w:t>
            </w:r>
            <w:r w:rsidRPr="00AA63F0">
              <w:rPr>
                <w:rFonts w:ascii="Arial" w:hAnsi="Arial" w:cs="Arial"/>
                <w:color w:val="000000"/>
                <w:sz w:val="16"/>
                <w:szCs w:val="16"/>
                <w:lang w:val="en-US"/>
              </w:rPr>
              <w:t xml:space="preserve"> </w:t>
            </w:r>
            <w:r w:rsidRPr="00F45435">
              <w:rPr>
                <w:rFonts w:ascii="Arial" w:hAnsi="Arial" w:cs="Arial"/>
                <w:color w:val="000000"/>
                <w:sz w:val="16"/>
                <w:szCs w:val="16"/>
              </w:rPr>
              <w:t>відповідно</w:t>
            </w:r>
            <w:r w:rsidRPr="00AA63F0">
              <w:rPr>
                <w:rFonts w:ascii="Arial" w:hAnsi="Arial" w:cs="Arial"/>
                <w:color w:val="000000"/>
                <w:sz w:val="16"/>
                <w:szCs w:val="16"/>
                <w:lang w:val="en-US"/>
              </w:rPr>
              <w:t xml:space="preserve"> </w:t>
            </w:r>
            <w:r w:rsidRPr="00F45435">
              <w:rPr>
                <w:rFonts w:ascii="Arial" w:hAnsi="Arial" w:cs="Arial"/>
                <w:color w:val="000000"/>
                <w:sz w:val="16"/>
                <w:szCs w:val="16"/>
              </w:rPr>
              <w:t>до</w:t>
            </w:r>
            <w:r w:rsidRPr="00AA63F0">
              <w:rPr>
                <w:rFonts w:ascii="Arial" w:hAnsi="Arial" w:cs="Arial"/>
                <w:color w:val="000000"/>
                <w:sz w:val="16"/>
                <w:szCs w:val="16"/>
                <w:lang w:val="en-US"/>
              </w:rPr>
              <w:t xml:space="preserve"> </w:t>
            </w:r>
            <w:r w:rsidRPr="00F45435">
              <w:rPr>
                <w:rFonts w:ascii="Arial" w:hAnsi="Arial" w:cs="Arial"/>
                <w:color w:val="000000"/>
                <w:sz w:val="16"/>
                <w:szCs w:val="16"/>
              </w:rPr>
              <w:t>вимог</w:t>
            </w:r>
            <w:r w:rsidRPr="00AA63F0">
              <w:rPr>
                <w:rFonts w:ascii="Arial" w:hAnsi="Arial" w:cs="Arial"/>
                <w:color w:val="000000"/>
                <w:sz w:val="16"/>
                <w:szCs w:val="16"/>
                <w:lang w:val="en-US"/>
              </w:rPr>
              <w:t xml:space="preserve"> </w:t>
            </w:r>
            <w:r w:rsidRPr="00F45435">
              <w:rPr>
                <w:rFonts w:ascii="Arial" w:hAnsi="Arial" w:cs="Arial"/>
                <w:color w:val="000000"/>
                <w:sz w:val="16"/>
                <w:szCs w:val="16"/>
              </w:rPr>
              <w:t>монографії</w:t>
            </w:r>
            <w:r w:rsidRPr="00AA63F0">
              <w:rPr>
                <w:rFonts w:ascii="Arial" w:hAnsi="Arial" w:cs="Arial"/>
                <w:color w:val="000000"/>
                <w:sz w:val="16"/>
                <w:szCs w:val="16"/>
                <w:lang w:val="en-US"/>
              </w:rPr>
              <w:t xml:space="preserve"> </w:t>
            </w:r>
            <w:r w:rsidRPr="00F45435">
              <w:rPr>
                <w:rFonts w:ascii="Arial" w:hAnsi="Arial" w:cs="Arial"/>
                <w:color w:val="000000"/>
                <w:sz w:val="16"/>
                <w:szCs w:val="16"/>
              </w:rPr>
              <w:t>Європейської</w:t>
            </w:r>
            <w:r w:rsidRPr="00AA63F0">
              <w:rPr>
                <w:rFonts w:ascii="Arial" w:hAnsi="Arial" w:cs="Arial"/>
                <w:color w:val="000000"/>
                <w:sz w:val="16"/>
                <w:szCs w:val="16"/>
                <w:lang w:val="en-US"/>
              </w:rPr>
              <w:t xml:space="preserve"> </w:t>
            </w:r>
            <w:r w:rsidRPr="00F45435">
              <w:rPr>
                <w:rFonts w:ascii="Arial" w:hAnsi="Arial" w:cs="Arial"/>
                <w:color w:val="000000"/>
                <w:sz w:val="16"/>
                <w:szCs w:val="16"/>
              </w:rPr>
              <w:t>Фармакопеї</w:t>
            </w:r>
            <w:r w:rsidRPr="00AA63F0">
              <w:rPr>
                <w:rFonts w:ascii="Arial" w:hAnsi="Arial" w:cs="Arial"/>
                <w:color w:val="000000"/>
                <w:sz w:val="16"/>
                <w:szCs w:val="16"/>
                <w:lang w:val="en-US"/>
              </w:rPr>
              <w:t xml:space="preserve"> </w:t>
            </w:r>
            <w:r w:rsidRPr="00F45435">
              <w:rPr>
                <w:rFonts w:ascii="Arial" w:hAnsi="Arial" w:cs="Arial"/>
                <w:color w:val="000000"/>
                <w:sz w:val="16"/>
                <w:szCs w:val="16"/>
              </w:rPr>
              <w:t>та</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рекомендацій</w:t>
            </w:r>
            <w:r w:rsidRPr="00AA63F0">
              <w:rPr>
                <w:rFonts w:ascii="Arial" w:hAnsi="Arial" w:cs="Arial"/>
                <w:color w:val="000000"/>
                <w:sz w:val="16"/>
                <w:szCs w:val="16"/>
                <w:lang w:val="en-US"/>
              </w:rPr>
              <w:t xml:space="preserve"> </w:t>
            </w:r>
            <w:r w:rsidRPr="00F45435">
              <w:rPr>
                <w:rFonts w:ascii="Arial" w:hAnsi="Arial" w:cs="Arial"/>
                <w:color w:val="000000"/>
                <w:sz w:val="16"/>
                <w:szCs w:val="16"/>
              </w:rPr>
              <w:t>ДФУ</w:t>
            </w:r>
            <w:r w:rsidRPr="00AA63F0">
              <w:rPr>
                <w:rFonts w:ascii="Arial" w:hAnsi="Arial" w:cs="Arial"/>
                <w:color w:val="000000"/>
                <w:sz w:val="16"/>
                <w:szCs w:val="16"/>
                <w:lang w:val="en-US"/>
              </w:rPr>
              <w:t xml:space="preserve">, </w:t>
            </w:r>
            <w:r w:rsidRPr="00F45435">
              <w:rPr>
                <w:rFonts w:ascii="Arial" w:hAnsi="Arial" w:cs="Arial"/>
                <w:color w:val="000000"/>
                <w:sz w:val="16"/>
                <w:szCs w:val="16"/>
              </w:rPr>
              <w:t>з</w:t>
            </w:r>
            <w:r w:rsidRPr="00AA63F0">
              <w:rPr>
                <w:rFonts w:ascii="Arial" w:hAnsi="Arial" w:cs="Arial"/>
                <w:color w:val="000000"/>
                <w:sz w:val="16"/>
                <w:szCs w:val="16"/>
                <w:lang w:val="en-US"/>
              </w:rPr>
              <w:t xml:space="preserve"> </w:t>
            </w:r>
            <w:r w:rsidRPr="00F45435">
              <w:rPr>
                <w:rFonts w:ascii="Arial" w:hAnsi="Arial" w:cs="Arial"/>
                <w:color w:val="000000"/>
                <w:sz w:val="16"/>
                <w:szCs w:val="16"/>
              </w:rPr>
              <w:t>урахуванням</w:t>
            </w:r>
            <w:r w:rsidRPr="00AA63F0">
              <w:rPr>
                <w:rFonts w:ascii="Arial" w:hAnsi="Arial" w:cs="Arial"/>
                <w:color w:val="000000"/>
                <w:sz w:val="16"/>
                <w:szCs w:val="16"/>
                <w:lang w:val="en-US"/>
              </w:rPr>
              <w:t xml:space="preserve"> </w:t>
            </w:r>
            <w:r w:rsidRPr="00F45435">
              <w:rPr>
                <w:rFonts w:ascii="Arial" w:hAnsi="Arial" w:cs="Arial"/>
                <w:color w:val="000000"/>
                <w:sz w:val="16"/>
                <w:szCs w:val="16"/>
              </w:rPr>
              <w:t>результатів</w:t>
            </w:r>
            <w:r w:rsidRPr="00AA63F0">
              <w:rPr>
                <w:rFonts w:ascii="Arial" w:hAnsi="Arial" w:cs="Arial"/>
                <w:color w:val="000000"/>
                <w:sz w:val="16"/>
                <w:szCs w:val="16"/>
                <w:lang w:val="en-US"/>
              </w:rPr>
              <w:t xml:space="preserve"> </w:t>
            </w:r>
            <w:r w:rsidRPr="00F45435">
              <w:rPr>
                <w:rFonts w:ascii="Arial" w:hAnsi="Arial" w:cs="Arial"/>
                <w:color w:val="000000"/>
                <w:sz w:val="16"/>
                <w:szCs w:val="16"/>
              </w:rPr>
              <w:t>валідації</w:t>
            </w:r>
            <w:r w:rsidRPr="00AA63F0">
              <w:rPr>
                <w:rFonts w:ascii="Arial" w:hAnsi="Arial" w:cs="Arial"/>
                <w:color w:val="000000"/>
                <w:sz w:val="16"/>
                <w:szCs w:val="16"/>
                <w:lang w:val="en-US"/>
              </w:rPr>
              <w:t xml:space="preserve"> </w:t>
            </w:r>
            <w:r w:rsidRPr="00F45435">
              <w:rPr>
                <w:rFonts w:ascii="Arial" w:hAnsi="Arial" w:cs="Arial"/>
                <w:color w:val="000000"/>
                <w:sz w:val="16"/>
                <w:szCs w:val="16"/>
              </w:rPr>
              <w:t>аналітичних</w:t>
            </w:r>
            <w:r w:rsidRPr="00AA63F0">
              <w:rPr>
                <w:rFonts w:ascii="Arial" w:hAnsi="Arial" w:cs="Arial"/>
                <w:color w:val="000000"/>
                <w:sz w:val="16"/>
                <w:szCs w:val="16"/>
                <w:lang w:val="en-US"/>
              </w:rPr>
              <w:t xml:space="preserve"> </w:t>
            </w:r>
            <w:r w:rsidRPr="00F45435">
              <w:rPr>
                <w:rFonts w:ascii="Arial" w:hAnsi="Arial" w:cs="Arial"/>
                <w:color w:val="000000"/>
                <w:sz w:val="16"/>
                <w:szCs w:val="16"/>
              </w:rPr>
              <w:t>методик</w:t>
            </w:r>
            <w:r w:rsidRPr="00AA63F0">
              <w:rPr>
                <w:rFonts w:ascii="Arial" w:hAnsi="Arial" w:cs="Arial"/>
                <w:color w:val="000000"/>
                <w:sz w:val="16"/>
                <w:szCs w:val="16"/>
                <w:lang w:val="en-US"/>
              </w:rPr>
              <w:t xml:space="preserve"> (</w:t>
            </w:r>
            <w:r w:rsidRPr="00F45435">
              <w:rPr>
                <w:rFonts w:ascii="Arial" w:hAnsi="Arial" w:cs="Arial"/>
                <w:color w:val="000000"/>
                <w:sz w:val="16"/>
                <w:szCs w:val="16"/>
              </w:rPr>
              <w:t>внесено</w:t>
            </w:r>
            <w:r w:rsidRPr="00AA63F0">
              <w:rPr>
                <w:rFonts w:ascii="Arial" w:hAnsi="Arial" w:cs="Arial"/>
                <w:color w:val="000000"/>
                <w:sz w:val="16"/>
                <w:szCs w:val="16"/>
                <w:lang w:val="en-US"/>
              </w:rPr>
              <w:t xml:space="preserve"> </w:t>
            </w:r>
            <w:r w:rsidRPr="00F45435">
              <w:rPr>
                <w:rFonts w:ascii="Arial" w:hAnsi="Arial" w:cs="Arial"/>
                <w:color w:val="000000"/>
                <w:sz w:val="16"/>
                <w:szCs w:val="16"/>
              </w:rPr>
              <w:t>терміни</w:t>
            </w:r>
            <w:r w:rsidRPr="00AA63F0">
              <w:rPr>
                <w:rFonts w:ascii="Arial" w:hAnsi="Arial" w:cs="Arial"/>
                <w:color w:val="000000"/>
                <w:sz w:val="16"/>
                <w:szCs w:val="16"/>
                <w:lang w:val="en-US"/>
              </w:rPr>
              <w:t xml:space="preserve"> </w:t>
            </w:r>
            <w:r w:rsidRPr="00F45435">
              <w:rPr>
                <w:rFonts w:ascii="Arial" w:hAnsi="Arial" w:cs="Arial"/>
                <w:color w:val="000000"/>
                <w:sz w:val="16"/>
                <w:szCs w:val="16"/>
              </w:rPr>
              <w:t>придатності</w:t>
            </w:r>
            <w:r w:rsidRPr="00AA63F0">
              <w:rPr>
                <w:rFonts w:ascii="Arial" w:hAnsi="Arial" w:cs="Arial"/>
                <w:color w:val="000000"/>
                <w:sz w:val="16"/>
                <w:szCs w:val="16"/>
                <w:lang w:val="en-US"/>
              </w:rPr>
              <w:t xml:space="preserve"> </w:t>
            </w:r>
            <w:r w:rsidRPr="00F45435">
              <w:rPr>
                <w:rFonts w:ascii="Arial" w:hAnsi="Arial" w:cs="Arial"/>
                <w:color w:val="000000"/>
                <w:sz w:val="16"/>
                <w:szCs w:val="16"/>
              </w:rPr>
              <w:t>розчинів</w:t>
            </w:r>
            <w:r w:rsidRPr="00AA63F0">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b/>
                <w:i/>
                <w:color w:val="000000"/>
                <w:sz w:val="16"/>
                <w:szCs w:val="16"/>
              </w:rPr>
            </w:pPr>
            <w:r w:rsidRPr="00F454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D29BE" w:rsidRPr="00F45435" w:rsidRDefault="007D29BE" w:rsidP="00DF13C0">
            <w:pPr>
              <w:tabs>
                <w:tab w:val="left" w:pos="12600"/>
              </w:tabs>
              <w:jc w:val="center"/>
              <w:rPr>
                <w:rFonts w:ascii="Arial" w:hAnsi="Arial" w:cs="Arial"/>
                <w:sz w:val="16"/>
                <w:szCs w:val="16"/>
              </w:rPr>
            </w:pPr>
            <w:r w:rsidRPr="00F45435">
              <w:rPr>
                <w:rFonts w:ascii="Arial" w:hAnsi="Arial" w:cs="Arial"/>
                <w:sz w:val="16"/>
                <w:szCs w:val="16"/>
              </w:rPr>
              <w:t>UA/6550/01/01</w:t>
            </w:r>
          </w:p>
        </w:tc>
      </w:tr>
    </w:tbl>
    <w:p w:rsidR="007D29BE" w:rsidRPr="00F45435" w:rsidRDefault="007D29BE" w:rsidP="007D29BE"/>
    <w:p w:rsidR="007D29BE" w:rsidRPr="00F45435" w:rsidRDefault="007D29BE" w:rsidP="007D29BE">
      <w:pPr>
        <w:rPr>
          <w:rFonts w:ascii="Arial" w:hAnsi="Arial" w:cs="Arial"/>
        </w:rPr>
      </w:pPr>
      <w:r w:rsidRPr="00F45435">
        <w:rPr>
          <w:rFonts w:ascii="Arial" w:hAnsi="Arial" w:cs="Arial"/>
        </w:rPr>
        <w:t>*</w:t>
      </w:r>
      <w:r w:rsidRPr="00F45435">
        <w:rPr>
          <w:rFonts w:ascii="Arial" w:hAnsi="Arial" w:cs="Arial"/>
          <w:sz w:val="28"/>
          <w:szCs w:val="28"/>
        </w:rPr>
        <w:t xml:space="preserve"> </w:t>
      </w:r>
      <w:r w:rsidRPr="00F45435">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F45435">
          <w:rPr>
            <w:rStyle w:val="a6"/>
            <w:i/>
            <w:color w:val="auto"/>
            <w:szCs w:val="16"/>
          </w:rPr>
          <w:t>https://www.whocc.no/atc_ddd_index/</w:t>
        </w:r>
      </w:hyperlink>
      <w:r w:rsidRPr="00F45435">
        <w:rPr>
          <w:rStyle w:val="a6"/>
          <w:i/>
          <w:color w:val="auto"/>
          <w:szCs w:val="16"/>
        </w:rPr>
        <w:t>)</w:t>
      </w:r>
    </w:p>
    <w:p w:rsidR="007D29BE" w:rsidRPr="00F45435" w:rsidRDefault="007D29BE" w:rsidP="007D29BE">
      <w:pPr>
        <w:ind w:right="20"/>
        <w:rPr>
          <w:rFonts w:ascii="Arial" w:hAnsi="Arial" w:cs="Arial"/>
          <w:i/>
          <w:sz w:val="16"/>
          <w:szCs w:val="16"/>
        </w:rPr>
      </w:pPr>
      <w:r w:rsidRPr="00F45435">
        <w:rPr>
          <w:rFonts w:ascii="Arial" w:hAnsi="Arial" w:cs="Arial"/>
          <w:i/>
          <w:sz w:val="16"/>
          <w:szCs w:val="16"/>
        </w:rPr>
        <w:t>**у разі внесення змін до інструкції про медичне застосування</w:t>
      </w:r>
    </w:p>
    <w:p w:rsidR="007D29BE" w:rsidRDefault="007D29BE" w:rsidP="007D29BE">
      <w:pPr>
        <w:ind w:right="20"/>
        <w:rPr>
          <w:rFonts w:ascii="Arial" w:hAnsi="Arial" w:cs="Arial"/>
          <w:b/>
          <w:i/>
          <w:sz w:val="16"/>
          <w:szCs w:val="16"/>
        </w:rPr>
      </w:pPr>
    </w:p>
    <w:p w:rsidR="007D29BE" w:rsidRDefault="007D29BE" w:rsidP="007D29BE">
      <w:pPr>
        <w:ind w:right="20"/>
        <w:rPr>
          <w:rFonts w:ascii="Arial" w:hAnsi="Arial" w:cs="Arial"/>
          <w:b/>
          <w:i/>
          <w:sz w:val="16"/>
          <w:szCs w:val="16"/>
        </w:rPr>
      </w:pPr>
    </w:p>
    <w:p w:rsidR="007D29BE" w:rsidRDefault="007D29BE" w:rsidP="007D29BE">
      <w:pPr>
        <w:ind w:right="20"/>
        <w:rPr>
          <w:b/>
          <w:iCs/>
          <w:sz w:val="28"/>
          <w:szCs w:val="28"/>
        </w:rPr>
      </w:pPr>
      <w:r>
        <w:rPr>
          <w:b/>
          <w:iCs/>
          <w:sz w:val="28"/>
          <w:szCs w:val="28"/>
        </w:rPr>
        <w:t>Начальник</w:t>
      </w:r>
    </w:p>
    <w:p w:rsidR="007D29BE" w:rsidRPr="004044DD" w:rsidRDefault="007D29BE" w:rsidP="007D29BE">
      <w:pPr>
        <w:ind w:right="20"/>
        <w:rPr>
          <w:b/>
          <w:iCs/>
          <w:sz w:val="28"/>
          <w:szCs w:val="28"/>
        </w:rPr>
      </w:pPr>
      <w:r>
        <w:rPr>
          <w:b/>
          <w:iCs/>
          <w:sz w:val="28"/>
          <w:szCs w:val="28"/>
        </w:rPr>
        <w:t>Фармацевтичного управління                                                                                                             Олександр ГРІЦЕНКО</w:t>
      </w:r>
    </w:p>
    <w:p w:rsidR="007D29BE" w:rsidRDefault="007D29BE" w:rsidP="00BC4106">
      <w:pPr>
        <w:pStyle w:val="31"/>
        <w:spacing w:after="0"/>
        <w:ind w:left="0"/>
        <w:rPr>
          <w:b/>
          <w:sz w:val="28"/>
          <w:szCs w:val="28"/>
          <w:lang w:val="uk-UA"/>
        </w:rPr>
        <w:sectPr w:rsidR="007D29BE" w:rsidSect="003C6C4D">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A63F0" w:rsidRPr="00F45435" w:rsidTr="00DF13C0">
        <w:tc>
          <w:tcPr>
            <w:tcW w:w="3828" w:type="dxa"/>
          </w:tcPr>
          <w:p w:rsidR="00AA63F0" w:rsidRPr="001D3CF5" w:rsidRDefault="00AA63F0" w:rsidP="00721808">
            <w:pPr>
              <w:pStyle w:val="4"/>
              <w:tabs>
                <w:tab w:val="left" w:pos="12600"/>
              </w:tabs>
              <w:spacing w:before="0" w:after="0"/>
              <w:jc w:val="both"/>
              <w:rPr>
                <w:sz w:val="18"/>
                <w:szCs w:val="18"/>
              </w:rPr>
            </w:pPr>
            <w:r w:rsidRPr="001D3CF5">
              <w:rPr>
                <w:sz w:val="18"/>
                <w:szCs w:val="18"/>
              </w:rPr>
              <w:t>Додаток 4</w:t>
            </w:r>
          </w:p>
          <w:p w:rsidR="00AA63F0" w:rsidRPr="001D3CF5" w:rsidRDefault="00AA63F0" w:rsidP="00721808">
            <w:pPr>
              <w:pStyle w:val="4"/>
              <w:tabs>
                <w:tab w:val="left" w:pos="12600"/>
              </w:tabs>
              <w:spacing w:before="0" w:after="0"/>
              <w:jc w:val="both"/>
              <w:rPr>
                <w:sz w:val="18"/>
                <w:szCs w:val="18"/>
              </w:rPr>
            </w:pPr>
            <w:r w:rsidRPr="001D3CF5">
              <w:rPr>
                <w:sz w:val="18"/>
                <w:szCs w:val="18"/>
              </w:rPr>
              <w:t>до наказу Міністерства охорони</w:t>
            </w:r>
          </w:p>
          <w:p w:rsidR="00AA63F0" w:rsidRPr="006072B7" w:rsidRDefault="00AA63F0" w:rsidP="00721808">
            <w:pPr>
              <w:pStyle w:val="4"/>
              <w:tabs>
                <w:tab w:val="left" w:pos="12600"/>
              </w:tabs>
              <w:spacing w:before="0" w:after="0"/>
              <w:jc w:val="both"/>
              <w:rPr>
                <w:sz w:val="18"/>
                <w:szCs w:val="18"/>
              </w:rPr>
            </w:pPr>
            <w:r w:rsidRPr="001D3CF5">
              <w:rPr>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6072B7">
              <w:rPr>
                <w:sz w:val="18"/>
                <w:szCs w:val="18"/>
              </w:rPr>
              <w:t>реєстраційних матеріалів»</w:t>
            </w:r>
          </w:p>
          <w:p w:rsidR="00AA63F0" w:rsidRPr="00F45435" w:rsidRDefault="00AA63F0" w:rsidP="00721808">
            <w:pPr>
              <w:tabs>
                <w:tab w:val="left" w:pos="12600"/>
              </w:tabs>
              <w:jc w:val="both"/>
              <w:rPr>
                <w:rFonts w:ascii="Arial" w:hAnsi="Arial" w:cs="Arial"/>
                <w:b/>
                <w:sz w:val="18"/>
                <w:szCs w:val="18"/>
              </w:rPr>
            </w:pPr>
            <w:r w:rsidRPr="006072B7">
              <w:rPr>
                <w:b/>
                <w:iCs/>
                <w:sz w:val="18"/>
                <w:szCs w:val="18"/>
                <w:u w:val="single"/>
              </w:rPr>
              <w:t>від_29 травня 2026 року № 708</w:t>
            </w:r>
          </w:p>
        </w:tc>
      </w:tr>
    </w:tbl>
    <w:p w:rsidR="00AA63F0" w:rsidRPr="00F45435" w:rsidRDefault="00AA63F0" w:rsidP="00AA63F0">
      <w:pPr>
        <w:tabs>
          <w:tab w:val="left" w:pos="12600"/>
        </w:tabs>
        <w:rPr>
          <w:rFonts w:ascii="Arial" w:hAnsi="Arial" w:cs="Arial"/>
          <w:sz w:val="18"/>
          <w:szCs w:val="18"/>
        </w:rPr>
      </w:pPr>
    </w:p>
    <w:p w:rsidR="00AA63F0" w:rsidRPr="00113D8A" w:rsidRDefault="00AA63F0" w:rsidP="00AA63F0">
      <w:pPr>
        <w:jc w:val="center"/>
        <w:rPr>
          <w:b/>
          <w:sz w:val="28"/>
          <w:szCs w:val="28"/>
        </w:rPr>
      </w:pPr>
      <w:r w:rsidRPr="00113D8A">
        <w:rPr>
          <w:b/>
          <w:sz w:val="28"/>
          <w:szCs w:val="28"/>
        </w:rPr>
        <w:t>ПЕРЕЛІК</w:t>
      </w:r>
    </w:p>
    <w:p w:rsidR="00AA63F0" w:rsidRPr="00864EBD" w:rsidRDefault="00AA63F0" w:rsidP="00AA63F0">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AA63F0" w:rsidRPr="00F45435" w:rsidRDefault="00AA63F0" w:rsidP="00AA63F0">
      <w:pPr>
        <w:jc w:val="center"/>
        <w:rPr>
          <w:rFonts w:ascii="Arial" w:hAnsi="Arial" w:cs="Arial"/>
        </w:rPr>
      </w:pPr>
    </w:p>
    <w:tbl>
      <w:tblPr>
        <w:tblW w:w="1530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276"/>
        <w:gridCol w:w="1984"/>
        <w:gridCol w:w="1276"/>
        <w:gridCol w:w="1134"/>
        <w:gridCol w:w="1134"/>
        <w:gridCol w:w="1134"/>
        <w:gridCol w:w="1134"/>
        <w:gridCol w:w="5528"/>
      </w:tblGrid>
      <w:tr w:rsidR="00AA63F0" w:rsidRPr="00F45435" w:rsidTr="00721808">
        <w:tc>
          <w:tcPr>
            <w:tcW w:w="709" w:type="dxa"/>
            <w:tcBorders>
              <w:top w:val="single" w:sz="4" w:space="0" w:color="auto"/>
              <w:left w:val="single" w:sz="4" w:space="0" w:color="auto"/>
              <w:bottom w:val="single" w:sz="4" w:space="0" w:color="auto"/>
              <w:right w:val="single" w:sz="4"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Назва лікарського засобу</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Підстава</w:t>
            </w:r>
          </w:p>
        </w:tc>
        <w:tc>
          <w:tcPr>
            <w:tcW w:w="5528" w:type="dxa"/>
            <w:tcBorders>
              <w:top w:val="single" w:sz="4" w:space="0" w:color="auto"/>
              <w:left w:val="single" w:sz="6" w:space="0" w:color="auto"/>
              <w:bottom w:val="single" w:sz="4" w:space="0" w:color="auto"/>
              <w:right w:val="single" w:sz="6" w:space="0" w:color="auto"/>
            </w:tcBorders>
            <w:shd w:val="pct10" w:color="auto" w:fill="auto"/>
          </w:tcPr>
          <w:p w:rsidR="00AA63F0" w:rsidRPr="00F45435" w:rsidRDefault="00AA63F0" w:rsidP="00DF13C0">
            <w:pPr>
              <w:jc w:val="center"/>
              <w:rPr>
                <w:rFonts w:ascii="Arial" w:hAnsi="Arial" w:cs="Arial"/>
                <w:b/>
                <w:i/>
                <w:sz w:val="18"/>
                <w:szCs w:val="18"/>
                <w:lang w:eastAsia="en-US"/>
              </w:rPr>
            </w:pPr>
            <w:r w:rsidRPr="00F45435">
              <w:rPr>
                <w:rFonts w:ascii="Arial" w:hAnsi="Arial" w:cs="Arial"/>
                <w:b/>
                <w:i/>
                <w:sz w:val="18"/>
                <w:szCs w:val="18"/>
                <w:lang w:eastAsia="en-US"/>
              </w:rPr>
              <w:t>Процедура</w:t>
            </w:r>
          </w:p>
        </w:tc>
      </w:tr>
      <w:tr w:rsidR="00AA63F0" w:rsidRPr="00F45435" w:rsidTr="00721808">
        <w:trPr>
          <w:trHeight w:val="557"/>
        </w:trPr>
        <w:tc>
          <w:tcPr>
            <w:tcW w:w="709" w:type="dxa"/>
            <w:tcBorders>
              <w:top w:val="single" w:sz="4" w:space="0" w:color="auto"/>
              <w:left w:val="single" w:sz="4" w:space="0" w:color="auto"/>
              <w:bottom w:val="single" w:sz="4" w:space="0" w:color="auto"/>
              <w:right w:val="single" w:sz="4" w:space="0" w:color="auto"/>
            </w:tcBorders>
          </w:tcPr>
          <w:p w:rsidR="00AA63F0" w:rsidRPr="00F45435" w:rsidRDefault="00AA63F0" w:rsidP="00AA63F0">
            <w:pPr>
              <w:numPr>
                <w:ilvl w:val="0"/>
                <w:numId w:val="7"/>
              </w:numPr>
              <w:rPr>
                <w:rFonts w:ascii="Arial" w:hAnsi="Arial" w:cs="Arial"/>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jc w:val="both"/>
              <w:rPr>
                <w:rFonts w:ascii="Arial" w:hAnsi="Arial" w:cs="Arial"/>
                <w:b/>
                <w:sz w:val="18"/>
                <w:szCs w:val="18"/>
              </w:rPr>
            </w:pPr>
            <w:r w:rsidRPr="00F45435">
              <w:rPr>
                <w:rFonts w:ascii="Arial" w:hAnsi="Arial" w:cs="Arial"/>
                <w:b/>
                <w:sz w:val="18"/>
                <w:szCs w:val="18"/>
              </w:rPr>
              <w:t xml:space="preserve">СЕКНІДОКС </w:t>
            </w:r>
          </w:p>
        </w:tc>
        <w:tc>
          <w:tcPr>
            <w:tcW w:w="198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rPr>
                <w:rFonts w:ascii="Arial" w:hAnsi="Arial" w:cs="Arial"/>
                <w:sz w:val="18"/>
                <w:szCs w:val="18"/>
              </w:rPr>
            </w:pPr>
            <w:r w:rsidRPr="00F45435">
              <w:rPr>
                <w:rFonts w:ascii="Arial" w:hAnsi="Arial" w:cs="Arial"/>
                <w:sz w:val="18"/>
                <w:szCs w:val="18"/>
              </w:rPr>
              <w:t>таблетки, вкриті плівковою оболонкою, по 1,0 г; по 2 таблетки у блістері; по 1 блістеру в картонній упаковці</w:t>
            </w:r>
          </w:p>
          <w:p w:rsidR="00AA63F0" w:rsidRPr="00F45435" w:rsidRDefault="00AA63F0" w:rsidP="00DF13C0">
            <w:pPr>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jc w:val="center"/>
              <w:rPr>
                <w:rFonts w:ascii="Arial" w:hAnsi="Arial" w:cs="Arial"/>
                <w:sz w:val="18"/>
                <w:szCs w:val="18"/>
              </w:rPr>
            </w:pPr>
            <w:r w:rsidRPr="00F45435">
              <w:rPr>
                <w:rFonts w:ascii="Arial" w:hAnsi="Arial" w:cs="Arial"/>
                <w:sz w:val="18"/>
                <w:szCs w:val="18"/>
              </w:rPr>
              <w:t>ТОВ "УОРЛД МЕДИЦИН"</w:t>
            </w:r>
          </w:p>
          <w:p w:rsidR="00AA63F0" w:rsidRPr="00F45435" w:rsidRDefault="00AA63F0" w:rsidP="00DF13C0">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jc w:val="center"/>
              <w:rPr>
                <w:rFonts w:ascii="Arial" w:hAnsi="Arial" w:cs="Arial"/>
                <w:sz w:val="18"/>
                <w:szCs w:val="18"/>
              </w:rPr>
            </w:pPr>
            <w:r w:rsidRPr="00F45435">
              <w:rPr>
                <w:rFonts w:ascii="Arial" w:hAnsi="Arial" w:cs="Arial"/>
                <w:sz w:val="18"/>
                <w:szCs w:val="18"/>
              </w:rPr>
              <w:t>Україна</w:t>
            </w: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2120"/>
              <w:ind w:firstLine="0"/>
              <w:jc w:val="center"/>
              <w:rPr>
                <w:rFonts w:cs="Arial"/>
                <w:b w:val="0"/>
                <w:iCs/>
                <w:szCs w:val="18"/>
              </w:rPr>
            </w:pPr>
            <w:r w:rsidRPr="00F45435">
              <w:rPr>
                <w:rFonts w:cs="Arial"/>
                <w:b w:val="0"/>
                <w:szCs w:val="18"/>
              </w:rPr>
              <w:t>ЛАБОРАТОРІЯ БЕЙЛІ-КРЕАТ</w:t>
            </w: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a9"/>
              <w:spacing w:after="0"/>
              <w:ind w:left="0"/>
              <w:rPr>
                <w:rFonts w:ascii="Arial" w:hAnsi="Arial" w:cs="Arial"/>
                <w:sz w:val="18"/>
                <w:szCs w:val="18"/>
              </w:rPr>
            </w:pPr>
            <w:r w:rsidRPr="00F45435">
              <w:rPr>
                <w:rFonts w:ascii="Arial" w:hAnsi="Arial" w:cs="Arial"/>
                <w:sz w:val="18"/>
                <w:szCs w:val="18"/>
              </w:rPr>
              <w:t>Францiя</w:t>
            </w: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2100"/>
              <w:ind w:firstLine="0"/>
              <w:jc w:val="left"/>
              <w:rPr>
                <w:rFonts w:cs="Arial"/>
                <w:b w:val="0"/>
                <w:iCs/>
                <w:szCs w:val="18"/>
                <w:lang w:val="ru-RU"/>
              </w:rPr>
            </w:pPr>
            <w:r w:rsidRPr="00F45435">
              <w:rPr>
                <w:rFonts w:cs="Arial"/>
                <w:b w:val="0"/>
                <w:iCs/>
                <w:szCs w:val="18"/>
              </w:rPr>
              <w:t>засідання НТР № 18 від 07.05.2026</w:t>
            </w:r>
          </w:p>
        </w:tc>
        <w:tc>
          <w:tcPr>
            <w:tcW w:w="5528"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a9"/>
              <w:spacing w:after="0"/>
              <w:ind w:left="0"/>
              <w:jc w:val="both"/>
              <w:rPr>
                <w:rFonts w:ascii="Arial" w:hAnsi="Arial" w:cs="Arial"/>
                <w:b/>
                <w:sz w:val="18"/>
                <w:szCs w:val="18"/>
              </w:rPr>
            </w:pPr>
            <w:r>
              <w:rPr>
                <w:rFonts w:ascii="Arial" w:hAnsi="Arial" w:cs="Arial"/>
                <w:b/>
                <w:sz w:val="16"/>
                <w:szCs w:val="16"/>
                <w:lang w:val="uk-UA"/>
              </w:rPr>
              <w:t>Відмовити у</w:t>
            </w:r>
            <w:r w:rsidRPr="00AB22F8">
              <w:rPr>
                <w:rFonts w:ascii="Arial" w:hAnsi="Arial" w:cs="Arial"/>
                <w:b/>
                <w:sz w:val="16"/>
                <w:szCs w:val="16"/>
                <w:lang w:val="uk-UA"/>
              </w:rPr>
              <w:t xml:space="preserve"> затвердженн</w:t>
            </w:r>
            <w:r>
              <w:rPr>
                <w:rFonts w:ascii="Arial" w:hAnsi="Arial" w:cs="Arial"/>
                <w:b/>
                <w:sz w:val="16"/>
                <w:szCs w:val="16"/>
                <w:lang w:val="uk-UA"/>
              </w:rPr>
              <w:t>і</w:t>
            </w:r>
            <w:r w:rsidRPr="00AB22F8">
              <w:rPr>
                <w:rFonts w:ascii="Arial" w:hAnsi="Arial" w:cs="Arial"/>
                <w:b/>
                <w:sz w:val="16"/>
                <w:szCs w:val="16"/>
                <w:lang w:val="uk-UA"/>
              </w:rPr>
              <w:t xml:space="preserve"> </w:t>
            </w:r>
            <w:r w:rsidRPr="00F45435">
              <w:rPr>
                <w:rFonts w:ascii="Arial" w:hAnsi="Arial" w:cs="Arial"/>
                <w:b/>
                <w:sz w:val="18"/>
                <w:szCs w:val="18"/>
              </w:rPr>
              <w:t xml:space="preserve">- </w:t>
            </w:r>
            <w:r w:rsidRPr="00F45435">
              <w:rPr>
                <w:rFonts w:ascii="Arial" w:hAnsi="Arial" w:cs="Arial"/>
                <w:sz w:val="18"/>
                <w:szCs w:val="18"/>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з невідповідністю наданих матеріалів вимогам додатків 17 та 25 до Порядку</w:t>
            </w:r>
          </w:p>
        </w:tc>
      </w:tr>
      <w:tr w:rsidR="00AA63F0" w:rsidRPr="00F45435" w:rsidTr="00721808">
        <w:trPr>
          <w:trHeight w:val="557"/>
        </w:trPr>
        <w:tc>
          <w:tcPr>
            <w:tcW w:w="709" w:type="dxa"/>
            <w:tcBorders>
              <w:top w:val="single" w:sz="4" w:space="0" w:color="auto"/>
              <w:left w:val="single" w:sz="4" w:space="0" w:color="auto"/>
              <w:bottom w:val="single" w:sz="4" w:space="0" w:color="auto"/>
              <w:right w:val="single" w:sz="4" w:space="0" w:color="auto"/>
            </w:tcBorders>
          </w:tcPr>
          <w:p w:rsidR="00AA63F0" w:rsidRPr="00F45435" w:rsidRDefault="00AA63F0" w:rsidP="00AA63F0">
            <w:pPr>
              <w:numPr>
                <w:ilvl w:val="0"/>
                <w:numId w:val="7"/>
              </w:numPr>
              <w:rPr>
                <w:rFonts w:ascii="Arial" w:hAnsi="Arial" w:cs="Arial"/>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jc w:val="both"/>
              <w:rPr>
                <w:rFonts w:ascii="Arial" w:hAnsi="Arial" w:cs="Arial"/>
                <w:b/>
                <w:sz w:val="18"/>
                <w:szCs w:val="18"/>
              </w:rPr>
            </w:pPr>
            <w:r w:rsidRPr="00F45435">
              <w:rPr>
                <w:rFonts w:ascii="Arial" w:hAnsi="Arial" w:cs="Arial"/>
                <w:b/>
                <w:sz w:val="18"/>
                <w:szCs w:val="18"/>
              </w:rPr>
              <w:t xml:space="preserve">ТЕБОКАН </w:t>
            </w:r>
          </w:p>
        </w:tc>
        <w:tc>
          <w:tcPr>
            <w:tcW w:w="198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rPr>
                <w:rFonts w:ascii="Arial" w:hAnsi="Arial" w:cs="Arial"/>
                <w:sz w:val="18"/>
                <w:szCs w:val="18"/>
              </w:rPr>
            </w:pPr>
            <w:r w:rsidRPr="00F45435">
              <w:rPr>
                <w:rFonts w:ascii="Arial" w:hAnsi="Arial" w:cs="Arial"/>
                <w:sz w:val="18"/>
                <w:szCs w:val="18"/>
              </w:rPr>
              <w:t>таблетки, вкриті плівковою оболонкою, по 120 мг; по 20 таблеток у блістері; по 1, 2 або 3 блістери в картонній коробці</w:t>
            </w:r>
          </w:p>
          <w:p w:rsidR="00AA63F0" w:rsidRPr="00F45435" w:rsidRDefault="00AA63F0" w:rsidP="00DF13C0">
            <w:pPr>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jc w:val="center"/>
              <w:rPr>
                <w:rFonts w:ascii="Arial" w:hAnsi="Arial" w:cs="Arial"/>
                <w:sz w:val="18"/>
                <w:szCs w:val="18"/>
              </w:rPr>
            </w:pPr>
            <w:r w:rsidRPr="00F45435">
              <w:rPr>
                <w:rFonts w:ascii="Arial" w:hAnsi="Arial" w:cs="Arial"/>
                <w:sz w:val="18"/>
                <w:szCs w:val="18"/>
              </w:rPr>
              <w:t>Др. Вільмар Швабе ГмбХ і Ко. КГ</w:t>
            </w:r>
          </w:p>
          <w:p w:rsidR="00AA63F0" w:rsidRPr="00F45435" w:rsidRDefault="00AA63F0" w:rsidP="00DF13C0">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jc w:val="center"/>
              <w:rPr>
                <w:rFonts w:ascii="Arial" w:hAnsi="Arial" w:cs="Arial"/>
                <w:sz w:val="18"/>
                <w:szCs w:val="18"/>
              </w:rPr>
            </w:pPr>
            <w:r w:rsidRPr="00F45435">
              <w:rPr>
                <w:rFonts w:ascii="Arial" w:hAnsi="Arial" w:cs="Arial"/>
                <w:sz w:val="18"/>
                <w:szCs w:val="18"/>
              </w:rPr>
              <w:t>Німеччина</w:t>
            </w: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2130"/>
              <w:ind w:firstLine="0"/>
              <w:jc w:val="center"/>
              <w:rPr>
                <w:rFonts w:cs="Arial"/>
                <w:b w:val="0"/>
                <w:iCs/>
                <w:szCs w:val="18"/>
                <w:lang w:val="ru-RU"/>
              </w:rPr>
            </w:pPr>
            <w:r w:rsidRPr="00F45435">
              <w:rPr>
                <w:rFonts w:cs="Arial"/>
                <w:b w:val="0"/>
                <w:szCs w:val="18"/>
                <w:lang w:val="ru-RU"/>
              </w:rPr>
              <w:t>Др. Вільмар Швабе ГмбХ і Ко. КГ</w:t>
            </w: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a9"/>
              <w:spacing w:after="0"/>
              <w:ind w:left="0"/>
              <w:jc w:val="both"/>
              <w:rPr>
                <w:rFonts w:ascii="Arial" w:hAnsi="Arial" w:cs="Arial"/>
                <w:b/>
                <w:sz w:val="18"/>
                <w:szCs w:val="18"/>
              </w:rPr>
            </w:pPr>
            <w:r w:rsidRPr="00F45435">
              <w:rPr>
                <w:rFonts w:ascii="Arial" w:hAnsi="Arial" w:cs="Arial"/>
                <w:sz w:val="18"/>
                <w:szCs w:val="18"/>
              </w:rPr>
              <w:t>Німеччина</w:t>
            </w:r>
          </w:p>
        </w:tc>
        <w:tc>
          <w:tcPr>
            <w:tcW w:w="1134"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2100"/>
              <w:ind w:firstLine="0"/>
              <w:jc w:val="left"/>
              <w:rPr>
                <w:rFonts w:cs="Arial"/>
                <w:b w:val="0"/>
                <w:iCs/>
                <w:szCs w:val="18"/>
                <w:lang w:val="uk-UA"/>
              </w:rPr>
            </w:pPr>
            <w:r w:rsidRPr="00F45435">
              <w:rPr>
                <w:rFonts w:cs="Arial"/>
                <w:b w:val="0"/>
                <w:iCs/>
                <w:szCs w:val="18"/>
              </w:rPr>
              <w:t>засідання НТР № 19 від 14.05.2026</w:t>
            </w:r>
          </w:p>
        </w:tc>
        <w:tc>
          <w:tcPr>
            <w:tcW w:w="5528" w:type="dxa"/>
            <w:tcBorders>
              <w:top w:val="single" w:sz="4" w:space="0" w:color="auto"/>
              <w:left w:val="single" w:sz="4" w:space="0" w:color="auto"/>
              <w:bottom w:val="single" w:sz="4" w:space="0" w:color="auto"/>
              <w:right w:val="single" w:sz="4" w:space="0" w:color="auto"/>
            </w:tcBorders>
          </w:tcPr>
          <w:p w:rsidR="00AA63F0" w:rsidRPr="00F45435" w:rsidRDefault="00AA63F0" w:rsidP="00DF13C0">
            <w:pPr>
              <w:pStyle w:val="a9"/>
              <w:spacing w:after="0"/>
              <w:ind w:left="0"/>
              <w:jc w:val="both"/>
              <w:rPr>
                <w:rFonts w:ascii="Arial" w:hAnsi="Arial" w:cs="Arial"/>
                <w:b/>
                <w:sz w:val="18"/>
                <w:szCs w:val="18"/>
              </w:rPr>
            </w:pPr>
            <w:r>
              <w:rPr>
                <w:rFonts w:ascii="Arial" w:hAnsi="Arial" w:cs="Arial"/>
                <w:b/>
                <w:sz w:val="16"/>
                <w:szCs w:val="16"/>
                <w:lang w:val="uk-UA"/>
              </w:rPr>
              <w:t>Відмовити у</w:t>
            </w:r>
            <w:r w:rsidRPr="00AB22F8">
              <w:rPr>
                <w:rFonts w:ascii="Arial" w:hAnsi="Arial" w:cs="Arial"/>
                <w:b/>
                <w:sz w:val="16"/>
                <w:szCs w:val="16"/>
                <w:lang w:val="uk-UA"/>
              </w:rPr>
              <w:t xml:space="preserve"> затвердженн</w:t>
            </w:r>
            <w:r>
              <w:rPr>
                <w:rFonts w:ascii="Arial" w:hAnsi="Arial" w:cs="Arial"/>
                <w:b/>
                <w:sz w:val="16"/>
                <w:szCs w:val="16"/>
                <w:lang w:val="uk-UA"/>
              </w:rPr>
              <w:t>і</w:t>
            </w:r>
            <w:r w:rsidRPr="00AB22F8">
              <w:rPr>
                <w:rFonts w:ascii="Arial" w:hAnsi="Arial" w:cs="Arial"/>
                <w:b/>
                <w:sz w:val="16"/>
                <w:szCs w:val="16"/>
                <w:lang w:val="uk-UA"/>
              </w:rPr>
              <w:t xml:space="preserve"> </w:t>
            </w:r>
            <w:r w:rsidRPr="00F45435">
              <w:rPr>
                <w:rFonts w:ascii="Arial" w:hAnsi="Arial" w:cs="Arial"/>
                <w:b/>
                <w:sz w:val="18"/>
                <w:szCs w:val="18"/>
              </w:rPr>
              <w:t xml:space="preserve">- </w:t>
            </w:r>
            <w:r w:rsidRPr="00F45435">
              <w:rPr>
                <w:rFonts w:ascii="Arial" w:hAnsi="Arial" w:cs="Arial"/>
                <w:sz w:val="18"/>
                <w:szCs w:val="18"/>
              </w:rPr>
              <w:t>технічна помилка (згідно наказу МОЗ від 23.07.2015 № 460). Згідно з наданою заявником документацією та архівними матеріалами реєстраційного досьє запропоновані заявником виправлення в тексті маркування первинної (п. 3. НОМЕР СЕРІЇ ЛІКАРСЬКОГО ЗАСОБУ) та вторинної (п. 4. ЛІКАРСЬКА ФОРМА ТА КІЛЬКІСТЬ ОДИНИЦЬ В УПАКОВЦІ) упаковки лікарського засобу не відповідають попередньо затвердженим документам та фактично є змінами у тексті маркування і не можуть розглядатися як технічна помилка. Виправлення технічної помилки не може буди рекомендоване до затвердження, оскільки не відповідає вимогам п. 2.4 розділу VІ наказу МОЗ України від 26.08.2005 №426 (у редакції наказу МОЗ України від 23.07.2015р № 460 зі змінами)</w:t>
            </w:r>
          </w:p>
        </w:tc>
      </w:tr>
    </w:tbl>
    <w:p w:rsidR="00AA63F0" w:rsidRPr="00F45435" w:rsidRDefault="00AA63F0" w:rsidP="00AA63F0">
      <w:pPr>
        <w:ind w:right="20"/>
        <w:rPr>
          <w:rFonts w:ascii="Arial" w:hAnsi="Arial" w:cs="Arial"/>
          <w:b/>
          <w:i/>
          <w:sz w:val="16"/>
          <w:szCs w:val="16"/>
        </w:rPr>
      </w:pPr>
    </w:p>
    <w:p w:rsidR="00AA63F0" w:rsidRDefault="00AA63F0" w:rsidP="00AA63F0">
      <w:pPr>
        <w:ind w:right="20"/>
        <w:rPr>
          <w:rStyle w:val="cs7864ebcf1"/>
          <w:color w:val="auto"/>
          <w:sz w:val="16"/>
          <w:szCs w:val="16"/>
        </w:rPr>
      </w:pPr>
    </w:p>
    <w:p w:rsidR="00AA63F0" w:rsidRDefault="00AA63F0" w:rsidP="00AA63F0">
      <w:pPr>
        <w:ind w:right="20"/>
        <w:rPr>
          <w:rStyle w:val="cs7864ebcf1"/>
          <w:color w:val="auto"/>
          <w:sz w:val="28"/>
          <w:szCs w:val="28"/>
        </w:rPr>
      </w:pPr>
      <w:r>
        <w:rPr>
          <w:rStyle w:val="cs7864ebcf1"/>
          <w:color w:val="auto"/>
          <w:sz w:val="28"/>
          <w:szCs w:val="28"/>
        </w:rPr>
        <w:t xml:space="preserve">Начальник </w:t>
      </w:r>
    </w:p>
    <w:p w:rsidR="00AA63F0" w:rsidRPr="00DA62E8" w:rsidRDefault="00AA63F0" w:rsidP="00AA63F0">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721808">
      <w:pgSz w:w="16838" w:h="11906" w:orient="landscape"/>
      <w:pgMar w:top="1134" w:right="902"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C0" w:rsidRDefault="00DF13C0" w:rsidP="00B217C6">
      <w:r>
        <w:separator/>
      </w:r>
    </w:p>
  </w:endnote>
  <w:endnote w:type="continuationSeparator" w:id="0">
    <w:p w:rsidR="00DF13C0" w:rsidRDefault="00DF13C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C0" w:rsidRDefault="00DF13C0" w:rsidP="00B217C6">
      <w:r>
        <w:separator/>
      </w:r>
    </w:p>
  </w:footnote>
  <w:footnote w:type="continuationSeparator" w:id="0">
    <w:p w:rsidR="00DF13C0" w:rsidRDefault="00DF13C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0C623C">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D255F"/>
    <w:multiLevelType w:val="multilevel"/>
    <w:tmpl w:val="DA1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623C"/>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87C35"/>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3CEA"/>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531"/>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C6C4D"/>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4F7201"/>
    <w:rsid w:val="0050149D"/>
    <w:rsid w:val="00504F7E"/>
    <w:rsid w:val="00505CFE"/>
    <w:rsid w:val="00506545"/>
    <w:rsid w:val="00507939"/>
    <w:rsid w:val="005106BB"/>
    <w:rsid w:val="00512E6A"/>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B8D"/>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22B0"/>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27F12"/>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3192"/>
    <w:rsid w:val="00714884"/>
    <w:rsid w:val="00717C06"/>
    <w:rsid w:val="00720625"/>
    <w:rsid w:val="00721808"/>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9BE"/>
    <w:rsid w:val="007D2E88"/>
    <w:rsid w:val="007D3EEE"/>
    <w:rsid w:val="007D47BC"/>
    <w:rsid w:val="007D5964"/>
    <w:rsid w:val="007E16CD"/>
    <w:rsid w:val="007E16E4"/>
    <w:rsid w:val="007E21D3"/>
    <w:rsid w:val="007E3B6B"/>
    <w:rsid w:val="007E46B9"/>
    <w:rsid w:val="007F10B9"/>
    <w:rsid w:val="007F3466"/>
    <w:rsid w:val="007F55EC"/>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96E2D"/>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0B1"/>
    <w:rsid w:val="009963A3"/>
    <w:rsid w:val="009963C9"/>
    <w:rsid w:val="009969D7"/>
    <w:rsid w:val="00997A81"/>
    <w:rsid w:val="009A1CB5"/>
    <w:rsid w:val="009A3200"/>
    <w:rsid w:val="009A38E2"/>
    <w:rsid w:val="009A79DC"/>
    <w:rsid w:val="009B2199"/>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45C"/>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3F0"/>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5756B"/>
    <w:rsid w:val="00B61EC6"/>
    <w:rsid w:val="00B62C23"/>
    <w:rsid w:val="00B64FF6"/>
    <w:rsid w:val="00B652F3"/>
    <w:rsid w:val="00B672D5"/>
    <w:rsid w:val="00B67707"/>
    <w:rsid w:val="00B72326"/>
    <w:rsid w:val="00B734E9"/>
    <w:rsid w:val="00B73533"/>
    <w:rsid w:val="00B7403D"/>
    <w:rsid w:val="00B7538C"/>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6FCD"/>
    <w:rsid w:val="00C47388"/>
    <w:rsid w:val="00C50BA4"/>
    <w:rsid w:val="00C530FF"/>
    <w:rsid w:val="00C53DB3"/>
    <w:rsid w:val="00C55E58"/>
    <w:rsid w:val="00C56B59"/>
    <w:rsid w:val="00C603BC"/>
    <w:rsid w:val="00C61ED1"/>
    <w:rsid w:val="00C65000"/>
    <w:rsid w:val="00C71539"/>
    <w:rsid w:val="00C720F1"/>
    <w:rsid w:val="00C728AC"/>
    <w:rsid w:val="00C72F51"/>
    <w:rsid w:val="00C7773D"/>
    <w:rsid w:val="00C816A1"/>
    <w:rsid w:val="00C84320"/>
    <w:rsid w:val="00C852F4"/>
    <w:rsid w:val="00C861A9"/>
    <w:rsid w:val="00C86D64"/>
    <w:rsid w:val="00C9158A"/>
    <w:rsid w:val="00C91803"/>
    <w:rsid w:val="00C95AC3"/>
    <w:rsid w:val="00CA0487"/>
    <w:rsid w:val="00CA0B5D"/>
    <w:rsid w:val="00CA63BC"/>
    <w:rsid w:val="00CA78A1"/>
    <w:rsid w:val="00CA7AF9"/>
    <w:rsid w:val="00CB11E5"/>
    <w:rsid w:val="00CB12E4"/>
    <w:rsid w:val="00CB14AD"/>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17EFC"/>
    <w:rsid w:val="00D23184"/>
    <w:rsid w:val="00D23755"/>
    <w:rsid w:val="00D23D64"/>
    <w:rsid w:val="00D243D9"/>
    <w:rsid w:val="00D30515"/>
    <w:rsid w:val="00D3091A"/>
    <w:rsid w:val="00D33F8D"/>
    <w:rsid w:val="00D33FE3"/>
    <w:rsid w:val="00D35E68"/>
    <w:rsid w:val="00D35EAF"/>
    <w:rsid w:val="00D37E9C"/>
    <w:rsid w:val="00D41C7A"/>
    <w:rsid w:val="00D4213B"/>
    <w:rsid w:val="00D42B5A"/>
    <w:rsid w:val="00D434F4"/>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1C52"/>
    <w:rsid w:val="00DE2087"/>
    <w:rsid w:val="00DE2103"/>
    <w:rsid w:val="00DE31D3"/>
    <w:rsid w:val="00DF0352"/>
    <w:rsid w:val="00DF13C0"/>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A65C1"/>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115E"/>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4324"/>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1395EE-EA00-4BA7-BBD2-D6CB06B5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D29BE"/>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D29B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C6C4D"/>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Звичайний21"/>
    <w:basedOn w:val="a"/>
    <w:qFormat/>
    <w:rsid w:val="003C6C4D"/>
    <w:rPr>
      <w:rFonts w:eastAsia="Times New Roman"/>
      <w:sz w:val="24"/>
      <w:szCs w:val="24"/>
      <w:lang w:val="uk-UA" w:eastAsia="uk-UA"/>
    </w:rPr>
  </w:style>
  <w:style w:type="character" w:styleId="a6">
    <w:name w:val="Hyperlink"/>
    <w:uiPriority w:val="99"/>
    <w:rsid w:val="003C6C4D"/>
    <w:rPr>
      <w:rFonts w:ascii="Segoe UI" w:hAnsi="Segoe UI" w:cs="Segoe UI"/>
      <w:color w:val="0000FF"/>
      <w:sz w:val="18"/>
      <w:szCs w:val="18"/>
      <w:u w:val="single"/>
    </w:rPr>
  </w:style>
  <w:style w:type="character" w:customStyle="1" w:styleId="cs7864ebcf1">
    <w:name w:val="cs7864ebcf1"/>
    <w:rsid w:val="00896E2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7D29BE"/>
    <w:rPr>
      <w:rFonts w:ascii="Arial" w:eastAsia="Times New Roman" w:hAnsi="Arial"/>
      <w:b/>
      <w:caps/>
      <w:sz w:val="16"/>
      <w:lang w:val="uk-UA" w:eastAsia="uk-UA"/>
    </w:rPr>
  </w:style>
  <w:style w:type="character" w:customStyle="1" w:styleId="60">
    <w:name w:val="Заголовок 6 Знак"/>
    <w:link w:val="6"/>
    <w:uiPriority w:val="9"/>
    <w:rsid w:val="007D29BE"/>
    <w:rPr>
      <w:rFonts w:ascii="Times New Roman" w:hAnsi="Times New Roman"/>
      <w:b/>
      <w:bCs/>
      <w:sz w:val="22"/>
      <w:szCs w:val="22"/>
    </w:rPr>
  </w:style>
  <w:style w:type="character" w:customStyle="1" w:styleId="40">
    <w:name w:val="Заголовок 4 Знак"/>
    <w:link w:val="4"/>
    <w:rsid w:val="007D29BE"/>
    <w:rPr>
      <w:rFonts w:ascii="Times New Roman" w:hAnsi="Times New Roman"/>
      <w:b/>
      <w:bCs/>
      <w:sz w:val="28"/>
      <w:szCs w:val="28"/>
      <w:lang w:val="ru-RU" w:eastAsia="ru-RU"/>
    </w:rPr>
  </w:style>
  <w:style w:type="paragraph" w:customStyle="1" w:styleId="msolistparagraph0">
    <w:name w:val="msolistparagraph"/>
    <w:basedOn w:val="a"/>
    <w:uiPriority w:val="34"/>
    <w:qFormat/>
    <w:rsid w:val="007D29BE"/>
    <w:pPr>
      <w:ind w:left="720"/>
      <w:contextualSpacing/>
    </w:pPr>
    <w:rPr>
      <w:rFonts w:eastAsia="Times New Roman"/>
      <w:sz w:val="24"/>
      <w:szCs w:val="24"/>
      <w:lang w:val="uk-UA" w:eastAsia="uk-UA"/>
    </w:rPr>
  </w:style>
  <w:style w:type="paragraph" w:customStyle="1" w:styleId="Encryption">
    <w:name w:val="Encryption"/>
    <w:basedOn w:val="a"/>
    <w:qFormat/>
    <w:rsid w:val="007D29BE"/>
    <w:pPr>
      <w:jc w:val="both"/>
    </w:pPr>
    <w:rPr>
      <w:rFonts w:eastAsia="Times New Roman"/>
      <w:b/>
      <w:bCs/>
      <w:i/>
      <w:iCs/>
      <w:sz w:val="24"/>
      <w:szCs w:val="24"/>
      <w:lang w:val="uk-UA" w:eastAsia="uk-UA"/>
    </w:rPr>
  </w:style>
  <w:style w:type="character" w:customStyle="1" w:styleId="Heading2Char">
    <w:name w:val="Heading 2 Char"/>
    <w:link w:val="21"/>
    <w:locked/>
    <w:rsid w:val="007D29BE"/>
    <w:rPr>
      <w:rFonts w:ascii="Arial" w:eastAsia="Times New Roman" w:hAnsi="Arial"/>
      <w:b/>
      <w:caps/>
      <w:sz w:val="16"/>
      <w:lang w:val="ru-RU" w:eastAsia="ru-RU"/>
    </w:rPr>
  </w:style>
  <w:style w:type="paragraph" w:customStyle="1" w:styleId="21">
    <w:name w:val="Заголовок 21"/>
    <w:basedOn w:val="a"/>
    <w:link w:val="Heading2Char"/>
    <w:rsid w:val="007D29BE"/>
    <w:rPr>
      <w:rFonts w:ascii="Arial" w:eastAsia="Times New Roman" w:hAnsi="Arial"/>
      <w:b/>
      <w:caps/>
      <w:sz w:val="16"/>
    </w:rPr>
  </w:style>
  <w:style w:type="character" w:customStyle="1" w:styleId="Heading4Char">
    <w:name w:val="Heading 4 Char"/>
    <w:link w:val="41"/>
    <w:locked/>
    <w:rsid w:val="007D29BE"/>
    <w:rPr>
      <w:rFonts w:ascii="Arial" w:eastAsia="Times New Roman" w:hAnsi="Arial"/>
      <w:b/>
      <w:lang w:val="ru-RU" w:eastAsia="ru-RU"/>
    </w:rPr>
  </w:style>
  <w:style w:type="paragraph" w:customStyle="1" w:styleId="41">
    <w:name w:val="Заголовок 41"/>
    <w:basedOn w:val="a"/>
    <w:link w:val="Heading4Char"/>
    <w:rsid w:val="007D29BE"/>
    <w:rPr>
      <w:rFonts w:ascii="Arial" w:eastAsia="Times New Roman" w:hAnsi="Arial"/>
      <w:b/>
    </w:rPr>
  </w:style>
  <w:style w:type="table" w:styleId="a7">
    <w:name w:val="Table Grid"/>
    <w:basedOn w:val="a1"/>
    <w:rsid w:val="007D2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D29BE"/>
    <w:rPr>
      <w:lang w:val="uk-UA"/>
    </w:rPr>
    <w:tblPr>
      <w:tblCellMar>
        <w:top w:w="0" w:type="dxa"/>
        <w:left w:w="108" w:type="dxa"/>
        <w:bottom w:w="0" w:type="dxa"/>
        <w:right w:w="108" w:type="dxa"/>
      </w:tblCellMar>
    </w:tblPr>
  </w:style>
  <w:style w:type="character" w:customStyle="1" w:styleId="csb3e8c9cf24">
    <w:name w:val="csb3e8c9cf24"/>
    <w:rsid w:val="007D29BE"/>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7D29BE"/>
    <w:rPr>
      <w:rFonts w:ascii="Tahoma" w:eastAsia="Times New Roman" w:hAnsi="Tahoma" w:cs="Tahoma"/>
      <w:sz w:val="16"/>
      <w:szCs w:val="16"/>
    </w:rPr>
  </w:style>
  <w:style w:type="character" w:customStyle="1" w:styleId="14">
    <w:name w:val="Текст у виносці Знак1"/>
    <w:link w:val="a8"/>
    <w:uiPriority w:val="99"/>
    <w:semiHidden/>
    <w:rsid w:val="007D29BE"/>
    <w:rPr>
      <w:rFonts w:ascii="Tahoma" w:eastAsia="Times New Roman" w:hAnsi="Tahoma" w:cs="Tahoma"/>
      <w:sz w:val="16"/>
      <w:szCs w:val="16"/>
      <w:lang w:val="ru-RU" w:eastAsia="ru-RU"/>
    </w:rPr>
  </w:style>
  <w:style w:type="paragraph" w:customStyle="1" w:styleId="BodyTextIndent2">
    <w:name w:val="Body Text Indent2"/>
    <w:basedOn w:val="a"/>
    <w:rsid w:val="007D29BE"/>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7D29BE"/>
    <w:pPr>
      <w:spacing w:before="120" w:after="120"/>
    </w:pPr>
    <w:rPr>
      <w:rFonts w:ascii="Arial" w:eastAsia="Times New Roman" w:hAnsi="Arial"/>
      <w:sz w:val="18"/>
    </w:rPr>
  </w:style>
  <w:style w:type="character" w:customStyle="1" w:styleId="BodyTextIndentChar">
    <w:name w:val="Body Text Indent Char"/>
    <w:link w:val="15"/>
    <w:locked/>
    <w:rsid w:val="007D29BE"/>
    <w:rPr>
      <w:rFonts w:ascii="Arial" w:eastAsia="Times New Roman" w:hAnsi="Arial"/>
      <w:sz w:val="18"/>
      <w:lang w:val="ru-RU" w:eastAsia="ru-RU"/>
    </w:rPr>
  </w:style>
  <w:style w:type="character" w:customStyle="1" w:styleId="csab6e076947">
    <w:name w:val="csab6e076947"/>
    <w:rsid w:val="007D29B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D29B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D29B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D29B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D29B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D29B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D29B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D29B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D29B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D29BE"/>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7D29BE"/>
    <w:rPr>
      <w:rFonts w:eastAsia="Times New Roman"/>
      <w:sz w:val="24"/>
      <w:szCs w:val="24"/>
    </w:rPr>
  </w:style>
  <w:style w:type="character" w:customStyle="1" w:styleId="csab6e076981">
    <w:name w:val="csab6e076981"/>
    <w:rsid w:val="007D29B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D29B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D29B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D29B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D29BE"/>
    <w:rPr>
      <w:rFonts w:ascii="Arial" w:hAnsi="Arial" w:cs="Arial" w:hint="default"/>
      <w:b/>
      <w:bCs/>
      <w:i w:val="0"/>
      <w:iCs w:val="0"/>
      <w:color w:val="000000"/>
      <w:sz w:val="18"/>
      <w:szCs w:val="18"/>
      <w:shd w:val="clear" w:color="auto" w:fill="auto"/>
    </w:rPr>
  </w:style>
  <w:style w:type="character" w:customStyle="1" w:styleId="csab6e076980">
    <w:name w:val="csab6e076980"/>
    <w:rsid w:val="007D29B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D29B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D29BE"/>
    <w:rPr>
      <w:rFonts w:ascii="Arial" w:hAnsi="Arial" w:cs="Arial" w:hint="default"/>
      <w:b/>
      <w:bCs/>
      <w:i w:val="0"/>
      <w:iCs w:val="0"/>
      <w:color w:val="000000"/>
      <w:sz w:val="18"/>
      <w:szCs w:val="18"/>
      <w:shd w:val="clear" w:color="auto" w:fill="auto"/>
    </w:rPr>
  </w:style>
  <w:style w:type="character" w:customStyle="1" w:styleId="csab6e076961">
    <w:name w:val="csab6e076961"/>
    <w:rsid w:val="007D29B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D29B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D29B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D29B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D29B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D29B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D29B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D29B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D29BE"/>
    <w:rPr>
      <w:rFonts w:ascii="Arial" w:hAnsi="Arial" w:cs="Arial" w:hint="default"/>
      <w:b/>
      <w:bCs/>
      <w:i w:val="0"/>
      <w:iCs w:val="0"/>
      <w:color w:val="000000"/>
      <w:sz w:val="18"/>
      <w:szCs w:val="18"/>
      <w:shd w:val="clear" w:color="auto" w:fill="auto"/>
    </w:rPr>
  </w:style>
  <w:style w:type="character" w:customStyle="1" w:styleId="csab6e0769276">
    <w:name w:val="csab6e0769276"/>
    <w:rsid w:val="007D29B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D29B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D29BE"/>
    <w:rPr>
      <w:rFonts w:ascii="Arial" w:hAnsi="Arial" w:cs="Arial" w:hint="default"/>
      <w:b/>
      <w:bCs/>
      <w:i w:val="0"/>
      <w:iCs w:val="0"/>
      <w:color w:val="000000"/>
      <w:sz w:val="18"/>
      <w:szCs w:val="18"/>
      <w:shd w:val="clear" w:color="auto" w:fill="auto"/>
    </w:rPr>
  </w:style>
  <w:style w:type="character" w:customStyle="1" w:styleId="csf229d0ff13">
    <w:name w:val="csf229d0ff13"/>
    <w:rsid w:val="007D29B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D29B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D29BE"/>
    <w:rPr>
      <w:rFonts w:ascii="Arial" w:hAnsi="Arial" w:cs="Arial" w:hint="default"/>
      <w:b/>
      <w:bCs/>
      <w:i w:val="0"/>
      <w:iCs w:val="0"/>
      <w:color w:val="000000"/>
      <w:sz w:val="18"/>
      <w:szCs w:val="18"/>
      <w:shd w:val="clear" w:color="auto" w:fill="auto"/>
    </w:rPr>
  </w:style>
  <w:style w:type="character" w:customStyle="1" w:styleId="csafaf5741100">
    <w:name w:val="csafaf5741100"/>
    <w:rsid w:val="007D29BE"/>
    <w:rPr>
      <w:rFonts w:ascii="Arial" w:hAnsi="Arial" w:cs="Arial" w:hint="default"/>
      <w:b/>
      <w:bCs/>
      <w:i w:val="0"/>
      <w:iCs w:val="0"/>
      <w:color w:val="000000"/>
      <w:sz w:val="18"/>
      <w:szCs w:val="18"/>
      <w:shd w:val="clear" w:color="auto" w:fill="auto"/>
    </w:rPr>
  </w:style>
  <w:style w:type="paragraph" w:styleId="a9">
    <w:name w:val="Body Text Indent"/>
    <w:basedOn w:val="a"/>
    <w:link w:val="aa"/>
    <w:rsid w:val="007D29BE"/>
    <w:pPr>
      <w:spacing w:after="120"/>
      <w:ind w:left="283"/>
    </w:pPr>
    <w:rPr>
      <w:rFonts w:eastAsia="Times New Roman"/>
      <w:sz w:val="24"/>
      <w:szCs w:val="24"/>
    </w:rPr>
  </w:style>
  <w:style w:type="character" w:customStyle="1" w:styleId="aa">
    <w:name w:val="Основний текст з відступом Знак"/>
    <w:link w:val="a9"/>
    <w:rsid w:val="007D29BE"/>
    <w:rPr>
      <w:rFonts w:ascii="Times New Roman" w:eastAsia="Times New Roman" w:hAnsi="Times New Roman"/>
      <w:sz w:val="24"/>
      <w:szCs w:val="24"/>
      <w:lang w:val="ru-RU" w:eastAsia="ru-RU"/>
    </w:rPr>
  </w:style>
  <w:style w:type="character" w:customStyle="1" w:styleId="csf229d0ff16">
    <w:name w:val="csf229d0ff16"/>
    <w:rsid w:val="007D29B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D29B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D29BE"/>
    <w:pPr>
      <w:spacing w:after="120"/>
    </w:pPr>
    <w:rPr>
      <w:rFonts w:eastAsia="Times New Roman"/>
      <w:sz w:val="16"/>
      <w:szCs w:val="16"/>
      <w:lang w:val="uk-UA" w:eastAsia="uk-UA"/>
    </w:rPr>
  </w:style>
  <w:style w:type="character" w:customStyle="1" w:styleId="34">
    <w:name w:val="Основний текст 3 Знак"/>
    <w:link w:val="33"/>
    <w:rsid w:val="007D29BE"/>
    <w:rPr>
      <w:rFonts w:ascii="Times New Roman" w:eastAsia="Times New Roman" w:hAnsi="Times New Roman"/>
      <w:sz w:val="16"/>
      <w:szCs w:val="16"/>
      <w:lang w:val="uk-UA" w:eastAsia="uk-UA"/>
    </w:rPr>
  </w:style>
  <w:style w:type="character" w:customStyle="1" w:styleId="csab6e076931">
    <w:name w:val="csab6e076931"/>
    <w:rsid w:val="007D29B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D29B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D29B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D29B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D29BE"/>
    <w:pPr>
      <w:ind w:firstLine="708"/>
      <w:jc w:val="both"/>
    </w:pPr>
    <w:rPr>
      <w:rFonts w:ascii="Arial" w:eastAsia="Times New Roman" w:hAnsi="Arial"/>
      <w:b/>
      <w:sz w:val="18"/>
      <w:lang w:val="uk-UA"/>
    </w:rPr>
  </w:style>
  <w:style w:type="character" w:customStyle="1" w:styleId="csf229d0ff25">
    <w:name w:val="csf229d0ff25"/>
    <w:rsid w:val="007D29B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D29B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D29B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D29BE"/>
    <w:pPr>
      <w:ind w:firstLine="708"/>
      <w:jc w:val="both"/>
    </w:pPr>
    <w:rPr>
      <w:rFonts w:ascii="Arial" w:eastAsia="Times New Roman" w:hAnsi="Arial"/>
      <w:b/>
      <w:sz w:val="18"/>
      <w:lang w:val="uk-UA" w:eastAsia="uk-UA"/>
    </w:rPr>
  </w:style>
  <w:style w:type="character" w:customStyle="1" w:styleId="cs95e872d01">
    <w:name w:val="cs95e872d01"/>
    <w:rsid w:val="007D29BE"/>
  </w:style>
  <w:style w:type="paragraph" w:customStyle="1" w:styleId="cse71256d6">
    <w:name w:val="cse71256d6"/>
    <w:basedOn w:val="a"/>
    <w:rsid w:val="007D29BE"/>
    <w:pPr>
      <w:ind w:left="1440"/>
    </w:pPr>
    <w:rPr>
      <w:rFonts w:eastAsia="Times New Roman"/>
      <w:sz w:val="24"/>
      <w:szCs w:val="24"/>
      <w:lang w:val="uk-UA" w:eastAsia="uk-UA"/>
    </w:rPr>
  </w:style>
  <w:style w:type="character" w:customStyle="1" w:styleId="csb3e8c9cf10">
    <w:name w:val="csb3e8c9cf10"/>
    <w:rsid w:val="007D29BE"/>
    <w:rPr>
      <w:rFonts w:ascii="Arial" w:hAnsi="Arial" w:cs="Arial" w:hint="default"/>
      <w:b/>
      <w:bCs/>
      <w:i w:val="0"/>
      <w:iCs w:val="0"/>
      <w:color w:val="000000"/>
      <w:sz w:val="18"/>
      <w:szCs w:val="18"/>
      <w:shd w:val="clear" w:color="auto" w:fill="auto"/>
    </w:rPr>
  </w:style>
  <w:style w:type="character" w:customStyle="1" w:styleId="csafaf574127">
    <w:name w:val="csafaf574127"/>
    <w:rsid w:val="007D29BE"/>
    <w:rPr>
      <w:rFonts w:ascii="Arial" w:hAnsi="Arial" w:cs="Arial" w:hint="default"/>
      <w:b/>
      <w:bCs/>
      <w:i w:val="0"/>
      <w:iCs w:val="0"/>
      <w:color w:val="000000"/>
      <w:sz w:val="18"/>
      <w:szCs w:val="18"/>
      <w:shd w:val="clear" w:color="auto" w:fill="auto"/>
    </w:rPr>
  </w:style>
  <w:style w:type="character" w:customStyle="1" w:styleId="csf229d0ff10">
    <w:name w:val="csf229d0ff10"/>
    <w:rsid w:val="007D29B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D29B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D29B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D29BE"/>
    <w:rPr>
      <w:rFonts w:ascii="Arial" w:hAnsi="Arial" w:cs="Arial" w:hint="default"/>
      <w:b/>
      <w:bCs/>
      <w:i w:val="0"/>
      <w:iCs w:val="0"/>
      <w:color w:val="000000"/>
      <w:sz w:val="18"/>
      <w:szCs w:val="18"/>
      <w:shd w:val="clear" w:color="auto" w:fill="auto"/>
    </w:rPr>
  </w:style>
  <w:style w:type="character" w:customStyle="1" w:styleId="csafaf5741106">
    <w:name w:val="csafaf5741106"/>
    <w:rsid w:val="007D29B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D29B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D29BE"/>
    <w:pPr>
      <w:ind w:firstLine="708"/>
      <w:jc w:val="both"/>
    </w:pPr>
    <w:rPr>
      <w:rFonts w:ascii="Arial" w:eastAsia="Times New Roman" w:hAnsi="Arial"/>
      <w:b/>
      <w:sz w:val="18"/>
      <w:lang w:val="uk-UA" w:eastAsia="uk-UA"/>
    </w:rPr>
  </w:style>
  <w:style w:type="character" w:customStyle="1" w:styleId="csafaf5741216">
    <w:name w:val="csafaf5741216"/>
    <w:rsid w:val="007D29BE"/>
    <w:rPr>
      <w:rFonts w:ascii="Arial" w:hAnsi="Arial" w:cs="Arial" w:hint="default"/>
      <w:b/>
      <w:bCs/>
      <w:i w:val="0"/>
      <w:iCs w:val="0"/>
      <w:color w:val="000000"/>
      <w:sz w:val="18"/>
      <w:szCs w:val="18"/>
      <w:shd w:val="clear" w:color="auto" w:fill="auto"/>
    </w:rPr>
  </w:style>
  <w:style w:type="character" w:customStyle="1" w:styleId="csf229d0ff19">
    <w:name w:val="csf229d0ff19"/>
    <w:rsid w:val="007D29B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D29B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D29B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D29B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D29B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D29BE"/>
    <w:pPr>
      <w:ind w:firstLine="708"/>
      <w:jc w:val="both"/>
    </w:pPr>
    <w:rPr>
      <w:rFonts w:ascii="Arial" w:eastAsia="Times New Roman" w:hAnsi="Arial"/>
      <w:b/>
      <w:sz w:val="18"/>
      <w:lang w:val="uk-UA" w:eastAsia="uk-UA"/>
    </w:rPr>
  </w:style>
  <w:style w:type="character" w:customStyle="1" w:styleId="csf229d0ff14">
    <w:name w:val="csf229d0ff14"/>
    <w:rsid w:val="007D29B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D29B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D29BE"/>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7D29BE"/>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7D29BE"/>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7D29BE"/>
    <w:pPr>
      <w:ind w:firstLine="708"/>
      <w:jc w:val="both"/>
    </w:pPr>
    <w:rPr>
      <w:rFonts w:ascii="Arial" w:eastAsia="Times New Roman" w:hAnsi="Arial"/>
      <w:b/>
      <w:sz w:val="18"/>
      <w:lang w:val="uk-UA" w:eastAsia="uk-UA"/>
    </w:rPr>
  </w:style>
  <w:style w:type="character" w:customStyle="1" w:styleId="csab6e0769225">
    <w:name w:val="csab6e0769225"/>
    <w:rsid w:val="007D29B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D29BE"/>
    <w:pPr>
      <w:ind w:firstLine="708"/>
      <w:jc w:val="both"/>
    </w:pPr>
    <w:rPr>
      <w:rFonts w:ascii="Arial" w:eastAsia="Times New Roman" w:hAnsi="Arial"/>
      <w:b/>
      <w:sz w:val="18"/>
      <w:lang w:val="uk-UA" w:eastAsia="uk-UA"/>
    </w:rPr>
  </w:style>
  <w:style w:type="character" w:customStyle="1" w:styleId="csb3e8c9cf3">
    <w:name w:val="csb3e8c9cf3"/>
    <w:rsid w:val="007D29B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D29B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D29B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D29BE"/>
    <w:pPr>
      <w:ind w:firstLine="708"/>
      <w:jc w:val="both"/>
    </w:pPr>
    <w:rPr>
      <w:rFonts w:ascii="Arial" w:eastAsia="Times New Roman" w:hAnsi="Arial"/>
      <w:b/>
      <w:sz w:val="18"/>
      <w:lang w:val="uk-UA" w:eastAsia="uk-UA"/>
    </w:rPr>
  </w:style>
  <w:style w:type="character" w:customStyle="1" w:styleId="csb86c8cfe1">
    <w:name w:val="csb86c8cfe1"/>
    <w:rsid w:val="007D29BE"/>
    <w:rPr>
      <w:rFonts w:ascii="Times New Roman" w:hAnsi="Times New Roman" w:cs="Times New Roman" w:hint="default"/>
      <w:b/>
      <w:bCs/>
      <w:i w:val="0"/>
      <w:iCs w:val="0"/>
      <w:color w:val="000000"/>
      <w:sz w:val="24"/>
      <w:szCs w:val="24"/>
    </w:rPr>
  </w:style>
  <w:style w:type="character" w:customStyle="1" w:styleId="csf229d0ff21">
    <w:name w:val="csf229d0ff21"/>
    <w:rsid w:val="007D29B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D29BE"/>
    <w:pPr>
      <w:ind w:firstLine="708"/>
      <w:jc w:val="both"/>
    </w:pPr>
    <w:rPr>
      <w:rFonts w:ascii="Arial" w:eastAsia="Times New Roman" w:hAnsi="Arial"/>
      <w:b/>
      <w:sz w:val="18"/>
      <w:lang w:val="uk-UA" w:eastAsia="uk-UA"/>
    </w:rPr>
  </w:style>
  <w:style w:type="character" w:customStyle="1" w:styleId="csf229d0ff26">
    <w:name w:val="csf229d0ff26"/>
    <w:rsid w:val="007D29B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rsid w:val="007D29BE"/>
    <w:pPr>
      <w:jc w:val="both"/>
    </w:pPr>
    <w:rPr>
      <w:rFonts w:ascii="Arial" w:eastAsia="Times New Roman" w:hAnsi="Arial"/>
      <w:sz w:val="24"/>
      <w:szCs w:val="24"/>
      <w:lang w:val="uk-UA" w:eastAsia="uk-UA"/>
    </w:rPr>
  </w:style>
  <w:style w:type="character" w:customStyle="1" w:styleId="cs8c2cf3831">
    <w:name w:val="cs8c2cf3831"/>
    <w:rsid w:val="007D29BE"/>
    <w:rPr>
      <w:rFonts w:ascii="Arial" w:hAnsi="Arial" w:cs="Arial" w:hint="default"/>
      <w:b/>
      <w:bCs/>
      <w:i/>
      <w:iCs/>
      <w:color w:val="102B56"/>
      <w:sz w:val="18"/>
      <w:szCs w:val="18"/>
      <w:shd w:val="clear" w:color="auto" w:fill="auto"/>
    </w:rPr>
  </w:style>
  <w:style w:type="character" w:customStyle="1" w:styleId="csd71f5e5a1">
    <w:name w:val="csd71f5e5a1"/>
    <w:rsid w:val="007D29BE"/>
    <w:rPr>
      <w:rFonts w:ascii="Arial" w:hAnsi="Arial" w:cs="Arial" w:hint="default"/>
      <w:b w:val="0"/>
      <w:bCs w:val="0"/>
      <w:i/>
      <w:iCs/>
      <w:color w:val="102B56"/>
      <w:sz w:val="18"/>
      <w:szCs w:val="18"/>
      <w:shd w:val="clear" w:color="auto" w:fill="auto"/>
    </w:rPr>
  </w:style>
  <w:style w:type="character" w:customStyle="1" w:styleId="cs8f6c24af1">
    <w:name w:val="cs8f6c24af1"/>
    <w:rsid w:val="007D29BE"/>
    <w:rPr>
      <w:rFonts w:ascii="Arial" w:hAnsi="Arial" w:cs="Arial" w:hint="default"/>
      <w:b/>
      <w:bCs/>
      <w:i w:val="0"/>
      <w:iCs w:val="0"/>
      <w:color w:val="102B56"/>
      <w:sz w:val="18"/>
      <w:szCs w:val="18"/>
      <w:shd w:val="clear" w:color="auto" w:fill="auto"/>
    </w:rPr>
  </w:style>
  <w:style w:type="character" w:customStyle="1" w:styleId="csa5a0f5421">
    <w:name w:val="csa5a0f5421"/>
    <w:rsid w:val="007D29B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D29B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D29BE"/>
    <w:pPr>
      <w:ind w:firstLine="708"/>
      <w:jc w:val="both"/>
    </w:pPr>
    <w:rPr>
      <w:rFonts w:ascii="Arial" w:eastAsia="Times New Roman" w:hAnsi="Arial"/>
      <w:b/>
      <w:sz w:val="18"/>
      <w:lang w:val="uk-UA" w:eastAsia="uk-UA"/>
    </w:rPr>
  </w:style>
  <w:style w:type="character" w:styleId="ab">
    <w:name w:val="line number"/>
    <w:uiPriority w:val="99"/>
    <w:rsid w:val="007D29BE"/>
    <w:rPr>
      <w:rFonts w:ascii="Segoe UI" w:hAnsi="Segoe UI" w:cs="Segoe UI"/>
      <w:color w:val="000000"/>
      <w:sz w:val="18"/>
      <w:szCs w:val="18"/>
    </w:rPr>
  </w:style>
  <w:style w:type="paragraph" w:customStyle="1" w:styleId="23">
    <w:name w:val="Основной текст с отступом23"/>
    <w:basedOn w:val="a"/>
    <w:rsid w:val="007D29B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D29B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D29B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D29B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D29B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D29B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D29B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D29B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D29BE"/>
    <w:pPr>
      <w:ind w:firstLine="708"/>
      <w:jc w:val="both"/>
    </w:pPr>
    <w:rPr>
      <w:rFonts w:ascii="Arial" w:eastAsia="Times New Roman" w:hAnsi="Arial"/>
      <w:b/>
      <w:sz w:val="18"/>
      <w:lang w:val="uk-UA" w:eastAsia="uk-UA"/>
    </w:rPr>
  </w:style>
  <w:style w:type="character" w:customStyle="1" w:styleId="csa939b0971">
    <w:name w:val="csa939b0971"/>
    <w:rsid w:val="007D29B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D29B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D29BE"/>
    <w:pPr>
      <w:ind w:firstLine="708"/>
      <w:jc w:val="both"/>
    </w:pPr>
    <w:rPr>
      <w:rFonts w:ascii="Arial" w:eastAsia="Times New Roman" w:hAnsi="Arial"/>
      <w:b/>
      <w:sz w:val="18"/>
      <w:lang w:val="uk-UA" w:eastAsia="uk-UA"/>
    </w:rPr>
  </w:style>
  <w:style w:type="character" w:styleId="ac">
    <w:name w:val="annotation reference"/>
    <w:semiHidden/>
    <w:unhideWhenUsed/>
    <w:rsid w:val="007D29BE"/>
    <w:rPr>
      <w:sz w:val="16"/>
      <w:szCs w:val="16"/>
    </w:rPr>
  </w:style>
  <w:style w:type="paragraph" w:styleId="ad">
    <w:name w:val="annotation text"/>
    <w:basedOn w:val="a"/>
    <w:link w:val="ae"/>
    <w:semiHidden/>
    <w:unhideWhenUsed/>
    <w:rsid w:val="007D29BE"/>
    <w:rPr>
      <w:rFonts w:eastAsia="Times New Roman"/>
      <w:lang w:val="uk-UA" w:eastAsia="uk-UA"/>
    </w:rPr>
  </w:style>
  <w:style w:type="character" w:customStyle="1" w:styleId="ae">
    <w:name w:val="Текст примітки Знак"/>
    <w:link w:val="ad"/>
    <w:semiHidden/>
    <w:rsid w:val="007D29BE"/>
    <w:rPr>
      <w:rFonts w:ascii="Times New Roman" w:eastAsia="Times New Roman" w:hAnsi="Times New Roman"/>
      <w:lang w:val="uk-UA" w:eastAsia="uk-UA"/>
    </w:rPr>
  </w:style>
  <w:style w:type="paragraph" w:styleId="af">
    <w:name w:val="annotation subject"/>
    <w:basedOn w:val="ad"/>
    <w:next w:val="ad"/>
    <w:link w:val="af0"/>
    <w:semiHidden/>
    <w:unhideWhenUsed/>
    <w:rsid w:val="007D29BE"/>
    <w:rPr>
      <w:b/>
      <w:bCs/>
    </w:rPr>
  </w:style>
  <w:style w:type="character" w:customStyle="1" w:styleId="af0">
    <w:name w:val="Тема примітки Знак"/>
    <w:link w:val="af"/>
    <w:semiHidden/>
    <w:rsid w:val="007D29BE"/>
    <w:rPr>
      <w:rFonts w:ascii="Times New Roman" w:eastAsia="Times New Roman" w:hAnsi="Times New Roman"/>
      <w:b/>
      <w:bCs/>
      <w:lang w:val="uk-UA" w:eastAsia="uk-UA"/>
    </w:rPr>
  </w:style>
  <w:style w:type="paragraph" w:styleId="af1">
    <w:name w:val="Revision"/>
    <w:hidden/>
    <w:uiPriority w:val="99"/>
    <w:semiHidden/>
    <w:rsid w:val="007D29BE"/>
    <w:rPr>
      <w:rFonts w:ascii="Times New Roman" w:eastAsia="Times New Roman" w:hAnsi="Times New Roman"/>
      <w:sz w:val="24"/>
      <w:szCs w:val="24"/>
      <w:lang w:val="uk-UA" w:eastAsia="uk-UA"/>
    </w:rPr>
  </w:style>
  <w:style w:type="character" w:customStyle="1" w:styleId="csb3e8c9cf69">
    <w:name w:val="csb3e8c9cf69"/>
    <w:rsid w:val="007D29BE"/>
    <w:rPr>
      <w:rFonts w:ascii="Arial" w:hAnsi="Arial" w:cs="Arial" w:hint="default"/>
      <w:b/>
      <w:bCs/>
      <w:i w:val="0"/>
      <w:iCs w:val="0"/>
      <w:color w:val="000000"/>
      <w:sz w:val="18"/>
      <w:szCs w:val="18"/>
      <w:shd w:val="clear" w:color="auto" w:fill="auto"/>
    </w:rPr>
  </w:style>
  <w:style w:type="character" w:customStyle="1" w:styleId="csf229d0ff64">
    <w:name w:val="csf229d0ff64"/>
    <w:rsid w:val="007D29B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D29BE"/>
    <w:rPr>
      <w:rFonts w:ascii="Arial" w:eastAsia="Times New Roman" w:hAnsi="Arial"/>
      <w:sz w:val="24"/>
      <w:szCs w:val="24"/>
      <w:lang w:val="uk-UA" w:eastAsia="uk-UA"/>
    </w:rPr>
  </w:style>
  <w:style w:type="character" w:customStyle="1" w:styleId="csd398459525">
    <w:name w:val="csd398459525"/>
    <w:rsid w:val="007D29BE"/>
    <w:rPr>
      <w:rFonts w:ascii="Arial" w:hAnsi="Arial" w:cs="Arial" w:hint="default"/>
      <w:b/>
      <w:bCs/>
      <w:i/>
      <w:iCs/>
      <w:color w:val="000000"/>
      <w:sz w:val="18"/>
      <w:szCs w:val="18"/>
      <w:u w:val="single"/>
      <w:shd w:val="clear" w:color="auto" w:fill="auto"/>
    </w:rPr>
  </w:style>
  <w:style w:type="character" w:customStyle="1" w:styleId="csd3c90d4325">
    <w:name w:val="csd3c90d4325"/>
    <w:rsid w:val="007D29BE"/>
    <w:rPr>
      <w:rFonts w:ascii="Arial" w:hAnsi="Arial" w:cs="Arial" w:hint="default"/>
      <w:b w:val="0"/>
      <w:bCs w:val="0"/>
      <w:i/>
      <w:iCs/>
      <w:color w:val="000000"/>
      <w:sz w:val="18"/>
      <w:szCs w:val="18"/>
      <w:shd w:val="clear" w:color="auto" w:fill="auto"/>
    </w:rPr>
  </w:style>
  <w:style w:type="character" w:customStyle="1" w:styleId="csb86c8cfe3">
    <w:name w:val="csb86c8cfe3"/>
    <w:rsid w:val="007D29B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D29B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D29B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D29B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D29B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D29BE"/>
    <w:pPr>
      <w:ind w:firstLine="708"/>
      <w:jc w:val="both"/>
    </w:pPr>
    <w:rPr>
      <w:rFonts w:ascii="Arial" w:eastAsia="Times New Roman" w:hAnsi="Arial"/>
      <w:b/>
      <w:sz w:val="18"/>
      <w:lang w:val="uk-UA" w:eastAsia="uk-UA"/>
    </w:rPr>
  </w:style>
  <w:style w:type="character" w:customStyle="1" w:styleId="csab6e076977">
    <w:name w:val="csab6e076977"/>
    <w:rsid w:val="007D29B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D29B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D29BE"/>
    <w:rPr>
      <w:rFonts w:ascii="Arial" w:hAnsi="Arial" w:cs="Arial" w:hint="default"/>
      <w:b/>
      <w:bCs/>
      <w:i w:val="0"/>
      <w:iCs w:val="0"/>
      <w:color w:val="000000"/>
      <w:sz w:val="18"/>
      <w:szCs w:val="18"/>
      <w:shd w:val="clear" w:color="auto" w:fill="auto"/>
    </w:rPr>
  </w:style>
  <w:style w:type="character" w:customStyle="1" w:styleId="cs607602ac2">
    <w:name w:val="cs607602ac2"/>
    <w:rsid w:val="007D29B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D29B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D29B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D29B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D29B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D29B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D29BE"/>
    <w:pPr>
      <w:ind w:firstLine="708"/>
      <w:jc w:val="both"/>
    </w:pPr>
    <w:rPr>
      <w:rFonts w:ascii="Arial" w:eastAsia="Times New Roman" w:hAnsi="Arial"/>
      <w:b/>
      <w:sz w:val="18"/>
      <w:lang w:val="uk-UA" w:eastAsia="uk-UA"/>
    </w:rPr>
  </w:style>
  <w:style w:type="character" w:customStyle="1" w:styleId="csab6e0769291">
    <w:name w:val="csab6e0769291"/>
    <w:rsid w:val="007D29B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D29B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D29BE"/>
    <w:pPr>
      <w:ind w:firstLine="708"/>
      <w:jc w:val="both"/>
    </w:pPr>
    <w:rPr>
      <w:rFonts w:ascii="Arial" w:eastAsia="Times New Roman" w:hAnsi="Arial"/>
      <w:b/>
      <w:sz w:val="18"/>
      <w:lang w:val="uk-UA" w:eastAsia="uk-UA"/>
    </w:rPr>
  </w:style>
  <w:style w:type="character" w:customStyle="1" w:styleId="csf562b92915">
    <w:name w:val="csf562b92915"/>
    <w:rsid w:val="007D29BE"/>
    <w:rPr>
      <w:rFonts w:ascii="Arial" w:hAnsi="Arial" w:cs="Arial" w:hint="default"/>
      <w:b/>
      <w:bCs/>
      <w:i/>
      <w:iCs/>
      <w:color w:val="000000"/>
      <w:sz w:val="18"/>
      <w:szCs w:val="18"/>
      <w:shd w:val="clear" w:color="auto" w:fill="auto"/>
    </w:rPr>
  </w:style>
  <w:style w:type="character" w:customStyle="1" w:styleId="cseed234731">
    <w:name w:val="cseed234731"/>
    <w:rsid w:val="007D29BE"/>
    <w:rPr>
      <w:rFonts w:ascii="Arial" w:hAnsi="Arial" w:cs="Arial" w:hint="default"/>
      <w:b/>
      <w:bCs/>
      <w:i/>
      <w:iCs/>
      <w:color w:val="000000"/>
      <w:sz w:val="12"/>
      <w:szCs w:val="12"/>
      <w:shd w:val="clear" w:color="auto" w:fill="auto"/>
    </w:rPr>
  </w:style>
  <w:style w:type="character" w:customStyle="1" w:styleId="csb3e8c9cf35">
    <w:name w:val="csb3e8c9cf35"/>
    <w:rsid w:val="007D29BE"/>
    <w:rPr>
      <w:rFonts w:ascii="Arial" w:hAnsi="Arial" w:cs="Arial" w:hint="default"/>
      <w:b/>
      <w:bCs/>
      <w:i w:val="0"/>
      <w:iCs w:val="0"/>
      <w:color w:val="000000"/>
      <w:sz w:val="18"/>
      <w:szCs w:val="18"/>
      <w:shd w:val="clear" w:color="auto" w:fill="auto"/>
    </w:rPr>
  </w:style>
  <w:style w:type="character" w:customStyle="1" w:styleId="csb3e8c9cf28">
    <w:name w:val="csb3e8c9cf28"/>
    <w:rsid w:val="007D29BE"/>
    <w:rPr>
      <w:rFonts w:ascii="Arial" w:hAnsi="Arial" w:cs="Arial" w:hint="default"/>
      <w:b/>
      <w:bCs/>
      <w:i w:val="0"/>
      <w:iCs w:val="0"/>
      <w:color w:val="000000"/>
      <w:sz w:val="18"/>
      <w:szCs w:val="18"/>
      <w:shd w:val="clear" w:color="auto" w:fill="auto"/>
    </w:rPr>
  </w:style>
  <w:style w:type="character" w:customStyle="1" w:styleId="csf562b9296">
    <w:name w:val="csf562b9296"/>
    <w:rsid w:val="007D29B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D29B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D29B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D29B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D29BE"/>
    <w:pPr>
      <w:ind w:firstLine="708"/>
      <w:jc w:val="both"/>
    </w:pPr>
    <w:rPr>
      <w:rFonts w:ascii="Arial" w:eastAsia="Times New Roman" w:hAnsi="Arial"/>
      <w:b/>
      <w:sz w:val="18"/>
      <w:lang w:val="uk-UA" w:eastAsia="uk-UA"/>
    </w:rPr>
  </w:style>
  <w:style w:type="character" w:customStyle="1" w:styleId="csab6e076930">
    <w:name w:val="csab6e076930"/>
    <w:rsid w:val="007D29B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D29B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D29B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D29B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D29BE"/>
    <w:pPr>
      <w:ind w:firstLine="708"/>
      <w:jc w:val="both"/>
    </w:pPr>
    <w:rPr>
      <w:rFonts w:ascii="Arial" w:eastAsia="Times New Roman" w:hAnsi="Arial"/>
      <w:b/>
      <w:sz w:val="18"/>
      <w:lang w:val="uk-UA" w:eastAsia="uk-UA"/>
    </w:rPr>
  </w:style>
  <w:style w:type="paragraph" w:customStyle="1" w:styleId="24">
    <w:name w:val="Обычный2"/>
    <w:rsid w:val="007D29BE"/>
    <w:rPr>
      <w:rFonts w:ascii="Times New Roman" w:eastAsia="Times New Roman" w:hAnsi="Times New Roman"/>
      <w:sz w:val="24"/>
      <w:lang w:val="uk-UA" w:eastAsia="ru-RU"/>
    </w:rPr>
  </w:style>
  <w:style w:type="paragraph" w:customStyle="1" w:styleId="220">
    <w:name w:val="Основной текст с отступом22"/>
    <w:basedOn w:val="a"/>
    <w:rsid w:val="007D29BE"/>
    <w:pPr>
      <w:spacing w:before="120" w:after="120"/>
    </w:pPr>
    <w:rPr>
      <w:rFonts w:ascii="Arial" w:eastAsia="Times New Roman" w:hAnsi="Arial"/>
      <w:sz w:val="18"/>
    </w:rPr>
  </w:style>
  <w:style w:type="paragraph" w:customStyle="1" w:styleId="221">
    <w:name w:val="Заголовок 22"/>
    <w:basedOn w:val="a"/>
    <w:rsid w:val="007D29BE"/>
    <w:rPr>
      <w:rFonts w:ascii="Arial" w:eastAsia="Times New Roman" w:hAnsi="Arial"/>
      <w:b/>
      <w:caps/>
      <w:sz w:val="16"/>
    </w:rPr>
  </w:style>
  <w:style w:type="paragraph" w:customStyle="1" w:styleId="421">
    <w:name w:val="Заголовок 42"/>
    <w:basedOn w:val="a"/>
    <w:rsid w:val="007D29BE"/>
    <w:rPr>
      <w:rFonts w:ascii="Arial" w:eastAsia="Times New Roman" w:hAnsi="Arial"/>
      <w:b/>
    </w:rPr>
  </w:style>
  <w:style w:type="paragraph" w:customStyle="1" w:styleId="3a">
    <w:name w:val="Обычный3"/>
    <w:rsid w:val="007D29BE"/>
    <w:rPr>
      <w:rFonts w:ascii="Times New Roman" w:eastAsia="Times New Roman" w:hAnsi="Times New Roman"/>
      <w:sz w:val="24"/>
      <w:lang w:val="uk-UA" w:eastAsia="ru-RU"/>
    </w:rPr>
  </w:style>
  <w:style w:type="paragraph" w:customStyle="1" w:styleId="240">
    <w:name w:val="Основной текст с отступом24"/>
    <w:basedOn w:val="a"/>
    <w:rsid w:val="007D29BE"/>
    <w:pPr>
      <w:spacing w:before="120" w:after="120"/>
    </w:pPr>
    <w:rPr>
      <w:rFonts w:ascii="Arial" w:eastAsia="Times New Roman" w:hAnsi="Arial"/>
      <w:sz w:val="18"/>
    </w:rPr>
  </w:style>
  <w:style w:type="paragraph" w:customStyle="1" w:styleId="230">
    <w:name w:val="Заголовок 23"/>
    <w:basedOn w:val="a"/>
    <w:rsid w:val="007D29BE"/>
    <w:rPr>
      <w:rFonts w:ascii="Arial" w:eastAsia="Times New Roman" w:hAnsi="Arial"/>
      <w:b/>
      <w:caps/>
      <w:sz w:val="16"/>
    </w:rPr>
  </w:style>
  <w:style w:type="paragraph" w:customStyle="1" w:styleId="430">
    <w:name w:val="Заголовок 43"/>
    <w:basedOn w:val="a"/>
    <w:rsid w:val="007D29BE"/>
    <w:rPr>
      <w:rFonts w:ascii="Arial" w:eastAsia="Times New Roman" w:hAnsi="Arial"/>
      <w:b/>
    </w:rPr>
  </w:style>
  <w:style w:type="paragraph" w:customStyle="1" w:styleId="BodyTextIndent">
    <w:name w:val="Body Text Indent"/>
    <w:basedOn w:val="a"/>
    <w:rsid w:val="007D29BE"/>
    <w:pPr>
      <w:spacing w:before="120" w:after="120"/>
    </w:pPr>
    <w:rPr>
      <w:rFonts w:ascii="Arial" w:eastAsia="Times New Roman" w:hAnsi="Arial"/>
      <w:sz w:val="18"/>
    </w:rPr>
  </w:style>
  <w:style w:type="paragraph" w:customStyle="1" w:styleId="Heading2">
    <w:name w:val="Heading 2"/>
    <w:basedOn w:val="a"/>
    <w:rsid w:val="007D29BE"/>
    <w:rPr>
      <w:rFonts w:ascii="Arial" w:eastAsia="Times New Roman" w:hAnsi="Arial"/>
      <w:b/>
      <w:caps/>
      <w:sz w:val="16"/>
    </w:rPr>
  </w:style>
  <w:style w:type="paragraph" w:customStyle="1" w:styleId="Heading4">
    <w:name w:val="Heading 4"/>
    <w:basedOn w:val="a"/>
    <w:rsid w:val="007D29BE"/>
    <w:rPr>
      <w:rFonts w:ascii="Arial" w:eastAsia="Times New Roman" w:hAnsi="Arial"/>
      <w:b/>
    </w:rPr>
  </w:style>
  <w:style w:type="paragraph" w:customStyle="1" w:styleId="62">
    <w:name w:val="Основной текст с отступом62"/>
    <w:basedOn w:val="a"/>
    <w:rsid w:val="007D29B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D29B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D29B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D29B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D29B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D29B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D29B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D29B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D29B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D29B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D29BE"/>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7D29BE"/>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7D29B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D29B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D29B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D29B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D29B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D29B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D29B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D29B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D29B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D29B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D29B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D29B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D29B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D29B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D29BE"/>
    <w:pPr>
      <w:ind w:firstLine="708"/>
      <w:jc w:val="both"/>
    </w:pPr>
    <w:rPr>
      <w:rFonts w:ascii="Arial" w:eastAsia="Times New Roman" w:hAnsi="Arial"/>
      <w:b/>
      <w:sz w:val="18"/>
      <w:lang w:val="uk-UA" w:eastAsia="uk-UA"/>
    </w:rPr>
  </w:style>
  <w:style w:type="character" w:customStyle="1" w:styleId="csab6e076965">
    <w:name w:val="csab6e076965"/>
    <w:rsid w:val="007D29B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D29BE"/>
    <w:pPr>
      <w:ind w:firstLine="708"/>
      <w:jc w:val="both"/>
    </w:pPr>
    <w:rPr>
      <w:rFonts w:ascii="Arial" w:eastAsia="Times New Roman" w:hAnsi="Arial"/>
      <w:b/>
      <w:sz w:val="18"/>
      <w:lang w:val="uk-UA" w:eastAsia="uk-UA"/>
    </w:rPr>
  </w:style>
  <w:style w:type="character" w:customStyle="1" w:styleId="csf229d0ff33">
    <w:name w:val="csf229d0ff33"/>
    <w:rsid w:val="007D29B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D29B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D29B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D29B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D29B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D29BE"/>
    <w:pPr>
      <w:ind w:firstLine="708"/>
      <w:jc w:val="both"/>
    </w:pPr>
    <w:rPr>
      <w:rFonts w:ascii="Arial" w:eastAsia="Times New Roman" w:hAnsi="Arial"/>
      <w:b/>
      <w:sz w:val="18"/>
      <w:lang w:val="uk-UA" w:eastAsia="uk-UA"/>
    </w:rPr>
  </w:style>
  <w:style w:type="character" w:customStyle="1" w:styleId="csab6e076920">
    <w:name w:val="csab6e076920"/>
    <w:rsid w:val="007D29B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D29B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D29B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D29B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D29B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D29B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D29B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D29B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D29B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D29B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D29BE"/>
    <w:pPr>
      <w:ind w:firstLine="708"/>
      <w:jc w:val="both"/>
    </w:pPr>
    <w:rPr>
      <w:rFonts w:ascii="Arial" w:eastAsia="Times New Roman" w:hAnsi="Arial"/>
      <w:b/>
      <w:sz w:val="18"/>
      <w:lang w:val="uk-UA" w:eastAsia="uk-UA"/>
    </w:rPr>
  </w:style>
  <w:style w:type="character" w:customStyle="1" w:styleId="csf229d0ff50">
    <w:name w:val="csf229d0ff50"/>
    <w:rsid w:val="007D29B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D29B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D29B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D29B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D29B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D29B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D29B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D29B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D29B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D29B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D29B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D29BE"/>
    <w:pPr>
      <w:ind w:firstLine="708"/>
      <w:jc w:val="both"/>
    </w:pPr>
    <w:rPr>
      <w:rFonts w:ascii="Arial" w:eastAsia="Times New Roman" w:hAnsi="Arial"/>
      <w:b/>
      <w:sz w:val="18"/>
      <w:lang w:val="uk-UA" w:eastAsia="uk-UA"/>
    </w:rPr>
  </w:style>
  <w:style w:type="character" w:customStyle="1" w:styleId="csf229d0ff83">
    <w:name w:val="csf229d0ff83"/>
    <w:rsid w:val="007D29B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D29B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D29BE"/>
    <w:pPr>
      <w:ind w:firstLine="708"/>
      <w:jc w:val="both"/>
    </w:pPr>
    <w:rPr>
      <w:rFonts w:ascii="Arial" w:eastAsia="Times New Roman" w:hAnsi="Arial"/>
      <w:b/>
      <w:sz w:val="18"/>
      <w:lang w:val="uk-UA" w:eastAsia="uk-UA"/>
    </w:rPr>
  </w:style>
  <w:style w:type="character" w:customStyle="1" w:styleId="csf229d0ff76">
    <w:name w:val="csf229d0ff76"/>
    <w:rsid w:val="007D29B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D29B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D29B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D29B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D29BE"/>
    <w:pPr>
      <w:ind w:firstLine="708"/>
      <w:jc w:val="both"/>
    </w:pPr>
    <w:rPr>
      <w:rFonts w:ascii="Arial" w:eastAsia="Times New Roman" w:hAnsi="Arial"/>
      <w:b/>
      <w:sz w:val="18"/>
      <w:lang w:val="uk-UA" w:eastAsia="uk-UA"/>
    </w:rPr>
  </w:style>
  <w:style w:type="character" w:customStyle="1" w:styleId="csf229d0ff20">
    <w:name w:val="csf229d0ff20"/>
    <w:rsid w:val="007D29B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D29B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D29B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D29BE"/>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7D29B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D29B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D29B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D29B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D29B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D29B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D29B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D29BE"/>
    <w:pPr>
      <w:ind w:firstLine="708"/>
      <w:jc w:val="both"/>
    </w:pPr>
    <w:rPr>
      <w:rFonts w:ascii="Arial" w:eastAsia="Times New Roman" w:hAnsi="Arial"/>
      <w:b/>
      <w:sz w:val="18"/>
      <w:lang w:val="uk-UA" w:eastAsia="uk-UA"/>
    </w:rPr>
  </w:style>
  <w:style w:type="character" w:customStyle="1" w:styleId="csab6e07697">
    <w:name w:val="csab6e07697"/>
    <w:rsid w:val="007D29B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D29B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D29B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D29BE"/>
    <w:pPr>
      <w:ind w:firstLine="708"/>
      <w:jc w:val="both"/>
    </w:pPr>
    <w:rPr>
      <w:rFonts w:ascii="Arial" w:eastAsia="Times New Roman" w:hAnsi="Arial"/>
      <w:b/>
      <w:sz w:val="18"/>
      <w:lang w:val="uk-UA" w:eastAsia="uk-UA"/>
    </w:rPr>
  </w:style>
  <w:style w:type="character" w:customStyle="1" w:styleId="csb3e8c9cf94">
    <w:name w:val="csb3e8c9cf94"/>
    <w:rsid w:val="007D29BE"/>
    <w:rPr>
      <w:rFonts w:ascii="Arial" w:hAnsi="Arial" w:cs="Arial" w:hint="default"/>
      <w:b/>
      <w:bCs/>
      <w:i w:val="0"/>
      <w:iCs w:val="0"/>
      <w:color w:val="000000"/>
      <w:sz w:val="18"/>
      <w:szCs w:val="18"/>
      <w:shd w:val="clear" w:color="auto" w:fill="auto"/>
    </w:rPr>
  </w:style>
  <w:style w:type="character" w:customStyle="1" w:styleId="csf229d0ff91">
    <w:name w:val="csf229d0ff91"/>
    <w:rsid w:val="007D29B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D29BE"/>
    <w:rPr>
      <w:rFonts w:ascii="Arial" w:eastAsia="Times New Roman" w:hAnsi="Arial"/>
      <w:b/>
      <w:caps/>
      <w:sz w:val="16"/>
      <w:lang w:val="ru-RU" w:eastAsia="ru-RU"/>
    </w:rPr>
  </w:style>
  <w:style w:type="character" w:customStyle="1" w:styleId="411">
    <w:name w:val="Заголовок 4 Знак1"/>
    <w:uiPriority w:val="9"/>
    <w:locked/>
    <w:rsid w:val="007D29BE"/>
    <w:rPr>
      <w:rFonts w:ascii="Arial" w:eastAsia="Times New Roman" w:hAnsi="Arial"/>
      <w:b/>
      <w:lang w:val="ru-RU" w:eastAsia="ru-RU"/>
    </w:rPr>
  </w:style>
  <w:style w:type="character" w:customStyle="1" w:styleId="csf229d0ff74">
    <w:name w:val="csf229d0ff74"/>
    <w:rsid w:val="007D29B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D29B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D29B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D29B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D29B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D29B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D29B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D29B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D29B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D29B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D29B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D29B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D29B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D29B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D29B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D29B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D29B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D29B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D29B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D29B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D29B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D29BE"/>
    <w:rPr>
      <w:rFonts w:ascii="Arial" w:hAnsi="Arial" w:cs="Arial" w:hint="default"/>
      <w:b w:val="0"/>
      <w:bCs w:val="0"/>
      <w:i w:val="0"/>
      <w:iCs w:val="0"/>
      <w:color w:val="000000"/>
      <w:sz w:val="18"/>
      <w:szCs w:val="18"/>
      <w:shd w:val="clear" w:color="auto" w:fill="auto"/>
    </w:rPr>
  </w:style>
  <w:style w:type="character" w:customStyle="1" w:styleId="csba294252">
    <w:name w:val="csba294252"/>
    <w:rsid w:val="007D29BE"/>
    <w:rPr>
      <w:rFonts w:ascii="Segoe UI" w:hAnsi="Segoe UI" w:cs="Segoe UI" w:hint="default"/>
      <w:b/>
      <w:bCs/>
      <w:i/>
      <w:iCs/>
      <w:color w:val="102B56"/>
      <w:sz w:val="18"/>
      <w:szCs w:val="18"/>
      <w:shd w:val="clear" w:color="auto" w:fill="auto"/>
    </w:rPr>
  </w:style>
  <w:style w:type="character" w:customStyle="1" w:styleId="csf229d0ff131">
    <w:name w:val="csf229d0ff131"/>
    <w:rsid w:val="007D29B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D29B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D29B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D29B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D29B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D29B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D29B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D29B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D29B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D29B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D29B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D29B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D29B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D29B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D29B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D29B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D29B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D29BE"/>
    <w:rPr>
      <w:rFonts w:ascii="Arial" w:hAnsi="Arial" w:cs="Arial" w:hint="default"/>
      <w:b/>
      <w:bCs/>
      <w:i/>
      <w:iCs/>
      <w:color w:val="000000"/>
      <w:sz w:val="18"/>
      <w:szCs w:val="18"/>
      <w:shd w:val="clear" w:color="auto" w:fill="auto"/>
    </w:rPr>
  </w:style>
  <w:style w:type="character" w:customStyle="1" w:styleId="csf229d0ff144">
    <w:name w:val="csf229d0ff144"/>
    <w:rsid w:val="007D29B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D29B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D29BE"/>
    <w:rPr>
      <w:rFonts w:ascii="Arial" w:hAnsi="Arial" w:cs="Arial" w:hint="default"/>
      <w:b/>
      <w:bCs/>
      <w:i/>
      <w:iCs/>
      <w:color w:val="000000"/>
      <w:sz w:val="18"/>
      <w:szCs w:val="18"/>
      <w:shd w:val="clear" w:color="auto" w:fill="auto"/>
    </w:rPr>
  </w:style>
  <w:style w:type="character" w:customStyle="1" w:styleId="csf229d0ff122">
    <w:name w:val="csf229d0ff122"/>
    <w:rsid w:val="007D29B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D29B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D29B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D29B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D29B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D29B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D29B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D29B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D29B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D29B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D29BE"/>
    <w:rPr>
      <w:rFonts w:ascii="Arial" w:hAnsi="Arial" w:cs="Arial"/>
      <w:sz w:val="18"/>
      <w:szCs w:val="18"/>
      <w:lang w:val="ru-RU"/>
    </w:rPr>
  </w:style>
  <w:style w:type="paragraph" w:customStyle="1" w:styleId="Arial90">
    <w:name w:val="Arial9(без отступов)"/>
    <w:link w:val="Arial9"/>
    <w:semiHidden/>
    <w:rsid w:val="007D29BE"/>
    <w:pPr>
      <w:ind w:left="-113"/>
    </w:pPr>
    <w:rPr>
      <w:rFonts w:ascii="Arial" w:hAnsi="Arial" w:cs="Arial"/>
      <w:sz w:val="18"/>
      <w:szCs w:val="18"/>
      <w:lang w:val="ru-RU"/>
    </w:rPr>
  </w:style>
  <w:style w:type="character" w:customStyle="1" w:styleId="csf229d0ff178">
    <w:name w:val="csf229d0ff178"/>
    <w:rsid w:val="007D29B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D29BE"/>
    <w:rPr>
      <w:rFonts w:ascii="Arial" w:hAnsi="Arial" w:cs="Arial" w:hint="default"/>
      <w:b/>
      <w:bCs/>
      <w:i w:val="0"/>
      <w:iCs w:val="0"/>
      <w:color w:val="000000"/>
      <w:sz w:val="18"/>
      <w:szCs w:val="18"/>
      <w:shd w:val="clear" w:color="auto" w:fill="auto"/>
    </w:rPr>
  </w:style>
  <w:style w:type="character" w:customStyle="1" w:styleId="csf229d0ff8">
    <w:name w:val="csf229d0ff8"/>
    <w:rsid w:val="007D29BE"/>
    <w:rPr>
      <w:rFonts w:ascii="Arial" w:hAnsi="Arial" w:cs="Arial" w:hint="default"/>
      <w:b w:val="0"/>
      <w:bCs w:val="0"/>
      <w:i w:val="0"/>
      <w:iCs w:val="0"/>
      <w:color w:val="000000"/>
      <w:sz w:val="18"/>
      <w:szCs w:val="18"/>
      <w:shd w:val="clear" w:color="auto" w:fill="auto"/>
    </w:rPr>
  </w:style>
  <w:style w:type="character" w:customStyle="1" w:styleId="cs9b006263">
    <w:name w:val="cs9b006263"/>
    <w:rsid w:val="007D29BE"/>
    <w:rPr>
      <w:rFonts w:ascii="Arial" w:hAnsi="Arial" w:cs="Arial" w:hint="default"/>
      <w:b/>
      <w:bCs/>
      <w:i w:val="0"/>
      <w:iCs w:val="0"/>
      <w:color w:val="000000"/>
      <w:sz w:val="20"/>
      <w:szCs w:val="20"/>
      <w:shd w:val="clear" w:color="auto" w:fill="auto"/>
    </w:rPr>
  </w:style>
  <w:style w:type="character" w:customStyle="1" w:styleId="csf229d0ff36">
    <w:name w:val="csf229d0ff36"/>
    <w:rsid w:val="007D29B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D29B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D29B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D29B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D29BE"/>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7D29BE"/>
    <w:pPr>
      <w:snapToGrid w:val="0"/>
      <w:ind w:left="720"/>
      <w:contextualSpacing/>
    </w:pPr>
    <w:rPr>
      <w:rFonts w:ascii="Arial" w:eastAsia="Times New Roman" w:hAnsi="Arial"/>
      <w:sz w:val="28"/>
    </w:rPr>
  </w:style>
  <w:style w:type="character" w:customStyle="1" w:styleId="csf229d0ff102">
    <w:name w:val="csf229d0ff102"/>
    <w:rsid w:val="007D29B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D29B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D29B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D29BE"/>
    <w:rPr>
      <w:rFonts w:ascii="Arial" w:hAnsi="Arial" w:cs="Arial" w:hint="default"/>
      <w:b/>
      <w:bCs/>
      <w:i/>
      <w:iCs/>
      <w:color w:val="000000"/>
      <w:sz w:val="18"/>
      <w:szCs w:val="18"/>
      <w:shd w:val="clear" w:color="auto" w:fill="auto"/>
    </w:rPr>
  </w:style>
  <w:style w:type="character" w:customStyle="1" w:styleId="csf229d0ff142">
    <w:name w:val="csf229d0ff142"/>
    <w:rsid w:val="007D29B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D29B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D29B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D29B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D29B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D29B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D29B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D29B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D29B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D29B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D29B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D29BE"/>
    <w:rPr>
      <w:rFonts w:ascii="Arial" w:hAnsi="Arial" w:cs="Arial" w:hint="default"/>
      <w:b/>
      <w:bCs/>
      <w:i w:val="0"/>
      <w:iCs w:val="0"/>
      <w:color w:val="000000"/>
      <w:sz w:val="18"/>
      <w:szCs w:val="18"/>
      <w:shd w:val="clear" w:color="auto" w:fill="auto"/>
    </w:rPr>
  </w:style>
  <w:style w:type="character" w:customStyle="1" w:styleId="csf229d0ff107">
    <w:name w:val="csf229d0ff107"/>
    <w:rsid w:val="007D29B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D29BE"/>
    <w:rPr>
      <w:rFonts w:ascii="Arial" w:hAnsi="Arial" w:cs="Arial" w:hint="default"/>
      <w:b/>
      <w:bCs/>
      <w:i/>
      <w:iCs/>
      <w:color w:val="000000"/>
      <w:sz w:val="18"/>
      <w:szCs w:val="18"/>
      <w:shd w:val="clear" w:color="auto" w:fill="auto"/>
    </w:rPr>
  </w:style>
  <w:style w:type="character" w:customStyle="1" w:styleId="csab6e076993">
    <w:name w:val="csab6e076993"/>
    <w:rsid w:val="007D29B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D29B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D29BE"/>
    <w:rPr>
      <w:rFonts w:ascii="Arial" w:hAnsi="Arial"/>
      <w:sz w:val="18"/>
      <w:lang w:val="x-none" w:eastAsia="ru-RU"/>
    </w:rPr>
  </w:style>
  <w:style w:type="paragraph" w:customStyle="1" w:styleId="Arial960">
    <w:name w:val="Arial9+6пт"/>
    <w:basedOn w:val="a"/>
    <w:link w:val="Arial96"/>
    <w:rsid w:val="007D29BE"/>
    <w:pPr>
      <w:snapToGrid w:val="0"/>
      <w:spacing w:before="120"/>
    </w:pPr>
    <w:rPr>
      <w:rFonts w:ascii="Arial" w:hAnsi="Arial"/>
      <w:sz w:val="18"/>
      <w:lang w:val="x-none"/>
    </w:rPr>
  </w:style>
  <w:style w:type="character" w:customStyle="1" w:styleId="csf229d0ff86">
    <w:name w:val="csf229d0ff86"/>
    <w:rsid w:val="007D29B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D29BE"/>
    <w:rPr>
      <w:rFonts w:ascii="Segoe UI" w:hAnsi="Segoe UI" w:cs="Segoe UI" w:hint="default"/>
      <w:b/>
      <w:bCs/>
      <w:i/>
      <w:iCs/>
      <w:color w:val="102B56"/>
      <w:sz w:val="18"/>
      <w:szCs w:val="18"/>
      <w:shd w:val="clear" w:color="auto" w:fill="auto"/>
    </w:rPr>
  </w:style>
  <w:style w:type="character" w:customStyle="1" w:styleId="csab6e076914">
    <w:name w:val="csab6e076914"/>
    <w:rsid w:val="007D29BE"/>
    <w:rPr>
      <w:rFonts w:ascii="Arial" w:hAnsi="Arial" w:cs="Arial" w:hint="default"/>
      <w:b w:val="0"/>
      <w:bCs w:val="0"/>
      <w:i w:val="0"/>
      <w:iCs w:val="0"/>
      <w:color w:val="000000"/>
      <w:sz w:val="18"/>
      <w:szCs w:val="18"/>
    </w:rPr>
  </w:style>
  <w:style w:type="character" w:customStyle="1" w:styleId="csf229d0ff134">
    <w:name w:val="csf229d0ff134"/>
    <w:rsid w:val="007D29B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D29BE"/>
    <w:rPr>
      <w:rFonts w:ascii="Arial" w:hAnsi="Arial" w:cs="Arial" w:hint="default"/>
      <w:b/>
      <w:bCs/>
      <w:i/>
      <w:iCs/>
      <w:color w:val="000000"/>
      <w:sz w:val="20"/>
      <w:szCs w:val="20"/>
      <w:shd w:val="clear" w:color="auto" w:fill="auto"/>
    </w:rPr>
  </w:style>
  <w:style w:type="character" w:styleId="af3">
    <w:name w:val="FollowedHyperlink"/>
    <w:uiPriority w:val="99"/>
    <w:unhideWhenUsed/>
    <w:rsid w:val="007D29BE"/>
    <w:rPr>
      <w:color w:val="954F72"/>
      <w:u w:val="single"/>
    </w:rPr>
  </w:style>
  <w:style w:type="paragraph" w:customStyle="1" w:styleId="msonormal0">
    <w:name w:val="msonormal"/>
    <w:basedOn w:val="a"/>
    <w:rsid w:val="007D29BE"/>
    <w:pPr>
      <w:spacing w:before="100" w:beforeAutospacing="1" w:after="100" w:afterAutospacing="1"/>
    </w:pPr>
    <w:rPr>
      <w:sz w:val="24"/>
      <w:szCs w:val="24"/>
      <w:lang w:val="en-US" w:eastAsia="en-US"/>
    </w:rPr>
  </w:style>
  <w:style w:type="paragraph" w:styleId="af4">
    <w:name w:val="Title"/>
    <w:basedOn w:val="a"/>
    <w:link w:val="1a"/>
    <w:uiPriority w:val="99"/>
    <w:qFormat/>
    <w:rsid w:val="007D29BE"/>
    <w:rPr>
      <w:sz w:val="24"/>
      <w:szCs w:val="24"/>
      <w:lang w:val="en-US" w:eastAsia="en-US"/>
    </w:rPr>
  </w:style>
  <w:style w:type="character" w:customStyle="1" w:styleId="1a">
    <w:name w:val="Назва Знак1"/>
    <w:link w:val="af4"/>
    <w:uiPriority w:val="99"/>
    <w:rsid w:val="007D29BE"/>
    <w:rPr>
      <w:rFonts w:ascii="Times New Roman" w:hAnsi="Times New Roman"/>
      <w:sz w:val="24"/>
      <w:szCs w:val="24"/>
    </w:rPr>
  </w:style>
  <w:style w:type="paragraph" w:styleId="25">
    <w:name w:val="Body Text 2"/>
    <w:basedOn w:val="a"/>
    <w:link w:val="212"/>
    <w:uiPriority w:val="99"/>
    <w:unhideWhenUsed/>
    <w:rsid w:val="007D29BE"/>
    <w:rPr>
      <w:sz w:val="24"/>
      <w:szCs w:val="24"/>
      <w:lang w:val="en-US" w:eastAsia="en-US"/>
    </w:rPr>
  </w:style>
  <w:style w:type="character" w:customStyle="1" w:styleId="212">
    <w:name w:val="Основний текст 2 Знак1"/>
    <w:link w:val="25"/>
    <w:uiPriority w:val="99"/>
    <w:rsid w:val="007D29BE"/>
    <w:rPr>
      <w:rFonts w:ascii="Times New Roman" w:hAnsi="Times New Roman"/>
      <w:sz w:val="24"/>
      <w:szCs w:val="24"/>
    </w:rPr>
  </w:style>
  <w:style w:type="character" w:customStyle="1" w:styleId="af5">
    <w:name w:val="Название Знак"/>
    <w:link w:val="af6"/>
    <w:locked/>
    <w:rsid w:val="007D29BE"/>
    <w:rPr>
      <w:rFonts w:ascii="Cambria" w:hAnsi="Cambria"/>
      <w:color w:val="17365D"/>
      <w:spacing w:val="5"/>
    </w:rPr>
  </w:style>
  <w:style w:type="paragraph" w:customStyle="1" w:styleId="af6">
    <w:name w:val="Название"/>
    <w:basedOn w:val="a"/>
    <w:link w:val="af5"/>
    <w:rsid w:val="007D29BE"/>
    <w:rPr>
      <w:rFonts w:ascii="Cambria" w:hAnsi="Cambria"/>
      <w:color w:val="17365D"/>
      <w:spacing w:val="5"/>
      <w:lang w:val="en-US" w:eastAsia="en-US"/>
    </w:rPr>
  </w:style>
  <w:style w:type="character" w:customStyle="1" w:styleId="af7">
    <w:name w:val="Верхній колонтитул Знак"/>
    <w:link w:val="27"/>
    <w:uiPriority w:val="99"/>
    <w:locked/>
    <w:rsid w:val="007D29BE"/>
  </w:style>
  <w:style w:type="paragraph" w:customStyle="1" w:styleId="27">
    <w:name w:val="Верхній колонтитул2"/>
    <w:basedOn w:val="a"/>
    <w:link w:val="af7"/>
    <w:uiPriority w:val="99"/>
    <w:rsid w:val="007D29BE"/>
    <w:rPr>
      <w:rFonts w:ascii="Calibri" w:hAnsi="Calibri"/>
      <w:lang w:val="en-US" w:eastAsia="en-US"/>
    </w:rPr>
  </w:style>
  <w:style w:type="character" w:customStyle="1" w:styleId="af8">
    <w:name w:val="Нижній колонтитул Знак"/>
    <w:link w:val="2a"/>
    <w:uiPriority w:val="99"/>
    <w:locked/>
    <w:rsid w:val="007D29BE"/>
  </w:style>
  <w:style w:type="paragraph" w:customStyle="1" w:styleId="2a">
    <w:name w:val="Нижній колонтитул2"/>
    <w:basedOn w:val="a"/>
    <w:link w:val="af8"/>
    <w:uiPriority w:val="99"/>
    <w:rsid w:val="007D29BE"/>
    <w:rPr>
      <w:rFonts w:ascii="Calibri" w:hAnsi="Calibri"/>
      <w:lang w:val="en-US" w:eastAsia="en-US"/>
    </w:rPr>
  </w:style>
  <w:style w:type="character" w:customStyle="1" w:styleId="af9">
    <w:name w:val="Назва Знак"/>
    <w:link w:val="2b"/>
    <w:locked/>
    <w:rsid w:val="007D29BE"/>
    <w:rPr>
      <w:rFonts w:ascii="Calibri Light" w:hAnsi="Calibri Light" w:cs="Calibri Light"/>
      <w:spacing w:val="-10"/>
    </w:rPr>
  </w:style>
  <w:style w:type="paragraph" w:customStyle="1" w:styleId="2b">
    <w:name w:val="Назва2"/>
    <w:basedOn w:val="a"/>
    <w:link w:val="af9"/>
    <w:rsid w:val="007D29BE"/>
    <w:rPr>
      <w:rFonts w:ascii="Calibri Light" w:hAnsi="Calibri Light" w:cs="Calibri Light"/>
      <w:spacing w:val="-10"/>
      <w:lang w:val="en-US" w:eastAsia="en-US"/>
    </w:rPr>
  </w:style>
  <w:style w:type="character" w:customStyle="1" w:styleId="2c">
    <w:name w:val="Основний текст 2 Знак"/>
    <w:link w:val="222"/>
    <w:locked/>
    <w:rsid w:val="007D29BE"/>
  </w:style>
  <w:style w:type="paragraph" w:customStyle="1" w:styleId="222">
    <w:name w:val="Основний текст 22"/>
    <w:basedOn w:val="a"/>
    <w:link w:val="2c"/>
    <w:rsid w:val="007D29BE"/>
    <w:rPr>
      <w:rFonts w:ascii="Calibri" w:hAnsi="Calibri"/>
      <w:lang w:val="en-US" w:eastAsia="en-US"/>
    </w:rPr>
  </w:style>
  <w:style w:type="character" w:customStyle="1" w:styleId="afa">
    <w:name w:val="Текст у виносці Знак"/>
    <w:link w:val="2d"/>
    <w:locked/>
    <w:rsid w:val="007D29BE"/>
    <w:rPr>
      <w:rFonts w:ascii="Segoe UI" w:hAnsi="Segoe UI" w:cs="Segoe UI"/>
    </w:rPr>
  </w:style>
  <w:style w:type="paragraph" w:customStyle="1" w:styleId="2d">
    <w:name w:val="Текст у виносці2"/>
    <w:basedOn w:val="a"/>
    <w:link w:val="afa"/>
    <w:rsid w:val="007D29BE"/>
    <w:rPr>
      <w:rFonts w:ascii="Segoe UI" w:hAnsi="Segoe UI" w:cs="Segoe UI"/>
      <w:lang w:val="en-US" w:eastAsia="en-US"/>
    </w:rPr>
  </w:style>
  <w:style w:type="character" w:customStyle="1" w:styleId="emailstyle45">
    <w:name w:val="emailstyle45"/>
    <w:semiHidden/>
    <w:rsid w:val="007D29BE"/>
    <w:rPr>
      <w:rFonts w:ascii="Calibri" w:hAnsi="Calibri" w:cs="Calibri" w:hint="default"/>
      <w:color w:val="auto"/>
    </w:rPr>
  </w:style>
  <w:style w:type="character" w:customStyle="1" w:styleId="error">
    <w:name w:val="error"/>
    <w:rsid w:val="007D29BE"/>
  </w:style>
  <w:style w:type="character" w:customStyle="1" w:styleId="TimesNewRoman121">
    <w:name w:val="Стиль Times New Roman 12 пт1"/>
    <w:rsid w:val="007D29BE"/>
    <w:rPr>
      <w:rFonts w:ascii="Times New Roman" w:hAnsi="Times New Roman" w:cs="Times New Roman" w:hint="default"/>
    </w:rPr>
  </w:style>
  <w:style w:type="character" w:customStyle="1" w:styleId="cs95e872d03">
    <w:name w:val="cs95e872d03"/>
    <w:rsid w:val="007D29BE"/>
  </w:style>
  <w:style w:type="character" w:customStyle="1" w:styleId="cs7a65ad241">
    <w:name w:val="cs7a65ad241"/>
    <w:rsid w:val="007D29BE"/>
    <w:rPr>
      <w:rFonts w:ascii="Times New Roman" w:hAnsi="Times New Roman" w:cs="Times New Roman" w:hint="default"/>
      <w:b/>
      <w:bCs/>
      <w:i w:val="0"/>
      <w:iCs w:val="0"/>
      <w:color w:val="000000"/>
      <w:sz w:val="26"/>
      <w:szCs w:val="26"/>
    </w:rPr>
  </w:style>
  <w:style w:type="character" w:customStyle="1" w:styleId="csccf5e31620">
    <w:name w:val="csccf5e31620"/>
    <w:rsid w:val="007D29BE"/>
    <w:rPr>
      <w:rFonts w:ascii="Arial" w:hAnsi="Arial" w:cs="Arial" w:hint="default"/>
      <w:b/>
      <w:bCs/>
      <w:i w:val="0"/>
      <w:iCs w:val="0"/>
      <w:color w:val="000000"/>
      <w:sz w:val="18"/>
      <w:szCs w:val="18"/>
      <w:shd w:val="clear" w:color="auto" w:fill="auto"/>
    </w:rPr>
  </w:style>
  <w:style w:type="character" w:customStyle="1" w:styleId="cs9ff1b61120">
    <w:name w:val="cs9ff1b61120"/>
    <w:rsid w:val="007D29BE"/>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D29BE"/>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D29BE"/>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D29BE"/>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7D29BE"/>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D29BE"/>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D29BE"/>
    <w:rPr>
      <w:rFonts w:ascii="Arial" w:hAnsi="Arial" w:cs="Arial" w:hint="default"/>
      <w:b/>
      <w:bCs/>
      <w:i w:val="0"/>
      <w:iCs w:val="0"/>
      <w:color w:val="000000"/>
      <w:sz w:val="18"/>
      <w:szCs w:val="18"/>
      <w:shd w:val="clear" w:color="auto" w:fill="auto"/>
    </w:rPr>
  </w:style>
  <w:style w:type="character" w:customStyle="1" w:styleId="cs9ff1b611210">
    <w:name w:val="cs9ff1b611210"/>
    <w:rsid w:val="007D29BE"/>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D29BE"/>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D29BE"/>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D29BE"/>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D29BE"/>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D29BE"/>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D29BE"/>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D29BE"/>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D29BE"/>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7D29BE"/>
    <w:pPr>
      <w:ind w:firstLine="708"/>
      <w:jc w:val="both"/>
    </w:pPr>
    <w:rPr>
      <w:rFonts w:ascii="Arial" w:eastAsia="Times New Roman" w:hAnsi="Arial"/>
      <w:b/>
      <w:sz w:val="18"/>
      <w:lang w:val="en-US" w:eastAsia="en-US"/>
    </w:rPr>
  </w:style>
  <w:style w:type="character" w:customStyle="1" w:styleId="cs9ff1b61152">
    <w:name w:val="cs9ff1b61152"/>
    <w:rsid w:val="007D29BE"/>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D29BE"/>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D29BE"/>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D29BE"/>
    <w:pPr>
      <w:ind w:firstLine="708"/>
      <w:jc w:val="both"/>
    </w:pPr>
    <w:rPr>
      <w:rFonts w:ascii="Arial" w:eastAsia="Times New Roman" w:hAnsi="Arial"/>
      <w:b/>
      <w:sz w:val="18"/>
      <w:lang w:val="en-US" w:eastAsia="en-US"/>
    </w:rPr>
  </w:style>
  <w:style w:type="character" w:customStyle="1" w:styleId="cse1a752c62">
    <w:name w:val="cse1a752c62"/>
    <w:rsid w:val="007D29BE"/>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D29BE"/>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D29BE"/>
    <w:pPr>
      <w:ind w:firstLine="708"/>
      <w:jc w:val="both"/>
    </w:pPr>
    <w:rPr>
      <w:rFonts w:ascii="Arial" w:eastAsia="Times New Roman" w:hAnsi="Arial"/>
      <w:b/>
      <w:sz w:val="18"/>
      <w:lang w:val="en-US" w:eastAsia="en-US"/>
    </w:rPr>
  </w:style>
  <w:style w:type="character" w:customStyle="1" w:styleId="cs9ff1b61138">
    <w:name w:val="cs9ff1b61138"/>
    <w:rsid w:val="007D29BE"/>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D29BE"/>
    <w:rPr>
      <w:rFonts w:ascii="Times New Roman" w:hAnsi="Times New Roman" w:cs="Times New Roman" w:hint="default"/>
      <w:b w:val="0"/>
      <w:bCs w:val="0"/>
      <w:i/>
      <w:iCs/>
      <w:color w:val="000000"/>
      <w:sz w:val="18"/>
      <w:szCs w:val="18"/>
    </w:rPr>
  </w:style>
  <w:style w:type="character" w:customStyle="1" w:styleId="cs176e94eb2">
    <w:name w:val="cs176e94eb2"/>
    <w:rsid w:val="007D29BE"/>
    <w:rPr>
      <w:rFonts w:ascii="Times New Roman" w:hAnsi="Times New Roman" w:cs="Times New Roman" w:hint="default"/>
      <w:b/>
      <w:bCs/>
      <w:i w:val="0"/>
      <w:iCs w:val="0"/>
      <w:color w:val="000000"/>
      <w:sz w:val="18"/>
      <w:szCs w:val="18"/>
    </w:rPr>
  </w:style>
  <w:style w:type="character" w:customStyle="1" w:styleId="cscc47389a2">
    <w:name w:val="cscc47389a2"/>
    <w:rsid w:val="007D29BE"/>
    <w:rPr>
      <w:rFonts w:ascii="Times New Roman" w:hAnsi="Times New Roman" w:cs="Times New Roman" w:hint="default"/>
      <w:b w:val="0"/>
      <w:bCs w:val="0"/>
      <w:i w:val="0"/>
      <w:iCs w:val="0"/>
      <w:color w:val="000000"/>
      <w:sz w:val="18"/>
      <w:szCs w:val="18"/>
    </w:rPr>
  </w:style>
  <w:style w:type="character" w:customStyle="1" w:styleId="csbd30b5e54">
    <w:name w:val="csbd30b5e54"/>
    <w:rsid w:val="007D29BE"/>
    <w:rPr>
      <w:rFonts w:ascii="Times New Roman" w:hAnsi="Times New Roman" w:cs="Times New Roman" w:hint="default"/>
      <w:b w:val="0"/>
      <w:bCs w:val="0"/>
      <w:i/>
      <w:iCs/>
      <w:color w:val="000000"/>
      <w:sz w:val="18"/>
      <w:szCs w:val="18"/>
    </w:rPr>
  </w:style>
  <w:style w:type="character" w:customStyle="1" w:styleId="cs176e94eb4">
    <w:name w:val="cs176e94eb4"/>
    <w:rsid w:val="007D29BE"/>
    <w:rPr>
      <w:rFonts w:ascii="Times New Roman" w:hAnsi="Times New Roman" w:cs="Times New Roman" w:hint="default"/>
      <w:b/>
      <w:bCs/>
      <w:i w:val="0"/>
      <w:iCs w:val="0"/>
      <w:color w:val="000000"/>
      <w:sz w:val="18"/>
      <w:szCs w:val="18"/>
    </w:rPr>
  </w:style>
  <w:style w:type="character" w:customStyle="1" w:styleId="cscc47389a4">
    <w:name w:val="cscc47389a4"/>
    <w:rsid w:val="007D29BE"/>
    <w:rPr>
      <w:rFonts w:ascii="Times New Roman" w:hAnsi="Times New Roman" w:cs="Times New Roman" w:hint="default"/>
      <w:b w:val="0"/>
      <w:bCs w:val="0"/>
      <w:i w:val="0"/>
      <w:iCs w:val="0"/>
      <w:color w:val="000000"/>
      <w:sz w:val="18"/>
      <w:szCs w:val="18"/>
    </w:rPr>
  </w:style>
  <w:style w:type="character" w:customStyle="1" w:styleId="cs786de70b1">
    <w:name w:val="cs786de70b1"/>
    <w:rsid w:val="007D29BE"/>
    <w:rPr>
      <w:rFonts w:ascii="Segoe UI" w:hAnsi="Segoe UI" w:cs="Segoe UI" w:hint="default"/>
      <w:b w:val="0"/>
      <w:bCs w:val="0"/>
      <w:i w:val="0"/>
      <w:iCs w:val="0"/>
      <w:color w:val="000000"/>
      <w:sz w:val="18"/>
      <w:szCs w:val="18"/>
    </w:rPr>
  </w:style>
  <w:style w:type="character" w:customStyle="1" w:styleId="csbd30b5e56">
    <w:name w:val="csbd30b5e56"/>
    <w:rsid w:val="007D29BE"/>
    <w:rPr>
      <w:rFonts w:ascii="Times New Roman" w:hAnsi="Times New Roman" w:cs="Times New Roman" w:hint="default"/>
      <w:b w:val="0"/>
      <w:bCs w:val="0"/>
      <w:i/>
      <w:iCs/>
      <w:color w:val="000000"/>
      <w:sz w:val="18"/>
      <w:szCs w:val="18"/>
    </w:rPr>
  </w:style>
  <w:style w:type="character" w:customStyle="1" w:styleId="cs176e94eb6">
    <w:name w:val="cs176e94eb6"/>
    <w:rsid w:val="007D29BE"/>
    <w:rPr>
      <w:rFonts w:ascii="Times New Roman" w:hAnsi="Times New Roman" w:cs="Times New Roman" w:hint="default"/>
      <w:b/>
      <w:bCs/>
      <w:i w:val="0"/>
      <w:iCs w:val="0"/>
      <w:color w:val="000000"/>
      <w:sz w:val="18"/>
      <w:szCs w:val="18"/>
    </w:rPr>
  </w:style>
  <w:style w:type="character" w:customStyle="1" w:styleId="cscc47389a6">
    <w:name w:val="cscc47389a6"/>
    <w:rsid w:val="007D29BE"/>
    <w:rPr>
      <w:rFonts w:ascii="Times New Roman" w:hAnsi="Times New Roman" w:cs="Times New Roman" w:hint="default"/>
      <w:b w:val="0"/>
      <w:bCs w:val="0"/>
      <w:i w:val="0"/>
      <w:iCs w:val="0"/>
      <w:color w:val="000000"/>
      <w:sz w:val="18"/>
      <w:szCs w:val="18"/>
    </w:rPr>
  </w:style>
  <w:style w:type="character" w:customStyle="1" w:styleId="cs9ff1b61195">
    <w:name w:val="cs9ff1b61195"/>
    <w:rsid w:val="007D29BE"/>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D29BE"/>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D29BE"/>
    <w:pPr>
      <w:ind w:firstLine="708"/>
      <w:jc w:val="both"/>
    </w:pPr>
    <w:rPr>
      <w:rFonts w:ascii="Arial" w:eastAsia="Times New Roman" w:hAnsi="Arial"/>
      <w:b/>
      <w:sz w:val="18"/>
      <w:lang w:val="en-US" w:eastAsia="en-US"/>
    </w:rPr>
  </w:style>
  <w:style w:type="character" w:customStyle="1" w:styleId="csab6e07698">
    <w:name w:val="csab6e07698"/>
    <w:rsid w:val="007D29BE"/>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D29BE"/>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D29BE"/>
    <w:rPr>
      <w:rFonts w:ascii="Arial" w:hAnsi="Arial" w:cs="Arial" w:hint="default"/>
      <w:b/>
      <w:bCs/>
      <w:i w:val="0"/>
      <w:iCs w:val="0"/>
      <w:color w:val="000000"/>
      <w:sz w:val="18"/>
      <w:szCs w:val="18"/>
      <w:shd w:val="clear" w:color="auto" w:fill="auto"/>
    </w:rPr>
  </w:style>
  <w:style w:type="character" w:customStyle="1" w:styleId="csafaf574110">
    <w:name w:val="csafaf574110"/>
    <w:rsid w:val="007D29BE"/>
    <w:rPr>
      <w:rFonts w:ascii="Arial" w:hAnsi="Arial" w:cs="Arial" w:hint="default"/>
      <w:b/>
      <w:bCs/>
      <w:i w:val="0"/>
      <w:iCs w:val="0"/>
      <w:color w:val="000000"/>
      <w:sz w:val="18"/>
      <w:szCs w:val="18"/>
      <w:shd w:val="clear" w:color="auto" w:fill="auto"/>
    </w:rPr>
  </w:style>
  <w:style w:type="character" w:customStyle="1" w:styleId="csab6e076911">
    <w:name w:val="csab6e076911"/>
    <w:rsid w:val="007D29BE"/>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D29BE"/>
    <w:rPr>
      <w:rFonts w:ascii="Arial" w:hAnsi="Arial" w:cs="Arial" w:hint="default"/>
      <w:b/>
      <w:bCs/>
      <w:i w:val="0"/>
      <w:iCs w:val="0"/>
      <w:color w:val="000000"/>
      <w:sz w:val="18"/>
      <w:szCs w:val="18"/>
      <w:shd w:val="clear" w:color="auto" w:fill="auto"/>
    </w:rPr>
  </w:style>
  <w:style w:type="character" w:customStyle="1" w:styleId="csab6e076912">
    <w:name w:val="csab6e076912"/>
    <w:rsid w:val="007D29BE"/>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D29BE"/>
    <w:rPr>
      <w:rFonts w:ascii="Arial" w:hAnsi="Arial" w:cs="Arial" w:hint="default"/>
      <w:b/>
      <w:bCs/>
      <w:i w:val="0"/>
      <w:iCs w:val="0"/>
      <w:color w:val="000000"/>
      <w:sz w:val="18"/>
      <w:szCs w:val="18"/>
      <w:shd w:val="clear" w:color="auto" w:fill="auto"/>
    </w:rPr>
  </w:style>
  <w:style w:type="character" w:customStyle="1" w:styleId="csab6e076913">
    <w:name w:val="csab6e076913"/>
    <w:rsid w:val="007D29BE"/>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D29BE"/>
    <w:rPr>
      <w:rFonts w:ascii="Arial" w:hAnsi="Arial" w:cs="Arial" w:hint="default"/>
      <w:b/>
      <w:bCs/>
      <w:i w:val="0"/>
      <w:iCs w:val="0"/>
      <w:color w:val="000000"/>
      <w:sz w:val="18"/>
      <w:szCs w:val="18"/>
      <w:shd w:val="clear" w:color="auto" w:fill="auto"/>
    </w:rPr>
  </w:style>
  <w:style w:type="character" w:customStyle="1" w:styleId="csafaf574115">
    <w:name w:val="csafaf574115"/>
    <w:rsid w:val="007D29BE"/>
    <w:rPr>
      <w:rFonts w:ascii="Arial" w:hAnsi="Arial" w:cs="Arial" w:hint="default"/>
      <w:b/>
      <w:bCs/>
      <w:i w:val="0"/>
      <w:iCs w:val="0"/>
      <w:color w:val="000000"/>
      <w:sz w:val="18"/>
      <w:szCs w:val="18"/>
      <w:shd w:val="clear" w:color="auto" w:fill="auto"/>
    </w:rPr>
  </w:style>
  <w:style w:type="character" w:customStyle="1" w:styleId="csab6e076915">
    <w:name w:val="csab6e076915"/>
    <w:rsid w:val="007D29BE"/>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D29BE"/>
    <w:rPr>
      <w:rFonts w:ascii="Arial" w:hAnsi="Arial" w:cs="Arial" w:hint="default"/>
      <w:b/>
      <w:bCs/>
      <w:i w:val="0"/>
      <w:iCs w:val="0"/>
      <w:color w:val="000000"/>
      <w:sz w:val="18"/>
      <w:szCs w:val="18"/>
      <w:shd w:val="clear" w:color="auto" w:fill="auto"/>
    </w:rPr>
  </w:style>
  <w:style w:type="character" w:customStyle="1" w:styleId="csab6e07695">
    <w:name w:val="csab6e07695"/>
    <w:rsid w:val="007D29BE"/>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D29BE"/>
    <w:rPr>
      <w:rFonts w:ascii="Arial" w:hAnsi="Arial" w:cs="Arial" w:hint="default"/>
      <w:b/>
      <w:bCs/>
      <w:i w:val="0"/>
      <w:iCs w:val="0"/>
      <w:color w:val="000000"/>
      <w:sz w:val="18"/>
      <w:szCs w:val="18"/>
      <w:shd w:val="clear" w:color="auto" w:fill="auto"/>
    </w:rPr>
  </w:style>
  <w:style w:type="character" w:customStyle="1" w:styleId="csab6e07696">
    <w:name w:val="csab6e07696"/>
    <w:rsid w:val="007D29BE"/>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D29BE"/>
    <w:rPr>
      <w:rFonts w:ascii="Arial" w:hAnsi="Arial" w:cs="Arial" w:hint="default"/>
      <w:b/>
      <w:bCs/>
      <w:i w:val="0"/>
      <w:iCs w:val="0"/>
      <w:color w:val="000000"/>
      <w:sz w:val="18"/>
      <w:szCs w:val="18"/>
      <w:shd w:val="clear" w:color="auto" w:fill="auto"/>
    </w:rPr>
  </w:style>
  <w:style w:type="character" w:customStyle="1" w:styleId="csafaf57418">
    <w:name w:val="csafaf57418"/>
    <w:rsid w:val="007D29BE"/>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D29BE"/>
    <w:pPr>
      <w:ind w:firstLine="708"/>
      <w:jc w:val="both"/>
    </w:pPr>
    <w:rPr>
      <w:rFonts w:ascii="Arial" w:eastAsia="Times New Roman" w:hAnsi="Arial"/>
      <w:b/>
      <w:sz w:val="18"/>
      <w:lang w:val="en-US" w:eastAsia="en-US"/>
    </w:rPr>
  </w:style>
  <w:style w:type="character" w:customStyle="1" w:styleId="csccf5e316113">
    <w:name w:val="csccf5e316113"/>
    <w:rsid w:val="007D29BE"/>
    <w:rPr>
      <w:rFonts w:ascii="Arial" w:hAnsi="Arial" w:cs="Arial" w:hint="default"/>
      <w:b/>
      <w:bCs/>
      <w:i w:val="0"/>
      <w:iCs w:val="0"/>
      <w:color w:val="000000"/>
      <w:sz w:val="18"/>
      <w:szCs w:val="18"/>
      <w:shd w:val="clear" w:color="auto" w:fill="auto"/>
    </w:rPr>
  </w:style>
  <w:style w:type="character" w:customStyle="1" w:styleId="cs9ff1b611113">
    <w:name w:val="cs9ff1b611113"/>
    <w:rsid w:val="007D29BE"/>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D29BE"/>
    <w:pPr>
      <w:ind w:firstLine="708"/>
      <w:jc w:val="both"/>
    </w:pPr>
    <w:rPr>
      <w:rFonts w:ascii="Arial" w:eastAsia="Times New Roman" w:hAnsi="Arial"/>
      <w:b/>
      <w:sz w:val="18"/>
      <w:lang w:val="en-US" w:eastAsia="en-US"/>
    </w:rPr>
  </w:style>
  <w:style w:type="character" w:customStyle="1" w:styleId="cs95bf81471">
    <w:name w:val="cs95bf81471"/>
    <w:rsid w:val="007D29BE"/>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D29BE"/>
    <w:pPr>
      <w:ind w:firstLine="708"/>
      <w:jc w:val="both"/>
    </w:pPr>
    <w:rPr>
      <w:rFonts w:ascii="Arial" w:eastAsia="Times New Roman" w:hAnsi="Arial"/>
      <w:b/>
      <w:sz w:val="18"/>
      <w:lang w:val="en-US" w:eastAsia="en-US"/>
    </w:rPr>
  </w:style>
  <w:style w:type="character" w:customStyle="1" w:styleId="csab6e076921">
    <w:name w:val="csab6e076921"/>
    <w:rsid w:val="007D29BE"/>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D29BE"/>
    <w:pPr>
      <w:ind w:firstLine="708"/>
      <w:jc w:val="both"/>
    </w:pPr>
    <w:rPr>
      <w:rFonts w:ascii="Arial" w:eastAsia="Times New Roman" w:hAnsi="Arial"/>
      <w:b/>
      <w:sz w:val="18"/>
      <w:lang w:val="en-US" w:eastAsia="en-US"/>
    </w:rPr>
  </w:style>
  <w:style w:type="character" w:customStyle="1" w:styleId="cs9ff1b611140">
    <w:name w:val="cs9ff1b611140"/>
    <w:rsid w:val="007D29BE"/>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D29BE"/>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D29BE"/>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D29BE"/>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D29BE"/>
    <w:pPr>
      <w:ind w:firstLine="708"/>
      <w:jc w:val="both"/>
    </w:pPr>
    <w:rPr>
      <w:rFonts w:ascii="Arial" w:eastAsia="Times New Roman" w:hAnsi="Arial"/>
      <w:b/>
      <w:sz w:val="18"/>
      <w:lang w:val="en-US" w:eastAsia="en-US"/>
    </w:rPr>
  </w:style>
  <w:style w:type="character" w:customStyle="1" w:styleId="csab6e0769109">
    <w:name w:val="csab6e0769109"/>
    <w:rsid w:val="007D29B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D29BE"/>
    <w:pPr>
      <w:ind w:firstLine="708"/>
      <w:jc w:val="both"/>
    </w:pPr>
    <w:rPr>
      <w:rFonts w:ascii="Arial" w:eastAsia="Times New Roman" w:hAnsi="Arial"/>
      <w:b/>
      <w:sz w:val="18"/>
      <w:lang w:val="en-US" w:eastAsia="en-US"/>
    </w:rPr>
  </w:style>
  <w:style w:type="character" w:customStyle="1" w:styleId="cs9ff1b61143">
    <w:name w:val="cs9ff1b61143"/>
    <w:rsid w:val="007D29BE"/>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D29BE"/>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D29BE"/>
    <w:pPr>
      <w:ind w:firstLine="708"/>
      <w:jc w:val="both"/>
    </w:pPr>
    <w:rPr>
      <w:rFonts w:ascii="Arial" w:eastAsia="Times New Roman" w:hAnsi="Arial"/>
      <w:b/>
      <w:sz w:val="18"/>
      <w:lang w:val="en-US" w:eastAsia="en-US"/>
    </w:rPr>
  </w:style>
  <w:style w:type="character" w:customStyle="1" w:styleId="csb2c72e392">
    <w:name w:val="csb2c72e392"/>
    <w:rsid w:val="007D29BE"/>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D29BE"/>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D29BE"/>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D29BE"/>
    <w:rPr>
      <w:rFonts w:ascii="Arial" w:hAnsi="Arial" w:cs="Arial" w:hint="default"/>
      <w:b/>
      <w:bCs/>
      <w:i w:val="0"/>
      <w:iCs w:val="0"/>
      <w:color w:val="000000"/>
      <w:sz w:val="18"/>
      <w:szCs w:val="18"/>
      <w:shd w:val="clear" w:color="auto" w:fill="auto"/>
    </w:rPr>
  </w:style>
  <w:style w:type="character" w:customStyle="1" w:styleId="csab6e0769127">
    <w:name w:val="csab6e0769127"/>
    <w:rsid w:val="007D29BE"/>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D29BE"/>
    <w:pPr>
      <w:ind w:firstLine="708"/>
      <w:jc w:val="both"/>
    </w:pPr>
    <w:rPr>
      <w:rFonts w:ascii="Arial" w:eastAsia="Times New Roman" w:hAnsi="Arial"/>
      <w:b/>
      <w:sz w:val="18"/>
      <w:lang w:val="en-US" w:eastAsia="en-US"/>
    </w:rPr>
  </w:style>
  <w:style w:type="character" w:customStyle="1" w:styleId="csccf5e31625">
    <w:name w:val="csccf5e31625"/>
    <w:rsid w:val="007D29BE"/>
    <w:rPr>
      <w:rFonts w:ascii="Arial" w:hAnsi="Arial" w:cs="Arial" w:hint="default"/>
      <w:b/>
      <w:bCs/>
      <w:i w:val="0"/>
      <w:iCs w:val="0"/>
      <w:color w:val="000000"/>
      <w:sz w:val="18"/>
      <w:szCs w:val="18"/>
      <w:shd w:val="clear" w:color="auto" w:fill="auto"/>
    </w:rPr>
  </w:style>
  <w:style w:type="character" w:customStyle="1" w:styleId="cs9ff1b61124">
    <w:name w:val="cs9ff1b61124"/>
    <w:rsid w:val="007D29BE"/>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D29BE"/>
    <w:pPr>
      <w:ind w:firstLine="708"/>
      <w:jc w:val="both"/>
    </w:pPr>
    <w:rPr>
      <w:rFonts w:ascii="Arial" w:eastAsia="Times New Roman" w:hAnsi="Arial"/>
      <w:b/>
      <w:sz w:val="18"/>
      <w:lang w:val="en-US" w:eastAsia="en-US"/>
    </w:rPr>
  </w:style>
  <w:style w:type="character" w:customStyle="1" w:styleId="csab6e076916">
    <w:name w:val="csab6e076916"/>
    <w:rsid w:val="007D29BE"/>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D29BE"/>
    <w:pPr>
      <w:ind w:firstLine="708"/>
      <w:jc w:val="both"/>
    </w:pPr>
    <w:rPr>
      <w:rFonts w:ascii="Arial" w:eastAsia="Times New Roman" w:hAnsi="Arial"/>
      <w:b/>
      <w:sz w:val="18"/>
      <w:lang w:val="en-US" w:eastAsia="en-US"/>
    </w:rPr>
  </w:style>
  <w:style w:type="character" w:customStyle="1" w:styleId="cs2e2c6f9f1">
    <w:name w:val="cs2e2c6f9f1"/>
    <w:rsid w:val="007D29BE"/>
    <w:rPr>
      <w:rFonts w:ascii="Arial" w:hAnsi="Arial" w:cs="Arial" w:hint="default"/>
      <w:b/>
      <w:bCs/>
      <w:i/>
      <w:iCs/>
      <w:color w:val="000000"/>
      <w:sz w:val="18"/>
      <w:szCs w:val="18"/>
      <w:shd w:val="clear" w:color="auto" w:fill="auto"/>
    </w:rPr>
  </w:style>
  <w:style w:type="character" w:customStyle="1" w:styleId="cs9ff1b61157">
    <w:name w:val="cs9ff1b61157"/>
    <w:rsid w:val="007D29BE"/>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D29BE"/>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D29BE"/>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D29BE"/>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D29BE"/>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D29BE"/>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D29BE"/>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7D29BE"/>
    <w:rPr>
      <w:rFonts w:ascii="Calibri" w:hAnsi="Calibri"/>
      <w:lang w:val="en-US" w:eastAsia="en-US"/>
    </w:rPr>
  </w:style>
  <w:style w:type="paragraph" w:customStyle="1" w:styleId="1d">
    <w:name w:val="Нижній колонтитул1"/>
    <w:basedOn w:val="a"/>
    <w:uiPriority w:val="99"/>
    <w:rsid w:val="007D29BE"/>
    <w:rPr>
      <w:rFonts w:ascii="Calibri" w:hAnsi="Calibri"/>
      <w:lang w:val="en-US" w:eastAsia="en-US"/>
    </w:rPr>
  </w:style>
  <w:style w:type="paragraph" w:customStyle="1" w:styleId="1e">
    <w:name w:val="Назва1"/>
    <w:basedOn w:val="a"/>
    <w:rsid w:val="007D29BE"/>
    <w:rPr>
      <w:rFonts w:ascii="Calibri Light" w:hAnsi="Calibri Light" w:cs="Calibri Light"/>
      <w:spacing w:val="-10"/>
      <w:lang w:val="en-US" w:eastAsia="en-US"/>
    </w:rPr>
  </w:style>
  <w:style w:type="paragraph" w:customStyle="1" w:styleId="213">
    <w:name w:val="Основний текст 21"/>
    <w:basedOn w:val="a"/>
    <w:rsid w:val="007D29BE"/>
    <w:rPr>
      <w:rFonts w:ascii="Calibri" w:hAnsi="Calibri"/>
      <w:lang w:val="en-US" w:eastAsia="en-US"/>
    </w:rPr>
  </w:style>
  <w:style w:type="paragraph" w:customStyle="1" w:styleId="1f">
    <w:name w:val="Текст у виносці1"/>
    <w:basedOn w:val="a"/>
    <w:rsid w:val="007D29BE"/>
    <w:rPr>
      <w:rFonts w:ascii="Segoe UI" w:hAnsi="Segoe UI" w:cs="Segoe UI"/>
      <w:lang w:val="en-US" w:eastAsia="en-US"/>
    </w:rPr>
  </w:style>
  <w:style w:type="paragraph" w:customStyle="1" w:styleId="164">
    <w:name w:val="Основной текст с отступом164"/>
    <w:basedOn w:val="a"/>
    <w:rsid w:val="007D29BE"/>
    <w:pPr>
      <w:ind w:firstLine="708"/>
      <w:jc w:val="both"/>
    </w:pPr>
    <w:rPr>
      <w:rFonts w:ascii="Arial" w:eastAsia="Times New Roman" w:hAnsi="Arial"/>
      <w:b/>
      <w:sz w:val="18"/>
      <w:lang w:val="en-US" w:eastAsia="en-US"/>
    </w:rPr>
  </w:style>
  <w:style w:type="character" w:customStyle="1" w:styleId="cs95e872d02">
    <w:name w:val="cs95e872d02"/>
    <w:rsid w:val="007D29BE"/>
  </w:style>
  <w:style w:type="character" w:customStyle="1" w:styleId="cs237f67f12">
    <w:name w:val="cs237f67f12"/>
    <w:rsid w:val="007D29BE"/>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7D29BE"/>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7D29BE"/>
    <w:rPr>
      <w:rFonts w:ascii="Arial" w:hAnsi="Arial" w:cs="Arial"/>
      <w:b/>
      <w:sz w:val="18"/>
      <w:lang w:val="ru-RU" w:eastAsia="ru-RU"/>
    </w:rPr>
  </w:style>
  <w:style w:type="paragraph" w:customStyle="1" w:styleId="arial94">
    <w:name w:val="arial9(жирнбез интерв)"/>
    <w:basedOn w:val="a"/>
    <w:link w:val="arial93"/>
    <w:semiHidden/>
    <w:rsid w:val="007D29BE"/>
    <w:rPr>
      <w:rFonts w:ascii="Arial" w:hAnsi="Arial" w:cs="Arial"/>
      <w:b/>
      <w:sz w:val="18"/>
    </w:rPr>
  </w:style>
  <w:style w:type="character" w:customStyle="1" w:styleId="csccf5e316151">
    <w:name w:val="csccf5e316151"/>
    <w:rsid w:val="007D29BE"/>
    <w:rPr>
      <w:rFonts w:ascii="Arial" w:hAnsi="Arial" w:cs="Arial" w:hint="default"/>
      <w:b/>
      <w:bCs/>
      <w:i w:val="0"/>
      <w:iCs w:val="0"/>
      <w:color w:val="000000"/>
      <w:sz w:val="18"/>
      <w:szCs w:val="18"/>
      <w:shd w:val="clear" w:color="auto" w:fill="auto"/>
    </w:rPr>
  </w:style>
  <w:style w:type="character" w:customStyle="1" w:styleId="cs9ff1b611150">
    <w:name w:val="cs9ff1b611150"/>
    <w:rsid w:val="007D29BE"/>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7D29BE"/>
    <w:rPr>
      <w:rFonts w:ascii="Arial" w:hAnsi="Arial" w:cs="Arial" w:hint="default"/>
      <w:b/>
      <w:bCs/>
      <w:i w:val="0"/>
      <w:iCs w:val="0"/>
      <w:color w:val="000000"/>
      <w:sz w:val="18"/>
      <w:szCs w:val="18"/>
      <w:shd w:val="clear" w:color="auto" w:fill="auto"/>
    </w:rPr>
  </w:style>
  <w:style w:type="character" w:customStyle="1" w:styleId="cs9ff1b61155">
    <w:name w:val="cs9ff1b61155"/>
    <w:rsid w:val="007D29B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7D29B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7D29B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7D29BE"/>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7D29BE"/>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7D29BE"/>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7D29BE"/>
    <w:pPr>
      <w:ind w:firstLine="708"/>
      <w:jc w:val="both"/>
    </w:pPr>
    <w:rPr>
      <w:rFonts w:ascii="Arial" w:eastAsia="Times New Roman" w:hAnsi="Arial"/>
      <w:b/>
      <w:sz w:val="18"/>
      <w:lang w:val="en-US" w:eastAsia="en-US"/>
    </w:rPr>
  </w:style>
  <w:style w:type="character" w:customStyle="1" w:styleId="spelle">
    <w:name w:val="spelle"/>
    <w:rsid w:val="007D29BE"/>
  </w:style>
  <w:style w:type="character" w:customStyle="1" w:styleId="cs4df2502e8">
    <w:name w:val="cs4df2502e8"/>
    <w:rsid w:val="007D29BE"/>
    <w:rPr>
      <w:rFonts w:ascii="Arial" w:hAnsi="Arial" w:cs="Arial" w:hint="default"/>
      <w:b w:val="0"/>
      <w:bCs w:val="0"/>
      <w:i/>
      <w:iCs/>
      <w:color w:val="000000"/>
      <w:sz w:val="18"/>
      <w:szCs w:val="18"/>
      <w:shd w:val="clear" w:color="auto" w:fill="auto"/>
    </w:rPr>
  </w:style>
  <w:style w:type="character" w:customStyle="1" w:styleId="cscc47389a1">
    <w:name w:val="cscc47389a1"/>
    <w:rsid w:val="007D29BE"/>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7D29BE"/>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7D29BE"/>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7D29BE"/>
    <w:pPr>
      <w:ind w:firstLine="708"/>
      <w:jc w:val="both"/>
    </w:pPr>
    <w:rPr>
      <w:rFonts w:ascii="Arial" w:eastAsia="Times New Roman" w:hAnsi="Arial"/>
      <w:b/>
      <w:sz w:val="18"/>
      <w:lang w:val="en-US" w:eastAsia="en-US"/>
    </w:rPr>
  </w:style>
  <w:style w:type="character" w:customStyle="1" w:styleId="csafaf574132">
    <w:name w:val="csafaf574132"/>
    <w:rsid w:val="007D29BE"/>
    <w:rPr>
      <w:rFonts w:ascii="Arial" w:hAnsi="Arial" w:cs="Arial" w:hint="default"/>
      <w:b/>
      <w:bCs/>
      <w:i w:val="0"/>
      <w:iCs w:val="0"/>
      <w:color w:val="000000"/>
      <w:sz w:val="18"/>
      <w:szCs w:val="18"/>
      <w:shd w:val="clear" w:color="auto" w:fill="auto"/>
    </w:rPr>
  </w:style>
  <w:style w:type="character" w:customStyle="1" w:styleId="csab6e076932">
    <w:name w:val="csab6e076932"/>
    <w:rsid w:val="007D29BE"/>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7D29BE"/>
    <w:rPr>
      <w:rFonts w:ascii="Arial" w:hAnsi="Arial" w:cs="Arial" w:hint="default"/>
      <w:b/>
      <w:bCs/>
      <w:i w:val="0"/>
      <w:iCs w:val="0"/>
      <w:color w:val="000000"/>
      <w:sz w:val="18"/>
      <w:szCs w:val="18"/>
      <w:shd w:val="clear" w:color="auto" w:fill="auto"/>
    </w:rPr>
  </w:style>
  <w:style w:type="character" w:customStyle="1" w:styleId="csab6e076933">
    <w:name w:val="csab6e076933"/>
    <w:rsid w:val="007D29BE"/>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7D29BE"/>
    <w:rPr>
      <w:rFonts w:ascii="Arial" w:hAnsi="Arial" w:cs="Arial" w:hint="default"/>
      <w:b/>
      <w:bCs/>
      <w:i w:val="0"/>
      <w:iCs w:val="0"/>
      <w:color w:val="000000"/>
      <w:sz w:val="18"/>
      <w:szCs w:val="18"/>
      <w:shd w:val="clear" w:color="auto" w:fill="auto"/>
    </w:rPr>
  </w:style>
  <w:style w:type="character" w:customStyle="1" w:styleId="csafaf574136">
    <w:name w:val="csafaf574136"/>
    <w:rsid w:val="007D29BE"/>
    <w:rPr>
      <w:rFonts w:ascii="Arial" w:hAnsi="Arial" w:cs="Arial" w:hint="default"/>
      <w:b/>
      <w:bCs/>
      <w:i w:val="0"/>
      <w:iCs w:val="0"/>
      <w:color w:val="000000"/>
      <w:sz w:val="18"/>
      <w:szCs w:val="18"/>
      <w:shd w:val="clear" w:color="auto" w:fill="auto"/>
    </w:rPr>
  </w:style>
  <w:style w:type="character" w:customStyle="1" w:styleId="csab6e076936">
    <w:name w:val="csab6e076936"/>
    <w:rsid w:val="007D29BE"/>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7D29BE"/>
    <w:rPr>
      <w:rFonts w:ascii="Arial" w:hAnsi="Arial" w:cs="Arial" w:hint="default"/>
      <w:b/>
      <w:bCs/>
      <w:i w:val="0"/>
      <w:iCs w:val="0"/>
      <w:color w:val="000000"/>
      <w:sz w:val="18"/>
      <w:szCs w:val="18"/>
      <w:shd w:val="clear" w:color="auto" w:fill="auto"/>
    </w:rPr>
  </w:style>
  <w:style w:type="character" w:customStyle="1" w:styleId="csab6e076937">
    <w:name w:val="csab6e076937"/>
    <w:rsid w:val="007D29BE"/>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7D29BE"/>
    <w:rPr>
      <w:rFonts w:ascii="Arial" w:hAnsi="Arial" w:cs="Arial" w:hint="default"/>
      <w:b/>
      <w:bCs/>
      <w:i w:val="0"/>
      <w:iCs w:val="0"/>
      <w:color w:val="000000"/>
      <w:sz w:val="18"/>
      <w:szCs w:val="18"/>
      <w:shd w:val="clear" w:color="auto" w:fill="auto"/>
    </w:rPr>
  </w:style>
  <w:style w:type="character" w:customStyle="1" w:styleId="csafaf574139">
    <w:name w:val="csafaf574139"/>
    <w:rsid w:val="007D29BE"/>
    <w:rPr>
      <w:rFonts w:ascii="Arial" w:hAnsi="Arial" w:cs="Arial" w:hint="default"/>
      <w:b/>
      <w:bCs/>
      <w:i w:val="0"/>
      <w:iCs w:val="0"/>
      <w:color w:val="000000"/>
      <w:sz w:val="18"/>
      <w:szCs w:val="18"/>
      <w:shd w:val="clear" w:color="auto" w:fill="auto"/>
    </w:rPr>
  </w:style>
  <w:style w:type="character" w:customStyle="1" w:styleId="csafaf574140">
    <w:name w:val="csafaf574140"/>
    <w:rsid w:val="007D29BE"/>
    <w:rPr>
      <w:rFonts w:ascii="Arial" w:hAnsi="Arial" w:cs="Arial" w:hint="default"/>
      <w:b/>
      <w:bCs/>
      <w:i w:val="0"/>
      <w:iCs w:val="0"/>
      <w:color w:val="000000"/>
      <w:sz w:val="18"/>
      <w:szCs w:val="18"/>
      <w:shd w:val="clear" w:color="auto" w:fill="auto"/>
    </w:rPr>
  </w:style>
  <w:style w:type="character" w:customStyle="1" w:styleId="csab6e076940">
    <w:name w:val="csab6e076940"/>
    <w:rsid w:val="007D29BE"/>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7D29BE"/>
    <w:rPr>
      <w:rFonts w:ascii="Arial" w:hAnsi="Arial" w:cs="Arial" w:hint="default"/>
      <w:b/>
      <w:bCs/>
      <w:i w:val="0"/>
      <w:iCs w:val="0"/>
      <w:color w:val="000000"/>
      <w:sz w:val="18"/>
      <w:szCs w:val="18"/>
      <w:shd w:val="clear" w:color="auto" w:fill="auto"/>
    </w:rPr>
  </w:style>
  <w:style w:type="character" w:customStyle="1" w:styleId="csafaf574142">
    <w:name w:val="csafaf574142"/>
    <w:rsid w:val="007D29BE"/>
    <w:rPr>
      <w:rFonts w:ascii="Arial" w:hAnsi="Arial" w:cs="Arial" w:hint="default"/>
      <w:b/>
      <w:bCs/>
      <w:i w:val="0"/>
      <w:iCs w:val="0"/>
      <w:color w:val="000000"/>
      <w:sz w:val="18"/>
      <w:szCs w:val="18"/>
      <w:shd w:val="clear" w:color="auto" w:fill="auto"/>
    </w:rPr>
  </w:style>
  <w:style w:type="character" w:customStyle="1" w:styleId="csab6e076942">
    <w:name w:val="csab6e076942"/>
    <w:rsid w:val="007D29BE"/>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7D29BE"/>
    <w:rPr>
      <w:rFonts w:ascii="Arial" w:hAnsi="Arial" w:cs="Arial" w:hint="default"/>
      <w:b/>
      <w:bCs/>
      <w:i w:val="0"/>
      <w:iCs w:val="0"/>
      <w:color w:val="000000"/>
      <w:sz w:val="18"/>
      <w:szCs w:val="18"/>
      <w:shd w:val="clear" w:color="auto" w:fill="auto"/>
    </w:rPr>
  </w:style>
  <w:style w:type="character" w:customStyle="1" w:styleId="csab6e076943">
    <w:name w:val="csab6e076943"/>
    <w:rsid w:val="007D29BE"/>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7D29BE"/>
    <w:rPr>
      <w:rFonts w:ascii="Arial" w:hAnsi="Arial" w:cs="Arial" w:hint="default"/>
      <w:b/>
      <w:bCs/>
      <w:i w:val="0"/>
      <w:iCs w:val="0"/>
      <w:color w:val="000000"/>
      <w:sz w:val="18"/>
      <w:szCs w:val="18"/>
      <w:shd w:val="clear" w:color="auto" w:fill="auto"/>
    </w:rPr>
  </w:style>
  <w:style w:type="character" w:customStyle="1" w:styleId="csccf5e316155">
    <w:name w:val="csccf5e316155"/>
    <w:rsid w:val="007D29BE"/>
    <w:rPr>
      <w:rFonts w:ascii="Arial" w:hAnsi="Arial" w:cs="Arial" w:hint="default"/>
      <w:b/>
      <w:bCs/>
      <w:i w:val="0"/>
      <w:iCs w:val="0"/>
      <w:color w:val="000000"/>
      <w:sz w:val="18"/>
      <w:szCs w:val="18"/>
      <w:shd w:val="clear" w:color="auto" w:fill="auto"/>
    </w:rPr>
  </w:style>
  <w:style w:type="character" w:customStyle="1" w:styleId="cs9ff1b611135">
    <w:name w:val="cs9ff1b611135"/>
    <w:rsid w:val="007D29BE"/>
    <w:rPr>
      <w:rFonts w:ascii="Arial" w:hAnsi="Arial" w:cs="Arial" w:hint="default"/>
      <w:b w:val="0"/>
      <w:bCs w:val="0"/>
      <w:i w:val="0"/>
      <w:iCs w:val="0"/>
      <w:color w:val="000000"/>
      <w:sz w:val="18"/>
      <w:szCs w:val="18"/>
      <w:shd w:val="clear" w:color="auto" w:fill="auto"/>
    </w:rPr>
  </w:style>
  <w:style w:type="character" w:customStyle="1" w:styleId="csdaeb06b1">
    <w:name w:val="csdaeb06b1"/>
    <w:uiPriority w:val="99"/>
    <w:rsid w:val="007D29BE"/>
    <w:rPr>
      <w:rFonts w:ascii="Times New Roman" w:hAnsi="Times New Roman"/>
      <w:i/>
      <w:color w:val="000000"/>
      <w:sz w:val="22"/>
    </w:rPr>
  </w:style>
  <w:style w:type="character" w:customStyle="1" w:styleId="cs45f25b301">
    <w:name w:val="cs45f25b301"/>
    <w:uiPriority w:val="99"/>
    <w:rsid w:val="007D29BE"/>
    <w:rPr>
      <w:rFonts w:ascii="Times New Roman" w:hAnsi="Times New Roman" w:cs="Times New Roman"/>
      <w:b/>
      <w:color w:val="000000"/>
      <w:sz w:val="22"/>
    </w:rPr>
  </w:style>
  <w:style w:type="character" w:customStyle="1" w:styleId="csbb6b59f51">
    <w:name w:val="csbb6b59f51"/>
    <w:uiPriority w:val="99"/>
    <w:rsid w:val="007D29BE"/>
    <w:rPr>
      <w:rFonts w:ascii="Times New Roman" w:hAnsi="Times New Roman"/>
      <w:color w:val="000000"/>
      <w:sz w:val="22"/>
    </w:rPr>
  </w:style>
  <w:style w:type="paragraph" w:styleId="afb">
    <w:name w:val="No Spacing"/>
    <w:uiPriority w:val="1"/>
    <w:qFormat/>
    <w:rsid w:val="007D29BE"/>
    <w:rPr>
      <w:rFonts w:ascii="Times New Roman" w:eastAsia="Times New Roman" w:hAnsi="Times New Roman"/>
      <w:sz w:val="24"/>
      <w:szCs w:val="24"/>
      <w:lang w:val="ru-RU" w:eastAsia="ru-RU"/>
    </w:rPr>
  </w:style>
  <w:style w:type="paragraph" w:customStyle="1" w:styleId="2100">
    <w:name w:val="Основной текст с отступом210"/>
    <w:basedOn w:val="a"/>
    <w:rsid w:val="007D29BE"/>
    <w:pPr>
      <w:ind w:firstLine="708"/>
      <w:jc w:val="both"/>
    </w:pPr>
    <w:rPr>
      <w:rFonts w:ascii="Arial" w:eastAsia="Times New Roman" w:hAnsi="Arial"/>
      <w:b/>
      <w:sz w:val="18"/>
      <w:lang w:val="en-US" w:eastAsia="en-US"/>
    </w:rPr>
  </w:style>
  <w:style w:type="paragraph" w:customStyle="1" w:styleId="2130">
    <w:name w:val="Основной текст с отступом213"/>
    <w:basedOn w:val="a"/>
    <w:rsid w:val="007D29BE"/>
    <w:pPr>
      <w:ind w:firstLine="708"/>
      <w:jc w:val="both"/>
    </w:pPr>
    <w:rPr>
      <w:rFonts w:ascii="Arial" w:eastAsia="Times New Roman" w:hAnsi="Arial"/>
      <w:b/>
      <w:sz w:val="18"/>
      <w:lang w:val="en-US" w:eastAsia="en-US"/>
    </w:rPr>
  </w:style>
  <w:style w:type="paragraph" w:customStyle="1" w:styleId="2120">
    <w:name w:val="Основной текст с отступом212"/>
    <w:basedOn w:val="a"/>
    <w:rsid w:val="007D29BE"/>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F782-6235-476E-A374-C4E3D311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68520</Words>
  <Characters>390570</Characters>
  <Application>Microsoft Office Word</Application>
  <DocSecurity>0</DocSecurity>
  <Lines>3254</Lines>
  <Paragraphs>916</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458174</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2026-06-03T05:58:00Z</dcterms:created>
  <dcterms:modified xsi:type="dcterms:W3CDTF">2026-06-03T05:58:00Z</dcterms:modified>
</cp:coreProperties>
</file>