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251BB9" w:rsidRPr="00763358" w:rsidRDefault="00251BB9">
            <w:pPr>
              <w:spacing w:after="0" w:line="240" w:lineRule="auto"/>
              <w:jc w:val="both"/>
              <w:rPr>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3B46D0" w:rsidRPr="003B46D0">
              <w:rPr>
                <w:b/>
                <w:bCs/>
                <w:color w:val="000000" w:themeColor="text1"/>
                <w:sz w:val="24"/>
                <w:szCs w:val="24"/>
                <w:lang w:val="ru-RU"/>
              </w:rPr>
              <w:t>Пристрої</w:t>
            </w:r>
            <w:proofErr w:type="spellEnd"/>
            <w:r w:rsidR="003B46D0" w:rsidRPr="003B46D0">
              <w:rPr>
                <w:b/>
                <w:bCs/>
                <w:color w:val="000000" w:themeColor="text1"/>
                <w:sz w:val="24"/>
                <w:szCs w:val="24"/>
                <w:lang w:val="ru-RU"/>
              </w:rPr>
              <w:t xml:space="preserve"> </w:t>
            </w:r>
            <w:proofErr w:type="spellStart"/>
            <w:r w:rsidR="003B46D0" w:rsidRPr="003B46D0">
              <w:rPr>
                <w:b/>
                <w:bCs/>
                <w:color w:val="000000" w:themeColor="text1"/>
                <w:sz w:val="24"/>
                <w:szCs w:val="24"/>
                <w:lang w:val="ru-RU"/>
              </w:rPr>
              <w:t>мережевої</w:t>
            </w:r>
            <w:proofErr w:type="spellEnd"/>
            <w:r w:rsidR="003B46D0" w:rsidRPr="003B46D0">
              <w:rPr>
                <w:b/>
                <w:bCs/>
                <w:color w:val="000000" w:themeColor="text1"/>
                <w:sz w:val="24"/>
                <w:szCs w:val="24"/>
                <w:lang w:val="ru-RU"/>
              </w:rPr>
              <w:t xml:space="preserve"> </w:t>
            </w:r>
            <w:proofErr w:type="spellStart"/>
            <w:r w:rsidR="003B46D0" w:rsidRPr="003B46D0">
              <w:rPr>
                <w:b/>
                <w:bCs/>
                <w:color w:val="000000" w:themeColor="text1"/>
                <w:sz w:val="24"/>
                <w:szCs w:val="24"/>
                <w:lang w:val="ru-RU"/>
              </w:rPr>
              <w:t>безпеки</w:t>
            </w:r>
            <w:proofErr w:type="spellEnd"/>
            <w:r w:rsidR="003B46D0" w:rsidRPr="003B46D0">
              <w:rPr>
                <w:b/>
                <w:bCs/>
                <w:color w:val="000000" w:themeColor="text1"/>
                <w:sz w:val="24"/>
                <w:szCs w:val="24"/>
                <w:lang w:val="ru-RU"/>
              </w:rPr>
              <w:t xml:space="preserve"> (</w:t>
            </w:r>
            <w:proofErr w:type="spellStart"/>
            <w:r w:rsidR="003B46D0" w:rsidRPr="003B46D0">
              <w:rPr>
                <w:b/>
                <w:bCs/>
                <w:color w:val="000000" w:themeColor="text1"/>
                <w:sz w:val="24"/>
                <w:szCs w:val="24"/>
                <w:lang w:val="ru-RU"/>
              </w:rPr>
              <w:t>міжмережеві</w:t>
            </w:r>
            <w:proofErr w:type="spellEnd"/>
            <w:r w:rsidR="003B46D0" w:rsidRPr="003B46D0">
              <w:rPr>
                <w:b/>
                <w:bCs/>
                <w:color w:val="000000" w:themeColor="text1"/>
                <w:sz w:val="24"/>
                <w:szCs w:val="24"/>
                <w:lang w:val="ru-RU"/>
              </w:rPr>
              <w:t xml:space="preserve"> </w:t>
            </w:r>
            <w:proofErr w:type="spellStart"/>
            <w:r w:rsidR="003B46D0" w:rsidRPr="003B46D0">
              <w:rPr>
                <w:b/>
                <w:bCs/>
                <w:color w:val="000000" w:themeColor="text1"/>
                <w:sz w:val="24"/>
                <w:szCs w:val="24"/>
                <w:lang w:val="ru-RU"/>
              </w:rPr>
              <w:t>екрани</w:t>
            </w:r>
            <w:proofErr w:type="spellEnd"/>
            <w:r w:rsidR="003B46D0" w:rsidRPr="003B46D0">
              <w:rPr>
                <w:b/>
                <w:bCs/>
                <w:color w:val="000000" w:themeColor="text1"/>
                <w:sz w:val="24"/>
                <w:szCs w:val="24"/>
                <w:lang w:val="ru-RU"/>
              </w:rPr>
              <w:t>)</w:t>
            </w:r>
          </w:p>
          <w:p w:rsidR="00251BB9" w:rsidRPr="003C4DE1" w:rsidRDefault="00251BB9" w:rsidP="00A918D0">
            <w:pPr>
              <w:spacing w:after="0" w:line="240" w:lineRule="auto"/>
              <w:jc w:val="both"/>
              <w:rPr>
                <w:b/>
                <w:bCs/>
                <w:color w:val="000000" w:themeColor="text1"/>
                <w:sz w:val="24"/>
                <w:szCs w:val="24"/>
              </w:rPr>
            </w:pPr>
            <w:r w:rsidRPr="003C4DE1">
              <w:rPr>
                <w:bCs/>
                <w:color w:val="000000" w:themeColor="text1"/>
                <w:sz w:val="24"/>
                <w:szCs w:val="24"/>
              </w:rPr>
              <w:t>Класифікатор та його відповідний код:</w:t>
            </w:r>
            <w:r w:rsidRPr="003C4DE1">
              <w:rPr>
                <w:sz w:val="24"/>
                <w:szCs w:val="24"/>
              </w:rPr>
              <w:t xml:space="preserve"> </w:t>
            </w:r>
            <w:r w:rsidR="003B46D0" w:rsidRPr="003B46D0">
              <w:rPr>
                <w:b/>
                <w:bCs/>
                <w:color w:val="000000" w:themeColor="text1"/>
                <w:sz w:val="24"/>
                <w:szCs w:val="24"/>
              </w:rPr>
              <w:t>32420000-3 — Мережеве обладнання</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Pr="00304DEC">
              <w:rPr>
                <w:b/>
                <w:color w:val="000000" w:themeColor="text1"/>
                <w:sz w:val="24"/>
                <w:szCs w:val="24"/>
                <w:lang w:val="ru-RU"/>
              </w:rPr>
              <w:t>Відкриті</w:t>
            </w:r>
            <w:proofErr w:type="spellEnd"/>
            <w:r w:rsidRPr="00304DEC">
              <w:rPr>
                <w:b/>
                <w:color w:val="000000" w:themeColor="text1"/>
                <w:sz w:val="24"/>
                <w:szCs w:val="24"/>
                <w:lang w:val="ru-RU"/>
              </w:rPr>
              <w:t xml:space="preserve"> торги з </w:t>
            </w:r>
            <w:proofErr w:type="spellStart"/>
            <w:r w:rsidRPr="00304DEC">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3B46D0" w:rsidRPr="003B46D0">
              <w:rPr>
                <w:b/>
                <w:color w:val="000000" w:themeColor="text1"/>
                <w:sz w:val="24"/>
                <w:szCs w:val="24"/>
                <w:lang w:val="ru-UA"/>
              </w:rPr>
              <w:t>946 624,31</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3B46D0">
              <w:rPr>
                <w:b/>
                <w:color w:val="000000" w:themeColor="text1"/>
                <w:sz w:val="24"/>
                <w:szCs w:val="24"/>
                <w:lang w:val="ru-UA"/>
              </w:rPr>
              <w:t>03</w:t>
            </w:r>
            <w:r w:rsidRPr="00AC2344">
              <w:rPr>
                <w:b/>
                <w:color w:val="000000" w:themeColor="text1"/>
                <w:sz w:val="24"/>
                <w:szCs w:val="24"/>
                <w:lang w:val="ru-RU"/>
              </w:rPr>
              <w:t xml:space="preserve"> </w:t>
            </w:r>
            <w:r w:rsidR="00B324D2">
              <w:rPr>
                <w:b/>
                <w:color w:val="000000" w:themeColor="text1"/>
                <w:sz w:val="24"/>
                <w:szCs w:val="24"/>
                <w:lang w:val="ru-UA"/>
              </w:rPr>
              <w:t>жовт</w:t>
            </w:r>
            <w:r w:rsidR="00AC2344">
              <w:rPr>
                <w:b/>
                <w:color w:val="000000" w:themeColor="text1"/>
                <w:sz w:val="24"/>
                <w:szCs w:val="24"/>
                <w:lang w:val="ru-UA"/>
              </w:rPr>
              <w:t>ня</w:t>
            </w:r>
            <w:r w:rsidRPr="00304DEC">
              <w:rPr>
                <w:b/>
                <w:color w:val="000000" w:themeColor="text1"/>
                <w:sz w:val="24"/>
                <w:szCs w:val="24"/>
                <w:lang w:val="ru-RU"/>
              </w:rPr>
              <w:t xml:space="preserve"> 2025 року</w:t>
            </w:r>
          </w:p>
          <w:p w:rsidR="00E13D98" w:rsidRDefault="00251BB9" w:rsidP="00B324D2">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E13D98">
              <w:rPr>
                <w:color w:val="000000" w:themeColor="text1"/>
                <w:sz w:val="24"/>
                <w:szCs w:val="24"/>
                <w:lang w:val="ru-RU"/>
              </w:rPr>
              <w:t>:</w:t>
            </w:r>
            <w:r w:rsidRPr="00E13D98">
              <w:rPr>
                <w:sz w:val="24"/>
                <w:szCs w:val="24"/>
                <w:lang w:val="ru-RU"/>
              </w:rPr>
              <w:t xml:space="preserve"> </w:t>
            </w:r>
            <w:hyperlink r:id="rId5" w:history="1">
              <w:r w:rsidR="003B46D0" w:rsidRPr="003B46D0">
                <w:rPr>
                  <w:rStyle w:val="a6"/>
                  <w:sz w:val="24"/>
                  <w:szCs w:val="24"/>
                </w:rPr>
                <w:t>https://prozorro.gov.ua/uk/tender/UA-2025-10-03-008145-a</w:t>
              </w:r>
            </w:hyperlink>
          </w:p>
          <w:p w:rsidR="00B324D2" w:rsidRPr="00304DEC" w:rsidRDefault="00B324D2" w:rsidP="00B324D2">
            <w:pPr>
              <w:spacing w:after="0" w:line="240" w:lineRule="auto"/>
              <w:rPr>
                <w:sz w:val="24"/>
                <w:szCs w:val="24"/>
                <w:lang w:val="ru-RU"/>
              </w:rPr>
            </w:pPr>
          </w:p>
        </w:tc>
      </w:tr>
    </w:tbl>
    <w:p w:rsidR="00AC2344" w:rsidRPr="00E13D98" w:rsidRDefault="00AC2344" w:rsidP="00E13D98">
      <w:pPr>
        <w:spacing w:after="0" w:line="240" w:lineRule="auto"/>
        <w:ind w:left="291" w:right="-23"/>
        <w:jc w:val="center"/>
        <w:rPr>
          <w:rFonts w:eastAsia="Arial"/>
          <w:b/>
          <w:bCs/>
          <w:sz w:val="24"/>
          <w:szCs w:val="24"/>
        </w:rPr>
      </w:pPr>
    </w:p>
    <w:p w:rsidR="003B46D0" w:rsidRPr="003B46D0" w:rsidRDefault="003B46D0" w:rsidP="003B46D0">
      <w:pPr>
        <w:tabs>
          <w:tab w:val="left" w:pos="708"/>
        </w:tabs>
        <w:spacing w:after="0" w:line="240" w:lineRule="auto"/>
        <w:jc w:val="center"/>
        <w:rPr>
          <w:b/>
          <w:sz w:val="24"/>
          <w:szCs w:val="24"/>
        </w:rPr>
      </w:pPr>
      <w:r w:rsidRPr="003B46D0">
        <w:rPr>
          <w:b/>
          <w:sz w:val="24"/>
          <w:szCs w:val="24"/>
        </w:rPr>
        <w:t>ІНФОРМАЦІЯ ПРО ТЕХНІЧНІ, ЯКІСНІ ТА КІЛЬКІСНІ</w:t>
      </w:r>
    </w:p>
    <w:p w:rsidR="003B46D0" w:rsidRPr="003B46D0" w:rsidRDefault="003B46D0" w:rsidP="003B46D0">
      <w:pPr>
        <w:tabs>
          <w:tab w:val="left" w:pos="708"/>
        </w:tabs>
        <w:spacing w:after="0" w:line="240" w:lineRule="auto"/>
        <w:jc w:val="center"/>
        <w:rPr>
          <w:b/>
          <w:sz w:val="24"/>
          <w:szCs w:val="24"/>
        </w:rPr>
      </w:pPr>
      <w:r w:rsidRPr="003B46D0">
        <w:rPr>
          <w:b/>
          <w:sz w:val="24"/>
          <w:szCs w:val="24"/>
        </w:rPr>
        <w:t>ХАРАКТЕРИСТИКИ ПРЕДМЕТА ЗАКУПІВЛІ</w:t>
      </w:r>
    </w:p>
    <w:p w:rsidR="003B46D0" w:rsidRPr="003B46D0" w:rsidRDefault="003B46D0" w:rsidP="003B46D0">
      <w:pPr>
        <w:spacing w:after="0" w:line="240" w:lineRule="auto"/>
        <w:ind w:firstLine="709"/>
        <w:jc w:val="both"/>
        <w:rPr>
          <w:sz w:val="24"/>
          <w:szCs w:val="24"/>
        </w:rPr>
      </w:pPr>
    </w:p>
    <w:p w:rsidR="003B46D0" w:rsidRPr="003B46D0" w:rsidRDefault="003B46D0" w:rsidP="003B46D0">
      <w:pPr>
        <w:spacing w:after="0" w:line="240" w:lineRule="auto"/>
        <w:ind w:firstLine="709"/>
        <w:jc w:val="both"/>
        <w:rPr>
          <w:sz w:val="24"/>
          <w:szCs w:val="24"/>
        </w:rPr>
      </w:pPr>
      <w:r w:rsidRPr="003B46D0">
        <w:rPr>
          <w:sz w:val="24"/>
          <w:szCs w:val="24"/>
        </w:rPr>
        <w:t xml:space="preserve">Вимоги необхідні до обладнання технічні (якісні), кількісні характеристики </w:t>
      </w:r>
    </w:p>
    <w:p w:rsidR="003B46D0" w:rsidRPr="003B46D0" w:rsidRDefault="003B46D0" w:rsidP="003B46D0">
      <w:pPr>
        <w:spacing w:after="0" w:line="240" w:lineRule="auto"/>
        <w:ind w:firstLine="709"/>
        <w:jc w:val="both"/>
        <w:rPr>
          <w:sz w:val="24"/>
          <w:szCs w:val="24"/>
        </w:rPr>
      </w:pPr>
      <w:r w:rsidRPr="003B46D0">
        <w:rPr>
          <w:sz w:val="24"/>
          <w:szCs w:val="24"/>
        </w:rPr>
        <w:t>1.</w:t>
      </w:r>
      <w:r w:rsidRPr="003B46D0">
        <w:rPr>
          <w:sz w:val="24"/>
          <w:szCs w:val="24"/>
        </w:rPr>
        <w:tab/>
        <w:t>Все обладнання повинно бути новим, не бувшим у використанні або відновленим.</w:t>
      </w:r>
    </w:p>
    <w:p w:rsidR="003B46D0" w:rsidRPr="003B46D0" w:rsidRDefault="003B46D0" w:rsidP="003B46D0">
      <w:pPr>
        <w:spacing w:after="0" w:line="240" w:lineRule="auto"/>
        <w:ind w:firstLine="709"/>
        <w:jc w:val="both"/>
        <w:rPr>
          <w:sz w:val="24"/>
          <w:szCs w:val="24"/>
        </w:rPr>
      </w:pPr>
      <w:r w:rsidRPr="003B46D0">
        <w:rPr>
          <w:sz w:val="24"/>
          <w:szCs w:val="24"/>
        </w:rPr>
        <w:t>2.</w:t>
      </w:r>
      <w:r w:rsidRPr="003B46D0">
        <w:rPr>
          <w:sz w:val="24"/>
          <w:szCs w:val="24"/>
        </w:rPr>
        <w:tab/>
        <w:t>Запропонований товар не повинен мати статус EOL/EOS (</w:t>
      </w:r>
      <w:proofErr w:type="spellStart"/>
      <w:r w:rsidRPr="003B46D0">
        <w:rPr>
          <w:sz w:val="24"/>
          <w:szCs w:val="24"/>
        </w:rPr>
        <w:t>End-of-Life</w:t>
      </w:r>
      <w:proofErr w:type="spellEnd"/>
      <w:r w:rsidRPr="003B46D0">
        <w:rPr>
          <w:sz w:val="24"/>
          <w:szCs w:val="24"/>
        </w:rPr>
        <w:t>/</w:t>
      </w:r>
      <w:proofErr w:type="spellStart"/>
      <w:r w:rsidRPr="003B46D0">
        <w:rPr>
          <w:sz w:val="24"/>
          <w:szCs w:val="24"/>
        </w:rPr>
        <w:t>End-of-Support</w:t>
      </w:r>
      <w:proofErr w:type="spellEnd"/>
      <w:r w:rsidRPr="003B46D0">
        <w:rPr>
          <w:sz w:val="24"/>
          <w:szCs w:val="24"/>
        </w:rPr>
        <w:t>) або подібного.</w:t>
      </w:r>
    </w:p>
    <w:p w:rsidR="003B46D0" w:rsidRPr="003B46D0" w:rsidRDefault="003B46D0" w:rsidP="003B46D0">
      <w:pPr>
        <w:spacing w:after="0" w:line="240" w:lineRule="auto"/>
        <w:ind w:firstLine="709"/>
        <w:jc w:val="both"/>
        <w:rPr>
          <w:sz w:val="24"/>
          <w:szCs w:val="24"/>
        </w:rPr>
      </w:pPr>
      <w:r w:rsidRPr="003B46D0">
        <w:rPr>
          <w:sz w:val="24"/>
          <w:szCs w:val="24"/>
        </w:rPr>
        <w:t>3.</w:t>
      </w:r>
      <w:r w:rsidRPr="003B46D0">
        <w:rPr>
          <w:sz w:val="24"/>
          <w:szCs w:val="24"/>
        </w:rPr>
        <w:tab/>
        <w:t>Пропоновані моделі обладнання повинні бути сучасними, та такими, що мають останні стабільні версії програмного забезпечення.</w:t>
      </w:r>
    </w:p>
    <w:p w:rsidR="003B46D0" w:rsidRPr="003B46D0" w:rsidRDefault="003B46D0" w:rsidP="003B46D0">
      <w:pPr>
        <w:spacing w:after="0" w:line="240" w:lineRule="auto"/>
        <w:ind w:firstLine="709"/>
        <w:jc w:val="both"/>
        <w:rPr>
          <w:sz w:val="24"/>
          <w:szCs w:val="24"/>
        </w:rPr>
      </w:pPr>
      <w:r w:rsidRPr="003B46D0">
        <w:rPr>
          <w:sz w:val="24"/>
          <w:szCs w:val="24"/>
        </w:rPr>
        <w:t>4.</w:t>
      </w:r>
      <w:r w:rsidRPr="003B46D0">
        <w:rPr>
          <w:sz w:val="24"/>
          <w:szCs w:val="24"/>
        </w:rPr>
        <w:tab/>
        <w:t>Обладнання, повинно бути виготовлено в країнах, на які не розповсюджуються обмеження в торговельних відносинах по торгових міжнародних договорах уряду України.</w:t>
      </w:r>
    </w:p>
    <w:p w:rsidR="003B46D0" w:rsidRPr="003B46D0" w:rsidRDefault="003B46D0" w:rsidP="003B46D0">
      <w:pPr>
        <w:spacing w:after="0" w:line="240" w:lineRule="auto"/>
        <w:ind w:firstLine="709"/>
        <w:jc w:val="both"/>
        <w:rPr>
          <w:sz w:val="24"/>
          <w:szCs w:val="24"/>
        </w:rPr>
      </w:pPr>
      <w:r w:rsidRPr="003B46D0">
        <w:rPr>
          <w:sz w:val="24"/>
          <w:szCs w:val="24"/>
        </w:rPr>
        <w:t>5.</w:t>
      </w:r>
      <w:r w:rsidRPr="003B46D0">
        <w:rPr>
          <w:sz w:val="24"/>
          <w:szCs w:val="24"/>
        </w:rPr>
        <w:tab/>
        <w:t xml:space="preserve">Учасник у складі своєї пропозиції повинен надати копію (копії) </w:t>
      </w:r>
      <w:proofErr w:type="spellStart"/>
      <w:r w:rsidRPr="003B46D0">
        <w:rPr>
          <w:sz w:val="24"/>
          <w:szCs w:val="24"/>
        </w:rPr>
        <w:t>авторизаційного</w:t>
      </w:r>
      <w:proofErr w:type="spellEnd"/>
      <w:r w:rsidRPr="003B46D0">
        <w:rPr>
          <w:sz w:val="24"/>
          <w:szCs w:val="24"/>
        </w:rPr>
        <w:t xml:space="preserve"> листа від виробника (або виробників) обладнання (або офіційного представництва в Україні) щодо повноважень Учасника на постачання такого обладнання. Лист (листи) повинен бути адресований Замовнику з зазначенням номеру оголошення та назви предмету закупівлі. </w:t>
      </w:r>
    </w:p>
    <w:p w:rsidR="003B46D0" w:rsidRPr="003B46D0" w:rsidRDefault="003B46D0" w:rsidP="003B46D0">
      <w:pPr>
        <w:spacing w:after="0" w:line="240" w:lineRule="auto"/>
        <w:ind w:firstLine="709"/>
        <w:jc w:val="both"/>
        <w:rPr>
          <w:sz w:val="24"/>
          <w:szCs w:val="24"/>
        </w:rPr>
      </w:pPr>
    </w:p>
    <w:p w:rsidR="003B46D0" w:rsidRPr="003B46D0" w:rsidRDefault="003B46D0" w:rsidP="003B46D0">
      <w:pPr>
        <w:spacing w:after="0" w:line="240" w:lineRule="auto"/>
        <w:ind w:firstLine="709"/>
        <w:jc w:val="both"/>
        <w:rPr>
          <w:b/>
          <w:bCs/>
          <w:sz w:val="24"/>
          <w:szCs w:val="24"/>
        </w:rPr>
      </w:pPr>
      <w:r w:rsidRPr="003B46D0">
        <w:rPr>
          <w:b/>
          <w:bCs/>
          <w:sz w:val="24"/>
          <w:szCs w:val="24"/>
        </w:rPr>
        <w:t>Вимоги до централізованої системи збору журнальних файлів, їх аналізу та побудови звітів:</w:t>
      </w:r>
    </w:p>
    <w:p w:rsidR="003B46D0" w:rsidRPr="003B46D0" w:rsidRDefault="003B46D0" w:rsidP="003B46D0">
      <w:pPr>
        <w:spacing w:after="0" w:line="240" w:lineRule="auto"/>
        <w:ind w:firstLine="709"/>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7"/>
        <w:gridCol w:w="2037"/>
      </w:tblGrid>
      <w:tr w:rsidR="003B46D0" w:rsidRPr="003B46D0" w:rsidTr="00A97F53">
        <w:tc>
          <w:tcPr>
            <w:tcW w:w="8613" w:type="dxa"/>
          </w:tcPr>
          <w:p w:rsidR="003B46D0" w:rsidRPr="003B46D0" w:rsidRDefault="003B46D0" w:rsidP="003B46D0">
            <w:pPr>
              <w:spacing w:after="0" w:line="240" w:lineRule="auto"/>
              <w:jc w:val="center"/>
              <w:rPr>
                <w:b/>
                <w:bCs/>
                <w:sz w:val="24"/>
                <w:szCs w:val="24"/>
              </w:rPr>
            </w:pPr>
            <w:r w:rsidRPr="003B46D0">
              <w:rPr>
                <w:b/>
                <w:bCs/>
                <w:sz w:val="24"/>
                <w:szCs w:val="24"/>
              </w:rPr>
              <w:t>Найменування та опис</w:t>
            </w:r>
          </w:p>
        </w:tc>
        <w:tc>
          <w:tcPr>
            <w:tcW w:w="2093" w:type="dxa"/>
          </w:tcPr>
          <w:p w:rsidR="003B46D0" w:rsidRPr="003B46D0" w:rsidRDefault="003B46D0" w:rsidP="003B46D0">
            <w:pPr>
              <w:spacing w:after="0" w:line="240" w:lineRule="auto"/>
              <w:jc w:val="center"/>
              <w:rPr>
                <w:b/>
                <w:bCs/>
                <w:sz w:val="24"/>
                <w:szCs w:val="24"/>
              </w:rPr>
            </w:pPr>
            <w:r w:rsidRPr="003B46D0">
              <w:rPr>
                <w:b/>
                <w:bCs/>
                <w:sz w:val="24"/>
                <w:szCs w:val="24"/>
              </w:rPr>
              <w:t>Кількість (од.)</w:t>
            </w:r>
          </w:p>
        </w:tc>
      </w:tr>
      <w:tr w:rsidR="003B46D0" w:rsidRPr="003B46D0" w:rsidTr="00A97F53">
        <w:tc>
          <w:tcPr>
            <w:tcW w:w="8613" w:type="dxa"/>
          </w:tcPr>
          <w:p w:rsidR="003B46D0" w:rsidRPr="003B46D0" w:rsidRDefault="003B46D0" w:rsidP="003B46D0">
            <w:pPr>
              <w:spacing w:after="0" w:line="240" w:lineRule="auto"/>
              <w:jc w:val="both"/>
              <w:rPr>
                <w:b/>
                <w:sz w:val="24"/>
                <w:szCs w:val="24"/>
              </w:rPr>
            </w:pPr>
            <w:r w:rsidRPr="003B46D0">
              <w:rPr>
                <w:b/>
                <w:sz w:val="24"/>
                <w:szCs w:val="24"/>
              </w:rPr>
              <w:t>Централізована система збору журнальних файлів, їх аналізу та побудови звітів з необхідним набором ліцензій (12 місяців) та сервісною технічною підтримкою (24*7, 12 місяців)</w:t>
            </w:r>
          </w:p>
        </w:tc>
        <w:tc>
          <w:tcPr>
            <w:tcW w:w="2093" w:type="dxa"/>
          </w:tcPr>
          <w:p w:rsidR="003B46D0" w:rsidRPr="003B46D0" w:rsidRDefault="003B46D0" w:rsidP="003B46D0">
            <w:pPr>
              <w:spacing w:after="0" w:line="240" w:lineRule="auto"/>
              <w:jc w:val="center"/>
              <w:rPr>
                <w:b/>
                <w:sz w:val="24"/>
                <w:szCs w:val="24"/>
              </w:rPr>
            </w:pPr>
            <w:r w:rsidRPr="003B46D0">
              <w:rPr>
                <w:b/>
                <w:sz w:val="24"/>
                <w:szCs w:val="24"/>
              </w:rPr>
              <w:t>1</w:t>
            </w:r>
          </w:p>
        </w:tc>
      </w:tr>
    </w:tbl>
    <w:p w:rsidR="003B46D0" w:rsidRPr="003B46D0" w:rsidRDefault="003B46D0" w:rsidP="003B46D0">
      <w:pPr>
        <w:spacing w:after="0" w:line="240" w:lineRule="auto"/>
        <w:ind w:firstLine="709"/>
        <w:jc w:val="both"/>
        <w:rPr>
          <w:sz w:val="24"/>
          <w:szCs w:val="24"/>
        </w:rPr>
      </w:pPr>
    </w:p>
    <w:p w:rsidR="003B46D0" w:rsidRPr="003B46D0" w:rsidRDefault="003B46D0" w:rsidP="003B46D0">
      <w:pPr>
        <w:spacing w:after="0" w:line="240" w:lineRule="auto"/>
        <w:ind w:firstLine="709"/>
        <w:jc w:val="both"/>
        <w:rPr>
          <w:sz w:val="24"/>
          <w:szCs w:val="24"/>
        </w:rPr>
      </w:pPr>
    </w:p>
    <w:tbl>
      <w:tblPr>
        <w:tblW w:w="1062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938"/>
      </w:tblGrid>
      <w:tr w:rsidR="003B46D0" w:rsidRPr="003B46D0" w:rsidTr="00A97F53">
        <w:tc>
          <w:tcPr>
            <w:tcW w:w="2689" w:type="dxa"/>
          </w:tcPr>
          <w:p w:rsidR="003B46D0" w:rsidRPr="003B46D0" w:rsidRDefault="003B46D0" w:rsidP="003B46D0">
            <w:pPr>
              <w:keepNext/>
              <w:suppressAutoHyphens/>
              <w:spacing w:after="0" w:line="240" w:lineRule="auto"/>
              <w:jc w:val="center"/>
              <w:rPr>
                <w:b/>
                <w:bCs/>
                <w:sz w:val="24"/>
                <w:szCs w:val="24"/>
              </w:rPr>
            </w:pPr>
            <w:r w:rsidRPr="003B46D0">
              <w:rPr>
                <w:b/>
                <w:bCs/>
                <w:sz w:val="24"/>
                <w:szCs w:val="24"/>
              </w:rPr>
              <w:br w:type="page"/>
              <w:t>Найменування</w:t>
            </w:r>
          </w:p>
        </w:tc>
        <w:tc>
          <w:tcPr>
            <w:tcW w:w="7938" w:type="dxa"/>
          </w:tcPr>
          <w:p w:rsidR="003B46D0" w:rsidRPr="003B46D0" w:rsidRDefault="003B46D0" w:rsidP="003B46D0">
            <w:pPr>
              <w:keepNext/>
              <w:suppressAutoHyphens/>
              <w:spacing w:after="0" w:line="240" w:lineRule="auto"/>
              <w:jc w:val="center"/>
              <w:rPr>
                <w:b/>
                <w:bCs/>
                <w:sz w:val="24"/>
                <w:szCs w:val="24"/>
              </w:rPr>
            </w:pPr>
            <w:r w:rsidRPr="003B46D0">
              <w:rPr>
                <w:b/>
                <w:bCs/>
                <w:sz w:val="24"/>
                <w:szCs w:val="24"/>
              </w:rPr>
              <w:t>Вимоги до 1 одиниці</w:t>
            </w:r>
          </w:p>
        </w:tc>
      </w:tr>
      <w:tr w:rsidR="003B46D0" w:rsidRPr="003B46D0" w:rsidTr="00A97F53">
        <w:tc>
          <w:tcPr>
            <w:tcW w:w="2689" w:type="dxa"/>
          </w:tcPr>
          <w:p w:rsidR="003B46D0" w:rsidRPr="003B46D0" w:rsidRDefault="003B46D0" w:rsidP="003B46D0">
            <w:pPr>
              <w:spacing w:after="0" w:line="240" w:lineRule="auto"/>
              <w:rPr>
                <w:b/>
                <w:bCs/>
                <w:sz w:val="24"/>
                <w:szCs w:val="24"/>
              </w:rPr>
            </w:pPr>
            <w:r w:rsidRPr="003B46D0">
              <w:rPr>
                <w:b/>
                <w:bCs/>
                <w:sz w:val="24"/>
                <w:szCs w:val="24"/>
              </w:rPr>
              <w:t>Загальні вимоги</w:t>
            </w: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Якщо відповідно до функціональності системи або згідно архітектурного підходу реалізація технічних вимог потребує додаткових пристроїв/систем або ліцензій, то все це має бути закладено в комплект поставки з урахуванням вимог до строку та функціональності технічної підтримки</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Всі необхідні ліцензії для забезпечення зазначеного в цих вимогах функціоналу та кількісних показників продуктивності мають бути у комплекті запропонованого рішення  </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На обладнання не має бути анонсів </w:t>
            </w:r>
            <w:proofErr w:type="spellStart"/>
            <w:r w:rsidRPr="003B46D0">
              <w:rPr>
                <w:rFonts w:eastAsia="Times New Roman"/>
                <w:lang w:eastAsia="ru-RU"/>
              </w:rPr>
              <w:t>end-of-sale</w:t>
            </w:r>
            <w:proofErr w:type="spellEnd"/>
            <w:r w:rsidRPr="003B46D0">
              <w:rPr>
                <w:rFonts w:eastAsia="Times New Roman"/>
                <w:lang w:eastAsia="ru-RU"/>
              </w:rPr>
              <w:t xml:space="preserve"> та </w:t>
            </w:r>
            <w:proofErr w:type="spellStart"/>
            <w:r w:rsidRPr="003B46D0">
              <w:rPr>
                <w:rFonts w:eastAsia="Times New Roman"/>
                <w:lang w:eastAsia="ru-RU"/>
              </w:rPr>
              <w:t>end-of</w:t>
            </w:r>
            <w:proofErr w:type="spellEnd"/>
            <w:r w:rsidRPr="003B46D0">
              <w:rPr>
                <w:rFonts w:eastAsia="Times New Roman"/>
                <w:lang w:eastAsia="ru-RU"/>
              </w:rPr>
              <w:t xml:space="preserve"> </w:t>
            </w:r>
            <w:proofErr w:type="spellStart"/>
            <w:r w:rsidRPr="003B46D0">
              <w:rPr>
                <w:rFonts w:eastAsia="Times New Roman"/>
                <w:lang w:eastAsia="ru-RU"/>
              </w:rPr>
              <w:t>life</w:t>
            </w:r>
            <w:proofErr w:type="spellEnd"/>
            <w:r w:rsidRPr="003B46D0">
              <w:rPr>
                <w:rFonts w:eastAsia="Times New Roman"/>
                <w:lang w:eastAsia="ru-RU"/>
              </w:rPr>
              <w:t xml:space="preserve"> (EOS/EOL) від виробника</w:t>
            </w:r>
          </w:p>
        </w:tc>
      </w:tr>
      <w:tr w:rsidR="003B46D0" w:rsidRPr="003B46D0" w:rsidTr="00A97F53">
        <w:tc>
          <w:tcPr>
            <w:tcW w:w="2689" w:type="dxa"/>
          </w:tcPr>
          <w:p w:rsidR="003B46D0" w:rsidRPr="003B46D0" w:rsidRDefault="003B46D0" w:rsidP="003B46D0">
            <w:pPr>
              <w:spacing w:after="0" w:line="240" w:lineRule="auto"/>
              <w:rPr>
                <w:b/>
                <w:bCs/>
                <w:sz w:val="24"/>
                <w:szCs w:val="24"/>
              </w:rPr>
            </w:pPr>
            <w:r w:rsidRPr="003B46D0">
              <w:rPr>
                <w:b/>
                <w:bCs/>
                <w:sz w:val="24"/>
                <w:szCs w:val="24"/>
              </w:rPr>
              <w:t>Архітектура та форм-фактор</w:t>
            </w: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Програмно-апаратний комплекс (ПАК) </w:t>
            </w:r>
          </w:p>
        </w:tc>
      </w:tr>
      <w:tr w:rsidR="003B46D0" w:rsidRPr="003B46D0" w:rsidTr="00A97F53">
        <w:tc>
          <w:tcPr>
            <w:tcW w:w="2689" w:type="dxa"/>
          </w:tcPr>
          <w:p w:rsidR="003B46D0" w:rsidRPr="003B46D0" w:rsidRDefault="003B46D0" w:rsidP="003B46D0">
            <w:pPr>
              <w:spacing w:after="0" w:line="240" w:lineRule="auto"/>
              <w:rPr>
                <w:b/>
                <w:bCs/>
                <w:sz w:val="24"/>
                <w:szCs w:val="24"/>
              </w:rPr>
            </w:pPr>
            <w:r w:rsidRPr="003B46D0">
              <w:rPr>
                <w:b/>
                <w:bCs/>
                <w:sz w:val="24"/>
                <w:szCs w:val="24"/>
              </w:rPr>
              <w:t>Апаратні характеристики</w:t>
            </w: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Не менше ніж 4 * GE RJ45 мережевих інтерфейсів</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Сумарна ємність дискових носіїв не менше ніж 8 TB (2x 4 TB)</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RAID 0/1</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1 блок живлення (100-240V AC, 50-60 </w:t>
            </w:r>
            <w:proofErr w:type="spellStart"/>
            <w:r w:rsidRPr="003B46D0">
              <w:rPr>
                <w:rFonts w:eastAsia="Times New Roman"/>
                <w:lang w:eastAsia="ru-RU"/>
              </w:rPr>
              <w:t>Hz</w:t>
            </w:r>
            <w:proofErr w:type="spellEnd"/>
            <w:r w:rsidRPr="003B46D0">
              <w:rPr>
                <w:rFonts w:eastAsia="Times New Roman"/>
                <w:lang w:eastAsia="ru-RU"/>
              </w:rPr>
              <w:t>)</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Можливість встановлення додаткового резервного блоку живлення</w:t>
            </w:r>
          </w:p>
        </w:tc>
      </w:tr>
      <w:tr w:rsidR="003B46D0" w:rsidRPr="003B46D0" w:rsidTr="00A97F53">
        <w:tc>
          <w:tcPr>
            <w:tcW w:w="2689" w:type="dxa"/>
          </w:tcPr>
          <w:p w:rsidR="003B46D0" w:rsidRPr="003B46D0" w:rsidRDefault="003B46D0" w:rsidP="003B46D0">
            <w:pPr>
              <w:spacing w:after="0" w:line="240" w:lineRule="auto"/>
              <w:rPr>
                <w:rFonts w:ascii="Arial" w:hAnsi="Arial" w:cs="Arial"/>
                <w:b/>
                <w:sz w:val="24"/>
                <w:szCs w:val="24"/>
              </w:rPr>
            </w:pPr>
            <w:r w:rsidRPr="003B46D0">
              <w:rPr>
                <w:b/>
                <w:bCs/>
                <w:sz w:val="24"/>
                <w:szCs w:val="24"/>
              </w:rPr>
              <w:t>Ліцензування та підтримка існуючої мережевої інфраструктури</w:t>
            </w: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Система має бути ліцензована для підтримки не менше ніж 180 пристроїв (фізичних, віртуальних)</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Система має бути ліцензована для прийому та обробки журнальних файлів (</w:t>
            </w:r>
            <w:proofErr w:type="spellStart"/>
            <w:r w:rsidRPr="003B46D0">
              <w:rPr>
                <w:rFonts w:eastAsia="Times New Roman"/>
                <w:lang w:eastAsia="ru-RU"/>
              </w:rPr>
              <w:t>log</w:t>
            </w:r>
            <w:proofErr w:type="spellEnd"/>
            <w:r w:rsidRPr="003B46D0">
              <w:rPr>
                <w:rFonts w:eastAsia="Times New Roman"/>
                <w:lang w:eastAsia="ru-RU"/>
              </w:rPr>
              <w:t xml:space="preserve"> </w:t>
            </w:r>
            <w:proofErr w:type="spellStart"/>
            <w:r w:rsidRPr="003B46D0">
              <w:rPr>
                <w:rFonts w:eastAsia="Times New Roman"/>
                <w:lang w:eastAsia="ru-RU"/>
              </w:rPr>
              <w:t>data</w:t>
            </w:r>
            <w:proofErr w:type="spellEnd"/>
            <w:r w:rsidRPr="003B46D0">
              <w:rPr>
                <w:rFonts w:eastAsia="Times New Roman"/>
                <w:lang w:eastAsia="ru-RU"/>
              </w:rPr>
              <w:t xml:space="preserve">) - не менше ніж 2000 </w:t>
            </w:r>
            <w:proofErr w:type="spellStart"/>
            <w:r w:rsidRPr="003B46D0">
              <w:rPr>
                <w:rFonts w:eastAsia="Times New Roman"/>
                <w:lang w:eastAsia="ru-RU"/>
              </w:rPr>
              <w:t>логів</w:t>
            </w:r>
            <w:proofErr w:type="spellEnd"/>
            <w:r w:rsidRPr="003B46D0">
              <w:rPr>
                <w:rFonts w:eastAsia="Times New Roman"/>
                <w:lang w:eastAsia="ru-RU"/>
              </w:rPr>
              <w:t>/</w:t>
            </w:r>
            <w:proofErr w:type="spellStart"/>
            <w:r w:rsidRPr="003B46D0">
              <w:rPr>
                <w:rFonts w:eastAsia="Times New Roman"/>
                <w:lang w:eastAsia="ru-RU"/>
              </w:rPr>
              <w:t>сек</w:t>
            </w:r>
            <w:proofErr w:type="spellEnd"/>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Система має бути ліцензована для прийому та обробки журнальних файлів (</w:t>
            </w:r>
            <w:proofErr w:type="spellStart"/>
            <w:r w:rsidRPr="003B46D0">
              <w:rPr>
                <w:rFonts w:eastAsia="Times New Roman"/>
                <w:lang w:eastAsia="ru-RU"/>
              </w:rPr>
              <w:t>log</w:t>
            </w:r>
            <w:proofErr w:type="spellEnd"/>
            <w:r w:rsidRPr="003B46D0">
              <w:rPr>
                <w:rFonts w:eastAsia="Times New Roman"/>
                <w:lang w:eastAsia="ru-RU"/>
              </w:rPr>
              <w:t xml:space="preserve"> </w:t>
            </w:r>
            <w:proofErr w:type="spellStart"/>
            <w:r w:rsidRPr="003B46D0">
              <w:rPr>
                <w:rFonts w:eastAsia="Times New Roman"/>
                <w:lang w:eastAsia="ru-RU"/>
              </w:rPr>
              <w:t>data</w:t>
            </w:r>
            <w:proofErr w:type="spellEnd"/>
            <w:r w:rsidRPr="003B46D0">
              <w:rPr>
                <w:rFonts w:eastAsia="Times New Roman"/>
                <w:lang w:eastAsia="ru-RU"/>
              </w:rPr>
              <w:t xml:space="preserve">) - не менше ніж 100 </w:t>
            </w:r>
            <w:proofErr w:type="spellStart"/>
            <w:r w:rsidRPr="003B46D0">
              <w:rPr>
                <w:rFonts w:eastAsia="Times New Roman"/>
                <w:lang w:eastAsia="ru-RU"/>
              </w:rPr>
              <w:t>ГБайт</w:t>
            </w:r>
            <w:proofErr w:type="spellEnd"/>
            <w:r w:rsidRPr="003B46D0">
              <w:rPr>
                <w:rFonts w:eastAsia="Times New Roman"/>
                <w:lang w:eastAsia="ru-RU"/>
              </w:rPr>
              <w:t xml:space="preserve">/день </w:t>
            </w:r>
          </w:p>
          <w:p w:rsidR="003B46D0" w:rsidRPr="003B46D0" w:rsidRDefault="003B46D0" w:rsidP="003B46D0">
            <w:pPr>
              <w:pStyle w:val="a8"/>
              <w:numPr>
                <w:ilvl w:val="0"/>
                <w:numId w:val="22"/>
              </w:numPr>
              <w:suppressAutoHyphens/>
              <w:ind w:left="319" w:hanging="319"/>
              <w:contextualSpacing/>
              <w:rPr>
                <w:rFonts w:ascii="Arial" w:hAnsi="Arial" w:cs="Arial"/>
              </w:rPr>
            </w:pPr>
            <w:r w:rsidRPr="003B46D0">
              <w:rPr>
                <w:rFonts w:eastAsia="Times New Roman"/>
                <w:lang w:eastAsia="ru-RU"/>
              </w:rPr>
              <w:t>Система має підтримувати прийом, аналіз та кореляцію подій з журнальних файлів існуючих у замовника мережевих пристроїв безпеки (</w:t>
            </w:r>
            <w:proofErr w:type="spellStart"/>
            <w:r w:rsidRPr="003B46D0">
              <w:rPr>
                <w:rFonts w:eastAsia="Times New Roman"/>
                <w:lang w:eastAsia="ru-RU"/>
              </w:rPr>
              <w:t>FortiGate</w:t>
            </w:r>
            <w:proofErr w:type="spellEnd"/>
            <w:r w:rsidRPr="003B46D0">
              <w:rPr>
                <w:rFonts w:eastAsia="Times New Roman"/>
                <w:lang w:eastAsia="ru-RU"/>
              </w:rPr>
              <w:t>)</w:t>
            </w:r>
            <w:r w:rsidRPr="003B46D0">
              <w:rPr>
                <w:rFonts w:ascii="Arial" w:hAnsi="Arial" w:cs="Arial"/>
              </w:rPr>
              <w:t xml:space="preserve"> </w:t>
            </w:r>
          </w:p>
        </w:tc>
      </w:tr>
      <w:tr w:rsidR="003B46D0" w:rsidRPr="003B46D0" w:rsidTr="00A97F53">
        <w:tc>
          <w:tcPr>
            <w:tcW w:w="2689" w:type="dxa"/>
          </w:tcPr>
          <w:p w:rsidR="003B46D0" w:rsidRPr="003B46D0" w:rsidRDefault="003B46D0" w:rsidP="003B46D0">
            <w:pPr>
              <w:spacing w:after="0" w:line="240" w:lineRule="auto"/>
              <w:rPr>
                <w:b/>
                <w:bCs/>
                <w:sz w:val="24"/>
                <w:szCs w:val="24"/>
              </w:rPr>
            </w:pPr>
            <w:r w:rsidRPr="003B46D0">
              <w:rPr>
                <w:b/>
                <w:bCs/>
                <w:sz w:val="24"/>
                <w:szCs w:val="24"/>
              </w:rPr>
              <w:t>Загальні вимоги до системи</w:t>
            </w: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Журнальні файли мають відправлятись з пристроїв на систему через шифровані з’єднання / з використанням протоколів шифрування    </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Аналіз журнальних файлів та побудова звітів</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Створення</w:t>
            </w:r>
            <w:r w:rsidRPr="003B46D0">
              <w:rPr>
                <w:rFonts w:ascii="Arial" w:hAnsi="Arial" w:cs="Arial"/>
                <w:color w:val="000000"/>
              </w:rPr>
              <w:t xml:space="preserve"> </w:t>
            </w:r>
            <w:r w:rsidRPr="003B46D0">
              <w:rPr>
                <w:rFonts w:eastAsia="Times New Roman"/>
                <w:lang w:eastAsia="ru-RU"/>
              </w:rPr>
              <w:t>зведених графічних звітів з пристроїв, що надсилають дані</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Забезпечення створення звітів по мережевій активності, системним подіям, загрозам, </w:t>
            </w:r>
            <w:proofErr w:type="spellStart"/>
            <w:r w:rsidRPr="003B46D0">
              <w:rPr>
                <w:rFonts w:eastAsia="Times New Roman"/>
                <w:lang w:eastAsia="ru-RU"/>
              </w:rPr>
              <w:t>web</w:t>
            </w:r>
            <w:proofErr w:type="spellEnd"/>
            <w:r w:rsidRPr="003B46D0">
              <w:rPr>
                <w:rFonts w:eastAsia="Times New Roman"/>
                <w:lang w:eastAsia="ru-RU"/>
              </w:rPr>
              <w:t>-фільтрації, тощо</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Наявність вбудованих шаблонів для швидкого створення найбільш затребуваних звітів</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Підтримка імпорту та експорту шаблонів звітів</w:t>
            </w:r>
          </w:p>
          <w:p w:rsidR="003B46D0" w:rsidRPr="003B46D0" w:rsidRDefault="003B46D0" w:rsidP="003B46D0">
            <w:pPr>
              <w:pStyle w:val="a8"/>
              <w:numPr>
                <w:ilvl w:val="0"/>
                <w:numId w:val="22"/>
              </w:numPr>
              <w:suppressAutoHyphens/>
              <w:ind w:left="319" w:hanging="319"/>
              <w:contextualSpacing/>
              <w:rPr>
                <w:rFonts w:ascii="Arial" w:hAnsi="Arial" w:cs="Arial"/>
                <w:color w:val="000000"/>
              </w:rPr>
            </w:pPr>
            <w:r w:rsidRPr="003B46D0">
              <w:rPr>
                <w:rFonts w:eastAsia="Times New Roman"/>
                <w:lang w:eastAsia="ru-RU"/>
              </w:rPr>
              <w:t>Підтримка різних форматів звітів</w:t>
            </w:r>
          </w:p>
        </w:tc>
      </w:tr>
      <w:tr w:rsidR="003B46D0" w:rsidRPr="003B46D0" w:rsidTr="00A97F53">
        <w:tc>
          <w:tcPr>
            <w:tcW w:w="2689" w:type="dxa"/>
          </w:tcPr>
          <w:p w:rsidR="003B46D0" w:rsidRPr="003B46D0" w:rsidRDefault="003B46D0" w:rsidP="003B46D0">
            <w:pPr>
              <w:spacing w:after="0" w:line="240" w:lineRule="auto"/>
              <w:rPr>
                <w:b/>
                <w:bCs/>
                <w:sz w:val="24"/>
                <w:szCs w:val="24"/>
              </w:rPr>
            </w:pPr>
            <w:r w:rsidRPr="003B46D0">
              <w:rPr>
                <w:b/>
                <w:bCs/>
                <w:sz w:val="24"/>
                <w:szCs w:val="24"/>
              </w:rPr>
              <w:t>Загальні вимоги до роботи з журнальними файлами (</w:t>
            </w:r>
            <w:proofErr w:type="spellStart"/>
            <w:r w:rsidRPr="003B46D0">
              <w:rPr>
                <w:b/>
                <w:bCs/>
                <w:sz w:val="24"/>
                <w:szCs w:val="24"/>
              </w:rPr>
              <w:t>logs</w:t>
            </w:r>
            <w:proofErr w:type="spellEnd"/>
            <w:r w:rsidRPr="003B46D0">
              <w:rPr>
                <w:b/>
                <w:bCs/>
                <w:sz w:val="24"/>
                <w:szCs w:val="24"/>
              </w:rPr>
              <w:t>)</w:t>
            </w: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Прийом усіх можливих журнальних файлів з мережевих пристроїв</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Пошук та фільтрація у журнальних файлах за різними критеріями (проміжки часу, тип пристрою, тощо)</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Збереження критеріїв фільтрації у шаблон, який у подальшому можливо запускати для здійснення швидкого пошуку</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Визначення граничних розмірів журнальних файлів для їх автоматичного архівування</w:t>
            </w:r>
            <w:bookmarkStart w:id="0" w:name="_GoBack"/>
            <w:bookmarkEnd w:id="0"/>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Визначення автоматичного архівування журнальних файлів за розкладом </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Збереження журнальних файлів на адміністративній станції або на мережевому сервері з використанням протоколів FTP, SCP, SFTP</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Відновлення журнальних файлів з адміністративної станції або з мережевого серверу з використанням протоколів FTP, SCP, SFTP</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Конфігурація автоматичного стиснення (</w:t>
            </w:r>
            <w:proofErr w:type="spellStart"/>
            <w:r w:rsidRPr="003B46D0">
              <w:rPr>
                <w:rFonts w:eastAsia="Times New Roman"/>
                <w:lang w:eastAsia="ru-RU"/>
              </w:rPr>
              <w:t>gzip</w:t>
            </w:r>
            <w:proofErr w:type="spellEnd"/>
            <w:r w:rsidRPr="003B46D0">
              <w:rPr>
                <w:rFonts w:eastAsia="Times New Roman"/>
                <w:lang w:eastAsia="ru-RU"/>
              </w:rPr>
              <w:t>) журнальних файлів перед відправкою на стороні сервери</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Конфігурація автоматичного видалення журнальних файлів після відправки на стороні сервери</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Конфігурація автоматичного видалення журнальних файлів через певний проміжок часу</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Пересилка журнальних файлів на стороні сервера за протоколом </w:t>
            </w:r>
            <w:proofErr w:type="spellStart"/>
            <w:r w:rsidRPr="003B46D0">
              <w:rPr>
                <w:rFonts w:eastAsia="Times New Roman"/>
                <w:lang w:eastAsia="ru-RU"/>
              </w:rPr>
              <w:t>syslog</w:t>
            </w:r>
            <w:proofErr w:type="spellEnd"/>
            <w:r w:rsidRPr="003B46D0">
              <w:rPr>
                <w:rFonts w:eastAsia="Times New Roman"/>
                <w:lang w:eastAsia="ru-RU"/>
              </w:rPr>
              <w:t>, CEF у режимі реального часу та за розкладом</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Фільтрація по типам журнальних файлів та по типам пристроїв, для визначення які журнальні файли та з яких пристроїв пересилати на сторонні сервера</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Додавання хеш-сум журнальних файлів під час їх архівування та передачі на сторонні сервера для збереження цілісності журнальних файлів</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При досягнені граничного значення ємності системи зберігання журнальних файлів система має (в залежності від налаштувань):</w:t>
            </w:r>
          </w:p>
          <w:p w:rsidR="003B46D0" w:rsidRPr="003B46D0" w:rsidRDefault="003B46D0" w:rsidP="003B46D0">
            <w:pPr>
              <w:pStyle w:val="a8"/>
              <w:numPr>
                <w:ilvl w:val="0"/>
                <w:numId w:val="23"/>
              </w:numPr>
              <w:suppressAutoHyphens/>
              <w:contextualSpacing/>
              <w:rPr>
                <w:rFonts w:eastAsia="Times New Roman"/>
                <w:lang w:eastAsia="ru-RU"/>
              </w:rPr>
            </w:pPr>
            <w:r w:rsidRPr="003B46D0">
              <w:rPr>
                <w:rFonts w:eastAsia="Times New Roman"/>
                <w:lang w:eastAsia="ru-RU"/>
              </w:rPr>
              <w:t xml:space="preserve">припинити прийом журнальних файлів </w:t>
            </w:r>
          </w:p>
          <w:p w:rsidR="003B46D0" w:rsidRPr="003B46D0" w:rsidRDefault="003B46D0" w:rsidP="003B46D0">
            <w:pPr>
              <w:pStyle w:val="a8"/>
              <w:numPr>
                <w:ilvl w:val="0"/>
                <w:numId w:val="23"/>
              </w:numPr>
              <w:suppressAutoHyphens/>
              <w:contextualSpacing/>
              <w:rPr>
                <w:rFonts w:eastAsia="Times New Roman"/>
                <w:lang w:eastAsia="ru-RU"/>
              </w:rPr>
            </w:pPr>
            <w:r w:rsidRPr="003B46D0">
              <w:rPr>
                <w:rFonts w:eastAsia="Times New Roman"/>
                <w:lang w:eastAsia="ru-RU"/>
              </w:rPr>
              <w:t xml:space="preserve">перезаписувати найбільш старі журнальні файли  </w:t>
            </w:r>
          </w:p>
        </w:tc>
      </w:tr>
      <w:tr w:rsidR="003B46D0" w:rsidRPr="003B46D0" w:rsidTr="00A97F53">
        <w:tc>
          <w:tcPr>
            <w:tcW w:w="2689" w:type="dxa"/>
          </w:tcPr>
          <w:p w:rsidR="003B46D0" w:rsidRPr="003B46D0" w:rsidRDefault="003B46D0" w:rsidP="003B46D0">
            <w:pPr>
              <w:spacing w:after="0" w:line="240" w:lineRule="auto"/>
              <w:rPr>
                <w:b/>
                <w:bCs/>
                <w:sz w:val="24"/>
                <w:szCs w:val="24"/>
              </w:rPr>
            </w:pPr>
            <w:r w:rsidRPr="003B46D0">
              <w:rPr>
                <w:b/>
                <w:bCs/>
                <w:sz w:val="24"/>
                <w:szCs w:val="24"/>
              </w:rPr>
              <w:t xml:space="preserve">Обробники подій у журнальних файлів </w:t>
            </w: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Автоматичний пошук у журнальних файлах інформації, щодо певних подій та сповіщення адміністраторів про її виявлення</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Такі сповіщення мають надсилатись по електронній пошті, як SNMP-</w:t>
            </w:r>
            <w:proofErr w:type="spellStart"/>
            <w:r w:rsidRPr="003B46D0">
              <w:rPr>
                <w:rFonts w:eastAsia="Times New Roman"/>
                <w:lang w:eastAsia="ru-RU"/>
              </w:rPr>
              <w:t>trap</w:t>
            </w:r>
            <w:proofErr w:type="spellEnd"/>
            <w:r w:rsidRPr="003B46D0">
              <w:rPr>
                <w:rFonts w:eastAsia="Times New Roman"/>
                <w:lang w:eastAsia="ru-RU"/>
              </w:rPr>
              <w:t xml:space="preserve">, на сервер </w:t>
            </w:r>
            <w:proofErr w:type="spellStart"/>
            <w:r w:rsidRPr="003B46D0">
              <w:rPr>
                <w:rFonts w:eastAsia="Times New Roman"/>
                <w:lang w:eastAsia="ru-RU"/>
              </w:rPr>
              <w:t>syslog</w:t>
            </w:r>
            <w:proofErr w:type="spellEnd"/>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Наявність у системі попередньо визначених обробників подій у журнальних файлах </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Конфігурація власних обробників подій у журнальних файлах</w:t>
            </w:r>
          </w:p>
        </w:tc>
      </w:tr>
      <w:tr w:rsidR="003B46D0" w:rsidRPr="003B46D0" w:rsidTr="00A97F53">
        <w:tc>
          <w:tcPr>
            <w:tcW w:w="2689" w:type="dxa"/>
          </w:tcPr>
          <w:p w:rsidR="003B46D0" w:rsidRPr="003B46D0" w:rsidRDefault="003B46D0" w:rsidP="003B46D0">
            <w:pPr>
              <w:spacing w:after="0" w:line="240" w:lineRule="auto"/>
              <w:rPr>
                <w:b/>
                <w:bCs/>
                <w:sz w:val="24"/>
                <w:szCs w:val="24"/>
              </w:rPr>
            </w:pPr>
            <w:r w:rsidRPr="003B46D0">
              <w:rPr>
                <w:b/>
                <w:bCs/>
                <w:sz w:val="24"/>
                <w:szCs w:val="24"/>
              </w:rPr>
              <w:t>Аналітика журнальних файлів</w:t>
            </w: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Журнальні файли, що приймаються з пристроїв, мають бути проіндексовані та розміщенні у базі даних для проведення аналітики</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Видалення аналітичних журнальних файлів з бази даних через визначений проміжок часу</w:t>
            </w:r>
          </w:p>
        </w:tc>
      </w:tr>
      <w:tr w:rsidR="003B46D0" w:rsidRPr="003B46D0" w:rsidTr="00A97F53">
        <w:tc>
          <w:tcPr>
            <w:tcW w:w="2689" w:type="dxa"/>
          </w:tcPr>
          <w:p w:rsidR="003B46D0" w:rsidRPr="003B46D0" w:rsidRDefault="003B46D0" w:rsidP="003B46D0">
            <w:pPr>
              <w:spacing w:after="0" w:line="240" w:lineRule="auto"/>
              <w:rPr>
                <w:b/>
                <w:bCs/>
                <w:sz w:val="24"/>
                <w:szCs w:val="24"/>
              </w:rPr>
            </w:pPr>
            <w:r w:rsidRPr="003B46D0">
              <w:rPr>
                <w:b/>
                <w:bCs/>
                <w:sz w:val="24"/>
                <w:szCs w:val="24"/>
              </w:rPr>
              <w:t>Архівування журнальних файлів</w:t>
            </w: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При досягненні певного розміру журнальні файли, що приймаються з пристроїв, мають архівуватися</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Видалення архівних журнальних файлів через визначений проміжок часу</w:t>
            </w:r>
          </w:p>
        </w:tc>
      </w:tr>
      <w:tr w:rsidR="003B46D0" w:rsidRPr="003B46D0" w:rsidTr="00A97F53">
        <w:tc>
          <w:tcPr>
            <w:tcW w:w="2689" w:type="dxa"/>
          </w:tcPr>
          <w:p w:rsidR="003B46D0" w:rsidRPr="003B46D0" w:rsidRDefault="003B46D0" w:rsidP="003B46D0">
            <w:pPr>
              <w:spacing w:after="0" w:line="240" w:lineRule="auto"/>
              <w:rPr>
                <w:b/>
                <w:bCs/>
                <w:sz w:val="24"/>
                <w:szCs w:val="24"/>
              </w:rPr>
            </w:pPr>
            <w:r w:rsidRPr="003B46D0">
              <w:rPr>
                <w:b/>
                <w:bCs/>
                <w:sz w:val="24"/>
                <w:szCs w:val="24"/>
              </w:rPr>
              <w:t>Оповіщення (</w:t>
            </w:r>
            <w:proofErr w:type="spellStart"/>
            <w:r w:rsidRPr="003B46D0">
              <w:rPr>
                <w:b/>
                <w:bCs/>
                <w:sz w:val="24"/>
                <w:szCs w:val="24"/>
              </w:rPr>
              <w:t>alert</w:t>
            </w:r>
            <w:proofErr w:type="spellEnd"/>
            <w:r w:rsidRPr="003B46D0">
              <w:rPr>
                <w:b/>
                <w:bCs/>
                <w:sz w:val="24"/>
                <w:szCs w:val="24"/>
              </w:rPr>
              <w:t xml:space="preserve"> </w:t>
            </w:r>
            <w:proofErr w:type="spellStart"/>
            <w:r w:rsidRPr="003B46D0">
              <w:rPr>
                <w:b/>
                <w:bCs/>
                <w:sz w:val="24"/>
                <w:szCs w:val="24"/>
              </w:rPr>
              <w:t>generation</w:t>
            </w:r>
            <w:proofErr w:type="spellEnd"/>
            <w:r w:rsidRPr="003B46D0">
              <w:rPr>
                <w:b/>
                <w:bCs/>
                <w:sz w:val="24"/>
                <w:szCs w:val="24"/>
              </w:rPr>
              <w:t>)</w:t>
            </w: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Генерація сповіщень, при знаходженні у журнальних файлах певних повідомлень</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Відображення сповіщень в GUI системи </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Відправка сповіщень адміністраторам по </w:t>
            </w:r>
            <w:proofErr w:type="spellStart"/>
            <w:r w:rsidRPr="003B46D0">
              <w:rPr>
                <w:rFonts w:eastAsia="Times New Roman"/>
                <w:lang w:eastAsia="ru-RU"/>
              </w:rPr>
              <w:t>email</w:t>
            </w:r>
            <w:proofErr w:type="spellEnd"/>
            <w:r w:rsidRPr="003B46D0">
              <w:rPr>
                <w:rFonts w:eastAsia="Times New Roman"/>
                <w:lang w:eastAsia="ru-RU"/>
              </w:rPr>
              <w:t xml:space="preserve">, SNMP, </w:t>
            </w:r>
            <w:proofErr w:type="spellStart"/>
            <w:r w:rsidRPr="003B46D0">
              <w:rPr>
                <w:rFonts w:eastAsia="Times New Roman"/>
                <w:lang w:eastAsia="ru-RU"/>
              </w:rPr>
              <w:t>syslog</w:t>
            </w:r>
            <w:proofErr w:type="spellEnd"/>
          </w:p>
        </w:tc>
      </w:tr>
      <w:tr w:rsidR="003B46D0" w:rsidRPr="003B46D0" w:rsidTr="00A97F53">
        <w:tc>
          <w:tcPr>
            <w:tcW w:w="2689" w:type="dxa"/>
          </w:tcPr>
          <w:p w:rsidR="003B46D0" w:rsidRPr="003B46D0" w:rsidRDefault="003B46D0" w:rsidP="003B46D0">
            <w:pPr>
              <w:spacing w:after="0" w:line="240" w:lineRule="auto"/>
              <w:rPr>
                <w:b/>
                <w:bCs/>
                <w:sz w:val="24"/>
                <w:szCs w:val="24"/>
              </w:rPr>
            </w:pPr>
            <w:r w:rsidRPr="003B46D0">
              <w:rPr>
                <w:b/>
                <w:bCs/>
                <w:sz w:val="24"/>
                <w:szCs w:val="24"/>
              </w:rPr>
              <w:t>Хмарне зберігання журнальних файлів</w:t>
            </w: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Підтримка відправлення журнальних файлів на збереження у хмарний сервіс виробника (при додатковому ліцензуванні)</w:t>
            </w:r>
          </w:p>
        </w:tc>
      </w:tr>
      <w:tr w:rsidR="003B46D0" w:rsidRPr="003B46D0" w:rsidTr="00A97F53">
        <w:tc>
          <w:tcPr>
            <w:tcW w:w="2689" w:type="dxa"/>
          </w:tcPr>
          <w:p w:rsidR="003B46D0" w:rsidRPr="003B46D0" w:rsidRDefault="003B46D0" w:rsidP="003B46D0">
            <w:pPr>
              <w:spacing w:after="0" w:line="240" w:lineRule="auto"/>
              <w:rPr>
                <w:b/>
                <w:bCs/>
                <w:sz w:val="24"/>
                <w:szCs w:val="24"/>
              </w:rPr>
            </w:pPr>
            <w:r w:rsidRPr="003B46D0">
              <w:rPr>
                <w:b/>
                <w:bCs/>
                <w:sz w:val="24"/>
                <w:szCs w:val="24"/>
              </w:rPr>
              <w:t>Побудова звітів (</w:t>
            </w:r>
            <w:proofErr w:type="spellStart"/>
            <w:r w:rsidRPr="003B46D0">
              <w:rPr>
                <w:b/>
                <w:bCs/>
                <w:sz w:val="24"/>
                <w:szCs w:val="24"/>
              </w:rPr>
              <w:t>reporting</w:t>
            </w:r>
            <w:proofErr w:type="spellEnd"/>
            <w:r w:rsidRPr="003B46D0">
              <w:rPr>
                <w:b/>
                <w:bCs/>
                <w:sz w:val="24"/>
                <w:szCs w:val="24"/>
              </w:rPr>
              <w:t>)</w:t>
            </w: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Обробка журнальних файлів та створення звітів на основі зібраних даних</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Наявність у системі попередньо створених звітів/шаблонів звітів</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Конфігурація власних звітів/шаблонів звітів</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Формування звітів на основі певних даних та з використанням визначених форматів відображення (кругові діаграми, гістограми, таблиці, тощо)</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Запуск створення звітів за розкладом та у ручному режимі</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Збереження звітів на мережевому сервері з використанням протоколів FTP, SCP, SFTP</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Відновлення звітів з мережевого серверу з використанням протоколів FTP, SCP, SFTP</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Відправлення звітів по </w:t>
            </w:r>
            <w:proofErr w:type="spellStart"/>
            <w:r w:rsidRPr="003B46D0">
              <w:rPr>
                <w:rFonts w:eastAsia="Times New Roman"/>
                <w:lang w:eastAsia="ru-RU"/>
              </w:rPr>
              <w:t>email</w:t>
            </w:r>
            <w:proofErr w:type="spellEnd"/>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Збереження звітів у різних форматах (PDF, HTML, XML, тощо)</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Підтримка отримання архівних журнальних файлів з іншої аналогічної системи для її розвантаження та локального виконання запитів до цих файлів та генерування звітів</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Фільтрація, під час запиту на отримання архівних журнальних файлів з іншої аналогічної системи, на основі різних критеріїв (тип пристрою, період часового проміжку, тощо)</w:t>
            </w:r>
          </w:p>
        </w:tc>
      </w:tr>
      <w:tr w:rsidR="003B46D0" w:rsidRPr="003B46D0" w:rsidTr="00A97F53">
        <w:tc>
          <w:tcPr>
            <w:tcW w:w="2689" w:type="dxa"/>
          </w:tcPr>
          <w:p w:rsidR="003B46D0" w:rsidRPr="003B46D0" w:rsidRDefault="003B46D0" w:rsidP="003B46D0">
            <w:pPr>
              <w:spacing w:after="0" w:line="240" w:lineRule="auto"/>
              <w:rPr>
                <w:b/>
                <w:bCs/>
                <w:sz w:val="24"/>
                <w:szCs w:val="24"/>
              </w:rPr>
            </w:pPr>
            <w:r w:rsidRPr="003B46D0">
              <w:rPr>
                <w:b/>
                <w:bCs/>
                <w:sz w:val="24"/>
                <w:szCs w:val="24"/>
              </w:rPr>
              <w:t>IOC (у разі додаткового ліцензування)</w:t>
            </w: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Виявлення у журнальних файлах сигнатур IOC та ідентифікація скомпрометованих користувачів</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Інтеграція з системами безпеки для автоматизації реакції на виявлені IOC</w:t>
            </w:r>
          </w:p>
        </w:tc>
      </w:tr>
      <w:tr w:rsidR="003B46D0" w:rsidRPr="003B46D0" w:rsidTr="00A97F53">
        <w:tc>
          <w:tcPr>
            <w:tcW w:w="2689" w:type="dxa"/>
          </w:tcPr>
          <w:p w:rsidR="003B46D0" w:rsidRPr="003B46D0" w:rsidRDefault="003B46D0" w:rsidP="003B46D0">
            <w:pPr>
              <w:spacing w:after="0" w:line="240" w:lineRule="auto"/>
              <w:rPr>
                <w:b/>
                <w:bCs/>
                <w:sz w:val="24"/>
                <w:szCs w:val="24"/>
              </w:rPr>
            </w:pPr>
            <w:r w:rsidRPr="003B46D0">
              <w:rPr>
                <w:b/>
                <w:bCs/>
                <w:sz w:val="24"/>
                <w:szCs w:val="24"/>
              </w:rPr>
              <w:t>Ролевий доступ</w:t>
            </w: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Адміністрування системи на основі ролевого доступу з різним рівнів повноважень (</w:t>
            </w:r>
            <w:proofErr w:type="spellStart"/>
            <w:r w:rsidRPr="003B46D0">
              <w:rPr>
                <w:rFonts w:eastAsia="Times New Roman"/>
                <w:lang w:eastAsia="ru-RU"/>
              </w:rPr>
              <w:t>admin</w:t>
            </w:r>
            <w:proofErr w:type="spellEnd"/>
            <w:r w:rsidRPr="003B46D0">
              <w:rPr>
                <w:rFonts w:eastAsia="Times New Roman"/>
                <w:lang w:eastAsia="ru-RU"/>
              </w:rPr>
              <w:t xml:space="preserve"> </w:t>
            </w:r>
            <w:proofErr w:type="spellStart"/>
            <w:r w:rsidRPr="003B46D0">
              <w:rPr>
                <w:rFonts w:eastAsia="Times New Roman"/>
                <w:lang w:eastAsia="ru-RU"/>
              </w:rPr>
              <w:t>profiles</w:t>
            </w:r>
            <w:proofErr w:type="spellEnd"/>
            <w:r w:rsidRPr="003B46D0">
              <w:rPr>
                <w:rFonts w:eastAsia="Times New Roman"/>
                <w:lang w:eastAsia="ru-RU"/>
              </w:rPr>
              <w:t xml:space="preserve">) </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Визначення довірених вузлів/підмереж (не менше 10) з яких дозволяється підключення до системи (</w:t>
            </w:r>
            <w:proofErr w:type="spellStart"/>
            <w:r w:rsidRPr="003B46D0">
              <w:rPr>
                <w:rFonts w:eastAsia="Times New Roman"/>
                <w:lang w:eastAsia="ru-RU"/>
              </w:rPr>
              <w:t>Web</w:t>
            </w:r>
            <w:proofErr w:type="spellEnd"/>
            <w:r w:rsidRPr="003B46D0">
              <w:rPr>
                <w:rFonts w:eastAsia="Times New Roman"/>
                <w:lang w:eastAsia="ru-RU"/>
              </w:rPr>
              <w:t xml:space="preserve"> GUI, SSH)</w:t>
            </w:r>
          </w:p>
        </w:tc>
      </w:tr>
      <w:tr w:rsidR="003B46D0" w:rsidRPr="003B46D0" w:rsidTr="00A97F53">
        <w:tc>
          <w:tcPr>
            <w:tcW w:w="2689" w:type="dxa"/>
          </w:tcPr>
          <w:p w:rsidR="003B46D0" w:rsidRPr="003B46D0" w:rsidRDefault="003B46D0" w:rsidP="003B46D0">
            <w:pPr>
              <w:spacing w:after="0" w:line="240" w:lineRule="auto"/>
              <w:rPr>
                <w:b/>
                <w:bCs/>
                <w:sz w:val="24"/>
                <w:szCs w:val="24"/>
              </w:rPr>
            </w:pPr>
            <w:r w:rsidRPr="003B46D0">
              <w:rPr>
                <w:b/>
                <w:bCs/>
                <w:sz w:val="24"/>
                <w:szCs w:val="24"/>
              </w:rPr>
              <w:t>Адміністративні домени (</w:t>
            </w:r>
            <w:proofErr w:type="spellStart"/>
            <w:r w:rsidRPr="003B46D0">
              <w:rPr>
                <w:b/>
                <w:bCs/>
                <w:sz w:val="24"/>
                <w:szCs w:val="24"/>
              </w:rPr>
              <w:t>Multi-Tenancy</w:t>
            </w:r>
            <w:proofErr w:type="spellEnd"/>
            <w:r w:rsidRPr="003B46D0">
              <w:rPr>
                <w:b/>
                <w:bCs/>
                <w:sz w:val="24"/>
                <w:szCs w:val="24"/>
              </w:rPr>
              <w:t>)</w:t>
            </w:r>
          </w:p>
          <w:p w:rsidR="003B46D0" w:rsidRPr="003B46D0" w:rsidRDefault="003B46D0" w:rsidP="003B46D0">
            <w:pPr>
              <w:spacing w:after="0" w:line="240" w:lineRule="auto"/>
              <w:rPr>
                <w:b/>
                <w:bCs/>
                <w:sz w:val="24"/>
                <w:szCs w:val="24"/>
              </w:rPr>
            </w:pP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Створення окремих ізольованих між собою адміністративних доменів для розподілення між ними пристроїв та відповідних адміністраторів (</w:t>
            </w:r>
            <w:proofErr w:type="spellStart"/>
            <w:r w:rsidRPr="003B46D0">
              <w:rPr>
                <w:rFonts w:eastAsia="Times New Roman"/>
                <w:lang w:eastAsia="ru-RU"/>
              </w:rPr>
              <w:t>Multi-Tenancy</w:t>
            </w:r>
            <w:proofErr w:type="spellEnd"/>
            <w:r w:rsidRPr="003B46D0">
              <w:rPr>
                <w:rFonts w:eastAsia="Times New Roman"/>
                <w:lang w:eastAsia="ru-RU"/>
              </w:rPr>
              <w:t>)</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Розподілення до адміністративних доменів як фізичних так і віртуальних пристроїв</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Розподіл дискового простору системи між адміністративними доменами</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Визначення терміну зберігання журнальних файлів</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Визначення дискового простору для аналітичних журнальних файлів та архівних журнальних файлів</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Не менше ніж 5 окремих ізольованих між собою адміністративних доменів</w:t>
            </w:r>
          </w:p>
        </w:tc>
      </w:tr>
      <w:tr w:rsidR="003B46D0" w:rsidRPr="003B46D0" w:rsidTr="00A97F53">
        <w:trPr>
          <w:trHeight w:val="535"/>
        </w:trPr>
        <w:tc>
          <w:tcPr>
            <w:tcW w:w="2689" w:type="dxa"/>
          </w:tcPr>
          <w:p w:rsidR="003B46D0" w:rsidRPr="003B46D0" w:rsidRDefault="003B46D0" w:rsidP="003B46D0">
            <w:pPr>
              <w:spacing w:after="0" w:line="240" w:lineRule="auto"/>
              <w:rPr>
                <w:b/>
                <w:bCs/>
                <w:sz w:val="24"/>
                <w:szCs w:val="24"/>
              </w:rPr>
            </w:pPr>
            <w:r w:rsidRPr="003B46D0">
              <w:rPr>
                <w:b/>
                <w:bCs/>
                <w:sz w:val="24"/>
                <w:szCs w:val="24"/>
              </w:rPr>
              <w:t>Функціонал керування, налаштування та моніторингу</w:t>
            </w: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Керування через графічний веб-інтерфейс (</w:t>
            </w:r>
            <w:proofErr w:type="spellStart"/>
            <w:r w:rsidRPr="003B46D0">
              <w:rPr>
                <w:rFonts w:eastAsia="Times New Roman"/>
                <w:lang w:eastAsia="ru-RU"/>
              </w:rPr>
              <w:t>Web</w:t>
            </w:r>
            <w:proofErr w:type="spellEnd"/>
            <w:r w:rsidRPr="003B46D0">
              <w:rPr>
                <w:rFonts w:eastAsia="Times New Roman"/>
                <w:lang w:eastAsia="ru-RU"/>
              </w:rPr>
              <w:t xml:space="preserve"> GUI) з використанням HTTPS</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Керування через CLI з використанням SSH-підключення</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Конфігурування політик стійкості паролів (</w:t>
            </w:r>
            <w:proofErr w:type="spellStart"/>
            <w:r w:rsidRPr="003B46D0">
              <w:rPr>
                <w:rFonts w:eastAsia="Times New Roman"/>
                <w:lang w:eastAsia="ru-RU"/>
              </w:rPr>
              <w:t>password</w:t>
            </w:r>
            <w:proofErr w:type="spellEnd"/>
            <w:r w:rsidRPr="003B46D0">
              <w:rPr>
                <w:rFonts w:eastAsia="Times New Roman"/>
                <w:lang w:eastAsia="ru-RU"/>
              </w:rPr>
              <w:t xml:space="preserve"> </w:t>
            </w:r>
            <w:proofErr w:type="spellStart"/>
            <w:r w:rsidRPr="003B46D0">
              <w:rPr>
                <w:rFonts w:eastAsia="Times New Roman"/>
                <w:lang w:eastAsia="ru-RU"/>
              </w:rPr>
              <w:t>policy</w:t>
            </w:r>
            <w:proofErr w:type="spellEnd"/>
            <w:r w:rsidRPr="003B46D0">
              <w:rPr>
                <w:rFonts w:eastAsia="Times New Roman"/>
                <w:lang w:eastAsia="ru-RU"/>
              </w:rPr>
              <w:t>) для локальних записів (</w:t>
            </w:r>
            <w:proofErr w:type="spellStart"/>
            <w:r w:rsidRPr="003B46D0">
              <w:rPr>
                <w:rFonts w:eastAsia="Times New Roman"/>
                <w:lang w:eastAsia="ru-RU"/>
              </w:rPr>
              <w:t>local</w:t>
            </w:r>
            <w:proofErr w:type="spellEnd"/>
            <w:r w:rsidRPr="003B46D0">
              <w:rPr>
                <w:rFonts w:eastAsia="Times New Roman"/>
                <w:lang w:eastAsia="ru-RU"/>
              </w:rPr>
              <w:t xml:space="preserve"> </w:t>
            </w:r>
            <w:proofErr w:type="spellStart"/>
            <w:r w:rsidRPr="003B46D0">
              <w:rPr>
                <w:rFonts w:eastAsia="Times New Roman"/>
                <w:lang w:eastAsia="ru-RU"/>
              </w:rPr>
              <w:t>accounts</w:t>
            </w:r>
            <w:proofErr w:type="spellEnd"/>
            <w:r w:rsidRPr="003B46D0">
              <w:rPr>
                <w:rFonts w:eastAsia="Times New Roman"/>
                <w:lang w:eastAsia="ru-RU"/>
              </w:rPr>
              <w:t>)</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Автентифікація адміністраторів на основі локальної бази, LDAP, </w:t>
            </w:r>
            <w:proofErr w:type="spellStart"/>
            <w:r w:rsidRPr="003B46D0">
              <w:rPr>
                <w:rFonts w:eastAsia="Times New Roman"/>
                <w:lang w:eastAsia="ru-RU"/>
              </w:rPr>
              <w:t>Raduis</w:t>
            </w:r>
            <w:proofErr w:type="spellEnd"/>
            <w:r w:rsidRPr="003B46D0">
              <w:rPr>
                <w:rFonts w:eastAsia="Times New Roman"/>
                <w:lang w:eastAsia="ru-RU"/>
              </w:rPr>
              <w:t xml:space="preserve">, </w:t>
            </w:r>
            <w:proofErr w:type="spellStart"/>
            <w:r w:rsidRPr="003B46D0">
              <w:rPr>
                <w:rFonts w:eastAsia="Times New Roman"/>
                <w:lang w:eastAsia="ru-RU"/>
              </w:rPr>
              <w:t>Tacacs</w:t>
            </w:r>
            <w:proofErr w:type="spellEnd"/>
            <w:r w:rsidRPr="003B46D0">
              <w:rPr>
                <w:rFonts w:eastAsia="Times New Roman"/>
                <w:lang w:eastAsia="ru-RU"/>
              </w:rPr>
              <w:t>+, PKI</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Підтримка </w:t>
            </w:r>
            <w:proofErr w:type="spellStart"/>
            <w:r w:rsidRPr="003B46D0">
              <w:rPr>
                <w:rFonts w:eastAsia="Times New Roman"/>
                <w:lang w:eastAsia="ru-RU"/>
              </w:rPr>
              <w:t>двофакторної</w:t>
            </w:r>
            <w:proofErr w:type="spellEnd"/>
            <w:r w:rsidRPr="003B46D0">
              <w:rPr>
                <w:rFonts w:eastAsia="Times New Roman"/>
                <w:lang w:eastAsia="ru-RU"/>
              </w:rPr>
              <w:t xml:space="preserve"> автентифікації</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SAML SSO для забезпечення наскрізної </w:t>
            </w:r>
            <w:proofErr w:type="spellStart"/>
            <w:r w:rsidRPr="003B46D0">
              <w:rPr>
                <w:rFonts w:eastAsia="Times New Roman"/>
                <w:lang w:eastAsia="ru-RU"/>
              </w:rPr>
              <w:t>аутентифікації</w:t>
            </w:r>
            <w:proofErr w:type="spellEnd"/>
            <w:r w:rsidRPr="003B46D0">
              <w:rPr>
                <w:rFonts w:eastAsia="Times New Roman"/>
                <w:lang w:eastAsia="ru-RU"/>
              </w:rPr>
              <w:t xml:space="preserve"> адміністратора поміж декількох пристроїв, що входять в один домен безпеки</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Моніторинг стану системи (</w:t>
            </w:r>
            <w:proofErr w:type="spellStart"/>
            <w:r w:rsidRPr="003B46D0">
              <w:rPr>
                <w:rFonts w:eastAsia="Times New Roman"/>
                <w:lang w:eastAsia="ru-RU"/>
              </w:rPr>
              <w:t>status</w:t>
            </w:r>
            <w:proofErr w:type="spellEnd"/>
            <w:r w:rsidRPr="003B46D0">
              <w:rPr>
                <w:rFonts w:eastAsia="Times New Roman"/>
                <w:lang w:eastAsia="ru-RU"/>
              </w:rPr>
              <w:t xml:space="preserve"> та </w:t>
            </w:r>
            <w:proofErr w:type="spellStart"/>
            <w:r w:rsidRPr="003B46D0">
              <w:rPr>
                <w:rFonts w:eastAsia="Times New Roman"/>
                <w:lang w:eastAsia="ru-RU"/>
              </w:rPr>
              <w:t>health</w:t>
            </w:r>
            <w:proofErr w:type="spellEnd"/>
            <w:r w:rsidRPr="003B46D0">
              <w:rPr>
                <w:rFonts w:eastAsia="Times New Roman"/>
                <w:lang w:eastAsia="ru-RU"/>
              </w:rPr>
              <w:t xml:space="preserve">), частки використаних апаратних ресурсів (CPU, </w:t>
            </w:r>
            <w:proofErr w:type="spellStart"/>
            <w:r w:rsidRPr="003B46D0">
              <w:rPr>
                <w:rFonts w:eastAsia="Times New Roman"/>
                <w:lang w:eastAsia="ru-RU"/>
              </w:rPr>
              <w:t>Memory</w:t>
            </w:r>
            <w:proofErr w:type="spellEnd"/>
            <w:r w:rsidRPr="003B46D0">
              <w:rPr>
                <w:rFonts w:eastAsia="Times New Roman"/>
                <w:lang w:eastAsia="ru-RU"/>
              </w:rPr>
              <w:t xml:space="preserve">, </w:t>
            </w:r>
            <w:proofErr w:type="spellStart"/>
            <w:r w:rsidRPr="003B46D0">
              <w:rPr>
                <w:rFonts w:eastAsia="Times New Roman"/>
                <w:lang w:eastAsia="ru-RU"/>
              </w:rPr>
              <w:t>Disk</w:t>
            </w:r>
            <w:proofErr w:type="spellEnd"/>
            <w:r w:rsidRPr="003B46D0">
              <w:rPr>
                <w:rFonts w:eastAsia="Times New Roman"/>
                <w:lang w:eastAsia="ru-RU"/>
              </w:rPr>
              <w:t xml:space="preserve">) </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Моніторинг швидкості надходження журнальних файлів </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Відображення ліцензійної інформації</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Статична маршрутизація</w:t>
            </w:r>
          </w:p>
          <w:p w:rsidR="003B46D0" w:rsidRPr="003B46D0" w:rsidRDefault="003B46D0" w:rsidP="003B46D0">
            <w:pPr>
              <w:pStyle w:val="a8"/>
              <w:numPr>
                <w:ilvl w:val="0"/>
                <w:numId w:val="22"/>
              </w:numPr>
              <w:suppressAutoHyphens/>
              <w:ind w:left="319" w:hanging="319"/>
              <w:contextualSpacing/>
              <w:rPr>
                <w:rFonts w:eastAsia="Times New Roman"/>
                <w:lang w:eastAsia="ru-RU"/>
              </w:rPr>
            </w:pPr>
            <w:proofErr w:type="spellStart"/>
            <w:r w:rsidRPr="003B46D0">
              <w:rPr>
                <w:rFonts w:eastAsia="Times New Roman"/>
                <w:lang w:eastAsia="ru-RU"/>
              </w:rPr>
              <w:t>JavaScript</w:t>
            </w:r>
            <w:proofErr w:type="spellEnd"/>
            <w:r w:rsidRPr="003B46D0">
              <w:rPr>
                <w:rFonts w:eastAsia="Times New Roman"/>
                <w:lang w:eastAsia="ru-RU"/>
              </w:rPr>
              <w:t xml:space="preserve"> </w:t>
            </w:r>
            <w:proofErr w:type="spellStart"/>
            <w:r w:rsidRPr="003B46D0">
              <w:rPr>
                <w:rFonts w:eastAsia="Times New Roman"/>
                <w:lang w:eastAsia="ru-RU"/>
              </w:rPr>
              <w:t>Object</w:t>
            </w:r>
            <w:proofErr w:type="spellEnd"/>
            <w:r w:rsidRPr="003B46D0">
              <w:rPr>
                <w:rFonts w:eastAsia="Times New Roman"/>
                <w:lang w:eastAsia="ru-RU"/>
              </w:rPr>
              <w:t xml:space="preserve"> </w:t>
            </w:r>
            <w:proofErr w:type="spellStart"/>
            <w:r w:rsidRPr="003B46D0">
              <w:rPr>
                <w:rFonts w:eastAsia="Times New Roman"/>
                <w:lang w:eastAsia="ru-RU"/>
              </w:rPr>
              <w:t>Notation</w:t>
            </w:r>
            <w:proofErr w:type="spellEnd"/>
            <w:r w:rsidRPr="003B46D0">
              <w:rPr>
                <w:rFonts w:eastAsia="Times New Roman"/>
                <w:lang w:eastAsia="ru-RU"/>
              </w:rPr>
              <w:t xml:space="preserve"> (JSON) API</w:t>
            </w:r>
          </w:p>
        </w:tc>
      </w:tr>
      <w:tr w:rsidR="003B46D0" w:rsidRPr="003B46D0" w:rsidTr="00A97F53">
        <w:trPr>
          <w:trHeight w:val="535"/>
        </w:trPr>
        <w:tc>
          <w:tcPr>
            <w:tcW w:w="2689" w:type="dxa"/>
          </w:tcPr>
          <w:p w:rsidR="003B46D0" w:rsidRPr="003B46D0" w:rsidRDefault="003B46D0" w:rsidP="003B46D0">
            <w:pPr>
              <w:spacing w:after="0" w:line="240" w:lineRule="auto"/>
              <w:rPr>
                <w:b/>
                <w:bCs/>
                <w:sz w:val="24"/>
                <w:szCs w:val="24"/>
              </w:rPr>
            </w:pPr>
            <w:proofErr w:type="spellStart"/>
            <w:r w:rsidRPr="003B46D0">
              <w:rPr>
                <w:b/>
                <w:bCs/>
                <w:sz w:val="24"/>
                <w:szCs w:val="24"/>
              </w:rPr>
              <w:t>Відмовостійкість</w:t>
            </w:r>
            <w:proofErr w:type="spellEnd"/>
            <w:r w:rsidRPr="003B46D0">
              <w:rPr>
                <w:b/>
                <w:bCs/>
                <w:sz w:val="24"/>
                <w:szCs w:val="24"/>
              </w:rPr>
              <w:t xml:space="preserve"> (</w:t>
            </w:r>
            <w:proofErr w:type="spellStart"/>
            <w:r w:rsidRPr="003B46D0">
              <w:rPr>
                <w:b/>
                <w:bCs/>
                <w:sz w:val="24"/>
                <w:szCs w:val="24"/>
              </w:rPr>
              <w:t>high</w:t>
            </w:r>
            <w:proofErr w:type="spellEnd"/>
            <w:r w:rsidRPr="003B46D0">
              <w:rPr>
                <w:b/>
                <w:bCs/>
                <w:sz w:val="24"/>
                <w:szCs w:val="24"/>
              </w:rPr>
              <w:t xml:space="preserve"> </w:t>
            </w:r>
            <w:proofErr w:type="spellStart"/>
            <w:r w:rsidRPr="003B46D0">
              <w:rPr>
                <w:b/>
                <w:bCs/>
                <w:sz w:val="24"/>
                <w:szCs w:val="24"/>
              </w:rPr>
              <w:t>availability</w:t>
            </w:r>
            <w:proofErr w:type="spellEnd"/>
            <w:r w:rsidRPr="003B46D0">
              <w:rPr>
                <w:b/>
                <w:bCs/>
                <w:sz w:val="24"/>
                <w:szCs w:val="24"/>
              </w:rPr>
              <w:t>)</w:t>
            </w: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Підтримка об’єднання декількох фізичних пристроїв в один логічний кластер для </w:t>
            </w:r>
            <w:proofErr w:type="spellStart"/>
            <w:r w:rsidRPr="003B46D0">
              <w:rPr>
                <w:rFonts w:eastAsia="Times New Roman"/>
                <w:lang w:eastAsia="ru-RU"/>
              </w:rPr>
              <w:t>відмовостійкості</w:t>
            </w:r>
            <w:proofErr w:type="spellEnd"/>
          </w:p>
          <w:p w:rsidR="003B46D0" w:rsidRPr="003B46D0" w:rsidRDefault="003B46D0" w:rsidP="003B46D0">
            <w:pPr>
              <w:pStyle w:val="a8"/>
              <w:numPr>
                <w:ilvl w:val="0"/>
                <w:numId w:val="22"/>
              </w:numPr>
              <w:suppressAutoHyphens/>
              <w:ind w:left="319" w:hanging="319"/>
              <w:contextualSpacing/>
              <w:rPr>
                <w:rFonts w:eastAsia="Times New Roman"/>
                <w:lang w:eastAsia="ru-RU"/>
              </w:rPr>
            </w:pPr>
            <w:proofErr w:type="spellStart"/>
            <w:r w:rsidRPr="003B46D0">
              <w:rPr>
                <w:rFonts w:eastAsia="Times New Roman"/>
                <w:lang w:eastAsia="ru-RU"/>
              </w:rPr>
              <w:t>Active</w:t>
            </w:r>
            <w:proofErr w:type="spellEnd"/>
            <w:r w:rsidRPr="003B46D0">
              <w:rPr>
                <w:rFonts w:eastAsia="Times New Roman"/>
                <w:lang w:eastAsia="ru-RU"/>
              </w:rPr>
              <w:t>/</w:t>
            </w:r>
            <w:proofErr w:type="spellStart"/>
            <w:r w:rsidRPr="003B46D0">
              <w:rPr>
                <w:rFonts w:eastAsia="Times New Roman"/>
                <w:lang w:eastAsia="ru-RU"/>
              </w:rPr>
              <w:t>Passive</w:t>
            </w:r>
            <w:proofErr w:type="spellEnd"/>
            <w:r w:rsidRPr="003B46D0">
              <w:rPr>
                <w:rFonts w:eastAsia="Times New Roman"/>
                <w:lang w:eastAsia="ru-RU"/>
              </w:rPr>
              <w:t xml:space="preserve"> кластер </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Синхронізація конфігурацій та журнальних файлів з </w:t>
            </w:r>
            <w:proofErr w:type="spellStart"/>
            <w:r w:rsidRPr="003B46D0">
              <w:rPr>
                <w:rFonts w:eastAsia="Times New Roman"/>
                <w:lang w:eastAsia="ru-RU"/>
              </w:rPr>
              <w:t>Active</w:t>
            </w:r>
            <w:proofErr w:type="spellEnd"/>
            <w:r w:rsidRPr="003B46D0">
              <w:rPr>
                <w:rFonts w:eastAsia="Times New Roman"/>
                <w:lang w:eastAsia="ru-RU"/>
              </w:rPr>
              <w:t xml:space="preserve"> до </w:t>
            </w:r>
            <w:proofErr w:type="spellStart"/>
            <w:r w:rsidRPr="003B46D0">
              <w:rPr>
                <w:rFonts w:eastAsia="Times New Roman"/>
                <w:lang w:eastAsia="ru-RU"/>
              </w:rPr>
              <w:t>Passive</w:t>
            </w:r>
            <w:proofErr w:type="spellEnd"/>
            <w:r w:rsidRPr="003B46D0">
              <w:rPr>
                <w:rFonts w:eastAsia="Times New Roman"/>
                <w:lang w:eastAsia="ru-RU"/>
              </w:rPr>
              <w:t xml:space="preserve"> вузлів кластеру</w:t>
            </w:r>
          </w:p>
        </w:tc>
      </w:tr>
      <w:tr w:rsidR="003B46D0" w:rsidRPr="003B46D0" w:rsidTr="00A97F53">
        <w:trPr>
          <w:trHeight w:val="535"/>
        </w:trPr>
        <w:tc>
          <w:tcPr>
            <w:tcW w:w="2689" w:type="dxa"/>
          </w:tcPr>
          <w:p w:rsidR="003B46D0" w:rsidRPr="003B46D0" w:rsidRDefault="003B46D0" w:rsidP="003B46D0">
            <w:pPr>
              <w:spacing w:after="0" w:line="240" w:lineRule="auto"/>
              <w:rPr>
                <w:b/>
                <w:bCs/>
                <w:sz w:val="24"/>
                <w:szCs w:val="24"/>
              </w:rPr>
            </w:pPr>
            <w:r w:rsidRPr="003B46D0">
              <w:rPr>
                <w:b/>
                <w:bCs/>
                <w:sz w:val="24"/>
                <w:szCs w:val="24"/>
              </w:rPr>
              <w:t>Резервне копіювання та відновлення системи (</w:t>
            </w:r>
            <w:proofErr w:type="spellStart"/>
            <w:r w:rsidRPr="003B46D0">
              <w:rPr>
                <w:b/>
                <w:bCs/>
                <w:sz w:val="24"/>
                <w:szCs w:val="24"/>
              </w:rPr>
              <w:t>Backup</w:t>
            </w:r>
            <w:proofErr w:type="spellEnd"/>
            <w:r w:rsidRPr="003B46D0">
              <w:rPr>
                <w:b/>
                <w:bCs/>
                <w:sz w:val="24"/>
                <w:szCs w:val="24"/>
              </w:rPr>
              <w:t xml:space="preserve"> та </w:t>
            </w:r>
            <w:proofErr w:type="spellStart"/>
            <w:r w:rsidRPr="003B46D0">
              <w:rPr>
                <w:b/>
                <w:bCs/>
                <w:sz w:val="24"/>
                <w:szCs w:val="24"/>
              </w:rPr>
              <w:t>restore</w:t>
            </w:r>
            <w:proofErr w:type="spellEnd"/>
            <w:r w:rsidRPr="003B46D0">
              <w:rPr>
                <w:b/>
                <w:bCs/>
                <w:sz w:val="24"/>
                <w:szCs w:val="24"/>
              </w:rPr>
              <w:t>)</w:t>
            </w: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Резервне копіювання конфігураційних файлів </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Шифрування конфігураційних файлів, що зберігаються з використанням паролів</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Відновлення системи з резервних конфігураційних файлів </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Оновлення ПЗ системи</w:t>
            </w:r>
          </w:p>
        </w:tc>
      </w:tr>
      <w:tr w:rsidR="003B46D0" w:rsidRPr="003B46D0" w:rsidTr="00A97F53">
        <w:trPr>
          <w:trHeight w:val="535"/>
        </w:trPr>
        <w:tc>
          <w:tcPr>
            <w:tcW w:w="2689" w:type="dxa"/>
          </w:tcPr>
          <w:p w:rsidR="003B46D0" w:rsidRPr="003B46D0" w:rsidRDefault="003B46D0" w:rsidP="003B46D0">
            <w:pPr>
              <w:spacing w:after="0" w:line="240" w:lineRule="auto"/>
              <w:rPr>
                <w:b/>
                <w:bCs/>
                <w:sz w:val="24"/>
                <w:szCs w:val="24"/>
              </w:rPr>
            </w:pPr>
            <w:r w:rsidRPr="003B46D0">
              <w:rPr>
                <w:b/>
                <w:bCs/>
                <w:sz w:val="24"/>
                <w:szCs w:val="24"/>
              </w:rPr>
              <w:t>Спостереження за роботою системи</w:t>
            </w: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Відображення стану системних завдань, що виконуються адміністраторами у системі</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Фільтрація серед списку цих завдань за статусом чи станом їх виконання</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Відміна (</w:t>
            </w:r>
            <w:proofErr w:type="spellStart"/>
            <w:r w:rsidRPr="003B46D0">
              <w:rPr>
                <w:rFonts w:eastAsia="Times New Roman"/>
                <w:lang w:eastAsia="ru-RU"/>
              </w:rPr>
              <w:t>delete</w:t>
            </w:r>
            <w:proofErr w:type="spellEnd"/>
            <w:r w:rsidRPr="003B46D0">
              <w:rPr>
                <w:rFonts w:eastAsia="Times New Roman"/>
                <w:lang w:eastAsia="ru-RU"/>
              </w:rPr>
              <w:t>) виконання певних завдань</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Ведення журналу подій (</w:t>
            </w:r>
            <w:proofErr w:type="spellStart"/>
            <w:r w:rsidRPr="003B46D0">
              <w:rPr>
                <w:rFonts w:eastAsia="Times New Roman"/>
                <w:lang w:eastAsia="ru-RU"/>
              </w:rPr>
              <w:t>event</w:t>
            </w:r>
            <w:proofErr w:type="spellEnd"/>
            <w:r w:rsidRPr="003B46D0">
              <w:rPr>
                <w:rFonts w:eastAsia="Times New Roman"/>
                <w:lang w:eastAsia="ru-RU"/>
              </w:rPr>
              <w:t xml:space="preserve"> </w:t>
            </w:r>
            <w:proofErr w:type="spellStart"/>
            <w:r w:rsidRPr="003B46D0">
              <w:rPr>
                <w:rFonts w:eastAsia="Times New Roman"/>
                <w:lang w:eastAsia="ru-RU"/>
              </w:rPr>
              <w:t>log</w:t>
            </w:r>
            <w:proofErr w:type="spellEnd"/>
            <w:r w:rsidRPr="003B46D0">
              <w:rPr>
                <w:rFonts w:eastAsia="Times New Roman"/>
                <w:lang w:eastAsia="ru-RU"/>
              </w:rPr>
              <w:t>) які виникають під час роботи системи</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Відображення подій з заданим рівнем важливості (</w:t>
            </w:r>
            <w:proofErr w:type="spellStart"/>
            <w:r w:rsidRPr="003B46D0">
              <w:rPr>
                <w:rFonts w:eastAsia="Times New Roman"/>
                <w:lang w:eastAsia="ru-RU"/>
              </w:rPr>
              <w:t>severity</w:t>
            </w:r>
            <w:proofErr w:type="spellEnd"/>
            <w:r w:rsidRPr="003B46D0">
              <w:rPr>
                <w:rFonts w:eastAsia="Times New Roman"/>
                <w:lang w:eastAsia="ru-RU"/>
              </w:rPr>
              <w:t>)</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Збереження журналу подій для подальшого аналізу</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Фільтрація та пошук у журналі подій за різними критеріями</w:t>
            </w:r>
          </w:p>
        </w:tc>
      </w:tr>
      <w:tr w:rsidR="003B46D0" w:rsidRPr="003B46D0" w:rsidTr="00A97F53">
        <w:trPr>
          <w:trHeight w:val="535"/>
        </w:trPr>
        <w:tc>
          <w:tcPr>
            <w:tcW w:w="2689" w:type="dxa"/>
          </w:tcPr>
          <w:p w:rsidR="003B46D0" w:rsidRPr="003B46D0" w:rsidRDefault="003B46D0" w:rsidP="003B46D0">
            <w:pPr>
              <w:spacing w:after="0" w:line="240" w:lineRule="auto"/>
              <w:rPr>
                <w:b/>
                <w:bCs/>
                <w:sz w:val="24"/>
                <w:szCs w:val="24"/>
              </w:rPr>
            </w:pPr>
            <w:r w:rsidRPr="003B46D0">
              <w:rPr>
                <w:b/>
                <w:bCs/>
                <w:sz w:val="24"/>
                <w:szCs w:val="24"/>
              </w:rPr>
              <w:t>Пошук неполадок (</w:t>
            </w:r>
            <w:proofErr w:type="spellStart"/>
            <w:r w:rsidRPr="003B46D0">
              <w:rPr>
                <w:b/>
                <w:bCs/>
                <w:sz w:val="24"/>
                <w:szCs w:val="24"/>
              </w:rPr>
              <w:t>troubleshooting</w:t>
            </w:r>
            <w:proofErr w:type="spellEnd"/>
            <w:r w:rsidRPr="003B46D0">
              <w:rPr>
                <w:b/>
                <w:bCs/>
                <w:sz w:val="24"/>
                <w:szCs w:val="24"/>
              </w:rPr>
              <w:t>)</w:t>
            </w: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Відображення завантаження та використання основних апаратних елементів (</w:t>
            </w:r>
            <w:proofErr w:type="spellStart"/>
            <w:r w:rsidRPr="003B46D0">
              <w:rPr>
                <w:rFonts w:eastAsia="Times New Roman"/>
                <w:lang w:eastAsia="ru-RU"/>
              </w:rPr>
              <w:t>cpu</w:t>
            </w:r>
            <w:proofErr w:type="spellEnd"/>
            <w:r w:rsidRPr="003B46D0">
              <w:rPr>
                <w:rFonts w:eastAsia="Times New Roman"/>
                <w:lang w:eastAsia="ru-RU"/>
              </w:rPr>
              <w:t xml:space="preserve">, </w:t>
            </w:r>
            <w:proofErr w:type="spellStart"/>
            <w:r w:rsidRPr="003B46D0">
              <w:rPr>
                <w:rFonts w:eastAsia="Times New Roman"/>
                <w:lang w:eastAsia="ru-RU"/>
              </w:rPr>
              <w:t>memory</w:t>
            </w:r>
            <w:proofErr w:type="spellEnd"/>
            <w:r w:rsidRPr="003B46D0">
              <w:rPr>
                <w:rFonts w:eastAsia="Times New Roman"/>
                <w:lang w:eastAsia="ru-RU"/>
              </w:rPr>
              <w:t xml:space="preserve">, </w:t>
            </w:r>
            <w:proofErr w:type="spellStart"/>
            <w:r w:rsidRPr="003B46D0">
              <w:rPr>
                <w:rFonts w:eastAsia="Times New Roman"/>
                <w:lang w:eastAsia="ru-RU"/>
              </w:rPr>
              <w:t>hdd</w:t>
            </w:r>
            <w:proofErr w:type="spellEnd"/>
            <w:r w:rsidRPr="003B46D0">
              <w:rPr>
                <w:rFonts w:eastAsia="Times New Roman"/>
                <w:lang w:eastAsia="ru-RU"/>
              </w:rPr>
              <w:t>, тощо) системи</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Відображення інформації стосовно частоти прийому журнальних файлів та швидкості їх індексації у базі</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Наявність </w:t>
            </w:r>
            <w:proofErr w:type="spellStart"/>
            <w:r w:rsidRPr="003B46D0">
              <w:rPr>
                <w:rFonts w:eastAsia="Times New Roman"/>
                <w:lang w:eastAsia="ru-RU"/>
              </w:rPr>
              <w:t>packet</w:t>
            </w:r>
            <w:proofErr w:type="spellEnd"/>
            <w:r w:rsidRPr="003B46D0">
              <w:rPr>
                <w:rFonts w:eastAsia="Times New Roman"/>
                <w:lang w:eastAsia="ru-RU"/>
              </w:rPr>
              <w:t xml:space="preserve"> </w:t>
            </w:r>
            <w:proofErr w:type="spellStart"/>
            <w:r w:rsidRPr="003B46D0">
              <w:rPr>
                <w:rFonts w:eastAsia="Times New Roman"/>
                <w:lang w:eastAsia="ru-RU"/>
              </w:rPr>
              <w:t>sniffer</w:t>
            </w:r>
            <w:proofErr w:type="spellEnd"/>
            <w:r w:rsidRPr="003B46D0">
              <w:rPr>
                <w:rFonts w:eastAsia="Times New Roman"/>
                <w:lang w:eastAsia="ru-RU"/>
              </w:rPr>
              <w:t xml:space="preserve"> для виявлення неполадок шляхом збору та аналізу мережевого трафіку</w:t>
            </w:r>
          </w:p>
        </w:tc>
      </w:tr>
      <w:tr w:rsidR="003B46D0" w:rsidRPr="003B46D0" w:rsidTr="00A97F53">
        <w:trPr>
          <w:trHeight w:val="535"/>
        </w:trPr>
        <w:tc>
          <w:tcPr>
            <w:tcW w:w="2689" w:type="dxa"/>
          </w:tcPr>
          <w:p w:rsidR="003B46D0" w:rsidRPr="003B46D0" w:rsidRDefault="003B46D0" w:rsidP="003B46D0">
            <w:pPr>
              <w:spacing w:after="0" w:line="240" w:lineRule="auto"/>
              <w:rPr>
                <w:b/>
                <w:bCs/>
                <w:sz w:val="24"/>
                <w:szCs w:val="24"/>
              </w:rPr>
            </w:pPr>
            <w:r w:rsidRPr="003B46D0">
              <w:rPr>
                <w:b/>
                <w:bCs/>
                <w:sz w:val="24"/>
                <w:szCs w:val="24"/>
              </w:rPr>
              <w:t>Технічна сервісна підтримка</w:t>
            </w:r>
          </w:p>
        </w:tc>
        <w:tc>
          <w:tcPr>
            <w:tcW w:w="7938" w:type="dxa"/>
          </w:tcPr>
          <w:p w:rsidR="003B46D0" w:rsidRPr="003B46D0" w:rsidRDefault="003B46D0" w:rsidP="003B46D0">
            <w:pPr>
              <w:pStyle w:val="a8"/>
              <w:numPr>
                <w:ilvl w:val="0"/>
                <w:numId w:val="22"/>
              </w:numPr>
              <w:suppressAutoHyphens/>
              <w:ind w:left="319" w:hanging="283"/>
              <w:contextualSpacing/>
              <w:rPr>
                <w:rFonts w:eastAsia="Times New Roman"/>
                <w:lang w:eastAsia="ru-RU"/>
              </w:rPr>
            </w:pPr>
            <w:r w:rsidRPr="003B46D0">
              <w:rPr>
                <w:rFonts w:eastAsia="Times New Roman"/>
                <w:lang w:eastAsia="ru-RU"/>
              </w:rPr>
              <w:t>Запропоноване рішення повинно забезпечуватись технічною сервісною підтримкою строком не менше ніж 12 місяців з рівнем сервісу 24*7</w:t>
            </w:r>
          </w:p>
          <w:p w:rsidR="003B46D0" w:rsidRPr="003B46D0" w:rsidRDefault="003B46D0" w:rsidP="003B46D0">
            <w:pPr>
              <w:pStyle w:val="a8"/>
              <w:numPr>
                <w:ilvl w:val="0"/>
                <w:numId w:val="22"/>
              </w:numPr>
              <w:suppressAutoHyphens/>
              <w:ind w:left="319" w:hanging="283"/>
              <w:contextualSpacing/>
              <w:rPr>
                <w:rFonts w:eastAsia="Times New Roman"/>
                <w:lang w:eastAsia="ru-RU"/>
              </w:rPr>
            </w:pPr>
            <w:r w:rsidRPr="003B46D0">
              <w:rPr>
                <w:rFonts w:eastAsia="Times New Roman"/>
                <w:lang w:eastAsia="ru-RU"/>
              </w:rPr>
              <w:t xml:space="preserve">Постійний доступ до центру технічної підтримки виробника через сайт, електронною поштою або за телефоном 24*7 </w:t>
            </w:r>
          </w:p>
          <w:p w:rsidR="003B46D0" w:rsidRPr="003B46D0" w:rsidRDefault="003B46D0" w:rsidP="003B46D0">
            <w:pPr>
              <w:pStyle w:val="a8"/>
              <w:numPr>
                <w:ilvl w:val="0"/>
                <w:numId w:val="22"/>
              </w:numPr>
              <w:suppressAutoHyphens/>
              <w:ind w:left="319" w:hanging="283"/>
              <w:contextualSpacing/>
              <w:rPr>
                <w:rFonts w:eastAsia="Times New Roman"/>
                <w:lang w:eastAsia="ru-RU"/>
              </w:rPr>
            </w:pPr>
            <w:r w:rsidRPr="003B46D0">
              <w:rPr>
                <w:rFonts w:eastAsia="Times New Roman"/>
                <w:lang w:eastAsia="ru-RU"/>
              </w:rPr>
              <w:t>Постійний авторизований доступ до сайту виробника 24*7</w:t>
            </w:r>
          </w:p>
          <w:p w:rsidR="003B46D0" w:rsidRPr="003B46D0" w:rsidRDefault="003B46D0" w:rsidP="003B46D0">
            <w:pPr>
              <w:pStyle w:val="a8"/>
              <w:numPr>
                <w:ilvl w:val="0"/>
                <w:numId w:val="22"/>
              </w:numPr>
              <w:suppressAutoHyphens/>
              <w:ind w:left="319" w:hanging="283"/>
              <w:contextualSpacing/>
              <w:rPr>
                <w:rFonts w:eastAsia="Times New Roman"/>
                <w:lang w:eastAsia="ru-RU"/>
              </w:rPr>
            </w:pPr>
            <w:r w:rsidRPr="003B46D0">
              <w:rPr>
                <w:rFonts w:eastAsia="Times New Roman"/>
                <w:lang w:eastAsia="ru-RU"/>
              </w:rPr>
              <w:t>Отримання актуальних репутаційних баз, сигнатур захисту та всіх необхідних оновлень для сервісів безпеки</w:t>
            </w:r>
          </w:p>
          <w:p w:rsidR="003B46D0" w:rsidRPr="003B46D0" w:rsidRDefault="003B46D0" w:rsidP="003B46D0">
            <w:pPr>
              <w:pStyle w:val="a8"/>
              <w:numPr>
                <w:ilvl w:val="0"/>
                <w:numId w:val="22"/>
              </w:numPr>
              <w:suppressAutoHyphens/>
              <w:ind w:left="319" w:hanging="283"/>
              <w:contextualSpacing/>
              <w:rPr>
                <w:rFonts w:eastAsia="Times New Roman"/>
                <w:lang w:eastAsia="ru-RU"/>
              </w:rPr>
            </w:pPr>
            <w:r w:rsidRPr="003B46D0">
              <w:rPr>
                <w:rFonts w:eastAsia="Times New Roman"/>
                <w:lang w:eastAsia="ru-RU"/>
              </w:rPr>
              <w:t xml:space="preserve">Отримання основних та проміжних релізів програмного забезпечення </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Можливість реєстрації сервісних випадків в режимі 24*7</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Доставка і заміна запасних частин у режимі </w:t>
            </w:r>
            <w:proofErr w:type="spellStart"/>
            <w:r w:rsidRPr="003B46D0">
              <w:rPr>
                <w:rFonts w:eastAsia="Times New Roman"/>
                <w:lang w:eastAsia="ru-RU"/>
              </w:rPr>
              <w:t>Next</w:t>
            </w:r>
            <w:proofErr w:type="spellEnd"/>
            <w:r w:rsidRPr="003B46D0">
              <w:rPr>
                <w:rFonts w:eastAsia="Times New Roman"/>
                <w:lang w:eastAsia="ru-RU"/>
              </w:rPr>
              <w:t xml:space="preserve"> </w:t>
            </w:r>
            <w:proofErr w:type="spellStart"/>
            <w:r w:rsidRPr="003B46D0">
              <w:rPr>
                <w:rFonts w:eastAsia="Times New Roman"/>
                <w:lang w:eastAsia="ru-RU"/>
              </w:rPr>
              <w:t>Business</w:t>
            </w:r>
            <w:proofErr w:type="spellEnd"/>
            <w:r w:rsidRPr="003B46D0">
              <w:rPr>
                <w:rFonts w:eastAsia="Times New Roman"/>
                <w:lang w:eastAsia="ru-RU"/>
              </w:rPr>
              <w:t xml:space="preserve"> </w:t>
            </w:r>
            <w:proofErr w:type="spellStart"/>
            <w:r w:rsidRPr="003B46D0">
              <w:rPr>
                <w:rFonts w:eastAsia="Times New Roman"/>
                <w:lang w:eastAsia="ru-RU"/>
              </w:rPr>
              <w:t>Day</w:t>
            </w:r>
            <w:proofErr w:type="spellEnd"/>
            <w:r w:rsidRPr="003B46D0">
              <w:rPr>
                <w:rFonts w:eastAsia="Times New Roman"/>
                <w:lang w:eastAsia="ru-RU"/>
              </w:rPr>
              <w:t xml:space="preserve"> в м. Київ (обладнання для заміни доставляється наступного дня після підтвердження заміни сервісом підтримки виробника)</w:t>
            </w:r>
          </w:p>
        </w:tc>
      </w:tr>
    </w:tbl>
    <w:p w:rsidR="003B46D0" w:rsidRPr="003B46D0" w:rsidRDefault="003B46D0" w:rsidP="003B46D0">
      <w:pPr>
        <w:spacing w:after="0" w:line="240" w:lineRule="auto"/>
        <w:jc w:val="both"/>
        <w:rPr>
          <w:sz w:val="24"/>
          <w:szCs w:val="24"/>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6"/>
        <w:gridCol w:w="7938"/>
      </w:tblGrid>
      <w:tr w:rsidR="003B46D0" w:rsidRPr="003B46D0" w:rsidTr="00A97F53">
        <w:trPr>
          <w:trHeight w:val="694"/>
        </w:trPr>
        <w:tc>
          <w:tcPr>
            <w:tcW w:w="2836" w:type="dxa"/>
          </w:tcPr>
          <w:p w:rsidR="003B46D0" w:rsidRPr="003B46D0" w:rsidRDefault="003B46D0" w:rsidP="003B46D0">
            <w:pPr>
              <w:suppressAutoHyphens/>
              <w:spacing w:after="0" w:line="240" w:lineRule="auto"/>
              <w:rPr>
                <w:b/>
                <w:bCs/>
                <w:sz w:val="24"/>
                <w:szCs w:val="24"/>
              </w:rPr>
            </w:pPr>
            <w:r w:rsidRPr="003B46D0">
              <w:rPr>
                <w:b/>
                <w:bCs/>
                <w:sz w:val="24"/>
                <w:szCs w:val="24"/>
              </w:rPr>
              <w:t>Керування, звітність, інтеграція</w:t>
            </w: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Графічний веб-інтерфейс (</w:t>
            </w:r>
            <w:proofErr w:type="spellStart"/>
            <w:r w:rsidRPr="003B46D0">
              <w:rPr>
                <w:rFonts w:eastAsia="Times New Roman"/>
                <w:lang w:eastAsia="ru-RU"/>
              </w:rPr>
              <w:t>Web</w:t>
            </w:r>
            <w:proofErr w:type="spellEnd"/>
            <w:r w:rsidRPr="003B46D0">
              <w:rPr>
                <w:rFonts w:eastAsia="Times New Roman"/>
                <w:lang w:eastAsia="ru-RU"/>
              </w:rPr>
              <w:t xml:space="preserve"> GUI)</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Інтерфейс командного рядка (CLI)</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Ролевий доступ адміністраторів (RBAC)</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Підтримка REST API</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Вбудований SMTP-сервер для здійснення оповіщення адміністраторів шляхом відправки </w:t>
            </w:r>
            <w:proofErr w:type="spellStart"/>
            <w:r w:rsidRPr="003B46D0">
              <w:rPr>
                <w:rFonts w:eastAsia="Times New Roman"/>
                <w:lang w:eastAsia="ru-RU"/>
              </w:rPr>
              <w:t>email</w:t>
            </w:r>
            <w:proofErr w:type="spellEnd"/>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Ведення журналів подій (</w:t>
            </w:r>
            <w:proofErr w:type="spellStart"/>
            <w:r w:rsidRPr="003B46D0">
              <w:rPr>
                <w:rFonts w:eastAsia="Times New Roman"/>
                <w:lang w:eastAsia="ru-RU"/>
              </w:rPr>
              <w:t>logging</w:t>
            </w:r>
            <w:proofErr w:type="spellEnd"/>
            <w:r w:rsidRPr="003B46D0">
              <w:rPr>
                <w:rFonts w:eastAsia="Times New Roman"/>
                <w:lang w:eastAsia="ru-RU"/>
              </w:rPr>
              <w:t>)</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Функціонал запису пакетів з мережевих інтерфейсів для подальшого їх аналізу (</w:t>
            </w:r>
            <w:proofErr w:type="spellStart"/>
            <w:r w:rsidRPr="003B46D0">
              <w:rPr>
                <w:rFonts w:eastAsia="Times New Roman"/>
                <w:lang w:eastAsia="ru-RU"/>
              </w:rPr>
              <w:t>packet</w:t>
            </w:r>
            <w:proofErr w:type="spellEnd"/>
            <w:r w:rsidRPr="003B46D0">
              <w:rPr>
                <w:rFonts w:eastAsia="Times New Roman"/>
                <w:lang w:eastAsia="ru-RU"/>
              </w:rPr>
              <w:t xml:space="preserve"> </w:t>
            </w:r>
            <w:proofErr w:type="spellStart"/>
            <w:r w:rsidRPr="003B46D0">
              <w:rPr>
                <w:rFonts w:eastAsia="Times New Roman"/>
                <w:lang w:eastAsia="ru-RU"/>
              </w:rPr>
              <w:t>capture</w:t>
            </w:r>
            <w:proofErr w:type="spellEnd"/>
            <w:r w:rsidRPr="003B46D0">
              <w:rPr>
                <w:rFonts w:eastAsia="Times New Roman"/>
                <w:lang w:eastAsia="ru-RU"/>
              </w:rPr>
              <w:t>)</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Функціонал резервного копіювання та відновлення файлів конфігурації </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SNMP v1, v2c, v3 </w:t>
            </w:r>
          </w:p>
          <w:p w:rsidR="003B46D0" w:rsidRPr="003B46D0" w:rsidRDefault="003B46D0" w:rsidP="003B46D0">
            <w:pPr>
              <w:pStyle w:val="a8"/>
              <w:numPr>
                <w:ilvl w:val="0"/>
                <w:numId w:val="22"/>
              </w:numPr>
              <w:suppressAutoHyphens/>
              <w:ind w:left="319" w:hanging="319"/>
              <w:contextualSpacing/>
              <w:rPr>
                <w:rFonts w:eastAsia="Times New Roman"/>
                <w:lang w:eastAsia="ru-RU"/>
              </w:rPr>
            </w:pPr>
            <w:proofErr w:type="spellStart"/>
            <w:r w:rsidRPr="003B46D0">
              <w:rPr>
                <w:rFonts w:eastAsia="Times New Roman"/>
                <w:lang w:eastAsia="ru-RU"/>
              </w:rPr>
              <w:t>Syslog</w:t>
            </w:r>
            <w:proofErr w:type="spellEnd"/>
          </w:p>
        </w:tc>
      </w:tr>
      <w:tr w:rsidR="003B46D0" w:rsidRPr="003B46D0" w:rsidTr="00A97F53">
        <w:trPr>
          <w:trHeight w:val="535"/>
        </w:trPr>
        <w:tc>
          <w:tcPr>
            <w:tcW w:w="2836" w:type="dxa"/>
          </w:tcPr>
          <w:p w:rsidR="003B46D0" w:rsidRPr="003B46D0" w:rsidRDefault="003B46D0" w:rsidP="003B46D0">
            <w:pPr>
              <w:suppressAutoHyphens/>
              <w:spacing w:after="0" w:line="240" w:lineRule="auto"/>
              <w:rPr>
                <w:b/>
                <w:bCs/>
                <w:sz w:val="24"/>
                <w:szCs w:val="24"/>
              </w:rPr>
            </w:pPr>
            <w:r w:rsidRPr="003B46D0">
              <w:rPr>
                <w:b/>
                <w:bCs/>
                <w:sz w:val="24"/>
                <w:szCs w:val="24"/>
              </w:rPr>
              <w:t>Технічна сервісна підтримка</w:t>
            </w:r>
          </w:p>
        </w:tc>
        <w:tc>
          <w:tcPr>
            <w:tcW w:w="7938" w:type="dxa"/>
          </w:tcPr>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Система повинна забезпечуватись технічною сервісною підтримкою строком не менше ніж 12 місяців у режимі 24*7</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Постійний доступ (24*7) до центру технічної підтримки виробника через сайт, електронною поштою та за телефоном для реєстрації сервісних випадків та відкриття звернень</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Постійний авторизований доступ (24*7) до сайту виробника </w:t>
            </w:r>
          </w:p>
          <w:p w:rsidR="003B46D0" w:rsidRPr="003B46D0" w:rsidRDefault="003B46D0" w:rsidP="003B46D0">
            <w:pPr>
              <w:pStyle w:val="a8"/>
              <w:numPr>
                <w:ilvl w:val="0"/>
                <w:numId w:val="22"/>
              </w:numPr>
              <w:suppressAutoHyphens/>
              <w:ind w:left="319" w:hanging="319"/>
              <w:contextualSpacing/>
              <w:rPr>
                <w:rFonts w:eastAsia="Times New Roman"/>
                <w:lang w:eastAsia="ru-RU"/>
              </w:rPr>
            </w:pPr>
            <w:r w:rsidRPr="003B46D0">
              <w:rPr>
                <w:rFonts w:eastAsia="Times New Roman"/>
                <w:lang w:eastAsia="ru-RU"/>
              </w:rPr>
              <w:t xml:space="preserve">Отримання основних та проміжних релізів програмного забезпечення через сайт, підтримка програмних кодів у актуальному стані відповідно до рекомендацій виробника на протязі дії технічної сервісної підтримки </w:t>
            </w:r>
          </w:p>
        </w:tc>
      </w:tr>
    </w:tbl>
    <w:p w:rsidR="003B46D0" w:rsidRPr="003B46D0" w:rsidRDefault="003B46D0" w:rsidP="003B46D0">
      <w:pPr>
        <w:widowControl w:val="0"/>
        <w:snapToGrid w:val="0"/>
        <w:spacing w:after="0" w:line="240" w:lineRule="auto"/>
        <w:ind w:firstLine="567"/>
        <w:jc w:val="both"/>
        <w:rPr>
          <w:sz w:val="24"/>
          <w:szCs w:val="24"/>
        </w:rPr>
      </w:pPr>
      <w:r w:rsidRPr="003B46D0">
        <w:rPr>
          <w:sz w:val="24"/>
          <w:szCs w:val="24"/>
        </w:rPr>
        <w:t>Учасник повинен гарантувати дотримання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 (надати довідку в довільній формі).</w:t>
      </w:r>
    </w:p>
    <w:p w:rsidR="00591F5C" w:rsidRPr="00AC2344" w:rsidRDefault="00591F5C" w:rsidP="003B46D0">
      <w:pPr>
        <w:tabs>
          <w:tab w:val="left" w:pos="708"/>
        </w:tabs>
        <w:spacing w:after="0" w:line="240" w:lineRule="auto"/>
        <w:jc w:val="center"/>
        <w:rPr>
          <w:sz w:val="24"/>
          <w:szCs w:val="24"/>
        </w:rPr>
      </w:pPr>
    </w:p>
    <w:sectPr w:rsidR="00591F5C" w:rsidRPr="00AC2344" w:rsidSect="00C25AD4">
      <w:pgSz w:w="11906" w:h="16838"/>
      <w:pgMar w:top="539" w:right="851" w:bottom="96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91308"/>
    <w:multiLevelType w:val="hybridMultilevel"/>
    <w:tmpl w:val="9236BC82"/>
    <w:lvl w:ilvl="0" w:tplc="858E07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56DAA"/>
    <w:multiLevelType w:val="hybridMultilevel"/>
    <w:tmpl w:val="34A28C20"/>
    <w:lvl w:ilvl="0" w:tplc="2004B454">
      <w:start w:val="1"/>
      <w:numFmt w:val="decimal"/>
      <w:lvlText w:val="%1."/>
      <w:lvlJc w:val="left"/>
      <w:pPr>
        <w:tabs>
          <w:tab w:val="num" w:pos="360"/>
        </w:tabs>
        <w:ind w:left="360" w:hanging="360"/>
      </w:pPr>
      <w:rPr>
        <w:rFonts w:hint="default"/>
        <w:b w:val="0"/>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5" w15:restartNumberingAfterBreak="0">
    <w:nsid w:val="2BA87D9C"/>
    <w:multiLevelType w:val="hybridMultilevel"/>
    <w:tmpl w:val="19EA8B1C"/>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A86DDA"/>
    <w:multiLevelType w:val="multilevel"/>
    <w:tmpl w:val="4CC8203C"/>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8"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E763143"/>
    <w:multiLevelType w:val="multilevel"/>
    <w:tmpl w:val="2370FB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5"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1"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22"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8"/>
  </w:num>
  <w:num w:numId="4">
    <w:abstractNumId w:val="7"/>
  </w:num>
  <w:num w:numId="5">
    <w:abstractNumId w:val="14"/>
  </w:num>
  <w:num w:numId="6">
    <w:abstractNumId w:val="10"/>
  </w:num>
  <w:num w:numId="7">
    <w:abstractNumId w:val="20"/>
  </w:num>
  <w:num w:numId="8">
    <w:abstractNumId w:val="2"/>
  </w:num>
  <w:num w:numId="9">
    <w:abstractNumId w:val="1"/>
  </w:num>
  <w:num w:numId="10">
    <w:abstractNumId w:val="13"/>
  </w:num>
  <w:num w:numId="11">
    <w:abstractNumId w:val="6"/>
  </w:num>
  <w:num w:numId="12">
    <w:abstractNumId w:val="15"/>
  </w:num>
  <w:num w:numId="13">
    <w:abstractNumId w:val="12"/>
  </w:num>
  <w:num w:numId="14">
    <w:abstractNumId w:val="16"/>
  </w:num>
  <w:num w:numId="15">
    <w:abstractNumId w:val="18"/>
  </w:num>
  <w:num w:numId="16">
    <w:abstractNumId w:val="3"/>
  </w:num>
  <w:num w:numId="17">
    <w:abstractNumId w:val="17"/>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0"/>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35A96"/>
    <w:rsid w:val="00251BB9"/>
    <w:rsid w:val="0026078A"/>
    <w:rsid w:val="00304DEC"/>
    <w:rsid w:val="00363AC9"/>
    <w:rsid w:val="00395743"/>
    <w:rsid w:val="003B46D0"/>
    <w:rsid w:val="003C1091"/>
    <w:rsid w:val="003C4DE1"/>
    <w:rsid w:val="004B0A16"/>
    <w:rsid w:val="0052592D"/>
    <w:rsid w:val="00573725"/>
    <w:rsid w:val="00591F5C"/>
    <w:rsid w:val="00610E3F"/>
    <w:rsid w:val="00617668"/>
    <w:rsid w:val="006F0819"/>
    <w:rsid w:val="00763358"/>
    <w:rsid w:val="00873C51"/>
    <w:rsid w:val="00A325D0"/>
    <w:rsid w:val="00A918D0"/>
    <w:rsid w:val="00AC2344"/>
    <w:rsid w:val="00AF27C1"/>
    <w:rsid w:val="00B324D2"/>
    <w:rsid w:val="00B73D05"/>
    <w:rsid w:val="00BF7B07"/>
    <w:rsid w:val="00C2174A"/>
    <w:rsid w:val="00C24D83"/>
    <w:rsid w:val="00C25AD4"/>
    <w:rsid w:val="00C43F94"/>
    <w:rsid w:val="00C46AE5"/>
    <w:rsid w:val="00E13D98"/>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BFDBF"/>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0-03-00814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5</Pages>
  <Words>1866</Words>
  <Characters>10640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31</cp:revision>
  <dcterms:created xsi:type="dcterms:W3CDTF">2025-06-13T10:22:00Z</dcterms:created>
  <dcterms:modified xsi:type="dcterms:W3CDTF">2025-10-21T11:20:00Z</dcterms:modified>
</cp:coreProperties>
</file>